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sidR="004D425B">
        <w:rPr>
          <w:rFonts w:cstheme="minorBidi"/>
        </w:rPr>
        <w:t xml:space="preserve"> 48</w:t>
      </w:r>
      <w:r w:rsidR="00E44296">
        <w:rPr>
          <w:rFonts w:cstheme="minorBidi"/>
        </w:rPr>
        <w:t>.0</w:t>
      </w:r>
      <w:r w:rsidR="00705BFF" w:rsidRPr="00705BFF">
        <w:rPr>
          <w:rFonts w:cstheme="minorBidi"/>
        </w:rPr>
        <w:t>–</w:t>
      </w:r>
      <w:r w:rsidR="00E84C80">
        <w:rPr>
          <w:rFonts w:cstheme="minorBidi"/>
        </w:rPr>
        <w:t xml:space="preserve"> </w:t>
      </w:r>
      <w:r w:rsidR="004D425B">
        <w:rPr>
          <w:rFonts w:cstheme="minorBidi"/>
        </w:rPr>
        <w:t>5 sierpni</w:t>
      </w:r>
      <w:bookmarkStart w:id="1" w:name="_GoBack"/>
      <w:bookmarkEnd w:id="1"/>
      <w:r w:rsidR="002B72EB">
        <w:rPr>
          <w:rFonts w:cstheme="minorBidi"/>
        </w:rPr>
        <w:t xml:space="preserve">a </w:t>
      </w:r>
      <w:r w:rsidR="001923DA">
        <w:rPr>
          <w:rFonts w:cstheme="minorBidi"/>
        </w:rPr>
        <w:t xml:space="preserve">2020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8007D2">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4D425B">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8007D2">
              <w:rPr>
                <w:noProof/>
                <w:webHidden/>
              </w:rPr>
              <w:fldChar w:fldCharType="begin"/>
            </w:r>
            <w:r w:rsidR="00DD4274">
              <w:rPr>
                <w:noProof/>
                <w:webHidden/>
              </w:rPr>
              <w:instrText xml:space="preserve"> PAGEREF _Toc500928476 \h </w:instrText>
            </w:r>
            <w:r w:rsidR="008007D2">
              <w:rPr>
                <w:noProof/>
                <w:webHidden/>
              </w:rPr>
            </w:r>
            <w:r w:rsidR="008007D2">
              <w:rPr>
                <w:noProof/>
                <w:webHidden/>
              </w:rPr>
              <w:fldChar w:fldCharType="separate"/>
            </w:r>
            <w:r w:rsidR="00147C73">
              <w:rPr>
                <w:noProof/>
                <w:webHidden/>
              </w:rPr>
              <w:t>3</w:t>
            </w:r>
            <w:r w:rsidR="008007D2">
              <w:rPr>
                <w:noProof/>
                <w:webHidden/>
              </w:rPr>
              <w:fldChar w:fldCharType="end"/>
            </w:r>
          </w:hyperlink>
        </w:p>
        <w:p w:rsidR="00DD4274" w:rsidRDefault="004D425B">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8007D2">
              <w:rPr>
                <w:noProof/>
                <w:webHidden/>
              </w:rPr>
              <w:fldChar w:fldCharType="begin"/>
            </w:r>
            <w:r w:rsidR="00DD4274">
              <w:rPr>
                <w:noProof/>
                <w:webHidden/>
              </w:rPr>
              <w:instrText xml:space="preserve"> PAGEREF _Toc500928477 \h </w:instrText>
            </w:r>
            <w:r w:rsidR="008007D2">
              <w:rPr>
                <w:noProof/>
                <w:webHidden/>
              </w:rPr>
            </w:r>
            <w:r w:rsidR="008007D2">
              <w:rPr>
                <w:noProof/>
                <w:webHidden/>
              </w:rPr>
              <w:fldChar w:fldCharType="separate"/>
            </w:r>
            <w:r w:rsidR="00147C73">
              <w:rPr>
                <w:noProof/>
                <w:webHidden/>
              </w:rPr>
              <w:t>9</w:t>
            </w:r>
            <w:r w:rsidR="008007D2">
              <w:rPr>
                <w:noProof/>
                <w:webHidden/>
              </w:rPr>
              <w:fldChar w:fldCharType="end"/>
            </w:r>
          </w:hyperlink>
        </w:p>
        <w:p w:rsidR="00DD4274" w:rsidRDefault="004D425B">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8007D2">
              <w:rPr>
                <w:noProof/>
                <w:webHidden/>
              </w:rPr>
              <w:fldChar w:fldCharType="begin"/>
            </w:r>
            <w:r w:rsidR="00DD4274">
              <w:rPr>
                <w:noProof/>
                <w:webHidden/>
              </w:rPr>
              <w:instrText xml:space="preserve"> PAGEREF _Toc500928478 \h </w:instrText>
            </w:r>
            <w:r w:rsidR="008007D2">
              <w:rPr>
                <w:noProof/>
                <w:webHidden/>
              </w:rPr>
            </w:r>
            <w:r w:rsidR="008007D2">
              <w:rPr>
                <w:noProof/>
                <w:webHidden/>
              </w:rPr>
              <w:fldChar w:fldCharType="separate"/>
            </w:r>
            <w:r w:rsidR="00147C73">
              <w:rPr>
                <w:noProof/>
                <w:webHidden/>
              </w:rPr>
              <w:t>15</w:t>
            </w:r>
            <w:r w:rsidR="008007D2">
              <w:rPr>
                <w:noProof/>
                <w:webHidden/>
              </w:rPr>
              <w:fldChar w:fldCharType="end"/>
            </w:r>
          </w:hyperlink>
        </w:p>
        <w:p w:rsidR="00DD4274" w:rsidRDefault="004D425B">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8007D2">
              <w:rPr>
                <w:noProof/>
                <w:webHidden/>
              </w:rPr>
              <w:fldChar w:fldCharType="begin"/>
            </w:r>
            <w:r w:rsidR="00DD4274">
              <w:rPr>
                <w:noProof/>
                <w:webHidden/>
              </w:rPr>
              <w:instrText xml:space="preserve"> PAGEREF _Toc500928479 \h </w:instrText>
            </w:r>
            <w:r w:rsidR="008007D2">
              <w:rPr>
                <w:noProof/>
                <w:webHidden/>
              </w:rPr>
            </w:r>
            <w:r w:rsidR="008007D2">
              <w:rPr>
                <w:noProof/>
                <w:webHidden/>
              </w:rPr>
              <w:fldChar w:fldCharType="separate"/>
            </w:r>
            <w:r w:rsidR="00147C73">
              <w:rPr>
                <w:noProof/>
                <w:webHidden/>
              </w:rPr>
              <w:t>16</w:t>
            </w:r>
            <w:r w:rsidR="008007D2">
              <w:rPr>
                <w:noProof/>
                <w:webHidden/>
              </w:rPr>
              <w:fldChar w:fldCharType="end"/>
            </w:r>
          </w:hyperlink>
        </w:p>
        <w:p w:rsidR="00DD4274" w:rsidRDefault="004D425B">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8007D2">
              <w:rPr>
                <w:noProof/>
                <w:webHidden/>
              </w:rPr>
              <w:fldChar w:fldCharType="begin"/>
            </w:r>
            <w:r w:rsidR="00DD4274">
              <w:rPr>
                <w:noProof/>
                <w:webHidden/>
              </w:rPr>
              <w:instrText xml:space="preserve"> PAGEREF _Toc500928480 \h </w:instrText>
            </w:r>
            <w:r w:rsidR="008007D2">
              <w:rPr>
                <w:noProof/>
                <w:webHidden/>
              </w:rPr>
            </w:r>
            <w:r w:rsidR="008007D2">
              <w:rPr>
                <w:noProof/>
                <w:webHidden/>
              </w:rPr>
              <w:fldChar w:fldCharType="separate"/>
            </w:r>
            <w:r w:rsidR="00147C73">
              <w:rPr>
                <w:noProof/>
                <w:webHidden/>
              </w:rPr>
              <w:t>16</w:t>
            </w:r>
            <w:r w:rsidR="008007D2">
              <w:rPr>
                <w:noProof/>
                <w:webHidden/>
              </w:rPr>
              <w:fldChar w:fldCharType="end"/>
            </w:r>
          </w:hyperlink>
        </w:p>
        <w:p w:rsidR="00DD4274" w:rsidRDefault="004D425B">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8007D2">
              <w:rPr>
                <w:noProof/>
                <w:webHidden/>
              </w:rPr>
              <w:fldChar w:fldCharType="begin"/>
            </w:r>
            <w:r w:rsidR="00DD4274">
              <w:rPr>
                <w:noProof/>
                <w:webHidden/>
              </w:rPr>
              <w:instrText xml:space="preserve"> PAGEREF _Toc500928481 \h </w:instrText>
            </w:r>
            <w:r w:rsidR="008007D2">
              <w:rPr>
                <w:noProof/>
                <w:webHidden/>
              </w:rPr>
            </w:r>
            <w:r w:rsidR="008007D2">
              <w:rPr>
                <w:noProof/>
                <w:webHidden/>
              </w:rPr>
              <w:fldChar w:fldCharType="separate"/>
            </w:r>
            <w:r w:rsidR="00147C73">
              <w:rPr>
                <w:noProof/>
                <w:webHidden/>
              </w:rPr>
              <w:t>21</w:t>
            </w:r>
            <w:r w:rsidR="008007D2">
              <w:rPr>
                <w:noProof/>
                <w:webHidden/>
              </w:rPr>
              <w:fldChar w:fldCharType="end"/>
            </w:r>
          </w:hyperlink>
        </w:p>
        <w:p w:rsidR="008F6FC0" w:rsidRPr="0059042E" w:rsidRDefault="008007D2"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w:t>
      </w:r>
      <w:proofErr w:type="spellStart"/>
      <w:r w:rsidRPr="006A6F98">
        <w:rPr>
          <w:bCs/>
        </w:rPr>
        <w:t>Europejskiegoi</w:t>
      </w:r>
      <w:proofErr w:type="spellEnd"/>
      <w:r w:rsidRPr="006A6F98">
        <w:rPr>
          <w:bCs/>
        </w:rPr>
        <w:t xml:space="preserve">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Parlamentu Europejskiego i Rady (UE, EURATOM) NR 966/2012 z dnia 25 października 2012 r. w sprawie zasad finansowych mających zastosowanie do budżetu ogólnego Unii oraz uchylające rozporządzenie Rady (WE, Euratom)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480/2014 z dnia 3 marca 2014 r. uzupełniające rozporządzenie Parlamentu Europejskiego i Rady (UE) nr 1303/2013 </w:t>
      </w:r>
      <w:proofErr w:type="spellStart"/>
      <w:r w:rsidRPr="006A6F98">
        <w:rPr>
          <w:rFonts w:cstheme="minorBidi"/>
          <w:bCs/>
        </w:rPr>
        <w:t>ustanawiającewspólneprzepisy</w:t>
      </w:r>
      <w:proofErr w:type="spellEnd"/>
      <w:r w:rsidRPr="006A6F98">
        <w:rPr>
          <w:rFonts w:cstheme="minorBidi"/>
          <w:bCs/>
        </w:rPr>
        <w:t xml:space="preserve">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w:t>
      </w:r>
      <w:proofErr w:type="spellStart"/>
      <w:r w:rsidRPr="006A6F98">
        <w:rPr>
          <w:rFonts w:cstheme="minorBidi"/>
          <w:bCs/>
        </w:rPr>
        <w:t>Dz.Urz</w:t>
      </w:r>
      <w:proofErr w:type="spellEnd"/>
      <w:r w:rsidRPr="006A6F98">
        <w:rPr>
          <w:rFonts w:cstheme="minorBidi"/>
          <w:bCs/>
        </w:rPr>
        <w:t>.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 z dnia .... Warunki i procedury stosowane </w:t>
      </w:r>
      <w:proofErr w:type="spellStart"/>
      <w:r w:rsidRPr="006A6F98">
        <w:rPr>
          <w:rFonts w:cstheme="minorBidi"/>
          <w:bCs/>
        </w:rPr>
        <w:t>wcelu</w:t>
      </w:r>
      <w:proofErr w:type="spellEnd"/>
      <w:r w:rsidRPr="006A6F98">
        <w:rPr>
          <w:rFonts w:cstheme="minorBidi"/>
          <w:bCs/>
        </w:rPr>
        <w:t xml:space="preserve"> ustalenia, czy kwoty, </w:t>
      </w:r>
      <w:proofErr w:type="spellStart"/>
      <w:r w:rsidRPr="006A6F98">
        <w:rPr>
          <w:rFonts w:cstheme="minorBidi"/>
          <w:bCs/>
        </w:rPr>
        <w:t>którychniemożnaodzyskać</w:t>
      </w:r>
      <w:proofErr w:type="spellEnd"/>
      <w:r w:rsidRPr="006A6F98">
        <w:rPr>
          <w:rFonts w:cstheme="minorBidi"/>
          <w:bCs/>
        </w:rPr>
        <w:t>,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 xml:space="preserve">nr1299/2013w sprawieprzepisówszczegółowychdotyczącychwsparciazEuropejskiegoFunduszuRozwoju </w:t>
      </w:r>
      <w:proofErr w:type="spellStart"/>
      <w:r w:rsidRPr="006A6F98">
        <w:rPr>
          <w:rFonts w:cstheme="minorBidi"/>
          <w:bCs/>
        </w:rPr>
        <w:t>Regionalnegowramachcelu„Europejskawspółpracaterytorialna</w:t>
      </w:r>
      <w:proofErr w:type="spellEnd"/>
      <w:r w:rsidRPr="006A6F98">
        <w:rPr>
          <w:rFonts w:cstheme="minorBidi"/>
          <w:bCs/>
        </w:rPr>
        <w:t xml:space="preserve">” </w:t>
      </w:r>
      <w:proofErr w:type="spellStart"/>
      <w:r w:rsidRPr="006A6F98">
        <w:rPr>
          <w:rFonts w:cstheme="minorBidi"/>
          <w:bCs/>
        </w:rPr>
        <w:t>klasyfikacjękategoriiinterwencjidlawsparcia</w:t>
      </w:r>
      <w:proofErr w:type="spellEnd"/>
      <w:r w:rsidRPr="006A6F98">
        <w:rPr>
          <w:rFonts w:cstheme="minorBidi"/>
          <w:bCs/>
        </w:rPr>
        <w:t xml:space="preserve">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wykonawcze Komisji (UE) NR 215/2014 z dnia 7 marca 2014 r. </w:t>
      </w:r>
      <w:proofErr w:type="spellStart"/>
      <w:r w:rsidRPr="00E74B28">
        <w:rPr>
          <w:rFonts w:cstheme="minorBidi"/>
          <w:bCs/>
        </w:rPr>
        <w:t>ustanawiającezasadywykonania</w:t>
      </w:r>
      <w:proofErr w:type="spellEnd"/>
      <w:r w:rsidRPr="00E74B28">
        <w:rPr>
          <w:rFonts w:cstheme="minorBidi"/>
          <w:bCs/>
        </w:rPr>
        <w:t xml:space="preserve">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proofErr w:type="spellStart"/>
      <w:r w:rsidRPr="00E74B28">
        <w:rPr>
          <w:rFonts w:cstheme="minorBidi"/>
          <w:bCs/>
        </w:rPr>
        <w:t>wzakresiemetodwsparcia</w:t>
      </w:r>
      <w:proofErr w:type="spellEnd"/>
      <w:r w:rsidRPr="00E74B28">
        <w:rPr>
          <w:rFonts w:cstheme="minorBidi"/>
          <w:bCs/>
        </w:rPr>
        <w:t xml:space="preserve"> w </w:t>
      </w:r>
      <w:proofErr w:type="spellStart"/>
      <w:r w:rsidRPr="00E74B28">
        <w:rPr>
          <w:rFonts w:cstheme="minorBidi"/>
          <w:bCs/>
        </w:rPr>
        <w:t>odniesieniudo</w:t>
      </w:r>
      <w:proofErr w:type="spellEnd"/>
      <w:r w:rsidRPr="00E74B28">
        <w:rPr>
          <w:rFonts w:cstheme="minorBidi"/>
          <w:bCs/>
        </w:rPr>
        <w:t xml:space="preserve"> </w:t>
      </w:r>
      <w:proofErr w:type="spellStart"/>
      <w:r w:rsidRPr="00E74B28">
        <w:rPr>
          <w:rFonts w:cstheme="minorBidi"/>
          <w:bCs/>
        </w:rPr>
        <w:t>zmianklimatu,określaniacelówpośrednich</w:t>
      </w:r>
      <w:proofErr w:type="spellEnd"/>
      <w:r w:rsidR="00CB7BEA">
        <w:rPr>
          <w:rFonts w:cstheme="minorBidi"/>
          <w:bCs/>
        </w:rPr>
        <w:br/>
      </w:r>
      <w:proofErr w:type="spellStart"/>
      <w:r w:rsidRPr="00E74B28">
        <w:rPr>
          <w:rFonts w:cstheme="minorBidi"/>
          <w:bCs/>
        </w:rPr>
        <w:t>ikońcowychnapotrzebyramwykonaniaorazklasyfikacji</w:t>
      </w:r>
      <w:proofErr w:type="spellEnd"/>
      <w:r w:rsidRPr="00E74B28">
        <w:rPr>
          <w:rFonts w:cstheme="minorBidi"/>
          <w:bCs/>
        </w:rPr>
        <w:t xml:space="preserve">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w:t>
      </w:r>
      <w:proofErr w:type="spellStart"/>
      <w:r w:rsidRPr="00E74B28">
        <w:rPr>
          <w:rFonts w:cstheme="minorBidi"/>
          <w:bCs/>
        </w:rPr>
        <w:t>rozporządzeniaParlamentuEuropejskiegoi</w:t>
      </w:r>
      <w:proofErr w:type="spellEnd"/>
      <w:r w:rsidRPr="00E74B28">
        <w:rPr>
          <w:rFonts w:cstheme="minorBidi"/>
          <w:bCs/>
        </w:rPr>
        <w:t xml:space="preserve"> Rady(UE)nr1303/2013w </w:t>
      </w:r>
      <w:proofErr w:type="spellStart"/>
      <w:r w:rsidRPr="00E74B28">
        <w:rPr>
          <w:rFonts w:cstheme="minorBidi"/>
          <w:bCs/>
        </w:rPr>
        <w:t>zakresieszczegółowychuregulowańdotyczących</w:t>
      </w:r>
      <w:proofErr w:type="spellEnd"/>
      <w:r w:rsidRPr="00E74B28">
        <w:rPr>
          <w:rFonts w:cstheme="minorBidi"/>
          <w:bCs/>
        </w:rPr>
        <w:t xml:space="preserve"> </w:t>
      </w:r>
      <w:proofErr w:type="spellStart"/>
      <w:r w:rsidRPr="00E74B28">
        <w:rPr>
          <w:rFonts w:cstheme="minorBidi"/>
          <w:bCs/>
        </w:rPr>
        <w:t>transferuwkładówz</w:t>
      </w:r>
      <w:proofErr w:type="spellEnd"/>
      <w:r w:rsidRPr="00E74B28">
        <w:rPr>
          <w:rFonts w:cstheme="minorBidi"/>
          <w:bCs/>
        </w:rPr>
        <w:t xml:space="preserve"> </w:t>
      </w:r>
      <w:proofErr w:type="spellStart"/>
      <w:r w:rsidRPr="00E74B28">
        <w:rPr>
          <w:rFonts w:cstheme="minorBidi"/>
          <w:bCs/>
        </w:rPr>
        <w:t>programówi</w:t>
      </w:r>
      <w:proofErr w:type="spellEnd"/>
      <w:r w:rsidRPr="00E74B28">
        <w:rPr>
          <w:rFonts w:cstheme="minorBidi"/>
          <w:bCs/>
        </w:rPr>
        <w:t xml:space="preserve"> </w:t>
      </w:r>
      <w:proofErr w:type="spellStart"/>
      <w:r w:rsidRPr="00E74B28">
        <w:rPr>
          <w:rFonts w:cstheme="minorBidi"/>
          <w:bCs/>
        </w:rPr>
        <w:t>zarządzanianimi,przekazywaniasprawozdańz</w:t>
      </w:r>
      <w:proofErr w:type="spellEnd"/>
      <w:r w:rsidRPr="00E74B28">
        <w:rPr>
          <w:rFonts w:cstheme="minorBidi"/>
          <w:bCs/>
        </w:rPr>
        <w:t xml:space="preserve"> </w:t>
      </w:r>
      <w:proofErr w:type="spellStart"/>
      <w:r w:rsidRPr="00E74B28">
        <w:rPr>
          <w:rFonts w:cstheme="minorBidi"/>
          <w:bCs/>
        </w:rPr>
        <w:t>wdrażaniainstrumentówfinansowych</w:t>
      </w:r>
      <w:proofErr w:type="spellEnd"/>
      <w:r w:rsidRPr="00E74B28">
        <w:rPr>
          <w:rFonts w:cstheme="minorBidi"/>
          <w:bCs/>
        </w:rPr>
        <w:t xml:space="preserve">, </w:t>
      </w:r>
      <w:proofErr w:type="spellStart"/>
      <w:r w:rsidRPr="00E74B28">
        <w:rPr>
          <w:rFonts w:cstheme="minorBidi"/>
          <w:bCs/>
        </w:rPr>
        <w:t>charakterystykitechnicznejdziałańinformacyjnychi</w:t>
      </w:r>
      <w:proofErr w:type="spellEnd"/>
      <w:r w:rsidRPr="00E74B28">
        <w:rPr>
          <w:rFonts w:cstheme="minorBidi"/>
          <w:bCs/>
        </w:rPr>
        <w:t xml:space="preserve"> </w:t>
      </w:r>
      <w:proofErr w:type="spellStart"/>
      <w:r w:rsidRPr="00E74B28">
        <w:rPr>
          <w:rFonts w:cstheme="minorBidi"/>
          <w:bCs/>
        </w:rPr>
        <w:t>komunikacyjnychw</w:t>
      </w:r>
      <w:proofErr w:type="spellEnd"/>
      <w:r w:rsidRPr="00E74B28">
        <w:rPr>
          <w:rFonts w:cstheme="minorBidi"/>
          <w:bCs/>
        </w:rPr>
        <w:t xml:space="preserve"> </w:t>
      </w:r>
      <w:proofErr w:type="spellStart"/>
      <w:r w:rsidRPr="00E74B28">
        <w:rPr>
          <w:rFonts w:cstheme="minorBidi"/>
          <w:bCs/>
        </w:rPr>
        <w:t>odniesieniudooperacjiorazsystemurejestracji</w:t>
      </w:r>
      <w:proofErr w:type="spellEnd"/>
      <w:r w:rsidRPr="00E74B28">
        <w:rPr>
          <w:rFonts w:cstheme="minorBidi"/>
          <w:bCs/>
        </w:rPr>
        <w:t xml:space="preserve">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w:t>
      </w:r>
      <w:proofErr w:type="spellStart"/>
      <w:r w:rsidRPr="00E74B28">
        <w:rPr>
          <w:rFonts w:cstheme="minorBidi"/>
          <w:bCs/>
        </w:rPr>
        <w:t>ustanawiającezasadystosowania</w:t>
      </w:r>
      <w:proofErr w:type="spellEnd"/>
      <w:r w:rsidRPr="00E74B28">
        <w:rPr>
          <w:rFonts w:cstheme="minorBidi"/>
          <w:bCs/>
        </w:rPr>
        <w:t xml:space="preserve">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w:t>
      </w:r>
      <w:proofErr w:type="spellStart"/>
      <w:r w:rsidRPr="00E74B28">
        <w:rPr>
          <w:rFonts w:cstheme="minorBidi"/>
          <w:bCs/>
        </w:rPr>
        <w:t>instytucjamizarządzającymi</w:t>
      </w:r>
      <w:proofErr w:type="spellEnd"/>
      <w:r w:rsidRPr="00E74B28">
        <w:rPr>
          <w:rFonts w:cstheme="minorBidi"/>
          <w:bCs/>
        </w:rPr>
        <w:t>,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wykonawcza KE z 18 lutego 2014 nr 2014/99/EU ustanawiająca wykaz regionów kwalifikujących się do finansowania z </w:t>
      </w:r>
      <w:proofErr w:type="spellStart"/>
      <w:r w:rsidRPr="00E74B28">
        <w:rPr>
          <w:rFonts w:cstheme="minorBidi"/>
          <w:bCs/>
        </w:rPr>
        <w:t>EuropejskiegoFunduszuRozwojuRegionalnego</w:t>
      </w:r>
      <w:proofErr w:type="spellEnd"/>
      <w:r w:rsidR="00CB7BEA">
        <w:rPr>
          <w:rFonts w:cstheme="minorBidi"/>
          <w:bCs/>
        </w:rPr>
        <w:br/>
      </w:r>
      <w:proofErr w:type="spellStart"/>
      <w:r w:rsidRPr="00E74B28">
        <w:rPr>
          <w:rFonts w:cstheme="minorBidi"/>
          <w:bCs/>
        </w:rPr>
        <w:t>iEuropejskiego</w:t>
      </w:r>
      <w:proofErr w:type="spellEnd"/>
      <w:r w:rsidRPr="00E74B28">
        <w:rPr>
          <w:rFonts w:cstheme="minorBidi"/>
          <w:bCs/>
        </w:rPr>
        <w:t xml:space="preserve"> </w:t>
      </w:r>
      <w:proofErr w:type="spellStart"/>
      <w:r w:rsidRPr="00E74B28">
        <w:rPr>
          <w:rFonts w:cstheme="minorBidi"/>
          <w:bCs/>
        </w:rPr>
        <w:t>FunduszuSpołecznegoorazpaństwczłonkowskich</w:t>
      </w:r>
      <w:proofErr w:type="spellEnd"/>
      <w:r w:rsidRPr="00E74B28">
        <w:rPr>
          <w:rFonts w:cstheme="minorBidi"/>
          <w:bCs/>
        </w:rPr>
        <w:t xml:space="preserve">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 xml:space="preserve">i108Traktatu o funkcjonowaniu Unii Europejskiej do pomocy de </w:t>
      </w:r>
      <w:proofErr w:type="spellStart"/>
      <w:r w:rsidRPr="00E74B28">
        <w:rPr>
          <w:rFonts w:cstheme="minorBidi"/>
          <w:bCs/>
        </w:rPr>
        <w:t>minimis</w:t>
      </w:r>
      <w:proofErr w:type="spellEnd"/>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proofErr w:type="spellStart"/>
      <w:r w:rsidRPr="00E74B28">
        <w:rPr>
          <w:rFonts w:cstheme="minorBidi"/>
          <w:bCs/>
        </w:rPr>
        <w:t>wodniesieniudo</w:t>
      </w:r>
      <w:proofErr w:type="spellEnd"/>
      <w:r w:rsidRPr="00E74B28">
        <w:rPr>
          <w:rFonts w:cstheme="minorBidi"/>
          <w:bCs/>
        </w:rPr>
        <w:t xml:space="preserve">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 sprawie stosowania art107i108Traktatudopomocyde </w:t>
      </w:r>
      <w:proofErr w:type="spellStart"/>
      <w:r w:rsidRPr="00E74B28">
        <w:rPr>
          <w:rFonts w:cstheme="minorBidi"/>
          <w:bCs/>
        </w:rPr>
        <w:t>minimis</w:t>
      </w:r>
      <w:proofErr w:type="spellEnd"/>
      <w:r w:rsidRPr="00E74B28">
        <w:rPr>
          <w:rFonts w:cstheme="minorBidi"/>
          <w:bCs/>
        </w:rPr>
        <w:t xml:space="preserve">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proofErr w:type="spellStart"/>
      <w:r w:rsidRPr="00E74B28">
        <w:rPr>
          <w:rFonts w:cstheme="minorBidi"/>
          <w:bCs/>
        </w:rPr>
        <w:t>KomunikatKomisji</w:t>
      </w:r>
      <w:proofErr w:type="spellEnd"/>
      <w:r w:rsidRPr="00E74B28">
        <w:rPr>
          <w:rFonts w:cstheme="minorBidi"/>
          <w:bCs/>
        </w:rPr>
        <w:t xml:space="preserve">: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 xml:space="preserve">z </w:t>
      </w:r>
      <w:proofErr w:type="spellStart"/>
      <w:r w:rsidRPr="00E74B28">
        <w:rPr>
          <w:rFonts w:cstheme="minorBidi"/>
          <w:bCs/>
        </w:rPr>
        <w:t>późń</w:t>
      </w:r>
      <w:proofErr w:type="spellEnd"/>
      <w:r w:rsidRPr="00E74B28">
        <w:rPr>
          <w:rFonts w:cstheme="minorBidi"/>
          <w:bCs/>
        </w:rPr>
        <w:t>.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w:t>
      </w:r>
      <w:proofErr w:type="spellStart"/>
      <w:r w:rsidR="0034403D" w:rsidRPr="0034403D">
        <w:rPr>
          <w:bCs/>
        </w:rPr>
        <w:t>późń</w:t>
      </w:r>
      <w:proofErr w:type="spellEnd"/>
      <w:r w:rsidR="0034403D" w:rsidRPr="0034403D">
        <w:rPr>
          <w:bCs/>
        </w:rPr>
        <w:t>.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 xml:space="preserve">Dz. U. z 2016 r. poz. 1161z </w:t>
      </w:r>
      <w:proofErr w:type="spellStart"/>
      <w:r w:rsidR="0034403D" w:rsidRPr="0034403D">
        <w:rPr>
          <w:rFonts w:cstheme="minorBidi"/>
          <w:bCs/>
        </w:rPr>
        <w:t>późń</w:t>
      </w:r>
      <w:proofErr w:type="spellEnd"/>
      <w:r w:rsidR="0034403D" w:rsidRPr="0034403D">
        <w:rPr>
          <w:rFonts w:cstheme="minorBidi"/>
          <w:bCs/>
        </w:rPr>
        <w:t>.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Wytycznedlapaństwczłonkowskichiinstytucjidotyczące</w:t>
      </w:r>
      <w:proofErr w:type="spellEnd"/>
      <w:r w:rsidRPr="00E74B28">
        <w:rPr>
          <w:rFonts w:cstheme="minorBidi"/>
          <w:bCs/>
        </w:rPr>
        <w:t xml:space="preserve"> </w:t>
      </w:r>
      <w:proofErr w:type="spellStart"/>
      <w:r w:rsidRPr="00E74B28">
        <w:rPr>
          <w:rFonts w:cstheme="minorBidi"/>
          <w:bCs/>
        </w:rPr>
        <w:t>ewaluacjii</w:t>
      </w:r>
      <w:r w:rsidR="00D210D9">
        <w:rPr>
          <w:rFonts w:cstheme="minorBidi"/>
          <w:bCs/>
        </w:rPr>
        <w:t>monitoringu</w:t>
      </w:r>
      <w:proofErr w:type="spellEnd"/>
      <w:r w:rsidR="00D210D9">
        <w:rPr>
          <w:rFonts w:cstheme="minorBidi"/>
          <w:bCs/>
        </w:rPr>
        <w:t xml:space="preserve">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 xml:space="preserve">stytucji dot. ewaluacji ex </w:t>
      </w:r>
      <w:proofErr w:type="spellStart"/>
      <w:r w:rsidR="00D210D9">
        <w:rPr>
          <w:rFonts w:cstheme="minorBidi"/>
          <w:bCs/>
        </w:rPr>
        <w:t>ante</w:t>
      </w:r>
      <w:proofErr w:type="spellEnd"/>
      <w:r w:rsidR="00D210D9">
        <w:rPr>
          <w:rFonts w:cstheme="minorBidi"/>
          <w:bCs/>
        </w:rPr>
        <w:t>,</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Wytycznedlapaństwczłonkowskichiinstytucjiws.procedury</w:t>
      </w:r>
      <w:r w:rsidR="00D210D9">
        <w:rPr>
          <w:rFonts w:cstheme="minorBidi"/>
          <w:bCs/>
        </w:rPr>
        <w:t>desygnacji</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dla państw członkowskich i instytucji </w:t>
      </w:r>
      <w:proofErr w:type="spellStart"/>
      <w:r w:rsidRPr="00E74B28">
        <w:rPr>
          <w:rFonts w:cstheme="minorBidi"/>
          <w:bCs/>
        </w:rPr>
        <w:t>ws</w:t>
      </w:r>
      <w:proofErr w:type="spellEnd"/>
      <w:r w:rsidRPr="00E74B28">
        <w:rPr>
          <w:rFonts w:cstheme="minorBidi"/>
          <w:bCs/>
        </w:rPr>
        <w:t>.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w:t>
      </w:r>
      <w:proofErr w:type="spellStart"/>
      <w:r w:rsidRPr="00E74B28">
        <w:rPr>
          <w:rFonts w:cstheme="minorBidi"/>
          <w:bCs/>
        </w:rPr>
        <w:t>metodologiiocenysystemówzarządzaniaikontroliwpaństwach</w:t>
      </w:r>
      <w:proofErr w:type="spellEnd"/>
      <w:r w:rsidRPr="00E74B28">
        <w:rPr>
          <w:rFonts w:cstheme="minorBidi"/>
          <w:bCs/>
        </w:rPr>
        <w:t xml:space="preserve">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 xml:space="preserve">h, FS i </w:t>
      </w:r>
      <w:proofErr w:type="spellStart"/>
      <w:r w:rsidR="00D210D9">
        <w:rPr>
          <w:rFonts w:cstheme="minorBidi"/>
          <w:bCs/>
        </w:rPr>
        <w:t>EFMiR</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Zamówieniapubliczne</w:t>
      </w:r>
      <w:proofErr w:type="spellEnd"/>
      <w:r w:rsidRPr="00E74B28">
        <w:rPr>
          <w:rFonts w:cstheme="minorBidi"/>
          <w:bCs/>
        </w:rPr>
        <w:t xml:space="preserve"> </w:t>
      </w:r>
      <w:proofErr w:type="spellStart"/>
      <w:r w:rsidRPr="00E74B28">
        <w:rPr>
          <w:rFonts w:cstheme="minorBidi"/>
          <w:bCs/>
        </w:rPr>
        <w:t>praktycznyprzewodnikwzakresieunikanianajczęściej</w:t>
      </w:r>
      <w:proofErr w:type="spellEnd"/>
      <w:r w:rsidRPr="00E74B28">
        <w:rPr>
          <w:rFonts w:cstheme="minorBidi"/>
          <w:bCs/>
        </w:rPr>
        <w:t xml:space="preserve"> </w:t>
      </w:r>
      <w:proofErr w:type="spellStart"/>
      <w:r w:rsidRPr="00E74B28">
        <w:rPr>
          <w:rFonts w:cstheme="minorBidi"/>
          <w:bCs/>
        </w:rPr>
        <w:t>popełnianychbłędów</w:t>
      </w:r>
      <w:proofErr w:type="spellEnd"/>
      <w:r w:rsidRPr="00E74B28">
        <w:rPr>
          <w:rFonts w:cstheme="minorBidi"/>
          <w:bCs/>
        </w:rPr>
        <w:t xml:space="preserve">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 xml:space="preserve">Wytyczne w zakresie </w:t>
      </w:r>
      <w:proofErr w:type="spellStart"/>
      <w:r w:rsidRPr="00E74B28">
        <w:rPr>
          <w:rFonts w:cstheme="minorBidi"/>
          <w:bCs/>
        </w:rPr>
        <w:t>monitorowaniapostępu</w:t>
      </w:r>
      <w:proofErr w:type="spellEnd"/>
      <w:r w:rsidRPr="00E74B28">
        <w:rPr>
          <w:rFonts w:cstheme="minorBidi"/>
          <w:bCs/>
        </w:rPr>
        <w:t xml:space="preserve">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proofErr w:type="spellStart"/>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roofErr w:type="spellEnd"/>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proofErr w:type="spellStart"/>
            <w:r w:rsidRPr="002C26A3">
              <w:rPr>
                <w:b/>
                <w:sz w:val="20"/>
                <w:szCs w:val="20"/>
              </w:rPr>
              <w:lastRenderedPageBreak/>
              <w:t>Ekoinnowacje</w:t>
            </w:r>
            <w:proofErr w:type="spellEnd"/>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w:t>
            </w:r>
            <w:proofErr w:type="spellStart"/>
            <w:r w:rsidRPr="00860BA1">
              <w:rPr>
                <w:bCs/>
                <w:color w:val="000000"/>
                <w:sz w:val="20"/>
                <w:szCs w:val="20"/>
              </w:rPr>
              <w:t>instytucjeproinnowacyjne</w:t>
            </w:r>
            <w:proofErr w:type="spellEnd"/>
            <w:r w:rsidRPr="00860BA1">
              <w:rPr>
                <w:bCs/>
                <w:color w:val="000000"/>
                <w:sz w:val="20"/>
                <w:szCs w:val="20"/>
              </w:rPr>
              <w:t xml:space="preserv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 xml:space="preserve">b) jednostki naukowe Polskiej Akademii Nauk w rozumieniu ustawy z dn. 30 kwietnia 2010 r. o Polskiej Akademii Nauk (Dz. U. Nr 96, poz. 619, z </w:t>
            </w:r>
            <w:proofErr w:type="spellStart"/>
            <w:r w:rsidRPr="00860BA1">
              <w:rPr>
                <w:bCs/>
                <w:color w:val="000000"/>
                <w:sz w:val="20"/>
                <w:szCs w:val="20"/>
              </w:rPr>
              <w:t>późn</w:t>
            </w:r>
            <w:proofErr w:type="spellEnd"/>
            <w:r w:rsidRPr="00860BA1">
              <w:rPr>
                <w:bCs/>
                <w:color w:val="000000"/>
                <w:sz w:val="20"/>
                <w:szCs w:val="20"/>
              </w:rPr>
              <w:t>.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w:t>
            </w:r>
            <w:proofErr w:type="spellStart"/>
            <w:r w:rsidRPr="00860BA1">
              <w:rPr>
                <w:bCs/>
                <w:color w:val="000000"/>
                <w:sz w:val="20"/>
                <w:szCs w:val="20"/>
              </w:rPr>
              <w:t>późn</w:t>
            </w:r>
            <w:proofErr w:type="spellEnd"/>
            <w:r w:rsidRPr="00860BA1">
              <w:rPr>
                <w:bCs/>
                <w:color w:val="000000"/>
                <w:sz w:val="20"/>
                <w:szCs w:val="20"/>
              </w:rPr>
              <w:t xml:space="preserve">.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Oznacza </w:t>
            </w:r>
            <w:proofErr w:type="spellStart"/>
            <w:r w:rsidRPr="00860BA1">
              <w:rPr>
                <w:bCs/>
                <w:color w:val="000000"/>
                <w:sz w:val="20"/>
                <w:szCs w:val="20"/>
              </w:rPr>
              <w:t>grupęjednostek</w:t>
            </w:r>
            <w:proofErr w:type="spellEnd"/>
            <w:r w:rsidRPr="00860BA1">
              <w:rPr>
                <w:bCs/>
                <w:color w:val="000000"/>
                <w:sz w:val="20"/>
                <w:szCs w:val="20"/>
              </w:rPr>
              <w:t xml:space="preserve">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w:t>
            </w:r>
            <w:proofErr w:type="spellStart"/>
            <w:r w:rsidRPr="00860BA1">
              <w:rPr>
                <w:bCs/>
                <w:color w:val="000000"/>
                <w:sz w:val="20"/>
                <w:szCs w:val="20"/>
              </w:rPr>
              <w:t>iżliderem</w:t>
            </w:r>
            <w:proofErr w:type="spellEnd"/>
            <w:r w:rsidRPr="00860BA1">
              <w:rPr>
                <w:bCs/>
                <w:color w:val="000000"/>
                <w:sz w:val="20"/>
                <w:szCs w:val="20"/>
              </w:rPr>
              <w:t xml:space="preserve">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w:t>
            </w:r>
            <w:proofErr w:type="spellStart"/>
            <w:r w:rsidRPr="00860BA1">
              <w:rPr>
                <w:bCs/>
                <w:color w:val="000000"/>
                <w:sz w:val="20"/>
                <w:szCs w:val="20"/>
              </w:rPr>
              <w:t>samochodyprywatne</w:t>
            </w:r>
            <w:proofErr w:type="spellEnd"/>
            <w:r w:rsidRPr="00860BA1">
              <w:rPr>
                <w:bCs/>
                <w:color w:val="000000"/>
                <w:sz w:val="20"/>
                <w:szCs w:val="20"/>
              </w:rPr>
              <w:t>,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 xml:space="preserve">Administration to </w:t>
      </w:r>
      <w:proofErr w:type="spellStart"/>
      <w:r w:rsidRPr="006079C2">
        <w:t>administration</w:t>
      </w:r>
      <w:proofErr w:type="spellEnd"/>
      <w:r w:rsidRPr="006079C2">
        <w:t>–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 xml:space="preserve">Administration to </w:t>
      </w:r>
      <w:proofErr w:type="spellStart"/>
      <w:r w:rsidRPr="006079C2">
        <w:t>citizen</w:t>
      </w:r>
      <w:proofErr w:type="spellEnd"/>
      <w:r w:rsidRPr="006079C2">
        <w:t>–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CommonIndicators</w:t>
      </w:r>
      <w:proofErr w:type="spellEnd"/>
      <w:r w:rsidRPr="006F07DD">
        <w:rPr>
          <w:rFonts w:eastAsia="Calibri" w:cs="Times New Roman"/>
          <w:color w:val="000000"/>
        </w:rPr>
        <w:t xml:space="preserve">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CKZiU</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r>
      <w:proofErr w:type="spellStart"/>
      <w:r w:rsidRPr="006F07DD">
        <w:rPr>
          <w:rFonts w:eastAsia="Calibri" w:cs="Times New Roman"/>
          <w:color w:val="000000"/>
        </w:rPr>
        <w:t>EuropeanComputerDrivingLicence</w:t>
      </w:r>
      <w:proofErr w:type="spellEnd"/>
      <w:r w:rsidRPr="006F07DD">
        <w:rPr>
          <w:rFonts w:eastAsia="Calibri" w:cs="Times New Roman"/>
          <w:color w:val="000000"/>
        </w:rPr>
        <w:t xml:space="preserv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EuropejskiFundusz</w:t>
      </w:r>
      <w:proofErr w:type="spellEnd"/>
      <w:r w:rsidRPr="006F07DD">
        <w:rPr>
          <w:rFonts w:eastAsia="Calibri" w:cs="Times New Roman"/>
          <w:color w:val="000000"/>
        </w:rPr>
        <w:t xml:space="preserve">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EuropeanEmployment</w:t>
      </w:r>
      <w:proofErr w:type="spellEnd"/>
      <w:r w:rsidRPr="006F07DD">
        <w:rPr>
          <w:rFonts w:eastAsia="Calibri" w:cs="Times New Roman"/>
          <w:color w:val="000000"/>
        </w:rPr>
        <w:t xml:space="preserve">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Human </w:t>
      </w:r>
      <w:proofErr w:type="spellStart"/>
      <w:r w:rsidRPr="006F07DD">
        <w:rPr>
          <w:rFonts w:eastAsia="Calibri" w:cs="Times New Roman"/>
          <w:color w:val="000000"/>
        </w:rPr>
        <w:t>PapillomaVirus</w:t>
      </w:r>
      <w:proofErr w:type="spellEnd"/>
      <w:r w:rsidRPr="006F07DD">
        <w:rPr>
          <w:rFonts w:eastAsia="Calibri" w:cs="Times New Roman"/>
          <w:color w:val="000000"/>
        </w:rPr>
        <w:t xml:space="preserve">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Instalacje do Mechaniczno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rPr>
        <w:t>IntelligentTransportation</w:t>
      </w:r>
      <w:r w:rsidRPr="006F07DD">
        <w:rPr>
          <w:rFonts w:eastAsia="Calibri" w:cs="Times New Roman"/>
          <w:iCs/>
        </w:rPr>
        <w:t>Systems</w:t>
      </w:r>
      <w:proofErr w:type="spellEnd"/>
      <w:r w:rsidRPr="006F07DD">
        <w:rPr>
          <w:rFonts w:eastAsia="Calibri" w:cs="Times New Roman"/>
          <w:iCs/>
        </w:rPr>
        <w:t xml:space="preserve">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KOWEZiU</w:t>
      </w:r>
      <w:proofErr w:type="spellEnd"/>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MIiR</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w:t>
      </w:r>
      <w:proofErr w:type="spellStart"/>
      <w:r w:rsidRPr="006F07DD">
        <w:rPr>
          <w:rFonts w:eastAsia="Calibri" w:cs="Times New Roman"/>
          <w:color w:val="000000"/>
        </w:rPr>
        <w:t>G</w:t>
      </w:r>
      <w:r w:rsidR="00F07020" w:rsidRPr="006F07DD">
        <w:rPr>
          <w:rFonts w:eastAsia="Calibri" w:cs="Times New Roman"/>
          <w:color w:val="000000"/>
        </w:rPr>
        <w:t>overmental</w:t>
      </w:r>
      <w:r w:rsidRPr="006F07DD">
        <w:rPr>
          <w:rFonts w:eastAsia="Calibri" w:cs="Times New Roman"/>
          <w:color w:val="000000"/>
        </w:rPr>
        <w:t>Organizations</w:t>
      </w:r>
      <w:proofErr w:type="spellEnd"/>
      <w:r w:rsidRPr="006F07DD">
        <w:rPr>
          <w:rFonts w:eastAsia="Calibri" w:cs="Times New Roman"/>
          <w:color w:val="000000"/>
        </w:rPr>
        <w:t xml:space="preserve">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t>Państwowe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Priority</w:t>
      </w:r>
      <w:proofErr w:type="spellEnd"/>
      <w:r w:rsidRPr="006F07DD">
        <w:rPr>
          <w:rFonts w:eastAsia="Calibri" w:cs="Times New Roman"/>
          <w:color w:val="000000"/>
        </w:rPr>
        <w:t xml:space="preserve">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SzPiK</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5C0" w:rsidRDefault="00BB45C0" w:rsidP="00E432E1">
      <w:pPr>
        <w:spacing w:line="240" w:lineRule="auto"/>
      </w:pPr>
      <w:r>
        <w:separator/>
      </w:r>
    </w:p>
  </w:endnote>
  <w:endnote w:type="continuationSeparator" w:id="0">
    <w:p w:rsidR="00BB45C0" w:rsidRDefault="00BB45C0" w:rsidP="00E432E1">
      <w:pPr>
        <w:spacing w:line="240" w:lineRule="auto"/>
      </w:pPr>
      <w:r>
        <w:continuationSeparator/>
      </w:r>
    </w:p>
  </w:endnote>
  <w:endnote w:type="continuationNotice" w:id="1">
    <w:p w:rsidR="00BB45C0" w:rsidRDefault="00BB45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MS Gothic"/>
    <w:panose1 w:val="00000000000000000000"/>
    <w:charset w:val="EE"/>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8007D2">
              <w:rPr>
                <w:b/>
                <w:bCs/>
                <w:sz w:val="24"/>
                <w:szCs w:val="24"/>
              </w:rPr>
              <w:fldChar w:fldCharType="begin"/>
            </w:r>
            <w:r>
              <w:rPr>
                <w:b/>
                <w:bCs/>
              </w:rPr>
              <w:instrText>PAGE</w:instrText>
            </w:r>
            <w:r w:rsidR="008007D2">
              <w:rPr>
                <w:b/>
                <w:bCs/>
                <w:sz w:val="24"/>
                <w:szCs w:val="24"/>
              </w:rPr>
              <w:fldChar w:fldCharType="separate"/>
            </w:r>
            <w:r w:rsidR="003A5B0A">
              <w:rPr>
                <w:b/>
                <w:bCs/>
                <w:noProof/>
              </w:rPr>
              <w:t>2</w:t>
            </w:r>
            <w:r w:rsidR="008007D2">
              <w:rPr>
                <w:b/>
                <w:bCs/>
                <w:sz w:val="24"/>
                <w:szCs w:val="24"/>
              </w:rPr>
              <w:fldChar w:fldCharType="end"/>
            </w:r>
            <w:r>
              <w:t xml:space="preserve"> z </w:t>
            </w:r>
            <w:r w:rsidR="008007D2">
              <w:rPr>
                <w:b/>
                <w:bCs/>
                <w:sz w:val="24"/>
                <w:szCs w:val="24"/>
              </w:rPr>
              <w:fldChar w:fldCharType="begin"/>
            </w:r>
            <w:r>
              <w:rPr>
                <w:b/>
                <w:bCs/>
              </w:rPr>
              <w:instrText>NUMPAGES</w:instrText>
            </w:r>
            <w:r w:rsidR="008007D2">
              <w:rPr>
                <w:b/>
                <w:bCs/>
                <w:sz w:val="24"/>
                <w:szCs w:val="24"/>
              </w:rPr>
              <w:fldChar w:fldCharType="separate"/>
            </w:r>
            <w:r w:rsidR="00147C73">
              <w:rPr>
                <w:b/>
                <w:bCs/>
                <w:noProof/>
              </w:rPr>
              <w:t>24</w:t>
            </w:r>
            <w:r w:rsidR="008007D2">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8007D2">
              <w:rPr>
                <w:b/>
                <w:bCs/>
                <w:sz w:val="24"/>
                <w:szCs w:val="24"/>
              </w:rPr>
              <w:fldChar w:fldCharType="begin"/>
            </w:r>
            <w:r>
              <w:rPr>
                <w:b/>
                <w:bCs/>
              </w:rPr>
              <w:instrText>PAGE</w:instrText>
            </w:r>
            <w:r w:rsidR="008007D2">
              <w:rPr>
                <w:b/>
                <w:bCs/>
                <w:sz w:val="24"/>
                <w:szCs w:val="24"/>
              </w:rPr>
              <w:fldChar w:fldCharType="separate"/>
            </w:r>
            <w:r w:rsidR="004D425B">
              <w:rPr>
                <w:b/>
                <w:bCs/>
                <w:noProof/>
              </w:rPr>
              <w:t>24</w:t>
            </w:r>
            <w:r w:rsidR="008007D2">
              <w:rPr>
                <w:b/>
                <w:bCs/>
                <w:sz w:val="24"/>
                <w:szCs w:val="24"/>
              </w:rPr>
              <w:fldChar w:fldCharType="end"/>
            </w:r>
            <w:r>
              <w:t xml:space="preserve"> z </w:t>
            </w:r>
            <w:r w:rsidR="008007D2">
              <w:rPr>
                <w:b/>
                <w:bCs/>
                <w:sz w:val="24"/>
                <w:szCs w:val="24"/>
              </w:rPr>
              <w:fldChar w:fldCharType="begin"/>
            </w:r>
            <w:r>
              <w:rPr>
                <w:b/>
                <w:bCs/>
              </w:rPr>
              <w:instrText>NUMPAGES</w:instrText>
            </w:r>
            <w:r w:rsidR="008007D2">
              <w:rPr>
                <w:b/>
                <w:bCs/>
                <w:sz w:val="24"/>
                <w:szCs w:val="24"/>
              </w:rPr>
              <w:fldChar w:fldCharType="separate"/>
            </w:r>
            <w:r w:rsidR="004D425B">
              <w:rPr>
                <w:b/>
                <w:bCs/>
                <w:noProof/>
              </w:rPr>
              <w:t>24</w:t>
            </w:r>
            <w:r w:rsidR="008007D2">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5C0" w:rsidRDefault="00BB45C0" w:rsidP="00E432E1">
      <w:pPr>
        <w:spacing w:line="240" w:lineRule="auto"/>
      </w:pPr>
      <w:r>
        <w:separator/>
      </w:r>
    </w:p>
  </w:footnote>
  <w:footnote w:type="continuationSeparator" w:id="0">
    <w:p w:rsidR="00BB45C0" w:rsidRDefault="00BB45C0" w:rsidP="00E432E1">
      <w:pPr>
        <w:spacing w:line="240" w:lineRule="auto"/>
      </w:pPr>
      <w:r>
        <w:continuationSeparator/>
      </w:r>
    </w:p>
  </w:footnote>
  <w:footnote w:type="continuationNotice" w:id="1">
    <w:p w:rsidR="00BB45C0" w:rsidRDefault="00BB45C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8"/>
  <w:hyphenationZone w:val="425"/>
  <w:characterSpacingControl w:val="doNotCompress"/>
  <w:hdrShapeDefaults>
    <o:shapedefaults v:ext="edit" spidmax="146433"/>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25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62C"/>
    <w:rsid w:val="00722A33"/>
    <w:rsid w:val="00724E08"/>
    <w:rsid w:val="00724FFC"/>
    <w:rsid w:val="007252A3"/>
    <w:rsid w:val="00727ED9"/>
    <w:rsid w:val="00727F60"/>
    <w:rsid w:val="007303D4"/>
    <w:rsid w:val="007323E6"/>
    <w:rsid w:val="00733339"/>
    <w:rsid w:val="007338B9"/>
    <w:rsid w:val="0073555B"/>
    <w:rsid w:val="00735EC8"/>
    <w:rsid w:val="00736783"/>
    <w:rsid w:val="00737408"/>
    <w:rsid w:val="007401E6"/>
    <w:rsid w:val="007426E6"/>
    <w:rsid w:val="00742980"/>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3F1"/>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6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00823-5E53-4960-91B5-91DC725CD1EA}">
  <ds:schemaRefs>
    <ds:schemaRef ds:uri="http://schemas.openxmlformats.org/officeDocument/2006/bibliography"/>
  </ds:schemaRefs>
</ds:datastoreItem>
</file>

<file path=customXml/itemProps2.xml><?xml version="1.0" encoding="utf-8"?>
<ds:datastoreItem xmlns:ds="http://schemas.openxmlformats.org/officeDocument/2006/customXml" ds:itemID="{22E927AE-2DCD-4761-90BE-2705319E6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5935</Words>
  <Characters>35610</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40</cp:revision>
  <cp:lastPrinted>2017-03-28T07:27:00Z</cp:lastPrinted>
  <dcterms:created xsi:type="dcterms:W3CDTF">2018-08-31T06:31:00Z</dcterms:created>
  <dcterms:modified xsi:type="dcterms:W3CDTF">2020-08-04T06:21:00Z</dcterms:modified>
</cp:coreProperties>
</file>