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Arial" w:hAnsi="Arial" w:cs="Arial"/>
          <w:color w:val="auto"/>
          <w:sz w:val="20"/>
          <w:szCs w:val="20"/>
          <w:lang w:eastAsia="pl-PL"/>
        </w:rPr>
        <w:id w:val="50586947"/>
        <w:docPartObj>
          <w:docPartGallery w:val="Table of Contents"/>
          <w:docPartUnique/>
        </w:docPartObj>
      </w:sdtPr>
      <w:sdtEndPr>
        <w:rPr>
          <w:b/>
          <w:bCs/>
        </w:rPr>
      </w:sdtEndPr>
      <w:sdtContent>
        <w:p w:rsidR="0040227A" w:rsidRPr="0086305F" w:rsidRDefault="0040227A">
          <w:pPr>
            <w:pStyle w:val="Nagwekspisutreci"/>
            <w:rPr>
              <w:rFonts w:ascii="Arial" w:hAnsi="Arial" w:cs="Arial"/>
              <w:sz w:val="20"/>
              <w:szCs w:val="20"/>
            </w:rPr>
          </w:pPr>
        </w:p>
        <w:p w:rsidR="009D3EAB" w:rsidRDefault="002479FF">
          <w:pPr>
            <w:pStyle w:val="Spistreci1"/>
            <w:rPr>
              <w:rFonts w:asciiTheme="minorHAnsi" w:eastAsiaTheme="minorEastAsia" w:hAnsiTheme="minorHAnsi" w:cstheme="minorBidi"/>
              <w:b w:val="0"/>
              <w:bCs w:val="0"/>
              <w:caps w:val="0"/>
              <w:noProof/>
              <w:sz w:val="22"/>
              <w:szCs w:val="22"/>
            </w:rPr>
          </w:pPr>
          <w:r w:rsidRPr="0086305F">
            <w:rPr>
              <w:rFonts w:ascii="Arial" w:hAnsi="Arial" w:cs="Arial"/>
              <w:caps w:val="0"/>
            </w:rPr>
            <w:fldChar w:fldCharType="begin"/>
          </w:r>
          <w:r w:rsidR="0040227A" w:rsidRPr="0086305F">
            <w:rPr>
              <w:rFonts w:ascii="Arial" w:hAnsi="Arial" w:cs="Arial"/>
            </w:rPr>
            <w:instrText xml:space="preserve"> TOC \o "1-3" \h \z \u </w:instrText>
          </w:r>
          <w:r w:rsidRPr="0086305F">
            <w:rPr>
              <w:rFonts w:ascii="Arial" w:hAnsi="Arial" w:cs="Arial"/>
              <w:caps w:val="0"/>
            </w:rPr>
            <w:fldChar w:fldCharType="separate"/>
          </w:r>
          <w:hyperlink w:anchor="_Toc64635700" w:history="1">
            <w:r w:rsidR="009D3EAB" w:rsidRPr="004171EE">
              <w:rPr>
                <w:rStyle w:val="Hipercze"/>
                <w:noProof/>
              </w:rPr>
              <w:t>VI Rynek pracy</w:t>
            </w:r>
            <w:r w:rsidR="009D3EAB">
              <w:rPr>
                <w:noProof/>
                <w:webHidden/>
              </w:rPr>
              <w:tab/>
            </w:r>
            <w:r w:rsidR="009D3EAB">
              <w:rPr>
                <w:noProof/>
                <w:webHidden/>
              </w:rPr>
              <w:fldChar w:fldCharType="begin"/>
            </w:r>
            <w:r w:rsidR="009D3EAB">
              <w:rPr>
                <w:noProof/>
                <w:webHidden/>
              </w:rPr>
              <w:instrText xml:space="preserve"> PAGEREF _Toc64635700 \h </w:instrText>
            </w:r>
            <w:r w:rsidR="009D3EAB">
              <w:rPr>
                <w:noProof/>
                <w:webHidden/>
              </w:rPr>
            </w:r>
            <w:r w:rsidR="009D3EAB">
              <w:rPr>
                <w:noProof/>
                <w:webHidden/>
              </w:rPr>
              <w:fldChar w:fldCharType="separate"/>
            </w:r>
            <w:r w:rsidR="009D3EAB">
              <w:rPr>
                <w:noProof/>
                <w:webHidden/>
              </w:rPr>
              <w:t>2</w:t>
            </w:r>
            <w:r w:rsidR="009D3EAB">
              <w:rPr>
                <w:noProof/>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01" w:history="1">
            <w:r w:rsidR="009D3EAB" w:rsidRPr="004171EE">
              <w:rPr>
                <w:rStyle w:val="Hipercze"/>
              </w:rPr>
              <w:t>6.1 Usługi rozwojowe skierowane do przedsiębiorców i pracowników przedsiębiorstw na podstawie systemu popytowego</w:t>
            </w:r>
            <w:r w:rsidR="009D3EAB">
              <w:rPr>
                <w:webHidden/>
              </w:rPr>
              <w:tab/>
            </w:r>
            <w:r w:rsidR="009D3EAB">
              <w:rPr>
                <w:webHidden/>
              </w:rPr>
              <w:fldChar w:fldCharType="begin"/>
            </w:r>
            <w:r w:rsidR="009D3EAB">
              <w:rPr>
                <w:webHidden/>
              </w:rPr>
              <w:instrText xml:space="preserve"> PAGEREF _Toc64635701 \h </w:instrText>
            </w:r>
            <w:r w:rsidR="009D3EAB">
              <w:rPr>
                <w:webHidden/>
              </w:rPr>
            </w:r>
            <w:r w:rsidR="009D3EAB">
              <w:rPr>
                <w:webHidden/>
              </w:rPr>
              <w:fldChar w:fldCharType="separate"/>
            </w:r>
            <w:r w:rsidR="009D3EAB">
              <w:rPr>
                <w:webHidden/>
              </w:rPr>
              <w:t>3</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02" w:history="1">
            <w:r w:rsidR="009D3EAB" w:rsidRPr="004171EE">
              <w:rPr>
                <w:rStyle w:val="Hipercze"/>
              </w:rPr>
              <w:t>6.4 Wsparcie przedsiębiorczości, samozatrudnienia oraz tworzenia nowych miejsc pracy, poprzez środki finansowe na rozpoczęcie działalności gospodarczej oraz wsparcie szkoleniowe- typ 2</w:t>
            </w:r>
            <w:r w:rsidR="009D3EAB">
              <w:rPr>
                <w:webHidden/>
              </w:rPr>
              <w:tab/>
            </w:r>
            <w:r w:rsidR="009D3EAB">
              <w:rPr>
                <w:webHidden/>
              </w:rPr>
              <w:fldChar w:fldCharType="begin"/>
            </w:r>
            <w:r w:rsidR="009D3EAB">
              <w:rPr>
                <w:webHidden/>
              </w:rPr>
              <w:instrText xml:space="preserve"> PAGEREF _Toc64635702 \h </w:instrText>
            </w:r>
            <w:r w:rsidR="009D3EAB">
              <w:rPr>
                <w:webHidden/>
              </w:rPr>
            </w:r>
            <w:r w:rsidR="009D3EAB">
              <w:rPr>
                <w:webHidden/>
              </w:rPr>
              <w:fldChar w:fldCharType="separate"/>
            </w:r>
            <w:r w:rsidR="009D3EAB">
              <w:rPr>
                <w:webHidden/>
              </w:rPr>
              <w:t>14</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03" w:history="1">
            <w:r w:rsidR="009D3EAB" w:rsidRPr="004171EE">
              <w:rPr>
                <w:rStyle w:val="Hipercze"/>
              </w:rPr>
              <w:t>6.5 Kompleksowe wsparcie głównie dla osób bezrobotnych, biernych zawodowo zwłaszcza znajdujących się w szczególnie trudnej sytuacji na rynku pracy obejmujące pomoc w aktywnym poszukiwaniu pracy oraz działania na rzecz podnoszenia kwalifikacji zawodowych.</w:t>
            </w:r>
            <w:r w:rsidR="009D3EAB">
              <w:rPr>
                <w:webHidden/>
              </w:rPr>
              <w:tab/>
            </w:r>
            <w:r w:rsidR="009D3EAB">
              <w:rPr>
                <w:webHidden/>
              </w:rPr>
              <w:fldChar w:fldCharType="begin"/>
            </w:r>
            <w:r w:rsidR="009D3EAB">
              <w:rPr>
                <w:webHidden/>
              </w:rPr>
              <w:instrText xml:space="preserve"> PAGEREF _Toc64635703 \h </w:instrText>
            </w:r>
            <w:r w:rsidR="009D3EAB">
              <w:rPr>
                <w:webHidden/>
              </w:rPr>
            </w:r>
            <w:r w:rsidR="009D3EAB">
              <w:rPr>
                <w:webHidden/>
              </w:rPr>
              <w:fldChar w:fldCharType="separate"/>
            </w:r>
            <w:r w:rsidR="009D3EAB">
              <w:rPr>
                <w:webHidden/>
              </w:rPr>
              <w:t>24</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04" w:history="1">
            <w:r w:rsidR="009D3EAB" w:rsidRPr="004171EE">
              <w:rPr>
                <w:rStyle w:val="Hipercze"/>
              </w:rPr>
              <w:t>6.5 Kompleksowe wsparcie głównie dla osób bezrobotnych, biernych zawodowo zwłaszcza znajdujących się w szczególnie trudnej sytuacji na rynku pracy obejmujące pomoc w aktywnym poszukiwaniu pracy oraz działania na rzecz podnoszenia kwalifikacji zawodowych – typ 2 i 3</w:t>
            </w:r>
            <w:r w:rsidR="009D3EAB">
              <w:rPr>
                <w:webHidden/>
              </w:rPr>
              <w:tab/>
            </w:r>
            <w:r w:rsidR="009D3EAB">
              <w:rPr>
                <w:webHidden/>
              </w:rPr>
              <w:fldChar w:fldCharType="begin"/>
            </w:r>
            <w:r w:rsidR="009D3EAB">
              <w:rPr>
                <w:webHidden/>
              </w:rPr>
              <w:instrText xml:space="preserve"> PAGEREF _Toc64635704 \h </w:instrText>
            </w:r>
            <w:r w:rsidR="009D3EAB">
              <w:rPr>
                <w:webHidden/>
              </w:rPr>
            </w:r>
            <w:r w:rsidR="009D3EAB">
              <w:rPr>
                <w:webHidden/>
              </w:rPr>
              <w:fldChar w:fldCharType="separate"/>
            </w:r>
            <w:r w:rsidR="009D3EAB">
              <w:rPr>
                <w:webHidden/>
              </w:rPr>
              <w:t>29</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05" w:history="1">
            <w:r w:rsidR="009D3EAB" w:rsidRPr="004171EE">
              <w:rPr>
                <w:rStyle w:val="Hipercze"/>
              </w:rPr>
              <w:t>6.5 Kompleksowe wsparcie głównie dla osób bezrobotnych,  biernych zawodowo  zwłaszcza znajdujących się w szczególnie trudnej sytuacji na rynku pracy obejmujące pomoc w aktywnym poszukiwaniu pracy oraz działania na rzecz podnoszenia kwalifikacji zawodowych- projekt WUP</w:t>
            </w:r>
            <w:r w:rsidR="009D3EAB">
              <w:rPr>
                <w:webHidden/>
              </w:rPr>
              <w:tab/>
            </w:r>
            <w:r w:rsidR="009D3EAB">
              <w:rPr>
                <w:webHidden/>
              </w:rPr>
              <w:fldChar w:fldCharType="begin"/>
            </w:r>
            <w:r w:rsidR="009D3EAB">
              <w:rPr>
                <w:webHidden/>
              </w:rPr>
              <w:instrText xml:space="preserve"> PAGEREF _Toc64635705 \h </w:instrText>
            </w:r>
            <w:r w:rsidR="009D3EAB">
              <w:rPr>
                <w:webHidden/>
              </w:rPr>
            </w:r>
            <w:r w:rsidR="009D3EAB">
              <w:rPr>
                <w:webHidden/>
              </w:rPr>
              <w:fldChar w:fldCharType="separate"/>
            </w:r>
            <w:r w:rsidR="009D3EAB">
              <w:rPr>
                <w:webHidden/>
              </w:rPr>
              <w:t>41</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06" w:history="1">
            <w:r w:rsidR="009D3EAB" w:rsidRPr="004171EE">
              <w:rPr>
                <w:rStyle w:val="Hipercze"/>
                <w:lang w:eastAsia="en-US"/>
              </w:rPr>
              <w:t>6.6 Programy zapewnienia i zwiększenia dostępu do opieki nad dziećmi w wieku do lat 3 – typ 1 i 2</w:t>
            </w:r>
            <w:r w:rsidR="009D3EAB">
              <w:rPr>
                <w:webHidden/>
              </w:rPr>
              <w:tab/>
            </w:r>
            <w:r w:rsidR="009D3EAB">
              <w:rPr>
                <w:webHidden/>
              </w:rPr>
              <w:fldChar w:fldCharType="begin"/>
            </w:r>
            <w:r w:rsidR="009D3EAB">
              <w:rPr>
                <w:webHidden/>
              </w:rPr>
              <w:instrText xml:space="preserve"> PAGEREF _Toc64635706 \h </w:instrText>
            </w:r>
            <w:r w:rsidR="009D3EAB">
              <w:rPr>
                <w:webHidden/>
              </w:rPr>
            </w:r>
            <w:r w:rsidR="009D3EAB">
              <w:rPr>
                <w:webHidden/>
              </w:rPr>
              <w:fldChar w:fldCharType="separate"/>
            </w:r>
            <w:r w:rsidR="009D3EAB">
              <w:rPr>
                <w:webHidden/>
              </w:rPr>
              <w:t>45</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07" w:history="1">
            <w:r w:rsidR="009D3EAB" w:rsidRPr="004171EE">
              <w:rPr>
                <w:rStyle w:val="Hipercze"/>
              </w:rPr>
              <w:t>6.6 Programy zapewnienia i zwiększenia dostępu do opieki nad dziećmi w wieku do lat 3 - typ 3</w:t>
            </w:r>
            <w:r w:rsidR="009D3EAB">
              <w:rPr>
                <w:webHidden/>
              </w:rPr>
              <w:tab/>
            </w:r>
            <w:r w:rsidR="009D3EAB">
              <w:rPr>
                <w:webHidden/>
              </w:rPr>
              <w:fldChar w:fldCharType="begin"/>
            </w:r>
            <w:r w:rsidR="009D3EAB">
              <w:rPr>
                <w:webHidden/>
              </w:rPr>
              <w:instrText xml:space="preserve"> PAGEREF _Toc64635707 \h </w:instrText>
            </w:r>
            <w:r w:rsidR="009D3EAB">
              <w:rPr>
                <w:webHidden/>
              </w:rPr>
            </w:r>
            <w:r w:rsidR="009D3EAB">
              <w:rPr>
                <w:webHidden/>
              </w:rPr>
              <w:fldChar w:fldCharType="separate"/>
            </w:r>
            <w:r w:rsidR="009D3EAB">
              <w:rPr>
                <w:webHidden/>
              </w:rPr>
              <w:t>53</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08" w:history="1">
            <w:r w:rsidR="009D3EAB" w:rsidRPr="004171EE">
              <w:rPr>
                <w:rStyle w:val="Hipercze"/>
              </w:rPr>
              <w:t>6.8 Wdrożenie kompleksowych programów zdrowotnych dotyczących chorób negatywnie wpływających na rynek pracy, ułatwiających powroty do pracy, umożliwiających wydłużenie aktywności zawodowej oraz zwiększenie zgłaszalności na badania profilaktyczne – typ 1</w:t>
            </w:r>
            <w:r w:rsidR="009D3EAB">
              <w:rPr>
                <w:webHidden/>
              </w:rPr>
              <w:tab/>
            </w:r>
            <w:r w:rsidR="009D3EAB">
              <w:rPr>
                <w:webHidden/>
              </w:rPr>
              <w:fldChar w:fldCharType="begin"/>
            </w:r>
            <w:r w:rsidR="009D3EAB">
              <w:rPr>
                <w:webHidden/>
              </w:rPr>
              <w:instrText xml:space="preserve"> PAGEREF _Toc64635708 \h </w:instrText>
            </w:r>
            <w:r w:rsidR="009D3EAB">
              <w:rPr>
                <w:webHidden/>
              </w:rPr>
            </w:r>
            <w:r w:rsidR="009D3EAB">
              <w:rPr>
                <w:webHidden/>
              </w:rPr>
              <w:fldChar w:fldCharType="separate"/>
            </w:r>
            <w:r w:rsidR="009D3EAB">
              <w:rPr>
                <w:webHidden/>
              </w:rPr>
              <w:t>56</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09" w:history="1">
            <w:r w:rsidR="009D3EAB" w:rsidRPr="004171EE">
              <w:rPr>
                <w:rStyle w:val="Hipercze"/>
              </w:rPr>
              <w:t>6.8 Wdrożenie kompleksowych programów zdrowotnych zapobiegających istotnym problemom zdrowotnym regionu oraz dotyczących chorób negatywnie wpływających na rynek pracy, ułatwiających powroty do pracy, umożliwiających wydłużenie aktywności zawodowej oraz zwiększenie zgłaszalności na badania profilaktyczne – typ 2</w:t>
            </w:r>
            <w:r w:rsidR="009D3EAB">
              <w:rPr>
                <w:webHidden/>
              </w:rPr>
              <w:tab/>
            </w:r>
            <w:r w:rsidR="009D3EAB">
              <w:rPr>
                <w:webHidden/>
              </w:rPr>
              <w:fldChar w:fldCharType="begin"/>
            </w:r>
            <w:r w:rsidR="009D3EAB">
              <w:rPr>
                <w:webHidden/>
              </w:rPr>
              <w:instrText xml:space="preserve"> PAGEREF _Toc64635709 \h </w:instrText>
            </w:r>
            <w:r w:rsidR="009D3EAB">
              <w:rPr>
                <w:webHidden/>
              </w:rPr>
            </w:r>
            <w:r w:rsidR="009D3EAB">
              <w:rPr>
                <w:webHidden/>
              </w:rPr>
              <w:fldChar w:fldCharType="separate"/>
            </w:r>
            <w:r w:rsidR="009D3EAB">
              <w:rPr>
                <w:webHidden/>
              </w:rPr>
              <w:t>80</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10" w:history="1">
            <w:r w:rsidR="009D3EAB" w:rsidRPr="004171EE">
              <w:rPr>
                <w:rStyle w:val="Hipercze"/>
              </w:rPr>
              <w:t>6.8 Wdrożenie kompleksowych programów zdrowotnych dotyczących chorób negatywnie wpływających na rynek pracy, ułatwiających powroty do pracy, umożliwiających wydłużenie aktywności zawodowej oraz zwiększenie zgłaszalności na badania profilaktyczne - typ 3</w:t>
            </w:r>
            <w:r w:rsidR="009D3EAB">
              <w:rPr>
                <w:webHidden/>
              </w:rPr>
              <w:tab/>
            </w:r>
            <w:r w:rsidR="009D3EAB">
              <w:rPr>
                <w:webHidden/>
              </w:rPr>
              <w:fldChar w:fldCharType="begin"/>
            </w:r>
            <w:r w:rsidR="009D3EAB">
              <w:rPr>
                <w:webHidden/>
              </w:rPr>
              <w:instrText xml:space="preserve"> PAGEREF _Toc64635710 \h </w:instrText>
            </w:r>
            <w:r w:rsidR="009D3EAB">
              <w:rPr>
                <w:webHidden/>
              </w:rPr>
            </w:r>
            <w:r w:rsidR="009D3EAB">
              <w:rPr>
                <w:webHidden/>
              </w:rPr>
              <w:fldChar w:fldCharType="separate"/>
            </w:r>
            <w:r w:rsidR="009D3EAB">
              <w:rPr>
                <w:webHidden/>
              </w:rPr>
              <w:t>89</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11" w:history="1">
            <w:r w:rsidR="009D3EAB" w:rsidRPr="004171EE">
              <w:rPr>
                <w:rStyle w:val="Hipercze"/>
              </w:rPr>
              <w:t>6.8 Wdrożenie kompleksowych programów zdrowotnych oraz przedsięwzięć zapobiegających istotnym problemom zdrowotnych regionu oraz dotyczących chorób negatywnie wpływających na rynek pracy, ułatwiających powroty do pracy, umożliwiających wydłużenie aktywności zawodowej oraz zwiększenie zgłaszalności na badania profilaktyczne – typ 6</w:t>
            </w:r>
            <w:r w:rsidR="009D3EAB">
              <w:rPr>
                <w:webHidden/>
              </w:rPr>
              <w:tab/>
            </w:r>
            <w:r w:rsidR="009D3EAB">
              <w:rPr>
                <w:webHidden/>
              </w:rPr>
              <w:fldChar w:fldCharType="begin"/>
            </w:r>
            <w:r w:rsidR="009D3EAB">
              <w:rPr>
                <w:webHidden/>
              </w:rPr>
              <w:instrText xml:space="preserve"> PAGEREF _Toc64635711 \h </w:instrText>
            </w:r>
            <w:r w:rsidR="009D3EAB">
              <w:rPr>
                <w:webHidden/>
              </w:rPr>
            </w:r>
            <w:r w:rsidR="009D3EAB">
              <w:rPr>
                <w:webHidden/>
              </w:rPr>
              <w:fldChar w:fldCharType="separate"/>
            </w:r>
            <w:r w:rsidR="009D3EAB">
              <w:rPr>
                <w:webHidden/>
              </w:rPr>
              <w:t>100</w:t>
            </w:r>
            <w:r w:rsidR="009D3EAB">
              <w:rPr>
                <w:webHidden/>
              </w:rPr>
              <w:fldChar w:fldCharType="end"/>
            </w:r>
          </w:hyperlink>
        </w:p>
        <w:p w:rsidR="009D3EAB" w:rsidRDefault="00723C1D">
          <w:pPr>
            <w:pStyle w:val="Spistreci1"/>
            <w:rPr>
              <w:rFonts w:asciiTheme="minorHAnsi" w:eastAsiaTheme="minorEastAsia" w:hAnsiTheme="minorHAnsi" w:cstheme="minorBidi"/>
              <w:b w:val="0"/>
              <w:bCs w:val="0"/>
              <w:caps w:val="0"/>
              <w:noProof/>
              <w:sz w:val="22"/>
              <w:szCs w:val="22"/>
            </w:rPr>
          </w:pPr>
          <w:hyperlink w:anchor="_Toc64635712" w:history="1">
            <w:r w:rsidR="009D3EAB" w:rsidRPr="004171EE">
              <w:rPr>
                <w:rStyle w:val="Hipercze"/>
                <w:noProof/>
              </w:rPr>
              <w:t>VII Włączenie społeczne</w:t>
            </w:r>
            <w:r w:rsidR="009D3EAB">
              <w:rPr>
                <w:noProof/>
                <w:webHidden/>
              </w:rPr>
              <w:tab/>
            </w:r>
            <w:r w:rsidR="009D3EAB">
              <w:rPr>
                <w:noProof/>
                <w:webHidden/>
              </w:rPr>
              <w:fldChar w:fldCharType="begin"/>
            </w:r>
            <w:r w:rsidR="009D3EAB">
              <w:rPr>
                <w:noProof/>
                <w:webHidden/>
              </w:rPr>
              <w:instrText xml:space="preserve"> PAGEREF _Toc64635712 \h </w:instrText>
            </w:r>
            <w:r w:rsidR="009D3EAB">
              <w:rPr>
                <w:noProof/>
                <w:webHidden/>
              </w:rPr>
            </w:r>
            <w:r w:rsidR="009D3EAB">
              <w:rPr>
                <w:noProof/>
                <w:webHidden/>
              </w:rPr>
              <w:fldChar w:fldCharType="separate"/>
            </w:r>
            <w:r w:rsidR="009D3EAB">
              <w:rPr>
                <w:noProof/>
                <w:webHidden/>
              </w:rPr>
              <w:t>102</w:t>
            </w:r>
            <w:r w:rsidR="009D3EAB">
              <w:rPr>
                <w:noProof/>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13" w:history="1">
            <w:r w:rsidR="009D3EAB" w:rsidRPr="004171EE">
              <w:rPr>
                <w:rStyle w:val="Hipercze"/>
              </w:rPr>
              <w:t xml:space="preserve">7.1 </w:t>
            </w:r>
            <w:r w:rsidR="009D3EAB" w:rsidRPr="004171EE">
              <w:rPr>
                <w:rStyle w:val="Hipercze"/>
                <w:bCs/>
              </w:rPr>
              <w:t>Programy na rzecz integracji osób i rodzin zagrożonych ubóstwem i/lub wykluczeniem społecznym ukierunkowane na aktywizację społeczno-zawodową wykorzystującą instrumenty aktywizacji edukacyjnej, społecznej, zawodowej – typ 1</w:t>
            </w:r>
            <w:r w:rsidR="009D3EAB">
              <w:rPr>
                <w:webHidden/>
              </w:rPr>
              <w:tab/>
            </w:r>
            <w:r w:rsidR="009D3EAB">
              <w:rPr>
                <w:webHidden/>
              </w:rPr>
              <w:fldChar w:fldCharType="begin"/>
            </w:r>
            <w:r w:rsidR="009D3EAB">
              <w:rPr>
                <w:webHidden/>
              </w:rPr>
              <w:instrText xml:space="preserve"> PAGEREF _Toc64635713 \h </w:instrText>
            </w:r>
            <w:r w:rsidR="009D3EAB">
              <w:rPr>
                <w:webHidden/>
              </w:rPr>
            </w:r>
            <w:r w:rsidR="009D3EAB">
              <w:rPr>
                <w:webHidden/>
              </w:rPr>
              <w:fldChar w:fldCharType="separate"/>
            </w:r>
            <w:r w:rsidR="009D3EAB">
              <w:rPr>
                <w:webHidden/>
              </w:rPr>
              <w:t>103</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14" w:history="1">
            <w:r w:rsidR="009D3EAB" w:rsidRPr="004171EE">
              <w:rPr>
                <w:rStyle w:val="Hipercze"/>
              </w:rPr>
              <w:t xml:space="preserve">7.1 </w:t>
            </w:r>
            <w:r w:rsidR="009D3EAB" w:rsidRPr="004171EE">
              <w:rPr>
                <w:rStyle w:val="Hipercze"/>
                <w:bCs/>
              </w:rPr>
              <w:t>Programy na rzecz integracji osób i rodzin zagrożonych ubóstwem i/lub wykluczeniem społecznym ukierunkowane na aktywizację społeczno-zawodową wykorzystującą instrumenty aktywizacji edukacyjnej, społecznej, zawodowej – typ 2</w:t>
            </w:r>
            <w:r w:rsidR="009D3EAB">
              <w:rPr>
                <w:webHidden/>
              </w:rPr>
              <w:tab/>
            </w:r>
            <w:r w:rsidR="009D3EAB">
              <w:rPr>
                <w:webHidden/>
              </w:rPr>
              <w:fldChar w:fldCharType="begin"/>
            </w:r>
            <w:r w:rsidR="009D3EAB">
              <w:rPr>
                <w:webHidden/>
              </w:rPr>
              <w:instrText xml:space="preserve"> PAGEREF _Toc64635714 \h </w:instrText>
            </w:r>
            <w:r w:rsidR="009D3EAB">
              <w:rPr>
                <w:webHidden/>
              </w:rPr>
            </w:r>
            <w:r w:rsidR="009D3EAB">
              <w:rPr>
                <w:webHidden/>
              </w:rPr>
              <w:fldChar w:fldCharType="separate"/>
            </w:r>
            <w:r w:rsidR="009D3EAB">
              <w:rPr>
                <w:webHidden/>
              </w:rPr>
              <w:t>113</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15" w:history="1">
            <w:r w:rsidR="009D3EAB" w:rsidRPr="004171EE">
              <w:rPr>
                <w:rStyle w:val="Hipercze"/>
              </w:rPr>
              <w:t xml:space="preserve">7.1 </w:t>
            </w:r>
            <w:r w:rsidR="009D3EAB" w:rsidRPr="004171EE">
              <w:rPr>
                <w:rStyle w:val="Hipercze"/>
                <w:bCs/>
              </w:rPr>
              <w:t xml:space="preserve">Programy na rzecz integracji osób i rodzin zagrożonych ubóstwem i/lub wykluczeniem społecznym ukierunkowane na aktywizację społeczno-zawodową wykorzystującą instrumenty aktywizacji edukacyjnej, społecznej, zawodowej </w:t>
            </w:r>
            <w:r w:rsidR="009D3EAB" w:rsidRPr="004171EE">
              <w:rPr>
                <w:rStyle w:val="Hipercze"/>
              </w:rPr>
              <w:t>– typ 3</w:t>
            </w:r>
            <w:r w:rsidR="009D3EAB">
              <w:rPr>
                <w:webHidden/>
              </w:rPr>
              <w:tab/>
            </w:r>
            <w:r w:rsidR="009D3EAB">
              <w:rPr>
                <w:webHidden/>
              </w:rPr>
              <w:fldChar w:fldCharType="begin"/>
            </w:r>
            <w:r w:rsidR="009D3EAB">
              <w:rPr>
                <w:webHidden/>
              </w:rPr>
              <w:instrText xml:space="preserve"> PAGEREF _Toc64635715 \h </w:instrText>
            </w:r>
            <w:r w:rsidR="009D3EAB">
              <w:rPr>
                <w:webHidden/>
              </w:rPr>
            </w:r>
            <w:r w:rsidR="009D3EAB">
              <w:rPr>
                <w:webHidden/>
              </w:rPr>
              <w:fldChar w:fldCharType="separate"/>
            </w:r>
            <w:r w:rsidR="009D3EAB">
              <w:rPr>
                <w:webHidden/>
              </w:rPr>
              <w:t>118</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16" w:history="1">
            <w:r w:rsidR="009D3EAB" w:rsidRPr="004171EE">
              <w:rPr>
                <w:rStyle w:val="Hipercze"/>
              </w:rPr>
              <w:t>7.2 Wsparcie dla tworzenia podmiotów integracji społecznej oraz podmiotów działających na rzecz aktywizacji społeczno-zawodowej</w:t>
            </w:r>
            <w:r w:rsidR="009D3EAB">
              <w:rPr>
                <w:webHidden/>
              </w:rPr>
              <w:tab/>
            </w:r>
            <w:r w:rsidR="009D3EAB">
              <w:rPr>
                <w:webHidden/>
              </w:rPr>
              <w:fldChar w:fldCharType="begin"/>
            </w:r>
            <w:r w:rsidR="009D3EAB">
              <w:rPr>
                <w:webHidden/>
              </w:rPr>
              <w:instrText xml:space="preserve"> PAGEREF _Toc64635716 \h </w:instrText>
            </w:r>
            <w:r w:rsidR="009D3EAB">
              <w:rPr>
                <w:webHidden/>
              </w:rPr>
            </w:r>
            <w:r w:rsidR="009D3EAB">
              <w:rPr>
                <w:webHidden/>
              </w:rPr>
              <w:fldChar w:fldCharType="separate"/>
            </w:r>
            <w:r w:rsidR="009D3EAB">
              <w:rPr>
                <w:webHidden/>
              </w:rPr>
              <w:t>126</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17" w:history="1">
            <w:r w:rsidR="009D3EAB" w:rsidRPr="004171EE">
              <w:rPr>
                <w:rStyle w:val="Hipercze"/>
              </w:rPr>
              <w:t>7.3 Wsparcie dla utworzenia i/lub funkcjonowania (w tym wzmocnienia potencjału) instytucji wspierających ekonomię społeczną zgodnie z Krajowym Programem Rozwoju Ekonomii Społecznej</w:t>
            </w:r>
            <w:r w:rsidR="009D3EAB">
              <w:rPr>
                <w:webHidden/>
              </w:rPr>
              <w:tab/>
            </w:r>
            <w:r w:rsidR="009D3EAB">
              <w:rPr>
                <w:webHidden/>
              </w:rPr>
              <w:fldChar w:fldCharType="begin"/>
            </w:r>
            <w:r w:rsidR="009D3EAB">
              <w:rPr>
                <w:webHidden/>
              </w:rPr>
              <w:instrText xml:space="preserve"> PAGEREF _Toc64635717 \h </w:instrText>
            </w:r>
            <w:r w:rsidR="009D3EAB">
              <w:rPr>
                <w:webHidden/>
              </w:rPr>
            </w:r>
            <w:r w:rsidR="009D3EAB">
              <w:rPr>
                <w:webHidden/>
              </w:rPr>
              <w:fldChar w:fldCharType="separate"/>
            </w:r>
            <w:r w:rsidR="009D3EAB">
              <w:rPr>
                <w:webHidden/>
              </w:rPr>
              <w:t>134</w:t>
            </w:r>
            <w:r w:rsidR="009D3EAB">
              <w:rPr>
                <w:webHidden/>
              </w:rPr>
              <w:fldChar w:fldCharType="end"/>
            </w:r>
          </w:hyperlink>
        </w:p>
        <w:p w:rsidR="009D3EAB" w:rsidRDefault="009D3EAB">
          <w:pPr>
            <w:pStyle w:val="Spistreci2"/>
            <w:rPr>
              <w:rFonts w:asciiTheme="minorHAnsi" w:eastAsiaTheme="minorEastAsia" w:hAnsiTheme="minorHAnsi" w:cstheme="minorBidi"/>
              <w:b w:val="0"/>
              <w:smallCaps w:val="0"/>
              <w:sz w:val="22"/>
              <w:szCs w:val="22"/>
            </w:rPr>
          </w:pPr>
          <w:r w:rsidRPr="004171EE">
            <w:t>7.5 Koordynacja rozwoju sektora ekonomii społecznej oraz wsparcie rozwoju sieci kooperacji i partnerstw ekonomii społecznej w województwie</w:t>
          </w:r>
          <w:r>
            <w:rPr>
              <w:webHidden/>
            </w:rPr>
            <w:tab/>
          </w:r>
        </w:p>
        <w:p w:rsidR="009D3EAB" w:rsidRDefault="00723C1D">
          <w:pPr>
            <w:pStyle w:val="Spistreci2"/>
            <w:rPr>
              <w:rFonts w:asciiTheme="minorHAnsi" w:eastAsiaTheme="minorEastAsia" w:hAnsiTheme="minorHAnsi" w:cstheme="minorBidi"/>
              <w:b w:val="0"/>
              <w:smallCaps w:val="0"/>
              <w:sz w:val="22"/>
              <w:szCs w:val="22"/>
            </w:rPr>
          </w:pPr>
          <w:hyperlink w:anchor="_Toc64635719" w:history="1">
            <w:r w:rsidR="009D3EAB" w:rsidRPr="004171EE">
              <w:rPr>
                <w:rStyle w:val="Hipercze"/>
              </w:rPr>
              <w:t>7.6 Wsparcie rozwoju usług społecznych świadczonych w interesie ogólnym – typ 1</w:t>
            </w:r>
            <w:r w:rsidR="009D3EAB">
              <w:rPr>
                <w:webHidden/>
              </w:rPr>
              <w:tab/>
            </w:r>
            <w:r w:rsidR="009D3EAB">
              <w:rPr>
                <w:webHidden/>
              </w:rPr>
              <w:fldChar w:fldCharType="begin"/>
            </w:r>
            <w:r w:rsidR="009D3EAB">
              <w:rPr>
                <w:webHidden/>
              </w:rPr>
              <w:instrText xml:space="preserve"> PAGEREF _Toc64635719 \h </w:instrText>
            </w:r>
            <w:r w:rsidR="009D3EAB">
              <w:rPr>
                <w:webHidden/>
              </w:rPr>
            </w:r>
            <w:r w:rsidR="009D3EAB">
              <w:rPr>
                <w:webHidden/>
              </w:rPr>
              <w:fldChar w:fldCharType="separate"/>
            </w:r>
            <w:r w:rsidR="009D3EAB">
              <w:rPr>
                <w:webHidden/>
              </w:rPr>
              <w:t>146</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20" w:history="1">
            <w:r w:rsidR="009D3EAB" w:rsidRPr="004171EE">
              <w:rPr>
                <w:rStyle w:val="Hipercze"/>
                <w:rFonts w:ascii="Arial" w:hAnsi="Arial" w:cs="Arial"/>
              </w:rPr>
              <w:t>7.6 Wsparcie rozwoju usług społecznych świadczonych w interesie ogólnym – typ 2</w:t>
            </w:r>
            <w:r w:rsidR="009D3EAB">
              <w:rPr>
                <w:webHidden/>
              </w:rPr>
              <w:tab/>
            </w:r>
            <w:r w:rsidR="009D3EAB">
              <w:rPr>
                <w:webHidden/>
              </w:rPr>
              <w:fldChar w:fldCharType="begin"/>
            </w:r>
            <w:r w:rsidR="009D3EAB">
              <w:rPr>
                <w:webHidden/>
              </w:rPr>
              <w:instrText xml:space="preserve"> PAGEREF _Toc64635720 \h </w:instrText>
            </w:r>
            <w:r w:rsidR="009D3EAB">
              <w:rPr>
                <w:webHidden/>
              </w:rPr>
            </w:r>
            <w:r w:rsidR="009D3EAB">
              <w:rPr>
                <w:webHidden/>
              </w:rPr>
              <w:fldChar w:fldCharType="separate"/>
            </w:r>
            <w:r w:rsidR="009D3EAB">
              <w:rPr>
                <w:webHidden/>
              </w:rPr>
              <w:t>155</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21" w:history="1">
            <w:r w:rsidR="009D3EAB" w:rsidRPr="004171EE">
              <w:rPr>
                <w:rStyle w:val="Hipercze"/>
              </w:rPr>
              <w:t>7.6 Wsparcie rozwoju usług społecznych świadczonych w interesie ogólnym – typ 3</w:t>
            </w:r>
            <w:r w:rsidR="009D3EAB">
              <w:rPr>
                <w:webHidden/>
              </w:rPr>
              <w:tab/>
            </w:r>
            <w:r w:rsidR="009D3EAB">
              <w:rPr>
                <w:webHidden/>
              </w:rPr>
              <w:fldChar w:fldCharType="begin"/>
            </w:r>
            <w:r w:rsidR="009D3EAB">
              <w:rPr>
                <w:webHidden/>
              </w:rPr>
              <w:instrText xml:space="preserve"> PAGEREF _Toc64635721 \h </w:instrText>
            </w:r>
            <w:r w:rsidR="009D3EAB">
              <w:rPr>
                <w:webHidden/>
              </w:rPr>
            </w:r>
            <w:r w:rsidR="009D3EAB">
              <w:rPr>
                <w:webHidden/>
              </w:rPr>
              <w:fldChar w:fldCharType="separate"/>
            </w:r>
            <w:r w:rsidR="009D3EAB">
              <w:rPr>
                <w:webHidden/>
              </w:rPr>
              <w:t>165</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22" w:history="1">
            <w:r w:rsidR="009D3EAB" w:rsidRPr="004171EE">
              <w:rPr>
                <w:rStyle w:val="Hipercze"/>
              </w:rPr>
              <w:t>7.6 Wsparcie rozwoju usług społecznych świadczonych w interesie ogólnym – typ 1 i 3 tryb pozakonkursowy</w:t>
            </w:r>
            <w:r w:rsidR="009D3EAB">
              <w:rPr>
                <w:webHidden/>
              </w:rPr>
              <w:tab/>
            </w:r>
            <w:r w:rsidR="009D3EAB">
              <w:rPr>
                <w:webHidden/>
              </w:rPr>
              <w:fldChar w:fldCharType="begin"/>
            </w:r>
            <w:r w:rsidR="009D3EAB">
              <w:rPr>
                <w:webHidden/>
              </w:rPr>
              <w:instrText xml:space="preserve"> PAGEREF _Toc64635722 \h </w:instrText>
            </w:r>
            <w:r w:rsidR="009D3EAB">
              <w:rPr>
                <w:webHidden/>
              </w:rPr>
            </w:r>
            <w:r w:rsidR="009D3EAB">
              <w:rPr>
                <w:webHidden/>
              </w:rPr>
              <w:fldChar w:fldCharType="separate"/>
            </w:r>
            <w:r w:rsidR="009D3EAB">
              <w:rPr>
                <w:webHidden/>
              </w:rPr>
              <w:t>172</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23" w:history="1">
            <w:r w:rsidR="009D3EAB" w:rsidRPr="004171EE">
              <w:rPr>
                <w:rStyle w:val="Hipercze"/>
              </w:rPr>
              <w:t>7.6 Wsparcie rozwoju usług społecznych świadczonych w interesie ogólnym – typ 4</w:t>
            </w:r>
            <w:r w:rsidR="009D3EAB">
              <w:rPr>
                <w:webHidden/>
              </w:rPr>
              <w:tab/>
            </w:r>
            <w:r w:rsidR="009D3EAB">
              <w:rPr>
                <w:webHidden/>
              </w:rPr>
              <w:fldChar w:fldCharType="begin"/>
            </w:r>
            <w:r w:rsidR="009D3EAB">
              <w:rPr>
                <w:webHidden/>
              </w:rPr>
              <w:instrText xml:space="preserve"> PAGEREF _Toc64635723 \h </w:instrText>
            </w:r>
            <w:r w:rsidR="009D3EAB">
              <w:rPr>
                <w:webHidden/>
              </w:rPr>
            </w:r>
            <w:r w:rsidR="009D3EAB">
              <w:rPr>
                <w:webHidden/>
              </w:rPr>
              <w:fldChar w:fldCharType="separate"/>
            </w:r>
            <w:r w:rsidR="009D3EAB">
              <w:rPr>
                <w:webHidden/>
              </w:rPr>
              <w:t>179</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24" w:history="1">
            <w:r w:rsidR="009D3EAB" w:rsidRPr="004171EE">
              <w:rPr>
                <w:rStyle w:val="Hipercze"/>
              </w:rPr>
              <w:t>7.6 Wsparcie rozwoju usług społecznych świadczonych w interesie ogólnym – typ 5</w:t>
            </w:r>
            <w:r w:rsidR="009D3EAB">
              <w:rPr>
                <w:webHidden/>
              </w:rPr>
              <w:tab/>
            </w:r>
            <w:r w:rsidR="009D3EAB">
              <w:rPr>
                <w:webHidden/>
              </w:rPr>
              <w:fldChar w:fldCharType="begin"/>
            </w:r>
            <w:r w:rsidR="009D3EAB">
              <w:rPr>
                <w:webHidden/>
              </w:rPr>
              <w:instrText xml:space="preserve"> PAGEREF _Toc64635724 \h </w:instrText>
            </w:r>
            <w:r w:rsidR="009D3EAB">
              <w:rPr>
                <w:webHidden/>
              </w:rPr>
            </w:r>
            <w:r w:rsidR="009D3EAB">
              <w:rPr>
                <w:webHidden/>
              </w:rPr>
              <w:fldChar w:fldCharType="separate"/>
            </w:r>
            <w:r w:rsidR="009D3EAB">
              <w:rPr>
                <w:webHidden/>
              </w:rPr>
              <w:t>183</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25" w:history="1">
            <w:r w:rsidR="009D3EAB" w:rsidRPr="004171EE">
              <w:rPr>
                <w:rStyle w:val="Hipercze"/>
              </w:rPr>
              <w:t>7.7 Wdrożenie programów wczesnego wykrywania wad rozwojowych i rehabilitacji dzieci z niepełnosprawnościami oraz zagrożonych niepełnosprawnością</w:t>
            </w:r>
            <w:r w:rsidR="009D3EAB">
              <w:rPr>
                <w:webHidden/>
              </w:rPr>
              <w:tab/>
            </w:r>
            <w:r w:rsidR="009D3EAB">
              <w:rPr>
                <w:webHidden/>
              </w:rPr>
              <w:fldChar w:fldCharType="begin"/>
            </w:r>
            <w:r w:rsidR="009D3EAB">
              <w:rPr>
                <w:webHidden/>
              </w:rPr>
              <w:instrText xml:space="preserve"> PAGEREF _Toc64635725 \h </w:instrText>
            </w:r>
            <w:r w:rsidR="009D3EAB">
              <w:rPr>
                <w:webHidden/>
              </w:rPr>
            </w:r>
            <w:r w:rsidR="009D3EAB">
              <w:rPr>
                <w:webHidden/>
              </w:rPr>
              <w:fldChar w:fldCharType="separate"/>
            </w:r>
            <w:r w:rsidR="009D3EAB">
              <w:rPr>
                <w:webHidden/>
              </w:rPr>
              <w:t>187</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26" w:history="1">
            <w:r w:rsidR="009D3EAB" w:rsidRPr="004171EE">
              <w:rPr>
                <w:rStyle w:val="Hipercze"/>
              </w:rPr>
              <w:t>7.7 Wdrożenie programów wczesnego wykrywania wad rozwojowych i rehabilitacji dzieci z niepełnosprawnościami oraz zagrożonych niepełnosprawnością oraz przedsięwzięć związanych z walką i zapobieganiem  COVID-19</w:t>
            </w:r>
            <w:r w:rsidR="009D3EAB">
              <w:rPr>
                <w:webHidden/>
              </w:rPr>
              <w:tab/>
            </w:r>
            <w:r w:rsidR="009D3EAB">
              <w:rPr>
                <w:webHidden/>
              </w:rPr>
              <w:fldChar w:fldCharType="begin"/>
            </w:r>
            <w:r w:rsidR="009D3EAB">
              <w:rPr>
                <w:webHidden/>
              </w:rPr>
              <w:instrText xml:space="preserve"> PAGEREF _Toc64635726 \h </w:instrText>
            </w:r>
            <w:r w:rsidR="009D3EAB">
              <w:rPr>
                <w:webHidden/>
              </w:rPr>
            </w:r>
            <w:r w:rsidR="009D3EAB">
              <w:rPr>
                <w:webHidden/>
              </w:rPr>
              <w:fldChar w:fldCharType="separate"/>
            </w:r>
            <w:r w:rsidR="009D3EAB">
              <w:rPr>
                <w:webHidden/>
              </w:rPr>
              <w:t>207</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27" w:history="1">
            <w:r w:rsidR="009D3EAB" w:rsidRPr="004171EE">
              <w:rPr>
                <w:rStyle w:val="Hipercze"/>
              </w:rPr>
              <w:t>7.7 Wdrożenie programów wczesnego wykrywania wad rozwojowych i rehabilitacji dzieci z niepełnosprawnościami oraz zagrożonych niepełnosprawnością oraz przedsięwzięć związanych z walką i zapobieganiem  COVID-19</w:t>
            </w:r>
            <w:r w:rsidR="009D3EAB">
              <w:rPr>
                <w:webHidden/>
              </w:rPr>
              <w:tab/>
            </w:r>
            <w:r w:rsidR="009D3EAB">
              <w:rPr>
                <w:webHidden/>
              </w:rPr>
              <w:fldChar w:fldCharType="begin"/>
            </w:r>
            <w:r w:rsidR="009D3EAB">
              <w:rPr>
                <w:webHidden/>
              </w:rPr>
              <w:instrText xml:space="preserve"> PAGEREF _Toc64635727 \h </w:instrText>
            </w:r>
            <w:r w:rsidR="009D3EAB">
              <w:rPr>
                <w:webHidden/>
              </w:rPr>
            </w:r>
            <w:r w:rsidR="009D3EAB">
              <w:rPr>
                <w:webHidden/>
              </w:rPr>
              <w:fldChar w:fldCharType="separate"/>
            </w:r>
            <w:r w:rsidR="009D3EAB">
              <w:rPr>
                <w:webHidden/>
              </w:rPr>
              <w:t>218</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28" w:history="1">
            <w:r w:rsidR="009D3EAB" w:rsidRPr="004171EE">
              <w:rPr>
                <w:rStyle w:val="Hipercze"/>
              </w:rPr>
              <w:t>7.7 Wdrożenie programów wczesnego wykrywania wad rozwojowych i rehabilitacji dzieci z niepełnosprawnościami oraz zagrożonych niepełnosprawnością oraz przedsięwzięć związanych z walką i zapobieganiem  COVID-19 (projekty indywidualne – szpitale)</w:t>
            </w:r>
            <w:r w:rsidR="009D3EAB">
              <w:rPr>
                <w:webHidden/>
              </w:rPr>
              <w:tab/>
            </w:r>
            <w:r w:rsidR="009D3EAB">
              <w:rPr>
                <w:webHidden/>
              </w:rPr>
              <w:fldChar w:fldCharType="begin"/>
            </w:r>
            <w:r w:rsidR="009D3EAB">
              <w:rPr>
                <w:webHidden/>
              </w:rPr>
              <w:instrText xml:space="preserve"> PAGEREF _Toc64635728 \h </w:instrText>
            </w:r>
            <w:r w:rsidR="009D3EAB">
              <w:rPr>
                <w:webHidden/>
              </w:rPr>
            </w:r>
            <w:r w:rsidR="009D3EAB">
              <w:rPr>
                <w:webHidden/>
              </w:rPr>
              <w:fldChar w:fldCharType="separate"/>
            </w:r>
            <w:r w:rsidR="009D3EAB">
              <w:rPr>
                <w:webHidden/>
              </w:rPr>
              <w:t>228</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29" w:history="1">
            <w:r w:rsidR="009D3EAB" w:rsidRPr="004171EE">
              <w:rPr>
                <w:rStyle w:val="Hipercze"/>
              </w:rPr>
              <w:t>7.7 Wdrożenie programów wczesnego wykrywania wad rozwojowych i rehabilitacji dzieci z niepełnosprawnościami oraz zagrożonych niepełnosprawnością oraz przedsięwzięć związanych z walką i zapobieganiem  COVID-19 - projekty grantowe WZ, WOPR i OSP</w:t>
            </w:r>
            <w:r w:rsidR="009D3EAB">
              <w:rPr>
                <w:webHidden/>
              </w:rPr>
              <w:tab/>
            </w:r>
            <w:r w:rsidR="009D3EAB">
              <w:rPr>
                <w:webHidden/>
              </w:rPr>
              <w:fldChar w:fldCharType="begin"/>
            </w:r>
            <w:r w:rsidR="009D3EAB">
              <w:rPr>
                <w:webHidden/>
              </w:rPr>
              <w:instrText xml:space="preserve"> PAGEREF _Toc64635729 \h </w:instrText>
            </w:r>
            <w:r w:rsidR="009D3EAB">
              <w:rPr>
                <w:webHidden/>
              </w:rPr>
            </w:r>
            <w:r w:rsidR="009D3EAB">
              <w:rPr>
                <w:webHidden/>
              </w:rPr>
              <w:fldChar w:fldCharType="separate"/>
            </w:r>
            <w:r w:rsidR="009D3EAB">
              <w:rPr>
                <w:webHidden/>
              </w:rPr>
              <w:t>238</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30" w:history="1">
            <w:r w:rsidR="009D3EAB" w:rsidRPr="004171EE">
              <w:rPr>
                <w:rStyle w:val="Hipercze"/>
              </w:rPr>
              <w:t>7.7 Wdrożenie programów wczesnego wykrywania wad rozwojowych i rehabilitacji dzieci z niepełnosprawnościami oraz zagrożonych niepełnosprawnością oraz przedsięwzięć związanych z walką i zapobieganiem  COVID-19- dodatki dla medyków</w:t>
            </w:r>
            <w:r w:rsidR="009D3EAB">
              <w:rPr>
                <w:webHidden/>
              </w:rPr>
              <w:tab/>
            </w:r>
            <w:r w:rsidR="009D3EAB">
              <w:rPr>
                <w:webHidden/>
              </w:rPr>
              <w:fldChar w:fldCharType="begin"/>
            </w:r>
            <w:r w:rsidR="009D3EAB">
              <w:rPr>
                <w:webHidden/>
              </w:rPr>
              <w:instrText xml:space="preserve"> PAGEREF _Toc64635730 \h </w:instrText>
            </w:r>
            <w:r w:rsidR="009D3EAB">
              <w:rPr>
                <w:webHidden/>
              </w:rPr>
            </w:r>
            <w:r w:rsidR="009D3EAB">
              <w:rPr>
                <w:webHidden/>
              </w:rPr>
              <w:fldChar w:fldCharType="separate"/>
            </w:r>
            <w:r w:rsidR="009D3EAB">
              <w:rPr>
                <w:webHidden/>
              </w:rPr>
              <w:t>242</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31" w:history="1">
            <w:r w:rsidR="009D3EAB" w:rsidRPr="004171EE">
              <w:rPr>
                <w:rStyle w:val="Hipercze"/>
              </w:rPr>
              <w:t>7.7 Wdrożenie programów wczesnego wykrywania wad rozwojowych i rehabilitacji dzieci z niepełnosprawnościami oraz zagrożonych niepełnosprawnością oraz przedsięwzięć związanych z walką i zapobieganiem  COVID-19 pomoc psychologiczno-pedagogiczna</w:t>
            </w:r>
            <w:r w:rsidR="009D3EAB">
              <w:rPr>
                <w:webHidden/>
              </w:rPr>
              <w:tab/>
            </w:r>
            <w:r w:rsidR="009D3EAB">
              <w:rPr>
                <w:webHidden/>
              </w:rPr>
              <w:fldChar w:fldCharType="begin"/>
            </w:r>
            <w:r w:rsidR="009D3EAB">
              <w:rPr>
                <w:webHidden/>
              </w:rPr>
              <w:instrText xml:space="preserve"> PAGEREF _Toc64635731 \h </w:instrText>
            </w:r>
            <w:r w:rsidR="009D3EAB">
              <w:rPr>
                <w:webHidden/>
              </w:rPr>
            </w:r>
            <w:r w:rsidR="009D3EAB">
              <w:rPr>
                <w:webHidden/>
              </w:rPr>
              <w:fldChar w:fldCharType="separate"/>
            </w:r>
            <w:r w:rsidR="009D3EAB">
              <w:rPr>
                <w:webHidden/>
              </w:rPr>
              <w:t>248</w:t>
            </w:r>
            <w:r w:rsidR="009D3EAB">
              <w:rPr>
                <w:webHidden/>
              </w:rPr>
              <w:fldChar w:fldCharType="end"/>
            </w:r>
          </w:hyperlink>
        </w:p>
        <w:p w:rsidR="009D3EAB" w:rsidRDefault="00723C1D">
          <w:pPr>
            <w:pStyle w:val="Spistreci1"/>
            <w:rPr>
              <w:rFonts w:asciiTheme="minorHAnsi" w:eastAsiaTheme="minorEastAsia" w:hAnsiTheme="minorHAnsi" w:cstheme="minorBidi"/>
              <w:b w:val="0"/>
              <w:bCs w:val="0"/>
              <w:caps w:val="0"/>
              <w:noProof/>
              <w:sz w:val="22"/>
              <w:szCs w:val="22"/>
            </w:rPr>
          </w:pPr>
          <w:hyperlink w:anchor="_Toc64635732" w:history="1">
            <w:r w:rsidR="009D3EAB" w:rsidRPr="004171EE">
              <w:rPr>
                <w:rStyle w:val="Hipercze"/>
                <w:noProof/>
              </w:rPr>
              <w:t>Oś VIII Edukacja</w:t>
            </w:r>
            <w:r w:rsidR="009D3EAB">
              <w:rPr>
                <w:noProof/>
                <w:webHidden/>
              </w:rPr>
              <w:tab/>
            </w:r>
            <w:r w:rsidR="009D3EAB">
              <w:rPr>
                <w:noProof/>
                <w:webHidden/>
              </w:rPr>
              <w:fldChar w:fldCharType="begin"/>
            </w:r>
            <w:r w:rsidR="009D3EAB">
              <w:rPr>
                <w:noProof/>
                <w:webHidden/>
              </w:rPr>
              <w:instrText xml:space="preserve"> PAGEREF _Toc64635732 \h </w:instrText>
            </w:r>
            <w:r w:rsidR="009D3EAB">
              <w:rPr>
                <w:noProof/>
                <w:webHidden/>
              </w:rPr>
            </w:r>
            <w:r w:rsidR="009D3EAB">
              <w:rPr>
                <w:noProof/>
                <w:webHidden/>
              </w:rPr>
              <w:fldChar w:fldCharType="separate"/>
            </w:r>
            <w:r w:rsidR="009D3EAB">
              <w:rPr>
                <w:noProof/>
                <w:webHidden/>
              </w:rPr>
              <w:t>250</w:t>
            </w:r>
            <w:r w:rsidR="009D3EAB">
              <w:rPr>
                <w:noProof/>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33" w:history="1">
            <w:r w:rsidR="009D3EAB" w:rsidRPr="004171EE">
              <w:rPr>
                <w:rStyle w:val="Hipercze"/>
              </w:rPr>
              <w:t>8.1 Upowszechnienie edukacji przedszkolnej</w:t>
            </w:r>
            <w:r w:rsidR="009D3EAB">
              <w:rPr>
                <w:webHidden/>
              </w:rPr>
              <w:tab/>
            </w:r>
            <w:r w:rsidR="009D3EAB">
              <w:rPr>
                <w:webHidden/>
              </w:rPr>
              <w:fldChar w:fldCharType="begin"/>
            </w:r>
            <w:r w:rsidR="009D3EAB">
              <w:rPr>
                <w:webHidden/>
              </w:rPr>
              <w:instrText xml:space="preserve"> PAGEREF _Toc64635733 \h </w:instrText>
            </w:r>
            <w:r w:rsidR="009D3EAB">
              <w:rPr>
                <w:webHidden/>
              </w:rPr>
            </w:r>
            <w:r w:rsidR="009D3EAB">
              <w:rPr>
                <w:webHidden/>
              </w:rPr>
              <w:fldChar w:fldCharType="separate"/>
            </w:r>
            <w:r w:rsidR="009D3EAB">
              <w:rPr>
                <w:webHidden/>
              </w:rPr>
              <w:t>251</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34" w:history="1">
            <w:r w:rsidR="009D3EAB" w:rsidRPr="004171EE">
              <w:rPr>
                <w:rStyle w:val="Hipercze"/>
              </w:rPr>
              <w:t>8.2 Wsparcie szkół i placówek prowadzących kształcenie ogólne oraz uczniów uczestniczących w kształceniu podstawowym, gimnazjalnym i ponadgimnazjalnym (2016 r.)</w:t>
            </w:r>
            <w:r w:rsidR="009D3EAB">
              <w:rPr>
                <w:webHidden/>
              </w:rPr>
              <w:tab/>
            </w:r>
            <w:r w:rsidR="009D3EAB">
              <w:rPr>
                <w:webHidden/>
              </w:rPr>
              <w:fldChar w:fldCharType="begin"/>
            </w:r>
            <w:r w:rsidR="009D3EAB">
              <w:rPr>
                <w:webHidden/>
              </w:rPr>
              <w:instrText xml:space="preserve"> PAGEREF _Toc64635734 \h </w:instrText>
            </w:r>
            <w:r w:rsidR="009D3EAB">
              <w:rPr>
                <w:webHidden/>
              </w:rPr>
            </w:r>
            <w:r w:rsidR="009D3EAB">
              <w:rPr>
                <w:webHidden/>
              </w:rPr>
              <w:fldChar w:fldCharType="separate"/>
            </w:r>
            <w:r w:rsidR="009D3EAB">
              <w:rPr>
                <w:webHidden/>
              </w:rPr>
              <w:t>262</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35" w:history="1">
            <w:r w:rsidR="009D3EAB" w:rsidRPr="004171EE">
              <w:rPr>
                <w:rStyle w:val="Hipercze"/>
              </w:rPr>
              <w:t>8.3 Wsparcie szkół i placówek prowadzących kształcenie ogólne oraz uczniów uczestniczących w kształceniu podstawowym, gimnazjalnym i ponadgimnazjalnym w ramach</w:t>
            </w:r>
            <w:r w:rsidR="009D3EAB" w:rsidRPr="004171EE">
              <w:rPr>
                <w:rStyle w:val="Hipercze"/>
                <w:i/>
              </w:rPr>
              <w:t xml:space="preserve"> </w:t>
            </w:r>
            <w:r w:rsidR="009D3EAB" w:rsidRPr="004171EE">
              <w:rPr>
                <w:rStyle w:val="Hipercze"/>
              </w:rPr>
              <w:t>Strategii ZIT dla Szczecińskiego Obszaru Metropolitalnego</w:t>
            </w:r>
            <w:r w:rsidR="009D3EAB">
              <w:rPr>
                <w:webHidden/>
              </w:rPr>
              <w:tab/>
            </w:r>
            <w:r w:rsidR="009D3EAB">
              <w:rPr>
                <w:webHidden/>
              </w:rPr>
              <w:fldChar w:fldCharType="begin"/>
            </w:r>
            <w:r w:rsidR="009D3EAB">
              <w:rPr>
                <w:webHidden/>
              </w:rPr>
              <w:instrText xml:space="preserve"> PAGEREF _Toc64635735 \h </w:instrText>
            </w:r>
            <w:r w:rsidR="009D3EAB">
              <w:rPr>
                <w:webHidden/>
              </w:rPr>
            </w:r>
            <w:r w:rsidR="009D3EAB">
              <w:rPr>
                <w:webHidden/>
              </w:rPr>
              <w:fldChar w:fldCharType="separate"/>
            </w:r>
            <w:r w:rsidR="009D3EAB">
              <w:rPr>
                <w:webHidden/>
              </w:rPr>
              <w:t>268</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36" w:history="1">
            <w:r w:rsidR="009D3EAB" w:rsidRPr="004171EE">
              <w:rPr>
                <w:rStyle w:val="Hipercze"/>
              </w:rPr>
              <w:t>8.4 Upowszechnienie edukacji przedszkolnej oraz wsparcie szkół i placówek prowadzących kształcenie ogólne oraz uczniów uczestniczących w kształceniu podstawowym, gimnazjalnym, ponadpodstawowym i ponadgimnazjalnym w ramach Strategii ZIT dla Koszalińsko-Kołobrzesko-Białogardzkiego Obszaru Funkcjonalnego</w:t>
            </w:r>
            <w:r w:rsidR="009D3EAB">
              <w:rPr>
                <w:webHidden/>
              </w:rPr>
              <w:tab/>
            </w:r>
            <w:r w:rsidR="009D3EAB">
              <w:rPr>
                <w:webHidden/>
              </w:rPr>
              <w:fldChar w:fldCharType="begin"/>
            </w:r>
            <w:r w:rsidR="009D3EAB">
              <w:rPr>
                <w:webHidden/>
              </w:rPr>
              <w:instrText xml:space="preserve"> PAGEREF _Toc64635736 \h </w:instrText>
            </w:r>
            <w:r w:rsidR="009D3EAB">
              <w:rPr>
                <w:webHidden/>
              </w:rPr>
            </w:r>
            <w:r w:rsidR="009D3EAB">
              <w:rPr>
                <w:webHidden/>
              </w:rPr>
              <w:fldChar w:fldCharType="separate"/>
            </w:r>
            <w:r w:rsidR="009D3EAB">
              <w:rPr>
                <w:webHidden/>
              </w:rPr>
              <w:t>276</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37" w:history="1">
            <w:r w:rsidR="009D3EAB" w:rsidRPr="004171EE">
              <w:rPr>
                <w:rStyle w:val="Hipercze"/>
              </w:rPr>
              <w:t>8.6 Wsparcie szkół i placówek prowadzących kształcenie zawodowe oraz uczniów uczestniczących w kształceniu zawodowym i osób dorosłych uczestniczących w pozaszkolnych formach kształcenia zawodowego</w:t>
            </w:r>
            <w:r w:rsidR="009D3EAB">
              <w:rPr>
                <w:webHidden/>
              </w:rPr>
              <w:tab/>
            </w:r>
            <w:r w:rsidR="009D3EAB">
              <w:rPr>
                <w:webHidden/>
              </w:rPr>
              <w:fldChar w:fldCharType="begin"/>
            </w:r>
            <w:r w:rsidR="009D3EAB">
              <w:rPr>
                <w:webHidden/>
              </w:rPr>
              <w:instrText xml:space="preserve"> PAGEREF _Toc64635737 \h </w:instrText>
            </w:r>
            <w:r w:rsidR="009D3EAB">
              <w:rPr>
                <w:webHidden/>
              </w:rPr>
            </w:r>
            <w:r w:rsidR="009D3EAB">
              <w:rPr>
                <w:webHidden/>
              </w:rPr>
              <w:fldChar w:fldCharType="separate"/>
            </w:r>
            <w:r w:rsidR="009D3EAB">
              <w:rPr>
                <w:webHidden/>
              </w:rPr>
              <w:t>283</w:t>
            </w:r>
            <w:r w:rsidR="009D3EAB">
              <w:rPr>
                <w:webHidden/>
              </w:rPr>
              <w:fldChar w:fldCharType="end"/>
            </w:r>
          </w:hyperlink>
        </w:p>
        <w:p w:rsidR="009D3EAB" w:rsidRDefault="009D3EAB">
          <w:pPr>
            <w:pStyle w:val="Spistreci2"/>
            <w:rPr>
              <w:rFonts w:asciiTheme="minorHAnsi" w:eastAsiaTheme="minorEastAsia" w:hAnsiTheme="minorHAnsi" w:cstheme="minorBidi"/>
              <w:b w:val="0"/>
              <w:smallCaps w:val="0"/>
              <w:sz w:val="22"/>
              <w:szCs w:val="22"/>
            </w:rPr>
          </w:pPr>
          <w:r w:rsidRPr="004171EE">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Pr>
              <w:webHidden/>
            </w:rPr>
            <w:tab/>
          </w:r>
        </w:p>
        <w:p w:rsidR="009D3EAB" w:rsidRDefault="00723C1D">
          <w:pPr>
            <w:pStyle w:val="Spistreci2"/>
            <w:rPr>
              <w:rFonts w:asciiTheme="minorHAnsi" w:eastAsiaTheme="minorEastAsia" w:hAnsiTheme="minorHAnsi" w:cstheme="minorBidi"/>
              <w:b w:val="0"/>
              <w:smallCaps w:val="0"/>
              <w:sz w:val="22"/>
              <w:szCs w:val="22"/>
            </w:rPr>
          </w:pPr>
          <w:hyperlink w:anchor="_Toc64635739" w:history="1">
            <w:r w:rsidR="009D3EAB" w:rsidRPr="004171EE">
              <w:rPr>
                <w:rStyle w:val="Hipercze"/>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r w:rsidR="009D3EAB">
              <w:rPr>
                <w:webHidden/>
              </w:rPr>
              <w:tab/>
            </w:r>
            <w:r w:rsidR="009D3EAB">
              <w:rPr>
                <w:webHidden/>
              </w:rPr>
              <w:fldChar w:fldCharType="begin"/>
            </w:r>
            <w:r w:rsidR="009D3EAB">
              <w:rPr>
                <w:webHidden/>
              </w:rPr>
              <w:instrText xml:space="preserve"> PAGEREF _Toc64635739 \h </w:instrText>
            </w:r>
            <w:r w:rsidR="009D3EAB">
              <w:rPr>
                <w:webHidden/>
              </w:rPr>
            </w:r>
            <w:r w:rsidR="009D3EAB">
              <w:rPr>
                <w:webHidden/>
              </w:rPr>
              <w:fldChar w:fldCharType="separate"/>
            </w:r>
            <w:r w:rsidR="009D3EAB">
              <w:rPr>
                <w:webHidden/>
              </w:rPr>
              <w:t>308</w:t>
            </w:r>
            <w:r w:rsidR="009D3EAB">
              <w:rPr>
                <w:webHidden/>
              </w:rPr>
              <w:fldChar w:fldCharType="end"/>
            </w:r>
          </w:hyperlink>
        </w:p>
        <w:p w:rsidR="009D3EAB" w:rsidRDefault="00723C1D">
          <w:pPr>
            <w:pStyle w:val="Spistreci2"/>
            <w:rPr>
              <w:rFonts w:asciiTheme="minorHAnsi" w:eastAsiaTheme="minorEastAsia" w:hAnsiTheme="minorHAnsi" w:cstheme="minorBidi"/>
              <w:b w:val="0"/>
              <w:smallCaps w:val="0"/>
              <w:sz w:val="22"/>
              <w:szCs w:val="22"/>
            </w:rPr>
          </w:pPr>
          <w:hyperlink w:anchor="_Toc64635740" w:history="1">
            <w:r w:rsidR="009D3EAB" w:rsidRPr="004171EE">
              <w:rPr>
                <w:rStyle w:val="Hipercze"/>
              </w:rPr>
              <w:t>8.10 Wsparcie osób dorosłych, w szczególności osób o niskich kwalifikacjach i osób starszych w zakresie doskonalenia umiejętności wykorzystywania technologii informacyjno – komunikacyjnych i porozumiewania się w językach obcych</w:t>
            </w:r>
            <w:r w:rsidR="009D3EAB">
              <w:rPr>
                <w:webHidden/>
              </w:rPr>
              <w:tab/>
            </w:r>
            <w:r w:rsidR="009D3EAB">
              <w:rPr>
                <w:webHidden/>
              </w:rPr>
              <w:fldChar w:fldCharType="begin"/>
            </w:r>
            <w:r w:rsidR="009D3EAB">
              <w:rPr>
                <w:webHidden/>
              </w:rPr>
              <w:instrText xml:space="preserve"> PAGEREF _Toc64635740 \h </w:instrText>
            </w:r>
            <w:r w:rsidR="009D3EAB">
              <w:rPr>
                <w:webHidden/>
              </w:rPr>
            </w:r>
            <w:r w:rsidR="009D3EAB">
              <w:rPr>
                <w:webHidden/>
              </w:rPr>
              <w:fldChar w:fldCharType="separate"/>
            </w:r>
            <w:r w:rsidR="009D3EAB">
              <w:rPr>
                <w:webHidden/>
              </w:rPr>
              <w:t>323</w:t>
            </w:r>
            <w:r w:rsidR="009D3EAB">
              <w:rPr>
                <w:webHidden/>
              </w:rPr>
              <w:fldChar w:fldCharType="end"/>
            </w:r>
          </w:hyperlink>
        </w:p>
        <w:p w:rsidR="0040227A" w:rsidRPr="0086305F" w:rsidRDefault="002479FF" w:rsidP="00E07CA8">
          <w:pPr>
            <w:rPr>
              <w:rFonts w:ascii="Arial" w:hAnsi="Arial" w:cs="Arial"/>
              <w:sz w:val="20"/>
              <w:szCs w:val="20"/>
            </w:rPr>
          </w:pPr>
          <w:r w:rsidRPr="0086305F">
            <w:rPr>
              <w:rFonts w:ascii="Arial" w:hAnsi="Arial" w:cs="Arial"/>
              <w:b/>
              <w:bCs/>
              <w:sz w:val="20"/>
              <w:szCs w:val="20"/>
            </w:rPr>
            <w:fldChar w:fldCharType="end"/>
          </w:r>
        </w:p>
      </w:sdtContent>
    </w:sdt>
    <w:p w:rsidR="00C862FA" w:rsidRPr="0086305F" w:rsidRDefault="00C862FA" w:rsidP="00E07CA8">
      <w:pPr>
        <w:spacing w:line="276" w:lineRule="auto"/>
        <w:rPr>
          <w:rFonts w:ascii="Arial" w:hAnsi="Arial" w:cs="Arial"/>
          <w:sz w:val="20"/>
          <w:szCs w:val="20"/>
        </w:rPr>
      </w:pPr>
    </w:p>
    <w:p w:rsidR="000E6CEB" w:rsidRDefault="000E6CEB">
      <w:pPr>
        <w:spacing w:after="200" w:line="276" w:lineRule="auto"/>
        <w:rPr>
          <w:rFonts w:ascii="Arial" w:hAnsi="Arial" w:cs="Arial"/>
          <w:sz w:val="20"/>
          <w:szCs w:val="20"/>
        </w:rPr>
      </w:pPr>
      <w:r>
        <w:rPr>
          <w:rFonts w:ascii="Arial" w:hAnsi="Arial" w:cs="Arial"/>
          <w:sz w:val="20"/>
          <w:szCs w:val="20"/>
        </w:rPr>
        <w:br w:type="page"/>
      </w:r>
    </w:p>
    <w:p w:rsidR="0040227A" w:rsidRPr="0086305F" w:rsidRDefault="0040227A">
      <w:pPr>
        <w:spacing w:after="200" w:line="276" w:lineRule="auto"/>
        <w:rPr>
          <w:rFonts w:ascii="Arial" w:hAnsi="Arial" w:cs="Arial"/>
          <w:sz w:val="20"/>
          <w:szCs w:val="20"/>
        </w:rPr>
        <w:sectPr w:rsidR="0040227A" w:rsidRPr="0086305F" w:rsidSect="00790283">
          <w:headerReference w:type="default" r:id="rId9"/>
          <w:footerReference w:type="default" r:id="rId10"/>
          <w:headerReference w:type="first" r:id="rId11"/>
          <w:footerReference w:type="first" r:id="rId12"/>
          <w:footnotePr>
            <w:numFmt w:val="chicago"/>
            <w:numRestart w:val="eachPage"/>
          </w:footnotePr>
          <w:pgSz w:w="11906" w:h="16838"/>
          <w:pgMar w:top="720" w:right="720" w:bottom="720" w:left="720" w:header="709" w:footer="709" w:gutter="0"/>
          <w:pgNumType w:start="0"/>
          <w:cols w:space="708"/>
          <w:titlePg/>
          <w:docGrid w:linePitch="360"/>
        </w:sectPr>
      </w:pPr>
    </w:p>
    <w:p w:rsidR="00256CF1" w:rsidRPr="008B430A" w:rsidRDefault="00256CF1" w:rsidP="008B430A"/>
    <w:p w:rsidR="00133BBD" w:rsidRPr="008B430A" w:rsidRDefault="00133BBD" w:rsidP="008B430A"/>
    <w:p w:rsidR="00B90AD6" w:rsidRPr="00CD4776" w:rsidRDefault="00B90AD6" w:rsidP="00B90AD6">
      <w:pPr>
        <w:jc w:val="center"/>
        <w:rPr>
          <w:rFonts w:ascii="Arial" w:hAnsi="Arial" w:cs="Arial"/>
          <w:sz w:val="18"/>
          <w:szCs w:val="18"/>
        </w:rPr>
      </w:pPr>
    </w:p>
    <w:p w:rsidR="00B90AD6" w:rsidRPr="00937AD6" w:rsidRDefault="00B90AD6" w:rsidP="00B90AD6">
      <w:pPr>
        <w:jc w:val="center"/>
        <w:rPr>
          <w:rFonts w:ascii="Arial" w:hAnsi="Arial" w:cs="Arial"/>
          <w:b/>
          <w:sz w:val="40"/>
          <w:szCs w:val="40"/>
        </w:rPr>
      </w:pPr>
      <w:r w:rsidRPr="00937AD6">
        <w:rPr>
          <w:rFonts w:ascii="Arial" w:hAnsi="Arial" w:cs="Arial"/>
          <w:b/>
          <w:sz w:val="40"/>
          <w:szCs w:val="40"/>
        </w:rPr>
        <w:t>Plan działania na rok 2019</w:t>
      </w:r>
    </w:p>
    <w:p w:rsidR="00B90AD6" w:rsidRPr="00CD4776" w:rsidRDefault="00B90AD6" w:rsidP="00B90AD6">
      <w:pPr>
        <w:jc w:val="center"/>
        <w:rPr>
          <w:rFonts w:ascii="Arial" w:hAnsi="Arial" w:cs="Arial"/>
          <w:b/>
          <w:sz w:val="18"/>
          <w:szCs w:val="18"/>
        </w:rPr>
      </w:pPr>
    </w:p>
    <w:p w:rsidR="00B90AD6" w:rsidRPr="00937AD6" w:rsidRDefault="00B90AD6" w:rsidP="00B90AD6">
      <w:pPr>
        <w:jc w:val="center"/>
        <w:rPr>
          <w:rFonts w:ascii="Arial" w:hAnsi="Arial" w:cs="Arial"/>
          <w:b/>
          <w:spacing w:val="20"/>
        </w:rPr>
      </w:pPr>
      <w:r w:rsidRPr="00937AD6">
        <w:rPr>
          <w:rFonts w:ascii="Arial" w:hAnsi="Arial" w:cs="Arial"/>
          <w:b/>
          <w:spacing w:val="20"/>
        </w:rPr>
        <w:t xml:space="preserve">REGIONALNY PROGRAM OPERACYJNY </w:t>
      </w:r>
      <w:r w:rsidRPr="00937AD6">
        <w:rPr>
          <w:rFonts w:ascii="Arial" w:hAnsi="Arial" w:cs="Arial"/>
          <w:b/>
          <w:spacing w:val="20"/>
        </w:rPr>
        <w:br/>
        <w:t>WOJEWÓDZTWA ZACHODNIOPOMORSKIEGO</w:t>
      </w:r>
    </w:p>
    <w:p w:rsidR="00B90AD6" w:rsidRPr="00CD4776" w:rsidRDefault="00B90AD6" w:rsidP="00B90AD6">
      <w:pPr>
        <w:jc w:val="center"/>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6"/>
        <w:gridCol w:w="752"/>
        <w:gridCol w:w="1779"/>
        <w:gridCol w:w="1400"/>
        <w:gridCol w:w="779"/>
        <w:gridCol w:w="1920"/>
      </w:tblGrid>
      <w:tr w:rsidR="00B90AD6" w:rsidRPr="00BD366F" w:rsidTr="00B90AD6">
        <w:trPr>
          <w:trHeight w:val="362"/>
        </w:trPr>
        <w:tc>
          <w:tcPr>
            <w:tcW w:w="10315" w:type="dxa"/>
            <w:gridSpan w:val="6"/>
            <w:shd w:val="clear" w:color="auto" w:fill="D9D9D9"/>
            <w:vAlign w:val="center"/>
          </w:tcPr>
          <w:p w:rsidR="00B90AD6" w:rsidRPr="00CD4776" w:rsidRDefault="00B90AD6" w:rsidP="00B90AD6">
            <w:pPr>
              <w:jc w:val="center"/>
              <w:rPr>
                <w:rFonts w:ascii="Arial" w:hAnsi="Arial" w:cs="Arial"/>
                <w:b/>
                <w:sz w:val="18"/>
                <w:szCs w:val="18"/>
              </w:rPr>
            </w:pPr>
            <w:r w:rsidRPr="00CD4776">
              <w:rPr>
                <w:rFonts w:ascii="Arial" w:hAnsi="Arial" w:cs="Arial"/>
                <w:b/>
                <w:sz w:val="18"/>
                <w:szCs w:val="18"/>
              </w:rPr>
              <w:t>INFORMACJE O INSTYTUCJI POŚREDNICZĄCEJ</w:t>
            </w:r>
          </w:p>
        </w:tc>
      </w:tr>
      <w:tr w:rsidR="00B90AD6" w:rsidRPr="00BD366F" w:rsidTr="00B90AD6">
        <w:trPr>
          <w:trHeight w:val="511"/>
        </w:trPr>
        <w:tc>
          <w:tcPr>
            <w:tcW w:w="3034" w:type="dxa"/>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Numer i nazwa osi priorytetowej</w:t>
            </w:r>
          </w:p>
        </w:tc>
        <w:tc>
          <w:tcPr>
            <w:tcW w:w="7281" w:type="dxa"/>
            <w:gridSpan w:val="5"/>
            <w:vAlign w:val="center"/>
          </w:tcPr>
          <w:p w:rsidR="00B90AD6" w:rsidRPr="00CD4776" w:rsidRDefault="00B90AD6" w:rsidP="005E6A55">
            <w:pPr>
              <w:pStyle w:val="Nagwek1"/>
              <w:jc w:val="center"/>
            </w:pPr>
            <w:bookmarkStart w:id="1" w:name="_Toc64635700"/>
            <w:r w:rsidRPr="00CD4776">
              <w:t>VI Rynek pracy</w:t>
            </w:r>
            <w:bookmarkEnd w:id="1"/>
          </w:p>
        </w:tc>
      </w:tr>
      <w:tr w:rsidR="00B90AD6" w:rsidRPr="00BD366F" w:rsidTr="00B90AD6">
        <w:trPr>
          <w:trHeight w:val="519"/>
        </w:trPr>
        <w:tc>
          <w:tcPr>
            <w:tcW w:w="3034" w:type="dxa"/>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Instytucja Pośrednicząca</w:t>
            </w:r>
          </w:p>
        </w:tc>
        <w:tc>
          <w:tcPr>
            <w:tcW w:w="7281" w:type="dxa"/>
            <w:gridSpan w:val="5"/>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Wojewódzki Urząd Pracy w Szczecinie</w:t>
            </w:r>
          </w:p>
        </w:tc>
      </w:tr>
      <w:tr w:rsidR="00B90AD6" w:rsidRPr="00BD366F" w:rsidTr="00B90AD6">
        <w:trPr>
          <w:trHeight w:val="348"/>
        </w:trPr>
        <w:tc>
          <w:tcPr>
            <w:tcW w:w="3034" w:type="dxa"/>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Adres korespondencyjny</w:t>
            </w:r>
          </w:p>
        </w:tc>
        <w:tc>
          <w:tcPr>
            <w:tcW w:w="7281" w:type="dxa"/>
            <w:gridSpan w:val="5"/>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ul. A. Mickiewicza 41</w:t>
            </w:r>
            <w:r w:rsidRPr="00CD4776">
              <w:rPr>
                <w:rFonts w:ascii="Arial" w:hAnsi="Arial" w:cs="Arial"/>
                <w:sz w:val="18"/>
                <w:szCs w:val="18"/>
              </w:rPr>
              <w:br/>
              <w:t>70-383 Szczecin</w:t>
            </w:r>
          </w:p>
        </w:tc>
      </w:tr>
      <w:tr w:rsidR="00B90AD6" w:rsidRPr="00BD366F" w:rsidTr="00B90AD6">
        <w:trPr>
          <w:trHeight w:val="358"/>
        </w:trPr>
        <w:tc>
          <w:tcPr>
            <w:tcW w:w="3034" w:type="dxa"/>
            <w:tcBorders>
              <w:bottom w:val="single" w:sz="2" w:space="0" w:color="auto"/>
            </w:tcBorders>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Telefon</w:t>
            </w:r>
          </w:p>
        </w:tc>
        <w:tc>
          <w:tcPr>
            <w:tcW w:w="804" w:type="dxa"/>
            <w:tcBorders>
              <w:bottom w:val="single" w:sz="2" w:space="0" w:color="auto"/>
            </w:tcBorders>
            <w:vAlign w:val="center"/>
          </w:tcPr>
          <w:p w:rsidR="00B90AD6" w:rsidRPr="00CD4776" w:rsidRDefault="00B90AD6" w:rsidP="00B90AD6">
            <w:pPr>
              <w:jc w:val="center"/>
              <w:rPr>
                <w:rFonts w:ascii="Arial" w:hAnsi="Arial" w:cs="Arial"/>
                <w:b/>
                <w:sz w:val="18"/>
                <w:szCs w:val="18"/>
              </w:rPr>
            </w:pPr>
            <w:r w:rsidRPr="00CD4776">
              <w:rPr>
                <w:rFonts w:ascii="Arial" w:hAnsi="Arial" w:cs="Arial"/>
                <w:b/>
                <w:sz w:val="18"/>
                <w:szCs w:val="18"/>
              </w:rPr>
              <w:t>91</w:t>
            </w:r>
          </w:p>
        </w:tc>
        <w:tc>
          <w:tcPr>
            <w:tcW w:w="1977" w:type="dxa"/>
            <w:tcBorders>
              <w:bottom w:val="single" w:sz="2" w:space="0" w:color="auto"/>
            </w:tcBorders>
            <w:vAlign w:val="center"/>
          </w:tcPr>
          <w:p w:rsidR="00B90AD6" w:rsidRPr="00CD4776" w:rsidRDefault="00B90AD6" w:rsidP="00B90AD6">
            <w:pPr>
              <w:jc w:val="center"/>
              <w:rPr>
                <w:rFonts w:ascii="Arial" w:hAnsi="Arial" w:cs="Arial"/>
                <w:b/>
                <w:sz w:val="18"/>
                <w:szCs w:val="18"/>
              </w:rPr>
            </w:pPr>
            <w:r w:rsidRPr="00CD4776">
              <w:rPr>
                <w:rFonts w:ascii="Arial" w:hAnsi="Arial" w:cs="Arial"/>
                <w:b/>
                <w:sz w:val="18"/>
                <w:szCs w:val="18"/>
              </w:rPr>
              <w:t>42 56 101</w:t>
            </w:r>
          </w:p>
        </w:tc>
        <w:tc>
          <w:tcPr>
            <w:tcW w:w="1524" w:type="dxa"/>
            <w:tcBorders>
              <w:bottom w:val="single" w:sz="2" w:space="0" w:color="auto"/>
            </w:tcBorders>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Faks</w:t>
            </w:r>
          </w:p>
        </w:tc>
        <w:tc>
          <w:tcPr>
            <w:tcW w:w="836" w:type="dxa"/>
            <w:tcBorders>
              <w:bottom w:val="single" w:sz="2" w:space="0" w:color="auto"/>
            </w:tcBorders>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91</w:t>
            </w:r>
          </w:p>
        </w:tc>
        <w:tc>
          <w:tcPr>
            <w:tcW w:w="2140" w:type="dxa"/>
            <w:tcBorders>
              <w:bottom w:val="single" w:sz="2" w:space="0" w:color="auto"/>
            </w:tcBorders>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42 56 103</w:t>
            </w:r>
          </w:p>
        </w:tc>
      </w:tr>
      <w:tr w:rsidR="00B90AD6" w:rsidRPr="00BD366F" w:rsidTr="00B90AD6">
        <w:trPr>
          <w:trHeight w:val="354"/>
        </w:trPr>
        <w:tc>
          <w:tcPr>
            <w:tcW w:w="3034" w:type="dxa"/>
            <w:tcBorders>
              <w:top w:val="single" w:sz="2" w:space="0" w:color="auto"/>
              <w:bottom w:val="single" w:sz="2" w:space="0" w:color="auto"/>
            </w:tcBorders>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sekretariat@wup.pl</w:t>
            </w:r>
          </w:p>
        </w:tc>
      </w:tr>
      <w:tr w:rsidR="00B90AD6" w:rsidRPr="0002644F" w:rsidTr="00B90AD6">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B90AD6" w:rsidRPr="00CD4776" w:rsidRDefault="00B90AD6" w:rsidP="00B90AD6">
            <w:pPr>
              <w:jc w:val="center"/>
              <w:rPr>
                <w:rFonts w:ascii="Arial" w:hAnsi="Arial" w:cs="Arial"/>
                <w:sz w:val="18"/>
                <w:szCs w:val="18"/>
                <w:lang w:val="en-US"/>
              </w:rPr>
            </w:pPr>
            <w:r w:rsidRPr="00CD4776">
              <w:rPr>
                <w:rFonts w:ascii="Arial" w:hAnsi="Arial" w:cs="Arial"/>
                <w:sz w:val="18"/>
                <w:szCs w:val="18"/>
                <w:lang w:val="en-US"/>
              </w:rPr>
              <w:t>Milena Jerchewicz-Rom</w:t>
            </w:r>
          </w:p>
          <w:p w:rsidR="00B90AD6" w:rsidRPr="00CD4776" w:rsidRDefault="00B90AD6" w:rsidP="00B90AD6">
            <w:pPr>
              <w:jc w:val="center"/>
              <w:rPr>
                <w:rFonts w:ascii="Arial" w:hAnsi="Arial" w:cs="Arial"/>
                <w:sz w:val="18"/>
                <w:szCs w:val="18"/>
                <w:lang w:val="en-US"/>
              </w:rPr>
            </w:pPr>
            <w:r w:rsidRPr="00CD4776">
              <w:rPr>
                <w:rFonts w:ascii="Arial" w:hAnsi="Arial" w:cs="Arial"/>
                <w:sz w:val="18"/>
                <w:szCs w:val="18"/>
                <w:lang w:val="en-US"/>
              </w:rPr>
              <w:t>tel. 91 42 56 173</w:t>
            </w:r>
          </w:p>
          <w:p w:rsidR="00B90AD6" w:rsidRPr="00CD4776" w:rsidRDefault="00B90AD6" w:rsidP="00B90AD6">
            <w:pPr>
              <w:jc w:val="center"/>
              <w:rPr>
                <w:rFonts w:ascii="Arial" w:hAnsi="Arial" w:cs="Arial"/>
                <w:sz w:val="18"/>
                <w:szCs w:val="18"/>
                <w:lang w:val="en-US"/>
              </w:rPr>
            </w:pPr>
            <w:r w:rsidRPr="00CD4776">
              <w:rPr>
                <w:rFonts w:ascii="Arial" w:hAnsi="Arial" w:cs="Arial"/>
                <w:sz w:val="18"/>
                <w:szCs w:val="18"/>
                <w:lang w:val="en-US"/>
              </w:rPr>
              <w:t>e-mai</w:t>
            </w:r>
            <w:r>
              <w:rPr>
                <w:rFonts w:ascii="Arial" w:hAnsi="Arial" w:cs="Arial"/>
                <w:sz w:val="18"/>
                <w:szCs w:val="18"/>
                <w:lang w:val="en-US"/>
              </w:rPr>
              <w:t>l</w:t>
            </w:r>
            <w:r w:rsidRPr="00CD4776">
              <w:rPr>
                <w:rFonts w:ascii="Arial" w:hAnsi="Arial" w:cs="Arial"/>
                <w:sz w:val="18"/>
                <w:szCs w:val="18"/>
                <w:lang w:val="en-US"/>
              </w:rPr>
              <w:t>: milena_jerchewicz-rom@wup.pl</w:t>
            </w:r>
          </w:p>
        </w:tc>
      </w:tr>
    </w:tbl>
    <w:p w:rsidR="00B90AD6" w:rsidRPr="007F51AA" w:rsidRDefault="00B90AD6" w:rsidP="00B90AD6">
      <w:pPr>
        <w:rPr>
          <w:rFonts w:ascii="Arial" w:hAnsi="Arial" w:cs="Arial"/>
          <w:b/>
          <w:sz w:val="20"/>
          <w:szCs w:val="20"/>
          <w:lang w:val="en-US"/>
        </w:rPr>
      </w:pPr>
      <w:r w:rsidRPr="00CD4776">
        <w:rPr>
          <w:rFonts w:ascii="Arial" w:hAnsi="Arial" w:cs="Arial"/>
          <w:b/>
          <w:sz w:val="18"/>
          <w:szCs w:val="18"/>
          <w:lang w:val="en-US"/>
        </w:rPr>
        <w:br w:type="column"/>
      </w:r>
    </w:p>
    <w:tbl>
      <w:tblPr>
        <w:tblW w:w="10014"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014"/>
      </w:tblGrid>
      <w:tr w:rsidR="00B90AD6" w:rsidRPr="007F51AA" w:rsidTr="00E70108">
        <w:trPr>
          <w:trHeight w:val="362"/>
        </w:trPr>
        <w:tc>
          <w:tcPr>
            <w:tcW w:w="10014" w:type="dxa"/>
            <w:shd w:val="clear" w:color="auto" w:fill="E77B39"/>
            <w:vAlign w:val="center"/>
          </w:tcPr>
          <w:p w:rsidR="00B90AD6" w:rsidRPr="007F51AA" w:rsidRDefault="00B90AD6" w:rsidP="00B90AD6">
            <w:pPr>
              <w:jc w:val="center"/>
              <w:rPr>
                <w:rFonts w:ascii="Arial" w:hAnsi="Arial" w:cs="Arial"/>
                <w:b/>
                <w:sz w:val="20"/>
                <w:szCs w:val="20"/>
              </w:rPr>
            </w:pPr>
            <w:r w:rsidRPr="007F51AA">
              <w:rPr>
                <w:rFonts w:ascii="Arial" w:hAnsi="Arial" w:cs="Arial"/>
                <w:b/>
                <w:sz w:val="20"/>
                <w:szCs w:val="20"/>
              </w:rPr>
              <w:t xml:space="preserve">KARTA DZIAŁANIA </w:t>
            </w:r>
          </w:p>
          <w:p w:rsidR="00B90AD6" w:rsidRPr="007F51AA" w:rsidRDefault="00B90AD6" w:rsidP="007F51AA">
            <w:pPr>
              <w:pStyle w:val="Nagwek2"/>
              <w:jc w:val="both"/>
              <w:rPr>
                <w:b/>
                <w:sz w:val="20"/>
                <w:szCs w:val="20"/>
              </w:rPr>
            </w:pPr>
            <w:bookmarkStart w:id="2" w:name="_Toc64635701"/>
            <w:r w:rsidRPr="007F51AA">
              <w:rPr>
                <w:b/>
                <w:sz w:val="20"/>
                <w:szCs w:val="20"/>
              </w:rPr>
              <w:t>6.1 Usługi rozwojowe skierowane do przedsiębiorców i pracowników przedsiębiorstw na podstawie systemu popytowego</w:t>
            </w:r>
            <w:bookmarkEnd w:id="2"/>
          </w:p>
        </w:tc>
      </w:tr>
    </w:tbl>
    <w:p w:rsidR="00B90AD6" w:rsidRPr="00BD366F" w:rsidRDefault="00B90AD6" w:rsidP="00B90AD6">
      <w:pPr>
        <w:rPr>
          <w:rFonts w:ascii="Arial" w:hAnsi="Arial" w:cs="Arial"/>
          <w:b/>
          <w:spacing w:val="24"/>
          <w:sz w:val="18"/>
          <w:szCs w:val="18"/>
        </w:rPr>
      </w:pPr>
    </w:p>
    <w:tbl>
      <w:tblPr>
        <w:tblW w:w="5420"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42"/>
        <w:gridCol w:w="862"/>
        <w:gridCol w:w="1428"/>
        <w:gridCol w:w="42"/>
        <w:gridCol w:w="437"/>
        <w:gridCol w:w="822"/>
        <w:gridCol w:w="300"/>
        <w:gridCol w:w="435"/>
        <w:gridCol w:w="709"/>
        <w:gridCol w:w="465"/>
        <w:gridCol w:w="12"/>
        <w:gridCol w:w="85"/>
        <w:gridCol w:w="147"/>
        <w:gridCol w:w="540"/>
        <w:gridCol w:w="904"/>
        <w:gridCol w:w="157"/>
        <w:gridCol w:w="38"/>
        <w:gridCol w:w="215"/>
        <w:gridCol w:w="709"/>
        <w:gridCol w:w="419"/>
      </w:tblGrid>
      <w:tr w:rsidR="00B90AD6" w:rsidRPr="00BD366F" w:rsidTr="00D7056D">
        <w:trPr>
          <w:trHeight w:val="218"/>
        </w:trPr>
        <w:tc>
          <w:tcPr>
            <w:tcW w:w="667" w:type="pct"/>
            <w:tcBorders>
              <w:top w:val="single" w:sz="12" w:space="0" w:color="auto"/>
              <w:bottom w:val="single" w:sz="12" w:space="0" w:color="auto"/>
            </w:tcBorders>
            <w:shd w:val="clear" w:color="auto" w:fill="CCFFCC"/>
            <w:vAlign w:val="center"/>
          </w:tcPr>
          <w:p w:rsidR="00B90AD6" w:rsidRPr="00BD366F" w:rsidRDefault="00B90AD6" w:rsidP="00B90AD6">
            <w:pPr>
              <w:rPr>
                <w:rFonts w:ascii="Arial" w:hAnsi="Arial" w:cs="Arial"/>
                <w:b/>
                <w:sz w:val="18"/>
                <w:szCs w:val="18"/>
              </w:rPr>
            </w:pPr>
            <w:r w:rsidRPr="00BD366F">
              <w:rPr>
                <w:rFonts w:ascii="Arial" w:hAnsi="Arial" w:cs="Arial"/>
                <w:b/>
                <w:sz w:val="18"/>
                <w:szCs w:val="18"/>
              </w:rPr>
              <w:t xml:space="preserve">LP. Konkursu: </w:t>
            </w:r>
          </w:p>
        </w:tc>
        <w:tc>
          <w:tcPr>
            <w:tcW w:w="427" w:type="pct"/>
            <w:tcBorders>
              <w:top w:val="single" w:sz="12" w:space="0" w:color="auto"/>
              <w:bottom w:val="single" w:sz="12" w:space="0" w:color="auto"/>
              <w:right w:val="single" w:sz="12" w:space="0" w:color="auto"/>
            </w:tcBorders>
            <w:vAlign w:val="center"/>
          </w:tcPr>
          <w:p w:rsidR="00B90AD6" w:rsidRPr="00BD366F" w:rsidRDefault="00B90AD6" w:rsidP="00B90AD6">
            <w:pPr>
              <w:jc w:val="center"/>
              <w:rPr>
                <w:rFonts w:ascii="Arial" w:hAnsi="Arial" w:cs="Arial"/>
                <w:b/>
                <w:sz w:val="18"/>
                <w:szCs w:val="18"/>
              </w:rPr>
            </w:pPr>
          </w:p>
        </w:tc>
        <w:tc>
          <w:tcPr>
            <w:tcW w:w="1355" w:type="pct"/>
            <w:gridSpan w:val="4"/>
            <w:tcBorders>
              <w:left w:val="single" w:sz="12" w:space="0" w:color="auto"/>
              <w:right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Planowany termin ogłoszenia konkursu</w:t>
            </w:r>
          </w:p>
        </w:tc>
        <w:tc>
          <w:tcPr>
            <w:tcW w:w="365"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I kw.</w:t>
            </w:r>
          </w:p>
        </w:tc>
        <w:tc>
          <w:tcPr>
            <w:tcW w:w="352" w:type="pct"/>
            <w:tcBorders>
              <w:top w:val="single" w:sz="12" w:space="0" w:color="auto"/>
              <w:left w:val="single" w:sz="6" w:space="0" w:color="auto"/>
              <w:bottom w:val="single" w:sz="12" w:space="0" w:color="auto"/>
              <w:right w:val="single" w:sz="12" w:space="0" w:color="auto"/>
            </w:tcBorders>
            <w:vAlign w:val="center"/>
          </w:tcPr>
          <w:p w:rsidR="00B90AD6" w:rsidRPr="00BD366F" w:rsidRDefault="00B90AD6" w:rsidP="00B90AD6">
            <w:pPr>
              <w:jc w:val="center"/>
              <w:rPr>
                <w:rFonts w:ascii="Arial" w:hAnsi="Arial" w:cs="Arial"/>
                <w:b/>
                <w:sz w:val="18"/>
                <w:szCs w:val="18"/>
              </w:rPr>
            </w:pPr>
          </w:p>
        </w:tc>
        <w:tc>
          <w:tcPr>
            <w:tcW w:w="352" w:type="pct"/>
            <w:gridSpan w:val="4"/>
            <w:tcBorders>
              <w:top w:val="single" w:sz="12" w:space="0" w:color="auto"/>
              <w:left w:val="single" w:sz="12" w:space="0" w:color="auto"/>
              <w:bottom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II kw.</w:t>
            </w:r>
          </w:p>
        </w:tc>
        <w:tc>
          <w:tcPr>
            <w:tcW w:w="268" w:type="pct"/>
            <w:tcBorders>
              <w:top w:val="single" w:sz="12" w:space="0" w:color="auto"/>
              <w:bottom w:val="single" w:sz="12" w:space="0" w:color="auto"/>
              <w:right w:val="single" w:sz="12" w:space="0" w:color="auto"/>
            </w:tcBorders>
            <w:vAlign w:val="center"/>
          </w:tcPr>
          <w:p w:rsidR="00B90AD6" w:rsidRPr="00BD366F" w:rsidRDefault="00B90AD6" w:rsidP="00B90AD6">
            <w:pPr>
              <w:jc w:val="center"/>
              <w:rPr>
                <w:rFonts w:ascii="Arial" w:hAnsi="Arial" w:cs="Arial"/>
                <w:b/>
                <w:sz w:val="18"/>
                <w:szCs w:val="18"/>
              </w:rPr>
            </w:pPr>
            <w:r>
              <w:rPr>
                <w:rFonts w:ascii="Arial" w:hAnsi="Arial" w:cs="Arial"/>
                <w:b/>
                <w:sz w:val="18"/>
                <w:szCs w:val="18"/>
              </w:rPr>
              <w:t>X</w:t>
            </w:r>
          </w:p>
        </w:tc>
        <w:tc>
          <w:tcPr>
            <w:tcW w:w="449" w:type="pct"/>
            <w:tcBorders>
              <w:top w:val="single" w:sz="12" w:space="0" w:color="auto"/>
              <w:left w:val="single" w:sz="12" w:space="0" w:color="auto"/>
              <w:bottom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III kw.</w:t>
            </w:r>
          </w:p>
        </w:tc>
        <w:tc>
          <w:tcPr>
            <w:tcW w:w="204" w:type="pct"/>
            <w:gridSpan w:val="3"/>
            <w:tcBorders>
              <w:top w:val="single" w:sz="12" w:space="0" w:color="auto"/>
              <w:bottom w:val="single" w:sz="12" w:space="0" w:color="auto"/>
              <w:right w:val="single" w:sz="12" w:space="0" w:color="auto"/>
            </w:tcBorders>
            <w:vAlign w:val="center"/>
          </w:tcPr>
          <w:p w:rsidR="00B90AD6" w:rsidRPr="00BD366F" w:rsidRDefault="00B90AD6" w:rsidP="00B90AD6">
            <w:pPr>
              <w:jc w:val="center"/>
              <w:rPr>
                <w:rFonts w:ascii="Arial" w:hAnsi="Arial" w:cs="Arial"/>
                <w:b/>
                <w:sz w:val="18"/>
                <w:szCs w:val="18"/>
              </w:rPr>
            </w:pPr>
          </w:p>
        </w:tc>
        <w:tc>
          <w:tcPr>
            <w:tcW w:w="352" w:type="pct"/>
            <w:tcBorders>
              <w:top w:val="single" w:sz="12" w:space="0" w:color="auto"/>
              <w:left w:val="single" w:sz="12" w:space="0" w:color="auto"/>
              <w:bottom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IV kw.</w:t>
            </w:r>
          </w:p>
        </w:tc>
        <w:tc>
          <w:tcPr>
            <w:tcW w:w="208" w:type="pct"/>
            <w:tcBorders>
              <w:top w:val="single" w:sz="12" w:space="0" w:color="auto"/>
              <w:bottom w:val="single" w:sz="12" w:space="0" w:color="auto"/>
            </w:tcBorders>
            <w:vAlign w:val="center"/>
          </w:tcPr>
          <w:p w:rsidR="00B90AD6" w:rsidRPr="00BD366F" w:rsidRDefault="00B90AD6" w:rsidP="00B90AD6">
            <w:pPr>
              <w:jc w:val="center"/>
              <w:rPr>
                <w:rFonts w:ascii="Arial" w:hAnsi="Arial" w:cs="Arial"/>
                <w:b/>
                <w:sz w:val="18"/>
                <w:szCs w:val="18"/>
              </w:rPr>
            </w:pPr>
          </w:p>
        </w:tc>
      </w:tr>
      <w:tr w:rsidR="00B90AD6" w:rsidRPr="00BD366F" w:rsidTr="00AA5839">
        <w:trPr>
          <w:trHeight w:val="113"/>
        </w:trPr>
        <w:tc>
          <w:tcPr>
            <w:tcW w:w="1095" w:type="pct"/>
            <w:gridSpan w:val="2"/>
            <w:vMerge w:val="restart"/>
            <w:tcBorders>
              <w:top w:val="single" w:sz="12" w:space="0" w:color="auto"/>
              <w:right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Typ konkursu</w:t>
            </w:r>
          </w:p>
        </w:tc>
        <w:tc>
          <w:tcPr>
            <w:tcW w:w="730" w:type="pct"/>
            <w:gridSpan w:val="2"/>
            <w:tcBorders>
              <w:left w:val="single" w:sz="12" w:space="0" w:color="auto"/>
            </w:tcBorders>
            <w:shd w:val="clear" w:color="auto" w:fill="CCFFCC"/>
            <w:vAlign w:val="center"/>
          </w:tcPr>
          <w:p w:rsidR="00B90AD6" w:rsidRPr="00BD366F" w:rsidRDefault="00B90AD6" w:rsidP="00B90AD6">
            <w:pPr>
              <w:rPr>
                <w:rFonts w:ascii="Arial" w:hAnsi="Arial" w:cs="Arial"/>
                <w:b/>
                <w:sz w:val="18"/>
                <w:szCs w:val="18"/>
              </w:rPr>
            </w:pPr>
            <w:r w:rsidRPr="00BD366F">
              <w:rPr>
                <w:rFonts w:ascii="Arial" w:hAnsi="Arial" w:cs="Arial"/>
                <w:b/>
                <w:sz w:val="18"/>
                <w:szCs w:val="18"/>
              </w:rPr>
              <w:t>Otwarty</w:t>
            </w:r>
          </w:p>
        </w:tc>
        <w:tc>
          <w:tcPr>
            <w:tcW w:w="217" w:type="pct"/>
            <w:tcBorders>
              <w:top w:val="single" w:sz="6" w:space="0" w:color="auto"/>
              <w:left w:val="single" w:sz="12" w:space="0" w:color="auto"/>
              <w:bottom w:val="single" w:sz="6" w:space="0" w:color="auto"/>
            </w:tcBorders>
            <w:vAlign w:val="center"/>
          </w:tcPr>
          <w:p w:rsidR="00B90AD6" w:rsidRPr="00BD366F" w:rsidRDefault="00B90AD6" w:rsidP="00B90AD6">
            <w:pPr>
              <w:jc w:val="center"/>
              <w:rPr>
                <w:rFonts w:ascii="Arial" w:hAnsi="Arial" w:cs="Arial"/>
                <w:b/>
                <w:sz w:val="18"/>
                <w:szCs w:val="18"/>
              </w:rPr>
            </w:pPr>
          </w:p>
        </w:tc>
        <w:tc>
          <w:tcPr>
            <w:tcW w:w="2958" w:type="pct"/>
            <w:gridSpan w:val="15"/>
            <w:vMerge w:val="restart"/>
            <w:tcBorders>
              <w:left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p>
        </w:tc>
      </w:tr>
      <w:tr w:rsidR="00B90AD6" w:rsidRPr="00BD366F" w:rsidTr="00AA5839">
        <w:trPr>
          <w:trHeight w:val="112"/>
        </w:trPr>
        <w:tc>
          <w:tcPr>
            <w:tcW w:w="1095" w:type="pct"/>
            <w:gridSpan w:val="2"/>
            <w:vMerge/>
            <w:tcBorders>
              <w:bottom w:val="single" w:sz="12" w:space="0" w:color="auto"/>
              <w:right w:val="single" w:sz="12" w:space="0" w:color="auto"/>
            </w:tcBorders>
            <w:shd w:val="clear" w:color="auto" w:fill="CCFFCC"/>
            <w:vAlign w:val="center"/>
          </w:tcPr>
          <w:p w:rsidR="00B90AD6" w:rsidRPr="00D340F8" w:rsidRDefault="00B90AD6" w:rsidP="00B90AD6">
            <w:pPr>
              <w:jc w:val="center"/>
              <w:rPr>
                <w:rFonts w:ascii="Arial" w:hAnsi="Arial" w:cs="Arial"/>
                <w:b/>
                <w:sz w:val="18"/>
                <w:szCs w:val="18"/>
              </w:rPr>
            </w:pPr>
          </w:p>
        </w:tc>
        <w:tc>
          <w:tcPr>
            <w:tcW w:w="730" w:type="pct"/>
            <w:gridSpan w:val="2"/>
            <w:tcBorders>
              <w:left w:val="single" w:sz="12" w:space="0" w:color="auto"/>
            </w:tcBorders>
            <w:shd w:val="clear" w:color="auto" w:fill="CCFFCC"/>
            <w:vAlign w:val="center"/>
          </w:tcPr>
          <w:p w:rsidR="00B90AD6" w:rsidRPr="00D340F8" w:rsidRDefault="00B90AD6" w:rsidP="00B90AD6">
            <w:pPr>
              <w:rPr>
                <w:rFonts w:ascii="Arial" w:hAnsi="Arial" w:cs="Arial"/>
                <w:b/>
                <w:sz w:val="18"/>
                <w:szCs w:val="18"/>
              </w:rPr>
            </w:pPr>
            <w:r w:rsidRPr="00D340F8">
              <w:rPr>
                <w:rFonts w:ascii="Arial" w:hAnsi="Arial" w:cs="Arial"/>
                <w:b/>
                <w:sz w:val="18"/>
                <w:szCs w:val="18"/>
              </w:rPr>
              <w:t>Zamknięty</w:t>
            </w:r>
          </w:p>
        </w:tc>
        <w:tc>
          <w:tcPr>
            <w:tcW w:w="217" w:type="pct"/>
            <w:tcBorders>
              <w:top w:val="single" w:sz="6" w:space="0" w:color="auto"/>
              <w:left w:val="single" w:sz="12" w:space="0" w:color="auto"/>
              <w:bottom w:val="single" w:sz="6" w:space="0" w:color="auto"/>
            </w:tcBorders>
            <w:vAlign w:val="center"/>
          </w:tcPr>
          <w:p w:rsidR="00B90AD6" w:rsidRPr="00D340F8" w:rsidRDefault="00B90AD6" w:rsidP="00B90AD6">
            <w:pPr>
              <w:jc w:val="center"/>
              <w:rPr>
                <w:rFonts w:ascii="Arial" w:hAnsi="Arial" w:cs="Arial"/>
                <w:b/>
                <w:sz w:val="18"/>
                <w:szCs w:val="18"/>
              </w:rPr>
            </w:pPr>
            <w:r w:rsidRPr="00D340F8">
              <w:rPr>
                <w:rFonts w:ascii="Arial" w:hAnsi="Arial" w:cs="Arial"/>
                <w:b/>
                <w:sz w:val="18"/>
                <w:szCs w:val="18"/>
              </w:rPr>
              <w:t>x</w:t>
            </w:r>
          </w:p>
        </w:tc>
        <w:tc>
          <w:tcPr>
            <w:tcW w:w="2958" w:type="pct"/>
            <w:gridSpan w:val="15"/>
            <w:vMerge/>
            <w:tcBorders>
              <w:left w:val="single" w:sz="12" w:space="0" w:color="auto"/>
            </w:tcBorders>
            <w:shd w:val="clear" w:color="auto" w:fill="CCFFCC"/>
            <w:vAlign w:val="center"/>
          </w:tcPr>
          <w:p w:rsidR="00B90AD6" w:rsidRPr="00D340F8" w:rsidRDefault="00B90AD6" w:rsidP="00B90AD6">
            <w:pPr>
              <w:keepNext/>
              <w:spacing w:before="240"/>
              <w:jc w:val="center"/>
              <w:outlineLvl w:val="0"/>
              <w:rPr>
                <w:rFonts w:ascii="Arial" w:hAnsi="Arial" w:cs="Arial"/>
                <w:b/>
                <w:sz w:val="18"/>
                <w:szCs w:val="18"/>
              </w:rPr>
            </w:pPr>
          </w:p>
        </w:tc>
      </w:tr>
      <w:tr w:rsidR="00B90AD6" w:rsidRPr="00BD366F" w:rsidTr="00AA5839">
        <w:tc>
          <w:tcPr>
            <w:tcW w:w="1095" w:type="pct"/>
            <w:gridSpan w:val="2"/>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Planowana alokacja</w:t>
            </w:r>
          </w:p>
        </w:tc>
        <w:tc>
          <w:tcPr>
            <w:tcW w:w="3905" w:type="pct"/>
            <w:gridSpan w:val="18"/>
            <w:vAlign w:val="center"/>
          </w:tcPr>
          <w:p w:rsidR="00B90AD6" w:rsidRPr="00BD366F" w:rsidRDefault="00B90AD6" w:rsidP="00B90AD6">
            <w:pPr>
              <w:ind w:left="57"/>
              <w:rPr>
                <w:rFonts w:ascii="Arial" w:hAnsi="Arial" w:cs="Arial"/>
                <w:sz w:val="18"/>
                <w:szCs w:val="18"/>
              </w:rPr>
            </w:pPr>
            <w:r>
              <w:rPr>
                <w:rFonts w:ascii="Arial" w:hAnsi="Arial" w:cs="Arial"/>
                <w:b/>
                <w:sz w:val="18"/>
                <w:szCs w:val="18"/>
              </w:rPr>
              <w:t>13 449 209 EUR</w:t>
            </w:r>
          </w:p>
        </w:tc>
      </w:tr>
      <w:tr w:rsidR="00B90AD6" w:rsidRPr="00BD366F" w:rsidTr="00AA5839">
        <w:trPr>
          <w:trHeight w:val="258"/>
        </w:trPr>
        <w:tc>
          <w:tcPr>
            <w:tcW w:w="1095" w:type="pct"/>
            <w:gridSpan w:val="2"/>
            <w:shd w:val="clear" w:color="auto" w:fill="CCFFCC"/>
            <w:vAlign w:val="center"/>
          </w:tcPr>
          <w:p w:rsidR="00B90AD6" w:rsidRPr="00D340F8" w:rsidRDefault="00B90AD6" w:rsidP="00B90AD6">
            <w:pPr>
              <w:keepNext/>
              <w:spacing w:before="240"/>
              <w:jc w:val="center"/>
              <w:outlineLvl w:val="0"/>
              <w:rPr>
                <w:rFonts w:ascii="Arial" w:hAnsi="Arial" w:cs="Arial"/>
                <w:sz w:val="18"/>
                <w:szCs w:val="18"/>
              </w:rPr>
            </w:pPr>
          </w:p>
        </w:tc>
        <w:tc>
          <w:tcPr>
            <w:tcW w:w="3905" w:type="pct"/>
            <w:gridSpan w:val="18"/>
            <w:vAlign w:val="center"/>
          </w:tcPr>
          <w:p w:rsidR="00B90AD6" w:rsidRPr="00937AD6" w:rsidRDefault="00B90AD6" w:rsidP="00C716BF">
            <w:pPr>
              <w:numPr>
                <w:ilvl w:val="0"/>
                <w:numId w:val="94"/>
              </w:numPr>
              <w:spacing w:before="60" w:after="60"/>
              <w:ind w:left="206" w:hanging="206"/>
              <w:jc w:val="both"/>
              <w:rPr>
                <w:rFonts w:ascii="Arial" w:hAnsi="Arial" w:cs="Arial"/>
                <w:sz w:val="18"/>
                <w:szCs w:val="18"/>
                <w:lang w:val="fr-BE"/>
              </w:rPr>
            </w:pPr>
            <w:r w:rsidRPr="00937AD6">
              <w:rPr>
                <w:rFonts w:ascii="Arial" w:hAnsi="Arial" w:cs="Arial"/>
                <w:sz w:val="18"/>
                <w:szCs w:val="18"/>
              </w:rPr>
              <w:t xml:space="preserve">Wsparcie skierowane do przedsiębiorców z sektora mikro, małych i średnich przedsiębiorstw oraz ich pracowników </w:t>
            </w:r>
            <w:r>
              <w:rPr>
                <w:rFonts w:ascii="Arial" w:hAnsi="Arial" w:cs="Arial"/>
                <w:sz w:val="18"/>
                <w:szCs w:val="18"/>
              </w:rPr>
              <w:t xml:space="preserve">w </w:t>
            </w:r>
            <w:r w:rsidRPr="00937AD6">
              <w:rPr>
                <w:rFonts w:ascii="Arial" w:hAnsi="Arial" w:cs="Arial"/>
                <w:sz w:val="18"/>
                <w:szCs w:val="18"/>
              </w:rPr>
              <w:t>ramach Podmiotowego Systemu Finansowania usług rozwojowych:</w:t>
            </w:r>
          </w:p>
          <w:p w:rsidR="00B90AD6" w:rsidRPr="00937AD6" w:rsidRDefault="00B90AD6" w:rsidP="00C716BF">
            <w:pPr>
              <w:numPr>
                <w:ilvl w:val="1"/>
                <w:numId w:val="92"/>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usługi szkoleniowe,</w:t>
            </w:r>
          </w:p>
          <w:p w:rsidR="00B90AD6" w:rsidRPr="00937AD6" w:rsidRDefault="00B90AD6" w:rsidP="00C716BF">
            <w:pPr>
              <w:numPr>
                <w:ilvl w:val="1"/>
                <w:numId w:val="92"/>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 xml:space="preserve">usługi rozwojowe o charakterze zawodowym, w tym m.in.: kwalifikacyjny kurs zawodowy, kurs umięjętności zawodowych oraz inne, które </w:t>
            </w:r>
            <w:r w:rsidRPr="00937AD6">
              <w:rPr>
                <w:rFonts w:ascii="Arial" w:hAnsi="Arial" w:cs="Arial"/>
                <w:sz w:val="18"/>
                <w:szCs w:val="18"/>
              </w:rPr>
              <w:t>umożliwiają uzyskiwanie i uzupełnianie wiedzy, umiejętności i kwalifikacji zawodowych,</w:t>
            </w:r>
          </w:p>
          <w:p w:rsidR="00B90AD6" w:rsidRPr="00937AD6" w:rsidRDefault="00B90AD6" w:rsidP="00C716BF">
            <w:pPr>
              <w:numPr>
                <w:ilvl w:val="1"/>
                <w:numId w:val="92"/>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inne usługi rozwojowe:</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usługi doradcze, w tym doradztwo, superwizja, facylitacja,</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coaching,</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mentoring,</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studia podyplomowe,</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projekt zmiany,</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egzamin,</w:t>
            </w:r>
          </w:p>
          <w:p w:rsidR="00B90AD6" w:rsidRPr="00937AD6" w:rsidRDefault="00B90AD6" w:rsidP="00C716BF">
            <w:pPr>
              <w:numPr>
                <w:ilvl w:val="1"/>
                <w:numId w:val="92"/>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usługi e-learningowe.</w:t>
            </w:r>
          </w:p>
          <w:p w:rsidR="00B90AD6" w:rsidRPr="00AE121E" w:rsidRDefault="00B90AD6" w:rsidP="00B90AD6">
            <w:pPr>
              <w:pStyle w:val="Akapitzlist"/>
              <w:ind w:left="0"/>
              <w:jc w:val="both"/>
              <w:rPr>
                <w:rFonts w:ascii="Arial" w:hAnsi="Arial" w:cs="Arial"/>
                <w:sz w:val="18"/>
                <w:szCs w:val="18"/>
              </w:rPr>
            </w:pPr>
            <w:r w:rsidRPr="00AE121E">
              <w:rPr>
                <w:rFonts w:ascii="Arial" w:hAnsi="Arial" w:cs="Arial"/>
                <w:sz w:val="18"/>
                <w:szCs w:val="18"/>
                <w:lang w:val="fr-BE"/>
              </w:rPr>
              <w:t xml:space="preserve">Wsparcie realizowane zgodnie z </w:t>
            </w:r>
            <w:r w:rsidRPr="00AE121E">
              <w:rPr>
                <w:rFonts w:ascii="Arial" w:hAnsi="Arial" w:cs="Arial"/>
                <w:bCs/>
                <w:i/>
                <w:sz w:val="18"/>
                <w:szCs w:val="18"/>
              </w:rPr>
              <w:t>Wytycznymi w zakresie realizacji przedsięwzięć z</w:t>
            </w:r>
            <w:r>
              <w:rPr>
                <w:rFonts w:ascii="Arial" w:hAnsi="Arial" w:cs="Arial"/>
                <w:bCs/>
                <w:i/>
                <w:sz w:val="18"/>
                <w:szCs w:val="18"/>
              </w:rPr>
              <w:t xml:space="preserve"> </w:t>
            </w:r>
            <w:r w:rsidRPr="00AE121E">
              <w:rPr>
                <w:rFonts w:ascii="Arial" w:hAnsi="Arial" w:cs="Arial"/>
                <w:bCs/>
                <w:i/>
                <w:sz w:val="18"/>
                <w:szCs w:val="18"/>
              </w:rPr>
              <w:t>udziałem środków Europejskiego Funduszu Społecznego w obszarze przystosowania przedsiębiorstw i pracowników do zmian na lata 2014-2020</w:t>
            </w:r>
            <w:r w:rsidRPr="00AE121E">
              <w:rPr>
                <w:rFonts w:ascii="Arial" w:hAnsi="Arial" w:cs="Arial"/>
                <w:bCs/>
                <w:sz w:val="18"/>
                <w:szCs w:val="18"/>
              </w:rPr>
              <w:t>.</w:t>
            </w:r>
            <w:r w:rsidRPr="00AE121E">
              <w:rPr>
                <w:rFonts w:ascii="Arial" w:hAnsi="Arial" w:cs="Arial"/>
                <w:sz w:val="18"/>
                <w:szCs w:val="18"/>
              </w:rPr>
              <w:t> </w:t>
            </w:r>
          </w:p>
        </w:tc>
      </w:tr>
      <w:tr w:rsidR="00B90AD6" w:rsidRPr="00BD366F" w:rsidTr="00AA5839">
        <w:trPr>
          <w:trHeight w:val="258"/>
        </w:trPr>
        <w:tc>
          <w:tcPr>
            <w:tcW w:w="1095" w:type="pct"/>
            <w:gridSpan w:val="2"/>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Wnioskodawcy do których skierowany jest  konkurs</w:t>
            </w:r>
          </w:p>
        </w:tc>
        <w:tc>
          <w:tcPr>
            <w:tcW w:w="3905" w:type="pct"/>
            <w:gridSpan w:val="18"/>
            <w:vAlign w:val="center"/>
          </w:tcPr>
          <w:p w:rsidR="00B90AD6" w:rsidRPr="00BD366F" w:rsidRDefault="00B90AD6" w:rsidP="00B90AD6">
            <w:pPr>
              <w:ind w:left="57"/>
              <w:jc w:val="both"/>
              <w:rPr>
                <w:rFonts w:ascii="Arial" w:hAnsi="Arial" w:cs="Arial"/>
                <w:b/>
                <w:bCs/>
                <w:i/>
                <w:iCs/>
                <w:sz w:val="18"/>
                <w:szCs w:val="18"/>
              </w:rPr>
            </w:pPr>
            <w:r w:rsidRPr="00BD366F">
              <w:rPr>
                <w:rFonts w:ascii="Arial" w:hAnsi="Arial" w:cs="Arial"/>
                <w:sz w:val="18"/>
                <w:szCs w:val="18"/>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B90AD6" w:rsidRPr="00BD366F" w:rsidTr="00AA5839">
        <w:trPr>
          <w:trHeight w:val="258"/>
        </w:trPr>
        <w:tc>
          <w:tcPr>
            <w:tcW w:w="1095" w:type="pct"/>
            <w:gridSpan w:val="2"/>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Szczegółowy opis, zakładany cel konkursu</w:t>
            </w:r>
          </w:p>
        </w:tc>
        <w:tc>
          <w:tcPr>
            <w:tcW w:w="3905" w:type="pct"/>
            <w:gridSpan w:val="18"/>
            <w:vAlign w:val="center"/>
          </w:tcPr>
          <w:p w:rsidR="00B90AD6" w:rsidRPr="00BD366F" w:rsidRDefault="00B90AD6" w:rsidP="00B90AD6">
            <w:pPr>
              <w:ind w:left="57"/>
              <w:jc w:val="both"/>
              <w:rPr>
                <w:rFonts w:ascii="Arial" w:hAnsi="Arial" w:cs="Arial"/>
                <w:sz w:val="18"/>
                <w:szCs w:val="18"/>
              </w:rPr>
            </w:pPr>
            <w:r w:rsidRPr="00BD366F">
              <w:rPr>
                <w:rFonts w:ascii="Arial" w:hAnsi="Arial" w:cs="Arial"/>
                <w:sz w:val="18"/>
                <w:szCs w:val="18"/>
              </w:rPr>
              <w:t>Cel: Wzrost liczby przedsiębiorstw z sektora mikro, małych i średnich, które zrealizowały cel rozwojowy.</w:t>
            </w:r>
          </w:p>
          <w:p w:rsidR="00B90AD6" w:rsidRPr="00BD366F" w:rsidRDefault="00B90AD6" w:rsidP="00B90AD6">
            <w:pPr>
              <w:autoSpaceDE w:val="0"/>
              <w:autoSpaceDN w:val="0"/>
              <w:adjustRightInd w:val="0"/>
              <w:jc w:val="both"/>
              <w:rPr>
                <w:rFonts w:ascii="Arial" w:hAnsi="Arial" w:cs="Arial"/>
                <w:color w:val="000000"/>
                <w:sz w:val="18"/>
                <w:szCs w:val="18"/>
              </w:rPr>
            </w:pPr>
            <w:r w:rsidRPr="00BD366F">
              <w:rPr>
                <w:rFonts w:ascii="Arial" w:hAnsi="Arial" w:cs="Arial"/>
                <w:color w:val="000000"/>
                <w:sz w:val="18"/>
                <w:szCs w:val="18"/>
              </w:rPr>
              <w:t xml:space="preserve">Celem interwencji Działania 6.1 jest wzrost poziomu konkurencyjności i kondycji zachodniopomorskich przedsiębiorstw poprzez zapewnienie przedsiębiorstwu/przedsiębiorcy możliwości dokonania samodzielnego wyboru usług rozwojowych w ramach oferty dostępnej w Bazie Usług Rozwojowych odpowiadających w największym stopniu na aktualne potrzeby przedsiębiorstwa. Realizacja konkursów w formule wyboru Operatora gwarantuje sprawne dotarcie do przedsiębiorców, a także intensyfikuje działania skierowane na propagowanie Podmiotowego Systemu Finansowania w regionie. Jak wynika z danych statystycznych GUS za rok 2017, przedsiębiorstwa w województwie zachodniopomorskim rozwijają się zwiększając swoje możliwości nabywcze oraz obroty. </w:t>
            </w:r>
            <w:r w:rsidRPr="00BD366F">
              <w:rPr>
                <w:rFonts w:ascii="Arial" w:hAnsi="Arial" w:cs="Arial"/>
                <w:sz w:val="18"/>
                <w:szCs w:val="18"/>
              </w:rPr>
              <w:t xml:space="preserve">Nakłady inwestycyjne finansowe lub rzeczowe, których celem jest stworzenie nowych środków trwałych lub ulepszenie (przebudowa, rozbudowa, rekonstrukcja lub modernizacja) istniejących obiektów majątku trwałego, a także nakłady na tzw. pierwsze wyposażenie inwestycji w roku 2017 wyniosły 29,6%. </w:t>
            </w:r>
            <w:r w:rsidRPr="00BD366F">
              <w:rPr>
                <w:rFonts w:ascii="Arial" w:hAnsi="Arial" w:cs="Arial"/>
                <w:color w:val="000000"/>
                <w:sz w:val="18"/>
                <w:szCs w:val="18"/>
              </w:rPr>
              <w:t>Konsekwencją tego jest konieczność większego konkurowania pomiędzy podmiotami co wprost przekłada się na podnoszenie kwalifikacji kadry zatrudnianej przez przedsiębiorców.  Poprzez realizację działań w latach 2016-2018 widoczne są bezpośrednio korzyści jakie otrzymuje przedsiębiorca korzystający z BUR:</w:t>
            </w:r>
          </w:p>
          <w:p w:rsidR="00B90AD6" w:rsidRPr="00BD366F" w:rsidRDefault="00B90AD6" w:rsidP="00C716BF">
            <w:pPr>
              <w:numPr>
                <w:ilvl w:val="0"/>
                <w:numId w:val="96"/>
              </w:numPr>
              <w:spacing w:before="100" w:beforeAutospacing="1" w:after="100" w:afterAutospacing="1"/>
              <w:jc w:val="both"/>
              <w:rPr>
                <w:rFonts w:ascii="Arial" w:hAnsi="Arial" w:cs="Arial"/>
                <w:sz w:val="18"/>
                <w:szCs w:val="18"/>
              </w:rPr>
            </w:pPr>
            <w:r w:rsidRPr="00BD366F">
              <w:rPr>
                <w:rFonts w:ascii="Arial" w:hAnsi="Arial" w:cs="Arial"/>
                <w:sz w:val="18"/>
                <w:szCs w:val="18"/>
              </w:rPr>
              <w:t>większa konkurencyjność – oferta dociera do większej liczby potencjalnych klientów.</w:t>
            </w:r>
          </w:p>
          <w:p w:rsidR="00B90AD6" w:rsidRPr="006153BD" w:rsidRDefault="00B90AD6" w:rsidP="00C716BF">
            <w:pPr>
              <w:numPr>
                <w:ilvl w:val="0"/>
                <w:numId w:val="96"/>
              </w:numPr>
              <w:spacing w:before="100" w:beforeAutospacing="1" w:after="100" w:afterAutospacing="1"/>
              <w:jc w:val="both"/>
              <w:rPr>
                <w:rFonts w:ascii="Arial" w:hAnsi="Arial" w:cs="Arial"/>
                <w:sz w:val="18"/>
                <w:szCs w:val="18"/>
              </w:rPr>
            </w:pPr>
            <w:r w:rsidRPr="00BD366F">
              <w:rPr>
                <w:rFonts w:ascii="Arial" w:hAnsi="Arial" w:cs="Arial"/>
                <w:sz w:val="18"/>
                <w:szCs w:val="18"/>
              </w:rPr>
              <w:t>szansa na sukces finansowy – możliwość realizacji usług rozwojowych dofinansowanych z EFS na terenie całego kraju.</w:t>
            </w:r>
          </w:p>
          <w:p w:rsidR="00B90AD6" w:rsidRPr="008D0365" w:rsidRDefault="00B90AD6" w:rsidP="00C716BF">
            <w:pPr>
              <w:numPr>
                <w:ilvl w:val="0"/>
                <w:numId w:val="96"/>
              </w:numPr>
              <w:spacing w:before="100" w:beforeAutospacing="1" w:after="100" w:afterAutospacing="1"/>
              <w:jc w:val="both"/>
              <w:rPr>
                <w:rFonts w:ascii="Arial" w:hAnsi="Arial" w:cs="Arial"/>
                <w:sz w:val="18"/>
                <w:szCs w:val="18"/>
              </w:rPr>
            </w:pPr>
            <w:r w:rsidRPr="008D0365">
              <w:rPr>
                <w:rFonts w:ascii="Arial" w:hAnsi="Arial" w:cs="Arial"/>
                <w:sz w:val="18"/>
                <w:szCs w:val="18"/>
              </w:rPr>
              <w:t>bezpłatna reklama o ogólnopolskim zasięgu.</w:t>
            </w:r>
          </w:p>
          <w:p w:rsidR="00B90AD6" w:rsidRPr="008D0365" w:rsidRDefault="00B90AD6" w:rsidP="00C716BF">
            <w:pPr>
              <w:numPr>
                <w:ilvl w:val="0"/>
                <w:numId w:val="96"/>
              </w:numPr>
              <w:spacing w:before="100" w:beforeAutospacing="1" w:after="100" w:afterAutospacing="1"/>
              <w:jc w:val="both"/>
              <w:rPr>
                <w:rFonts w:ascii="Arial" w:hAnsi="Arial" w:cs="Arial"/>
                <w:sz w:val="18"/>
                <w:szCs w:val="18"/>
              </w:rPr>
            </w:pPr>
            <w:r w:rsidRPr="008D0365">
              <w:rPr>
                <w:rFonts w:ascii="Arial" w:hAnsi="Arial" w:cs="Arial"/>
                <w:sz w:val="18"/>
                <w:szCs w:val="18"/>
              </w:rPr>
              <w:t>dostęp do opinii klientów na temat usług własnych i konkurencji.</w:t>
            </w:r>
          </w:p>
          <w:p w:rsidR="00B90AD6" w:rsidRPr="008D0365" w:rsidRDefault="00B90AD6" w:rsidP="00C716BF">
            <w:pPr>
              <w:numPr>
                <w:ilvl w:val="0"/>
                <w:numId w:val="96"/>
              </w:numPr>
              <w:spacing w:before="100" w:beforeAutospacing="1" w:after="100" w:afterAutospacing="1"/>
              <w:jc w:val="both"/>
              <w:rPr>
                <w:rFonts w:ascii="Arial" w:hAnsi="Arial" w:cs="Arial"/>
                <w:sz w:val="18"/>
                <w:szCs w:val="18"/>
              </w:rPr>
            </w:pPr>
            <w:r w:rsidRPr="008D0365">
              <w:rPr>
                <w:rFonts w:ascii="Arial" w:hAnsi="Arial" w:cs="Arial"/>
                <w:sz w:val="18"/>
                <w:szCs w:val="18"/>
              </w:rPr>
              <w:t>ograniczenie formalności związanych z dofinansowaniem.</w:t>
            </w:r>
          </w:p>
          <w:p w:rsidR="00B90AD6" w:rsidRPr="008D0365" w:rsidRDefault="00B90AD6" w:rsidP="00C716BF">
            <w:pPr>
              <w:numPr>
                <w:ilvl w:val="0"/>
                <w:numId w:val="96"/>
              </w:numPr>
              <w:spacing w:before="100" w:beforeAutospacing="1" w:after="100" w:afterAutospacing="1"/>
              <w:jc w:val="both"/>
              <w:rPr>
                <w:rFonts w:ascii="Arial" w:hAnsi="Arial" w:cs="Arial"/>
                <w:sz w:val="18"/>
                <w:szCs w:val="18"/>
              </w:rPr>
            </w:pPr>
            <w:r w:rsidRPr="008D0365">
              <w:rPr>
                <w:rFonts w:ascii="Arial" w:hAnsi="Arial" w:cs="Arial"/>
                <w:sz w:val="18"/>
                <w:szCs w:val="18"/>
              </w:rPr>
              <w:t xml:space="preserve">darmowa rejestracja w Bazie Usług Rozwojowych </w:t>
            </w:r>
          </w:p>
          <w:p w:rsidR="00B90AD6" w:rsidRPr="00BD366F" w:rsidRDefault="00B90AD6" w:rsidP="00B90AD6">
            <w:pPr>
              <w:spacing w:before="100" w:beforeAutospacing="1" w:after="100" w:afterAutospacing="1"/>
              <w:jc w:val="both"/>
              <w:rPr>
                <w:rFonts w:ascii="Arial" w:hAnsi="Arial" w:cs="Arial"/>
                <w:b/>
                <w:bCs/>
                <w:i/>
                <w:iCs/>
                <w:sz w:val="18"/>
                <w:szCs w:val="18"/>
              </w:rPr>
            </w:pPr>
            <w:r w:rsidRPr="008D0365">
              <w:rPr>
                <w:rFonts w:ascii="Arial" w:hAnsi="Arial" w:cs="Arial"/>
                <w:sz w:val="18"/>
                <w:szCs w:val="18"/>
              </w:rPr>
              <w:t xml:space="preserve">Wszystkie te aspekty sprawiają, że przedsiębiorcy wyrażają coraz większe zainteresowanie uczestnictwem w szkoleniach realizowanych za pośrednictwem BUR. Ponadto, formuła </w:t>
            </w:r>
            <w:r w:rsidRPr="008D0365">
              <w:rPr>
                <w:rFonts w:ascii="Arial" w:hAnsi="Arial" w:cs="Arial"/>
                <w:sz w:val="18"/>
                <w:szCs w:val="18"/>
              </w:rPr>
              <w:lastRenderedPageBreak/>
              <w:t>dystrybuowania środków nie wymagająca od przedsiębiorców starania się o dofinansowanie w postaci złożenia projektu w odpowiedzi na konkurs dodatkowo czyni cały proces bardziej intuicyjnym. Dodatkowym atutem jest możliwość zamówienia „usługi szytej na miarę" – odpowiadającej konkretnym potrzebom przedsiębiorców, co jest znacznie utrudnione w przypadku wyboru przez przedsiębiorców projektów napisanych w odpowiedzi na konkurs. Działania zaplanowane do realizacji w ramach konkursu przyczynią się do wzrostu konkurencyjności zachodniopomorskich przedsiębiorstw jak również wpłynie pozytywnie na osiągnięcie wskaźników założonych do realizacji.</w:t>
            </w:r>
          </w:p>
        </w:tc>
      </w:tr>
      <w:tr w:rsidR="00B90AD6" w:rsidRPr="00BD366F" w:rsidTr="00AA5839">
        <w:tc>
          <w:tcPr>
            <w:tcW w:w="1095" w:type="pct"/>
            <w:gridSpan w:val="2"/>
            <w:vMerge w:val="restart"/>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lastRenderedPageBreak/>
              <w:t>Specyficzne dla konkursu kryteria wyboru projektów</w:t>
            </w:r>
          </w:p>
        </w:tc>
        <w:tc>
          <w:tcPr>
            <w:tcW w:w="3905" w:type="pct"/>
            <w:gridSpan w:val="18"/>
            <w:shd w:val="clear" w:color="auto" w:fill="CCFFCC"/>
            <w:vAlign w:val="center"/>
          </w:tcPr>
          <w:p w:rsidR="00B90AD6" w:rsidRPr="00BD366F" w:rsidRDefault="00B90AD6" w:rsidP="00B90AD6">
            <w:pPr>
              <w:spacing w:before="120" w:after="120"/>
              <w:jc w:val="center"/>
              <w:rPr>
                <w:rFonts w:ascii="Arial" w:hAnsi="Arial" w:cs="Arial"/>
                <w:b/>
                <w:sz w:val="18"/>
                <w:szCs w:val="18"/>
              </w:rPr>
            </w:pPr>
            <w:r w:rsidRPr="00BD366F">
              <w:rPr>
                <w:rFonts w:ascii="Arial" w:hAnsi="Arial" w:cs="Arial"/>
                <w:b/>
                <w:sz w:val="18"/>
                <w:szCs w:val="18"/>
              </w:rPr>
              <w:t xml:space="preserve">Kryteria dopuszczalności </w:t>
            </w: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jc w:val="both"/>
              <w:rPr>
                <w:rFonts w:ascii="Arial" w:hAnsi="Arial" w:cs="Arial"/>
                <w:bCs/>
                <w:sz w:val="18"/>
                <w:szCs w:val="18"/>
              </w:rPr>
            </w:pPr>
            <w:r w:rsidRPr="00385C2A">
              <w:rPr>
                <w:rFonts w:ascii="Arial" w:hAnsi="Arial" w:cs="Arial"/>
                <w:bCs/>
                <w:sz w:val="18"/>
                <w:szCs w:val="18"/>
              </w:rPr>
              <w:t>Podmiot składa nie więcej niż 1 wniosek o dofinansowanie projektu – niezależnie czy działa jako Beneficjent czy jako Partner projektu. W przypadku zidentyfikowania projektów gdzie ten sam podmiot występuje więcej niż 1 raz jako Wnioskodawca i/lub jako Partner - wszystkie projekty tego podmiotu zostają odrzucone.</w:t>
            </w: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709" w:type="pct"/>
            <w:tcBorders>
              <w:top w:val="single" w:sz="6" w:space="0" w:color="auto"/>
              <w:bottom w:val="single" w:sz="6" w:space="0" w:color="auto"/>
              <w:right w:val="single" w:sz="4" w:space="0" w:color="auto"/>
            </w:tcBorders>
            <w:shd w:val="clear" w:color="auto" w:fill="CCFFCC"/>
            <w:vAlign w:val="center"/>
          </w:tcPr>
          <w:p w:rsidR="00B90AD6" w:rsidRPr="006153BD" w:rsidRDefault="00B90AD6" w:rsidP="00B90AD6">
            <w:pPr>
              <w:jc w:val="both"/>
              <w:rPr>
                <w:rFonts w:ascii="Arial" w:hAnsi="Arial" w:cs="Arial"/>
                <w:bCs/>
                <w:sz w:val="18"/>
                <w:szCs w:val="18"/>
              </w:rPr>
            </w:pPr>
            <w:r w:rsidRPr="006153BD">
              <w:rPr>
                <w:rFonts w:ascii="Arial" w:hAnsi="Arial" w:cs="Arial"/>
                <w:sz w:val="18"/>
                <w:szCs w:val="18"/>
              </w:rPr>
              <w:t>Uzasadnienie:</w:t>
            </w:r>
          </w:p>
          <w:p w:rsidR="00B90AD6" w:rsidRPr="006153BD" w:rsidRDefault="00B90AD6" w:rsidP="00B90AD6">
            <w:pPr>
              <w:jc w:val="both"/>
              <w:rPr>
                <w:rFonts w:ascii="Arial" w:hAnsi="Arial" w:cs="Arial"/>
                <w:bCs/>
                <w:sz w:val="18"/>
                <w:szCs w:val="18"/>
              </w:rPr>
            </w:pPr>
          </w:p>
        </w:tc>
        <w:tc>
          <w:tcPr>
            <w:tcW w:w="1594"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B90AD6" w:rsidRPr="00BD366F" w:rsidRDefault="00B90AD6" w:rsidP="00B90AD6">
            <w:pPr>
              <w:jc w:val="both"/>
              <w:rPr>
                <w:rFonts w:ascii="Arial" w:hAnsi="Arial" w:cs="Arial"/>
                <w:sz w:val="18"/>
                <w:szCs w:val="18"/>
              </w:rPr>
            </w:pPr>
            <w:r w:rsidRPr="00BD366F">
              <w:rPr>
                <w:rFonts w:ascii="Arial" w:hAnsi="Arial" w:cs="Arial"/>
                <w:sz w:val="18"/>
                <w:szCs w:val="18"/>
              </w:rPr>
              <w:t>Kryterium to stwarza możliwość objęcia wsparciem większej liczby potencjalnych projektodawców, a także wyboru najlepszych projektów, które odpowiadają na potrzeby regionu.</w:t>
            </w:r>
          </w:p>
          <w:p w:rsidR="00B90AD6" w:rsidRPr="006153BD" w:rsidRDefault="00B90AD6" w:rsidP="00B90AD6">
            <w:pPr>
              <w:jc w:val="both"/>
              <w:rPr>
                <w:rFonts w:ascii="Arial" w:hAnsi="Arial" w:cs="Arial"/>
                <w:sz w:val="18"/>
                <w:szCs w:val="18"/>
              </w:rPr>
            </w:pPr>
            <w:r w:rsidRPr="006153BD">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B90AD6" w:rsidRPr="00BD366F" w:rsidRDefault="00B90AD6" w:rsidP="00B90AD6">
            <w:pPr>
              <w:jc w:val="both"/>
              <w:rPr>
                <w:rFonts w:ascii="Arial" w:hAnsi="Arial" w:cs="Arial"/>
                <w:bCs/>
                <w:sz w:val="18"/>
                <w:szCs w:val="18"/>
              </w:rPr>
            </w:pPr>
            <w:r w:rsidRPr="006153BD">
              <w:rPr>
                <w:rFonts w:ascii="Arial" w:hAnsi="Arial" w:cs="Arial"/>
                <w:sz w:val="18"/>
                <w:szCs w:val="18"/>
              </w:rPr>
              <w:t>Kryterium zostanie zweryfikowane na podstawie rejestru wniosków złożonych w ramach konkursu.</w:t>
            </w:r>
          </w:p>
        </w:tc>
        <w:tc>
          <w:tcPr>
            <w:tcW w:w="916" w:type="pct"/>
            <w:gridSpan w:val="6"/>
            <w:tcBorders>
              <w:top w:val="single" w:sz="6" w:space="0" w:color="auto"/>
              <w:left w:val="single" w:sz="4" w:space="0" w:color="auto"/>
              <w:bottom w:val="single" w:sz="6" w:space="0" w:color="auto"/>
              <w:right w:val="single" w:sz="4" w:space="0" w:color="auto"/>
            </w:tcBorders>
            <w:shd w:val="clear" w:color="auto" w:fill="CCFFCC"/>
            <w:vAlign w:val="center"/>
          </w:tcPr>
          <w:p w:rsidR="00B90AD6" w:rsidRPr="00BD366F" w:rsidRDefault="00B90AD6" w:rsidP="00B90AD6">
            <w:pPr>
              <w:spacing w:after="200" w:line="276" w:lineRule="auto"/>
              <w:jc w:val="center"/>
              <w:rPr>
                <w:rFonts w:ascii="Arial" w:hAnsi="Arial" w:cs="Arial"/>
                <w:bCs/>
                <w:sz w:val="18"/>
                <w:szCs w:val="18"/>
              </w:rPr>
            </w:pPr>
            <w:r w:rsidRPr="00BD366F">
              <w:rPr>
                <w:rFonts w:ascii="Arial" w:hAnsi="Arial" w:cs="Arial"/>
                <w:sz w:val="18"/>
                <w:szCs w:val="18"/>
              </w:rPr>
              <w:t>Stosuje się do typów projektów (nr)</w:t>
            </w:r>
          </w:p>
        </w:tc>
        <w:tc>
          <w:tcPr>
            <w:tcW w:w="686" w:type="pct"/>
            <w:gridSpan w:val="4"/>
            <w:tcBorders>
              <w:top w:val="single" w:sz="6" w:space="0" w:color="auto"/>
              <w:left w:val="single" w:sz="4" w:space="0" w:color="auto"/>
              <w:bottom w:val="single" w:sz="6" w:space="0" w:color="auto"/>
            </w:tcBorders>
            <w:shd w:val="clear" w:color="auto" w:fill="auto"/>
            <w:vAlign w:val="center"/>
          </w:tcPr>
          <w:p w:rsidR="00B90AD6" w:rsidRPr="00BD366F" w:rsidRDefault="00B90AD6" w:rsidP="00B90AD6">
            <w:pPr>
              <w:spacing w:after="200" w:line="276" w:lineRule="auto"/>
              <w:jc w:val="center"/>
              <w:rPr>
                <w:rFonts w:ascii="Arial" w:hAnsi="Arial" w:cs="Arial"/>
                <w:b/>
                <w:bCs/>
                <w:i/>
                <w:iCs/>
                <w:sz w:val="18"/>
                <w:szCs w:val="18"/>
              </w:rPr>
            </w:pPr>
            <w:r w:rsidRPr="00BD366F">
              <w:rPr>
                <w:rFonts w:ascii="Arial" w:hAnsi="Arial" w:cs="Arial"/>
                <w:bCs/>
                <w:sz w:val="18"/>
                <w:szCs w:val="18"/>
              </w:rPr>
              <w:t>1</w:t>
            </w:r>
          </w:p>
          <w:p w:rsidR="00B90AD6" w:rsidRPr="00BD366F" w:rsidRDefault="00B90AD6" w:rsidP="00B90AD6">
            <w:pPr>
              <w:jc w:val="both"/>
              <w:rPr>
                <w:rFonts w:ascii="Arial" w:hAnsi="Arial" w:cs="Arial"/>
                <w:bCs/>
                <w:sz w:val="18"/>
                <w:szCs w:val="18"/>
              </w:rPr>
            </w:pP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FFFFFF" w:themeFill="background1"/>
            <w:vAlign w:val="center"/>
          </w:tcPr>
          <w:p w:rsidR="00B90AD6" w:rsidRPr="00131ED8" w:rsidRDefault="00B90AD6" w:rsidP="00C716BF">
            <w:pPr>
              <w:pStyle w:val="Akapitzlist"/>
              <w:numPr>
                <w:ilvl w:val="0"/>
                <w:numId w:val="98"/>
              </w:numPr>
              <w:jc w:val="both"/>
              <w:rPr>
                <w:rFonts w:ascii="Arial" w:hAnsi="Arial" w:cs="Arial"/>
                <w:sz w:val="18"/>
                <w:szCs w:val="18"/>
              </w:rPr>
            </w:pPr>
            <w:r w:rsidRPr="003C5AE9">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r>
              <w:rPr>
                <w:rFonts w:ascii="Arial" w:hAnsi="Arial" w:cs="Arial"/>
                <w:sz w:val="18"/>
                <w:szCs w:val="18"/>
              </w:rPr>
              <w:t xml:space="preserve"> </w:t>
            </w: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709" w:type="pct"/>
            <w:tcBorders>
              <w:top w:val="single" w:sz="6" w:space="0" w:color="auto"/>
              <w:bottom w:val="single" w:sz="6" w:space="0" w:color="auto"/>
              <w:right w:val="single" w:sz="4" w:space="0" w:color="auto"/>
            </w:tcBorders>
            <w:shd w:val="clear" w:color="auto" w:fill="CCFFCC"/>
            <w:vAlign w:val="center"/>
          </w:tcPr>
          <w:p w:rsidR="00B90AD6" w:rsidRPr="006153BD" w:rsidRDefault="00B90AD6" w:rsidP="00B90AD6">
            <w:pPr>
              <w:jc w:val="both"/>
              <w:rPr>
                <w:rFonts w:ascii="Arial" w:hAnsi="Arial" w:cs="Arial"/>
                <w:bCs/>
                <w:sz w:val="18"/>
                <w:szCs w:val="18"/>
              </w:rPr>
            </w:pPr>
            <w:r w:rsidRPr="006153BD">
              <w:rPr>
                <w:rFonts w:ascii="Arial" w:hAnsi="Arial" w:cs="Arial"/>
                <w:sz w:val="18"/>
                <w:szCs w:val="18"/>
              </w:rPr>
              <w:t>Uzasadnienie:</w:t>
            </w:r>
          </w:p>
          <w:p w:rsidR="00B90AD6" w:rsidRPr="006153BD" w:rsidRDefault="00B90AD6" w:rsidP="00B90AD6">
            <w:pPr>
              <w:jc w:val="both"/>
              <w:rPr>
                <w:rFonts w:ascii="Arial" w:hAnsi="Arial" w:cs="Arial"/>
                <w:sz w:val="18"/>
                <w:szCs w:val="18"/>
              </w:rPr>
            </w:pPr>
          </w:p>
        </w:tc>
        <w:tc>
          <w:tcPr>
            <w:tcW w:w="1594"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B90AD6" w:rsidRPr="004643AA" w:rsidRDefault="00B90AD6" w:rsidP="00B90AD6">
            <w:pPr>
              <w:jc w:val="both"/>
              <w:rPr>
                <w:rFonts w:ascii="Arial" w:hAnsi="Arial" w:cs="Arial"/>
                <w:sz w:val="18"/>
                <w:szCs w:val="18"/>
              </w:rPr>
            </w:pPr>
            <w:r w:rsidRPr="004643AA">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B90AD6" w:rsidRPr="004643AA" w:rsidRDefault="00B90AD6" w:rsidP="00B90AD6">
            <w:pPr>
              <w:jc w:val="both"/>
              <w:rPr>
                <w:rFonts w:ascii="Arial" w:hAnsi="Arial" w:cs="Arial"/>
                <w:sz w:val="18"/>
                <w:szCs w:val="18"/>
              </w:rPr>
            </w:pPr>
            <w:r w:rsidRPr="004643AA">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B90AD6" w:rsidRPr="004643AA" w:rsidRDefault="00B90AD6" w:rsidP="00B90AD6">
            <w:pPr>
              <w:jc w:val="both"/>
              <w:rPr>
                <w:rFonts w:ascii="Arial" w:hAnsi="Arial" w:cs="Arial"/>
                <w:sz w:val="18"/>
                <w:szCs w:val="18"/>
              </w:rPr>
            </w:pPr>
            <w:r w:rsidRPr="004643AA">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B90AD6" w:rsidRPr="004643AA" w:rsidRDefault="00B90AD6" w:rsidP="00B90AD6">
            <w:pPr>
              <w:jc w:val="both"/>
              <w:rPr>
                <w:rFonts w:ascii="Arial" w:hAnsi="Arial" w:cs="Arial"/>
                <w:sz w:val="18"/>
                <w:szCs w:val="18"/>
              </w:rPr>
            </w:pPr>
            <w:r w:rsidRPr="004643AA">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B90AD6" w:rsidRPr="004643AA" w:rsidRDefault="00B90AD6" w:rsidP="00B90AD6">
            <w:pPr>
              <w:jc w:val="both"/>
              <w:rPr>
                <w:rFonts w:ascii="Arial" w:hAnsi="Arial" w:cs="Arial"/>
                <w:sz w:val="18"/>
                <w:szCs w:val="18"/>
              </w:rPr>
            </w:pPr>
            <w:r w:rsidRPr="004643AA">
              <w:rPr>
                <w:rFonts w:ascii="Arial" w:hAnsi="Arial" w:cs="Arial"/>
                <w:sz w:val="18"/>
                <w:szCs w:val="18"/>
              </w:rPr>
              <w:t xml:space="preserve">Kryterium uznaje się za spełnione, w przypadku gdy Wnioskodawcą </w:t>
            </w:r>
            <w:r w:rsidRPr="004643AA">
              <w:rPr>
                <w:rFonts w:ascii="Arial" w:hAnsi="Arial" w:cs="Arial"/>
                <w:sz w:val="18"/>
                <w:szCs w:val="18"/>
              </w:rPr>
              <w:lastRenderedPageBreak/>
              <w:t>jest  podmiot, którego siedziba  lub oddział lub główne miejsce wykonywania działalności lub dodatkowe miejsce wykonywania działalności na terenie województwa zachodniopomorskiego wynika z przepisów powszechnie obowiązującego prawa (od minimum 1 roku przed dniem złożenia wniosku).</w:t>
            </w:r>
          </w:p>
          <w:p w:rsidR="00B90AD6" w:rsidRPr="004643AA" w:rsidRDefault="00B90AD6" w:rsidP="00B90AD6">
            <w:pPr>
              <w:jc w:val="both"/>
              <w:rPr>
                <w:rFonts w:ascii="Arial" w:hAnsi="Arial" w:cs="Arial"/>
                <w:color w:val="000000"/>
                <w:sz w:val="18"/>
                <w:szCs w:val="18"/>
              </w:rPr>
            </w:pPr>
          </w:p>
          <w:p w:rsidR="00B90AD6" w:rsidRPr="004643AA" w:rsidRDefault="00B90AD6" w:rsidP="00B90AD6">
            <w:pPr>
              <w:jc w:val="both"/>
              <w:rPr>
                <w:rFonts w:ascii="Arial" w:hAnsi="Arial" w:cs="Arial"/>
                <w:color w:val="1F497D"/>
                <w:sz w:val="18"/>
                <w:szCs w:val="18"/>
              </w:rPr>
            </w:pPr>
            <w:r w:rsidRPr="004643AA">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3Ustawyz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B90AD6" w:rsidRPr="004643AA" w:rsidRDefault="00B90AD6" w:rsidP="00B90AD6">
            <w:pPr>
              <w:jc w:val="both"/>
              <w:rPr>
                <w:rFonts w:ascii="Arial" w:hAnsi="Arial" w:cs="Arial"/>
                <w:sz w:val="18"/>
                <w:szCs w:val="18"/>
              </w:rPr>
            </w:pPr>
            <w:r w:rsidRPr="004643AA" w:rsidDel="00D06FD2">
              <w:rPr>
                <w:rFonts w:ascii="Arial" w:hAnsi="Arial" w:cs="Arial"/>
                <w:sz w:val="18"/>
                <w:szCs w:val="18"/>
              </w:rPr>
              <w:t xml:space="preserve"> </w:t>
            </w:r>
          </w:p>
          <w:p w:rsidR="00B90AD6" w:rsidRPr="004643AA" w:rsidRDefault="00B90AD6" w:rsidP="00B90AD6">
            <w:pPr>
              <w:jc w:val="both"/>
              <w:rPr>
                <w:rFonts w:ascii="Arial" w:hAnsi="Arial" w:cs="Arial"/>
                <w:sz w:val="18"/>
                <w:szCs w:val="18"/>
              </w:rPr>
            </w:pPr>
            <w:r w:rsidRPr="004643AA">
              <w:rPr>
                <w:rFonts w:ascii="Arial" w:hAnsi="Arial" w:cs="Arial"/>
                <w:sz w:val="18"/>
                <w:szCs w:val="18"/>
              </w:rPr>
              <w:t>W przypadku gdy zakres wymaganych danych  nie będzie możliwy do zweryfikowania  w oparciu</w:t>
            </w:r>
            <w:r w:rsidR="003149BF" w:rsidRPr="004643AA">
              <w:rPr>
                <w:rFonts w:ascii="Arial" w:hAnsi="Arial" w:cs="Arial"/>
                <w:sz w:val="18"/>
                <w:szCs w:val="18"/>
              </w:rPr>
              <w:t xml:space="preserve"> </w:t>
            </w:r>
            <w:r w:rsidRPr="004643AA">
              <w:rPr>
                <w:rFonts w:ascii="Arial" w:hAnsi="Arial" w:cs="Arial"/>
                <w:sz w:val="18"/>
                <w:szCs w:val="18"/>
              </w:rP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B90AD6" w:rsidRPr="004643AA" w:rsidRDefault="00B90AD6" w:rsidP="00B90AD6">
            <w:pPr>
              <w:jc w:val="both"/>
              <w:rPr>
                <w:rFonts w:ascii="Arial" w:hAnsi="Arial" w:cs="Arial"/>
                <w:sz w:val="18"/>
                <w:szCs w:val="18"/>
              </w:rPr>
            </w:pPr>
          </w:p>
          <w:p w:rsidR="00B90AD6" w:rsidRPr="003149BF" w:rsidRDefault="00B90AD6" w:rsidP="00B90AD6">
            <w:pPr>
              <w:jc w:val="both"/>
              <w:rPr>
                <w:rFonts w:ascii="Arial" w:hAnsi="Arial" w:cs="Arial"/>
                <w:sz w:val="14"/>
                <w:szCs w:val="14"/>
              </w:rPr>
            </w:pPr>
            <w:r w:rsidRPr="004643AA">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p w:rsidR="00B90AD6" w:rsidRPr="00BD366F" w:rsidRDefault="00B90AD6" w:rsidP="00B90AD6">
            <w:pPr>
              <w:jc w:val="both"/>
              <w:rPr>
                <w:rFonts w:ascii="Arial" w:hAnsi="Arial" w:cs="Arial"/>
                <w:sz w:val="18"/>
                <w:szCs w:val="18"/>
              </w:rPr>
            </w:pPr>
          </w:p>
        </w:tc>
        <w:tc>
          <w:tcPr>
            <w:tcW w:w="916" w:type="pct"/>
            <w:gridSpan w:val="6"/>
            <w:tcBorders>
              <w:top w:val="single" w:sz="6" w:space="0" w:color="auto"/>
              <w:left w:val="single" w:sz="4" w:space="0" w:color="auto"/>
              <w:bottom w:val="single" w:sz="6" w:space="0" w:color="auto"/>
              <w:right w:val="single" w:sz="4" w:space="0" w:color="auto"/>
            </w:tcBorders>
            <w:shd w:val="clear" w:color="auto" w:fill="CCFFCC"/>
            <w:vAlign w:val="center"/>
          </w:tcPr>
          <w:p w:rsidR="00B90AD6" w:rsidRPr="00BD366F" w:rsidRDefault="00B90AD6" w:rsidP="00B90AD6">
            <w:pPr>
              <w:spacing w:after="200" w:line="276" w:lineRule="auto"/>
              <w:jc w:val="center"/>
              <w:rPr>
                <w:rFonts w:ascii="Arial" w:hAnsi="Arial" w:cs="Arial"/>
                <w:sz w:val="18"/>
                <w:szCs w:val="18"/>
              </w:rPr>
            </w:pPr>
            <w:r w:rsidRPr="00BD366F">
              <w:rPr>
                <w:rFonts w:ascii="Arial" w:hAnsi="Arial" w:cs="Arial"/>
                <w:sz w:val="18"/>
                <w:szCs w:val="18"/>
              </w:rPr>
              <w:lastRenderedPageBreak/>
              <w:t>Stosuje się do typów projektów (nr)</w:t>
            </w:r>
          </w:p>
        </w:tc>
        <w:tc>
          <w:tcPr>
            <w:tcW w:w="686" w:type="pct"/>
            <w:gridSpan w:val="4"/>
            <w:tcBorders>
              <w:top w:val="single" w:sz="6" w:space="0" w:color="auto"/>
              <w:left w:val="single" w:sz="4" w:space="0" w:color="auto"/>
              <w:bottom w:val="single" w:sz="6" w:space="0" w:color="auto"/>
            </w:tcBorders>
            <w:shd w:val="clear" w:color="auto" w:fill="auto"/>
            <w:vAlign w:val="center"/>
          </w:tcPr>
          <w:p w:rsidR="00B90AD6" w:rsidRPr="00131ED8" w:rsidRDefault="00B90AD6" w:rsidP="00B90AD6">
            <w:pPr>
              <w:spacing w:after="200" w:line="276" w:lineRule="auto"/>
              <w:jc w:val="center"/>
              <w:rPr>
                <w:rFonts w:ascii="Arial" w:hAnsi="Arial" w:cs="Arial"/>
                <w:b/>
                <w:bCs/>
                <w:i/>
                <w:iCs/>
                <w:sz w:val="18"/>
                <w:szCs w:val="18"/>
              </w:rPr>
            </w:pPr>
            <w:r w:rsidRPr="00BD366F">
              <w:rPr>
                <w:rFonts w:ascii="Arial" w:hAnsi="Arial" w:cs="Arial"/>
                <w:bCs/>
                <w:sz w:val="18"/>
                <w:szCs w:val="18"/>
              </w:rPr>
              <w:t>1</w:t>
            </w:r>
          </w:p>
        </w:tc>
      </w:tr>
      <w:tr w:rsidR="00B90AD6" w:rsidRPr="00BD366F" w:rsidTr="00AA5839">
        <w:tc>
          <w:tcPr>
            <w:tcW w:w="1095" w:type="pct"/>
            <w:gridSpan w:val="2"/>
            <w:vMerge/>
            <w:vAlign w:val="center"/>
          </w:tcPr>
          <w:p w:rsidR="00B90AD6" w:rsidRPr="00BD366F"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D959C0"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 xml:space="preserve">Uczestnikami projektu są mikro, małe i średnie przedsiębiorstwa z terenu województwa </w:t>
            </w:r>
            <w:r w:rsidRPr="00385C2A">
              <w:rPr>
                <w:rFonts w:ascii="Arial" w:hAnsi="Arial" w:cs="Arial"/>
                <w:bCs/>
                <w:sz w:val="18"/>
                <w:szCs w:val="18"/>
              </w:rPr>
              <w:lastRenderedPageBreak/>
              <w:t>zachodniopomorskiego (posiadające siedzibę, filię lub jednostkę organizacyjną na terenie woj. zachodniopomorskiego) oraz ich pracownicy.</w:t>
            </w:r>
          </w:p>
          <w:p w:rsidR="00B90AD6" w:rsidRDefault="00B90AD6" w:rsidP="00B90AD6">
            <w:pPr>
              <w:pStyle w:val="Akapitzlist"/>
              <w:ind w:left="417"/>
              <w:jc w:val="both"/>
              <w:rPr>
                <w:rFonts w:ascii="Arial" w:hAnsi="Arial" w:cs="Arial"/>
                <w:bCs/>
                <w:sz w:val="18"/>
                <w:szCs w:val="18"/>
              </w:rPr>
            </w:pPr>
          </w:p>
          <w:p w:rsidR="00B90AD6" w:rsidRPr="00385C2A" w:rsidRDefault="00B90AD6" w:rsidP="00B90AD6">
            <w:pPr>
              <w:pStyle w:val="Akapitzlist"/>
              <w:ind w:left="417"/>
              <w:jc w:val="both"/>
              <w:rPr>
                <w:rFonts w:ascii="Arial" w:hAnsi="Arial" w:cs="Arial"/>
                <w:sz w:val="18"/>
                <w:szCs w:val="18"/>
              </w:rPr>
            </w:pPr>
            <w:r w:rsidRPr="00D959C0">
              <w:rPr>
                <w:rFonts w:ascii="Arial" w:hAnsi="Arial" w:cs="Arial"/>
                <w:bCs/>
                <w:sz w:val="18"/>
                <w:szCs w:val="18"/>
              </w:rPr>
              <w:t xml:space="preserve">Za zgodą IP, na etapie realizacji projektu, dopuszcza się możliwość  odstępstwa w zakresie spełnienia </w:t>
            </w:r>
            <w:r>
              <w:rPr>
                <w:rFonts w:ascii="Arial" w:hAnsi="Arial" w:cs="Arial"/>
                <w:bCs/>
                <w:sz w:val="18"/>
                <w:szCs w:val="18"/>
              </w:rPr>
              <w:t>kryterium</w:t>
            </w:r>
            <w:r w:rsidRPr="00D959C0">
              <w:rPr>
                <w:rFonts w:ascii="Arial" w:hAnsi="Arial" w:cs="Arial"/>
                <w:bCs/>
                <w:sz w:val="18"/>
                <w:szCs w:val="18"/>
              </w:rPr>
              <w:t xml:space="preserve"> z uwagi na zmiany m.in. RPO WZ 2014-2020, przepisów prawa, SOOP RPO WZ 2014-2020, właściwych Wytycznych obszarowych, mających wpływ na założenia dotyczące grupy docelowej oraz uwarunkowań realizacji wsparcia wskazanych w Opisie wdrażania Podmiotowego Systemu Finansowania w Województwie Zachodniopomorskim w ramach Regionalnego Programu Operacyjnego Województwa Zachodniopomorskiego na lata 2014 – 2020</w:t>
            </w:r>
            <w:r w:rsidRPr="00DC6934">
              <w:rPr>
                <w:rFonts w:ascii="Myriad Pro" w:hAnsi="Myriad Pro" w:cs="Arial"/>
                <w:szCs w:val="20"/>
              </w:rPr>
              <w:t xml:space="preserve"> .</w:t>
            </w:r>
          </w:p>
        </w:tc>
      </w:tr>
      <w:tr w:rsidR="00B90AD6" w:rsidRPr="00BD366F" w:rsidTr="00D7056D">
        <w:tc>
          <w:tcPr>
            <w:tcW w:w="1095" w:type="pct"/>
            <w:gridSpan w:val="2"/>
            <w:vMerge/>
            <w:vAlign w:val="center"/>
          </w:tcPr>
          <w:p w:rsidR="00B90AD6" w:rsidRPr="00BD366F"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BD366F" w:rsidRDefault="00B90AD6" w:rsidP="00B90AD6">
            <w:pPr>
              <w:rPr>
                <w:rFonts w:ascii="Arial" w:hAnsi="Arial" w:cs="Arial"/>
                <w:sz w:val="18"/>
                <w:szCs w:val="18"/>
              </w:rPr>
            </w:pPr>
            <w:r w:rsidRPr="00BD366F">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BD366F" w:rsidRDefault="00B90AD6" w:rsidP="00B90AD6">
            <w:pPr>
              <w:jc w:val="both"/>
              <w:rPr>
                <w:rFonts w:ascii="Arial" w:hAnsi="Arial" w:cs="Arial"/>
                <w:sz w:val="18"/>
                <w:szCs w:val="18"/>
              </w:rPr>
            </w:pPr>
            <w:r w:rsidRPr="00BD366F">
              <w:rPr>
                <w:rFonts w:ascii="Arial" w:hAnsi="Arial" w:cs="Arial"/>
                <w:sz w:val="18"/>
                <w:szCs w:val="18"/>
              </w:rPr>
              <w:t xml:space="preserve">Kryterium to przyczyni się do rozwoju </w:t>
            </w:r>
            <w:r w:rsidRPr="00BD366F">
              <w:rPr>
                <w:rFonts w:ascii="Arial" w:hAnsi="Arial" w:cs="Arial"/>
                <w:bCs/>
                <w:sz w:val="18"/>
                <w:szCs w:val="18"/>
              </w:rPr>
              <w:t>mikro, małych i średnich przedsiębiorstw</w:t>
            </w:r>
            <w:r w:rsidRPr="00BD366F">
              <w:rPr>
                <w:rFonts w:ascii="Arial" w:hAnsi="Arial" w:cs="Arial"/>
                <w:sz w:val="18"/>
                <w:szCs w:val="18"/>
              </w:rPr>
              <w:t xml:space="preserve"> w regionie. </w:t>
            </w:r>
          </w:p>
          <w:p w:rsidR="00B90AD6" w:rsidRPr="00BD366F" w:rsidRDefault="00B90AD6" w:rsidP="00B90AD6">
            <w:pPr>
              <w:jc w:val="both"/>
              <w:rPr>
                <w:rFonts w:ascii="Arial" w:hAnsi="Arial" w:cs="Arial"/>
                <w:sz w:val="18"/>
                <w:szCs w:val="18"/>
              </w:rPr>
            </w:pPr>
            <w:r w:rsidRPr="00BD366F">
              <w:rPr>
                <w:rFonts w:ascii="Arial" w:hAnsi="Arial" w:cs="Arial"/>
                <w:sz w:val="18"/>
                <w:szCs w:val="18"/>
              </w:rPr>
              <w:t xml:space="preserve">Zakłada się, że dzięki temu kryterium zostanie zapewniona większa dostępność do   usług rozwojowych dla </w:t>
            </w:r>
            <w:r w:rsidRPr="00BD366F">
              <w:rPr>
                <w:rFonts w:ascii="Arial" w:hAnsi="Arial" w:cs="Arial"/>
                <w:bCs/>
                <w:sz w:val="18"/>
                <w:szCs w:val="18"/>
              </w:rPr>
              <w:t>mikro, małych i średnich przedsiębiorstw</w:t>
            </w:r>
            <w:r w:rsidRPr="00BD366F">
              <w:rPr>
                <w:rFonts w:ascii="Arial" w:hAnsi="Arial" w:cs="Arial"/>
                <w:sz w:val="18"/>
                <w:szCs w:val="18"/>
              </w:rPr>
              <w:t xml:space="preserve"> z terenu województwa zachodniopomorskiego.</w:t>
            </w:r>
          </w:p>
          <w:p w:rsidR="00B90AD6" w:rsidRPr="00BD366F" w:rsidRDefault="00B90AD6" w:rsidP="00B90AD6">
            <w:pPr>
              <w:jc w:val="both"/>
              <w:rPr>
                <w:rFonts w:ascii="Arial" w:hAnsi="Arial" w:cs="Arial"/>
                <w:sz w:val="18"/>
                <w:szCs w:val="18"/>
              </w:rPr>
            </w:pPr>
          </w:p>
          <w:p w:rsidR="00B90AD6" w:rsidRPr="00BD366F" w:rsidRDefault="00B90AD6" w:rsidP="00B90AD6">
            <w:pPr>
              <w:jc w:val="both"/>
              <w:rPr>
                <w:rFonts w:ascii="Arial" w:hAnsi="Arial" w:cs="Arial"/>
                <w:sz w:val="18"/>
                <w:szCs w:val="18"/>
              </w:rPr>
            </w:pPr>
            <w:r w:rsidRPr="00BD366F">
              <w:rPr>
                <w:rFonts w:ascii="Arial" w:hAnsi="Arial" w:cs="Arial"/>
                <w:sz w:val="18"/>
                <w:szCs w:val="18"/>
              </w:rPr>
              <w:t>Kryterium zostanie zweryfikowane na podstawie treści wniosku o dofinansowanie.</w:t>
            </w:r>
          </w:p>
          <w:p w:rsidR="00B90AD6" w:rsidRPr="00BD366F" w:rsidRDefault="00B90AD6" w:rsidP="00B90AD6">
            <w:pPr>
              <w:rPr>
                <w:rFonts w:ascii="Arial" w:hAnsi="Arial" w:cs="Arial"/>
                <w:sz w:val="18"/>
                <w:szCs w:val="18"/>
              </w:rPr>
            </w:pPr>
          </w:p>
        </w:tc>
        <w:tc>
          <w:tcPr>
            <w:tcW w:w="928" w:type="pct"/>
            <w:gridSpan w:val="6"/>
            <w:tcBorders>
              <w:top w:val="single" w:sz="6" w:space="0" w:color="auto"/>
              <w:bottom w:val="single" w:sz="6" w:space="0" w:color="auto"/>
            </w:tcBorders>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1</w:t>
            </w:r>
          </w:p>
        </w:tc>
      </w:tr>
      <w:tr w:rsidR="00B90AD6" w:rsidRPr="00BD366F" w:rsidTr="00AA5839">
        <w:tc>
          <w:tcPr>
            <w:tcW w:w="1095" w:type="pct"/>
            <w:gridSpan w:val="2"/>
            <w:vMerge/>
            <w:vAlign w:val="center"/>
          </w:tcPr>
          <w:p w:rsidR="00B90AD6" w:rsidRPr="00D340F8" w:rsidRDefault="00B90AD6" w:rsidP="00B90AD6">
            <w:pPr>
              <w:keepNext/>
              <w:spacing w:before="240"/>
              <w:outlineLvl w:val="0"/>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jc w:val="both"/>
              <w:rPr>
                <w:rFonts w:ascii="Arial" w:hAnsi="Arial" w:cs="Arial"/>
                <w:sz w:val="18"/>
                <w:szCs w:val="18"/>
              </w:rPr>
            </w:pPr>
            <w:r w:rsidRPr="00385C2A">
              <w:rPr>
                <w:rFonts w:ascii="Arial" w:hAnsi="Arial" w:cs="Arial"/>
                <w:sz w:val="18"/>
                <w:szCs w:val="18"/>
              </w:rPr>
              <w:t xml:space="preserve">Projektodawca </w:t>
            </w:r>
            <w:r w:rsidRPr="00385C2A" w:rsidDel="00094346">
              <w:rPr>
                <w:rFonts w:ascii="Arial" w:hAnsi="Arial" w:cs="Arial"/>
                <w:sz w:val="18"/>
                <w:szCs w:val="18"/>
              </w:rPr>
              <w:t>wniesie wkład własn</w:t>
            </w:r>
            <w:r w:rsidRPr="00385C2A">
              <w:rPr>
                <w:rFonts w:ascii="Arial" w:hAnsi="Arial" w:cs="Arial"/>
                <w:sz w:val="18"/>
                <w:szCs w:val="18"/>
              </w:rPr>
              <w:t xml:space="preserve">y w wysokości nie mniejszej niż </w:t>
            </w:r>
            <w:r>
              <w:rPr>
                <w:rFonts w:ascii="Arial" w:hAnsi="Arial" w:cs="Arial"/>
                <w:sz w:val="18"/>
                <w:szCs w:val="18"/>
              </w:rPr>
              <w:t xml:space="preserve">15% wartości projektu, zgodnie z zapisami zawartymi w </w:t>
            </w:r>
            <w:r w:rsidRPr="00385C2A">
              <w:rPr>
                <w:rFonts w:ascii="Arial" w:hAnsi="Arial" w:cs="Arial"/>
                <w:sz w:val="18"/>
                <w:szCs w:val="18"/>
              </w:rPr>
              <w:t>Szczegółowym Opisie Osi Priorytetowych Regionalnego Programu Operacyjnego Województwa Zachodniopomorskiego 2014-2020.</w:t>
            </w:r>
          </w:p>
        </w:tc>
      </w:tr>
      <w:tr w:rsidR="00B90AD6" w:rsidRPr="006153BD" w:rsidTr="00D7056D">
        <w:tc>
          <w:tcPr>
            <w:tcW w:w="1095"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jc w:val="both"/>
              <w:rPr>
                <w:rFonts w:ascii="Arial" w:hAnsi="Arial" w:cs="Arial"/>
                <w:sz w:val="18"/>
                <w:szCs w:val="18"/>
              </w:rPr>
            </w:pPr>
            <w:r w:rsidRPr="00BD366F">
              <w:rPr>
                <w:rFonts w:ascii="Arial" w:hAnsi="Arial" w:cs="Arial"/>
                <w:sz w:val="18"/>
                <w:szCs w:val="18"/>
              </w:rPr>
              <w:t xml:space="preserve">Kryterium wprowadzono celem zaangażowania potencjału tak społecznego jak i finansowego </w:t>
            </w:r>
            <w:r w:rsidRPr="006153BD">
              <w:rPr>
                <w:rFonts w:ascii="Arial" w:hAnsi="Arial" w:cs="Arial"/>
                <w:sz w:val="18"/>
                <w:szCs w:val="18"/>
              </w:rPr>
              <w:t xml:space="preserve">projektodawcy/partnera na rzecz budowania trwałych efektów </w:t>
            </w:r>
            <w:r w:rsidRPr="006153BD">
              <w:rPr>
                <w:rFonts w:ascii="Arial" w:hAnsi="Arial" w:cs="Arial"/>
                <w:sz w:val="18"/>
                <w:szCs w:val="18"/>
              </w:rPr>
              <w:br/>
              <w:t>w poszczególnych obszarach interwencji EFS poprzez zwiększenie partycypacji projektodawcy/partnera w budżecie projektu EFS w ramach wkładu własnego.</w:t>
            </w:r>
          </w:p>
          <w:p w:rsidR="00B90AD6" w:rsidRDefault="00B90AD6" w:rsidP="00B90AD6">
            <w:pPr>
              <w:jc w:val="both"/>
              <w:rPr>
                <w:rFonts w:ascii="Arial" w:hAnsi="Arial" w:cs="Arial"/>
                <w:sz w:val="18"/>
                <w:szCs w:val="18"/>
              </w:rPr>
            </w:pPr>
            <w:r w:rsidRPr="006153BD">
              <w:rPr>
                <w:rFonts w:ascii="Arial" w:hAnsi="Arial" w:cs="Arial"/>
                <w:sz w:val="18"/>
                <w:szCs w:val="18"/>
              </w:rPr>
              <w:t xml:space="preserve">Partycypacja projektodawcy/partnera </w:t>
            </w:r>
            <w:r w:rsidRPr="006153BD">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B90AD6" w:rsidRPr="00D83AD8" w:rsidRDefault="00B90AD6" w:rsidP="00B90AD6">
            <w:pPr>
              <w:jc w:val="both"/>
              <w:rPr>
                <w:rFonts w:ascii="Arial" w:hAnsi="Arial" w:cs="Arial"/>
                <w:sz w:val="18"/>
                <w:szCs w:val="18"/>
              </w:rPr>
            </w:pPr>
            <w:r>
              <w:rPr>
                <w:rFonts w:ascii="Arial" w:hAnsi="Arial" w:cs="Arial"/>
                <w:sz w:val="18"/>
                <w:szCs w:val="18"/>
              </w:rPr>
              <w:t>Wkład własny wnoszony jest z</w:t>
            </w:r>
            <w:r w:rsidRPr="00D83AD8">
              <w:rPr>
                <w:rFonts w:ascii="Arial" w:hAnsi="Arial" w:cs="Arial"/>
                <w:sz w:val="18"/>
                <w:szCs w:val="18"/>
              </w:rPr>
              <w:t xml:space="preserve">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r>
              <w:rPr>
                <w:rFonts w:ascii="Arial" w:hAnsi="Arial" w:cs="Arial"/>
                <w:bCs/>
                <w:i/>
                <w:sz w:val="18"/>
                <w:szCs w:val="18"/>
              </w:rPr>
              <w:t>.</w:t>
            </w:r>
          </w:p>
          <w:p w:rsidR="00B90AD6" w:rsidRPr="006153BD" w:rsidRDefault="00B90AD6" w:rsidP="00B90AD6">
            <w:pPr>
              <w:jc w:val="both"/>
              <w:rPr>
                <w:rFonts w:ascii="Arial" w:hAnsi="Arial" w:cs="Arial"/>
                <w:sz w:val="18"/>
                <w:szCs w:val="18"/>
              </w:rPr>
            </w:pPr>
          </w:p>
          <w:p w:rsidR="00B90AD6" w:rsidRPr="006153BD" w:rsidRDefault="00B90AD6" w:rsidP="00B90AD6">
            <w:pPr>
              <w:pStyle w:val="Akapitzlist"/>
              <w:spacing w:before="40" w:after="40"/>
              <w:ind w:left="0" w:hanging="2"/>
              <w:jc w:val="both"/>
              <w:rPr>
                <w:rFonts w:ascii="Arial" w:hAnsi="Arial" w:cs="Arial"/>
                <w:sz w:val="18"/>
                <w:szCs w:val="18"/>
              </w:rPr>
            </w:pPr>
            <w:r w:rsidRPr="006153BD">
              <w:rPr>
                <w:rFonts w:ascii="Arial" w:hAnsi="Arial" w:cs="Arial"/>
                <w:sz w:val="18"/>
                <w:szCs w:val="18"/>
              </w:rPr>
              <w:t>Kryterium zostanie zweryfikowane na podstawie treści wniosku o dofinansowanie.</w:t>
            </w:r>
          </w:p>
        </w:tc>
        <w:tc>
          <w:tcPr>
            <w:tcW w:w="928"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1</w:t>
            </w: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B91F1F"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Okres realizacji projektu trwa nie dłużej niż do 3</w:t>
            </w:r>
            <w:r>
              <w:rPr>
                <w:rFonts w:ascii="Arial" w:hAnsi="Arial" w:cs="Arial"/>
                <w:bCs/>
                <w:sz w:val="18"/>
                <w:szCs w:val="18"/>
              </w:rPr>
              <w:t>0</w:t>
            </w:r>
            <w:r w:rsidRPr="00385C2A">
              <w:rPr>
                <w:rFonts w:ascii="Arial" w:hAnsi="Arial" w:cs="Arial"/>
                <w:bCs/>
                <w:sz w:val="18"/>
                <w:szCs w:val="18"/>
              </w:rPr>
              <w:t>.0</w:t>
            </w:r>
            <w:r>
              <w:rPr>
                <w:rFonts w:ascii="Arial" w:hAnsi="Arial" w:cs="Arial"/>
                <w:bCs/>
                <w:sz w:val="18"/>
                <w:szCs w:val="18"/>
              </w:rPr>
              <w:t>6</w:t>
            </w:r>
            <w:r w:rsidRPr="00385C2A">
              <w:rPr>
                <w:rFonts w:ascii="Arial" w:hAnsi="Arial" w:cs="Arial"/>
                <w:bCs/>
                <w:sz w:val="18"/>
                <w:szCs w:val="18"/>
              </w:rPr>
              <w:t xml:space="preserve">.2023 r. </w:t>
            </w:r>
          </w:p>
          <w:p w:rsidR="00B90AD6" w:rsidRDefault="00B90AD6" w:rsidP="00B90AD6">
            <w:pPr>
              <w:ind w:left="57"/>
              <w:jc w:val="both"/>
              <w:rPr>
                <w:rFonts w:ascii="Arial" w:hAnsi="Arial" w:cs="Arial"/>
                <w:b/>
                <w:bCs/>
                <w:i/>
                <w:iCs/>
                <w:sz w:val="18"/>
                <w:szCs w:val="18"/>
              </w:rPr>
            </w:pPr>
            <w:r w:rsidRPr="00BE7750">
              <w:rPr>
                <w:rFonts w:ascii="Arial" w:hAnsi="Arial" w:cs="Arial"/>
                <w:sz w:val="18"/>
                <w:szCs w:val="18"/>
              </w:rPr>
              <w:t xml:space="preserve">W szczególnie uzasadnionych </w:t>
            </w:r>
            <w:r>
              <w:rPr>
                <w:rFonts w:ascii="Arial" w:hAnsi="Arial" w:cs="Arial"/>
                <w:sz w:val="18"/>
                <w:szCs w:val="18"/>
              </w:rPr>
              <w:t>przypadkach na etapie realizacji projektu</w:t>
            </w:r>
            <w:r w:rsidRPr="00BE7750">
              <w:rPr>
                <w:rFonts w:ascii="Arial" w:hAnsi="Arial" w:cs="Arial"/>
                <w:sz w:val="18"/>
                <w:szCs w:val="18"/>
              </w:rPr>
              <w:t xml:space="preserve">, za zgodą Instytucji Pośredniczącej RPO WZ, dopuszcza się możliwość </w:t>
            </w:r>
            <w:r w:rsidRPr="00A87BF2">
              <w:rPr>
                <w:rFonts w:ascii="Arial" w:hAnsi="Arial" w:cs="Arial"/>
                <w:sz w:val="18"/>
                <w:szCs w:val="18"/>
              </w:rPr>
              <w:t xml:space="preserve">odstąpienia od </w:t>
            </w:r>
            <w:r>
              <w:rPr>
                <w:rFonts w:ascii="Arial" w:hAnsi="Arial" w:cs="Arial"/>
                <w:sz w:val="18"/>
                <w:szCs w:val="18"/>
              </w:rPr>
              <w:t>kryterium.</w:t>
            </w:r>
          </w:p>
        </w:tc>
      </w:tr>
      <w:tr w:rsidR="00B90AD6" w:rsidRPr="006153BD" w:rsidTr="00D7056D">
        <w:tc>
          <w:tcPr>
            <w:tcW w:w="1095"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Default="00B90AD6" w:rsidP="00B90AD6">
            <w:pPr>
              <w:jc w:val="both"/>
              <w:rPr>
                <w:rFonts w:ascii="Arial" w:hAnsi="Arial" w:cs="Arial"/>
                <w:sz w:val="18"/>
                <w:szCs w:val="18"/>
              </w:rPr>
            </w:pPr>
            <w:r w:rsidRPr="00BD366F">
              <w:rPr>
                <w:rFonts w:ascii="Arial" w:hAnsi="Arial" w:cs="Arial"/>
                <w:sz w:val="18"/>
                <w:szCs w:val="18"/>
              </w:rPr>
              <w:t xml:space="preserve">Wprowadzenie kryterium określającego maksymalny okres realizacji projektu ma na celu przeciwdziałanie występowaniu sytuacji nadmiernego wydłużania okresu realizacji projektów. </w:t>
            </w:r>
          </w:p>
          <w:p w:rsidR="00B90AD6" w:rsidRDefault="00B90AD6" w:rsidP="00B90AD6">
            <w:pPr>
              <w:jc w:val="both"/>
              <w:rPr>
                <w:rFonts w:ascii="Arial" w:hAnsi="Arial" w:cs="Arial"/>
                <w:sz w:val="18"/>
                <w:szCs w:val="18"/>
              </w:rPr>
            </w:pPr>
            <w:r w:rsidRPr="006153BD">
              <w:rPr>
                <w:rFonts w:ascii="Arial" w:hAnsi="Arial" w:cs="Arial"/>
                <w:sz w:val="18"/>
                <w:szCs w:val="18"/>
              </w:rPr>
              <w:lastRenderedPageBreak/>
              <w:t>Kryterium zostanie zweryfikowane na podstawie treści wniosku o dofinansowanie.</w:t>
            </w:r>
          </w:p>
          <w:p w:rsidR="00B90AD6" w:rsidRPr="006153BD" w:rsidRDefault="00B90AD6" w:rsidP="00B90AD6">
            <w:pPr>
              <w:jc w:val="both"/>
              <w:rPr>
                <w:rFonts w:ascii="Arial" w:hAnsi="Arial" w:cs="Arial"/>
                <w:sz w:val="18"/>
                <w:szCs w:val="18"/>
              </w:rPr>
            </w:pPr>
          </w:p>
        </w:tc>
        <w:tc>
          <w:tcPr>
            <w:tcW w:w="928"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lastRenderedPageBreak/>
              <w:t>Stosuje się do typów projektów (nr)</w:t>
            </w:r>
          </w:p>
        </w:tc>
        <w:tc>
          <w:tcPr>
            <w:tcW w:w="668"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1</w:t>
            </w: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FFFFFF" w:themeFill="background1"/>
            <w:vAlign w:val="center"/>
          </w:tcPr>
          <w:p w:rsidR="00B90AD6" w:rsidRPr="00385C2A"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 xml:space="preserve">Maksymalna wartość dofinansowania projektu wynosi </w:t>
            </w:r>
            <w:r>
              <w:rPr>
                <w:rFonts w:ascii="Arial" w:hAnsi="Arial" w:cs="Arial"/>
                <w:bCs/>
                <w:sz w:val="18"/>
                <w:szCs w:val="18"/>
              </w:rPr>
              <w:t>28 934 630 zł</w:t>
            </w:r>
            <w:r w:rsidRPr="00385C2A">
              <w:rPr>
                <w:rFonts w:ascii="Arial" w:hAnsi="Arial" w:cs="Arial"/>
                <w:bCs/>
                <w:sz w:val="18"/>
                <w:szCs w:val="18"/>
              </w:rPr>
              <w:t>.</w:t>
            </w:r>
          </w:p>
        </w:tc>
      </w:tr>
      <w:tr w:rsidR="00B90AD6" w:rsidRPr="00BD366F" w:rsidTr="00D7056D">
        <w:tc>
          <w:tcPr>
            <w:tcW w:w="1095"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pStyle w:val="Akapitzlist"/>
              <w:spacing w:before="40" w:after="40"/>
              <w:ind w:left="0" w:hanging="2"/>
              <w:jc w:val="both"/>
              <w:rPr>
                <w:rFonts w:ascii="Arial" w:hAnsi="Arial" w:cs="Arial"/>
                <w:sz w:val="18"/>
                <w:szCs w:val="18"/>
              </w:rPr>
            </w:pPr>
            <w:r>
              <w:rPr>
                <w:rFonts w:ascii="Arial" w:hAnsi="Arial" w:cs="Arial"/>
                <w:sz w:val="18"/>
                <w:szCs w:val="18"/>
              </w:rPr>
              <w:t>Kryterium ma na celu zapewnienie</w:t>
            </w:r>
            <w:r w:rsidRPr="006153BD">
              <w:rPr>
                <w:rFonts w:ascii="Arial" w:hAnsi="Arial" w:cs="Arial"/>
                <w:sz w:val="18"/>
                <w:szCs w:val="18"/>
              </w:rPr>
              <w:t xml:space="preserve"> jak największej ef</w:t>
            </w:r>
            <w:r>
              <w:rPr>
                <w:rFonts w:ascii="Arial" w:hAnsi="Arial" w:cs="Arial"/>
                <w:sz w:val="18"/>
                <w:szCs w:val="18"/>
              </w:rPr>
              <w:t>ektywności wydatkowania środków, a także wybór projektodawcy który będzie posiadał odpowiedni potencjał finansowy, merytoryczny i kadrowy pozwalający na wdrożenie projektu.</w:t>
            </w:r>
          </w:p>
          <w:p w:rsidR="00B90AD6" w:rsidRPr="006153BD" w:rsidRDefault="00B90AD6" w:rsidP="00B90AD6">
            <w:pPr>
              <w:pStyle w:val="Akapitzlist"/>
              <w:spacing w:before="40" w:after="40"/>
              <w:ind w:left="0" w:hanging="2"/>
              <w:jc w:val="both"/>
              <w:rPr>
                <w:rFonts w:ascii="Arial" w:hAnsi="Arial" w:cs="Arial"/>
                <w:sz w:val="18"/>
                <w:szCs w:val="18"/>
              </w:rPr>
            </w:pPr>
          </w:p>
          <w:p w:rsidR="00B90AD6" w:rsidRPr="001F5AEA" w:rsidRDefault="00B90AD6" w:rsidP="00B90AD6">
            <w:pPr>
              <w:jc w:val="both"/>
              <w:rPr>
                <w:rFonts w:ascii="Arial" w:hAnsi="Arial" w:cs="Arial"/>
                <w:sz w:val="18"/>
                <w:szCs w:val="18"/>
              </w:rPr>
            </w:pPr>
            <w:r w:rsidRPr="00BD366F">
              <w:rPr>
                <w:rFonts w:ascii="Arial" w:hAnsi="Arial" w:cs="Arial"/>
                <w:sz w:val="18"/>
                <w:szCs w:val="18"/>
              </w:rPr>
              <w:t>Kryterium zostanie zweryfikowane na podstawie treści wniosku o dofinansowanie</w:t>
            </w:r>
            <w:r>
              <w:rPr>
                <w:rFonts w:ascii="Arial" w:hAnsi="Arial" w:cs="Arial"/>
                <w:sz w:val="18"/>
                <w:szCs w:val="18"/>
              </w:rPr>
              <w:t>.</w:t>
            </w:r>
          </w:p>
        </w:tc>
        <w:tc>
          <w:tcPr>
            <w:tcW w:w="928"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 xml:space="preserve">1 </w:t>
            </w:r>
          </w:p>
        </w:tc>
      </w:tr>
      <w:tr w:rsidR="00B90AD6" w:rsidRPr="00BD366F" w:rsidTr="00AA5839">
        <w:tc>
          <w:tcPr>
            <w:tcW w:w="1095" w:type="pct"/>
            <w:gridSpan w:val="2"/>
            <w:vMerge/>
            <w:vAlign w:val="center"/>
          </w:tcPr>
          <w:p w:rsidR="00B90AD6" w:rsidRPr="00D340F8" w:rsidRDefault="00B90AD6" w:rsidP="00B90AD6">
            <w:pPr>
              <w:keepNext/>
              <w:spacing w:before="240"/>
              <w:outlineLvl w:val="0"/>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B20C73" w:rsidRDefault="00B90AD6" w:rsidP="00C716BF">
            <w:pPr>
              <w:pStyle w:val="Tekstkomentarza"/>
              <w:numPr>
                <w:ilvl w:val="0"/>
                <w:numId w:val="98"/>
              </w:numPr>
              <w:jc w:val="both"/>
              <w:rPr>
                <w:rFonts w:ascii="Arial" w:hAnsi="Arial" w:cs="Arial"/>
                <w:sz w:val="18"/>
                <w:szCs w:val="18"/>
              </w:rPr>
            </w:pPr>
            <w:r w:rsidRPr="006153BD">
              <w:rPr>
                <w:rFonts w:ascii="Arial" w:hAnsi="Arial" w:cs="Arial"/>
                <w:bCs/>
                <w:sz w:val="18"/>
                <w:szCs w:val="18"/>
              </w:rPr>
              <w:t xml:space="preserve">Beneficjent obejmuje wsparciem w ramach projektu minimum </w:t>
            </w:r>
            <w:r>
              <w:rPr>
                <w:rFonts w:ascii="Arial" w:hAnsi="Arial" w:cs="Arial"/>
                <w:bCs/>
                <w:sz w:val="18"/>
                <w:szCs w:val="18"/>
              </w:rPr>
              <w:t xml:space="preserve">4200 </w:t>
            </w:r>
            <w:r w:rsidRPr="006153BD">
              <w:rPr>
                <w:rFonts w:ascii="Arial" w:hAnsi="Arial" w:cs="Arial"/>
                <w:bCs/>
                <w:sz w:val="18"/>
                <w:szCs w:val="18"/>
              </w:rPr>
              <w:t>osób</w:t>
            </w:r>
            <w:r>
              <w:rPr>
                <w:rFonts w:ascii="Arial" w:hAnsi="Arial" w:cs="Arial"/>
                <w:bCs/>
                <w:sz w:val="18"/>
                <w:szCs w:val="18"/>
              </w:rPr>
              <w:t xml:space="preserve">, </w:t>
            </w:r>
            <w:r w:rsidRPr="006153BD">
              <w:rPr>
                <w:rFonts w:ascii="Arial" w:hAnsi="Arial" w:cs="Arial"/>
                <w:bCs/>
                <w:sz w:val="18"/>
                <w:szCs w:val="18"/>
              </w:rPr>
              <w:t xml:space="preserve">w tym do końca </w:t>
            </w:r>
            <w:r w:rsidRPr="001F5AEA">
              <w:rPr>
                <w:rFonts w:ascii="Arial" w:hAnsi="Arial" w:cs="Arial"/>
                <w:bCs/>
                <w:sz w:val="18"/>
                <w:szCs w:val="18"/>
              </w:rPr>
              <w:t>2020 roku minimum 500 osób</w:t>
            </w:r>
            <w:r>
              <w:rPr>
                <w:rFonts w:ascii="Arial" w:hAnsi="Arial" w:cs="Arial"/>
                <w:bCs/>
                <w:sz w:val="18"/>
                <w:szCs w:val="18"/>
              </w:rPr>
              <w:t>.</w:t>
            </w:r>
          </w:p>
          <w:p w:rsidR="00B90AD6" w:rsidRDefault="00B90AD6" w:rsidP="00B90AD6">
            <w:pPr>
              <w:pStyle w:val="Tekstkomentarza"/>
              <w:ind w:left="57"/>
              <w:jc w:val="both"/>
              <w:rPr>
                <w:rFonts w:ascii="Arial" w:hAnsi="Arial" w:cs="Arial"/>
                <w:bCs/>
                <w:sz w:val="18"/>
                <w:szCs w:val="18"/>
              </w:rPr>
            </w:pPr>
          </w:p>
          <w:p w:rsidR="00B90AD6" w:rsidRPr="006153BD" w:rsidRDefault="00B90AD6" w:rsidP="00D93300">
            <w:pPr>
              <w:pStyle w:val="Tekstkomentarza"/>
              <w:ind w:left="57"/>
              <w:jc w:val="both"/>
              <w:rPr>
                <w:rFonts w:ascii="Arial" w:hAnsi="Arial" w:cs="Arial"/>
                <w:sz w:val="18"/>
                <w:szCs w:val="18"/>
              </w:rPr>
            </w:pPr>
            <w:r w:rsidRPr="00A23EE0">
              <w:rPr>
                <w:rFonts w:ascii="Arial" w:hAnsi="Arial" w:cs="Arial"/>
                <w:bCs/>
                <w:sz w:val="18"/>
                <w:szCs w:val="18"/>
              </w:rPr>
              <w:t>W szczególnie uzasadnionych przypadkach na etapie realizacji projektu, za zgodą Instytucji Pośredniczącej RPO WZ dopuszcza się możliwość odstąpienia od kryterium w zakresie wartości wskaźnika pośredniego do o</w:t>
            </w:r>
            <w:r>
              <w:rPr>
                <w:rFonts w:ascii="Arial" w:hAnsi="Arial" w:cs="Arial"/>
                <w:bCs/>
                <w:sz w:val="18"/>
                <w:szCs w:val="18"/>
              </w:rPr>
              <w:t>siągni</w:t>
            </w:r>
            <w:r w:rsidR="00D93300">
              <w:rPr>
                <w:rFonts w:ascii="Arial" w:hAnsi="Arial" w:cs="Arial"/>
                <w:bCs/>
                <w:sz w:val="18"/>
                <w:szCs w:val="18"/>
              </w:rPr>
              <w:t>ę</w:t>
            </w:r>
            <w:r>
              <w:rPr>
                <w:rFonts w:ascii="Arial" w:hAnsi="Arial" w:cs="Arial"/>
                <w:bCs/>
                <w:sz w:val="18"/>
                <w:szCs w:val="18"/>
              </w:rPr>
              <w:t>cia we wskazanym okresie.</w:t>
            </w:r>
          </w:p>
        </w:tc>
      </w:tr>
      <w:tr w:rsidR="00B90AD6" w:rsidRPr="00BD366F" w:rsidTr="00D7056D">
        <w:tc>
          <w:tcPr>
            <w:tcW w:w="1095"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pStyle w:val="Akapitzlist"/>
              <w:spacing w:before="40" w:after="40"/>
              <w:ind w:left="0" w:hanging="2"/>
              <w:jc w:val="both"/>
              <w:rPr>
                <w:rFonts w:ascii="Arial" w:hAnsi="Arial" w:cs="Arial"/>
                <w:sz w:val="18"/>
                <w:szCs w:val="18"/>
              </w:rPr>
            </w:pPr>
            <w:r>
              <w:rPr>
                <w:rFonts w:ascii="Arial" w:hAnsi="Arial" w:cs="Arial"/>
                <w:sz w:val="18"/>
                <w:szCs w:val="18"/>
              </w:rPr>
              <w:t>Kryterium ma na celu zapewnienie</w:t>
            </w:r>
            <w:r w:rsidRPr="006153BD">
              <w:rPr>
                <w:rFonts w:ascii="Arial" w:hAnsi="Arial" w:cs="Arial"/>
                <w:sz w:val="18"/>
                <w:szCs w:val="18"/>
              </w:rPr>
              <w:t xml:space="preserve"> jak największej efektywności wydatkowania środków.</w:t>
            </w:r>
            <w:r>
              <w:rPr>
                <w:rFonts w:ascii="Arial" w:hAnsi="Arial" w:cs="Arial"/>
                <w:sz w:val="18"/>
                <w:szCs w:val="18"/>
              </w:rPr>
              <w:t xml:space="preserve"> Kryterium przyczyni się do osiągnięcia wskaźników założonych w programie. </w:t>
            </w:r>
          </w:p>
          <w:p w:rsidR="00B90AD6" w:rsidRPr="006153BD" w:rsidRDefault="00B90AD6" w:rsidP="00B90AD6">
            <w:pPr>
              <w:pStyle w:val="Akapitzlist"/>
              <w:spacing w:before="40" w:after="40"/>
              <w:ind w:left="0" w:hanging="2"/>
              <w:jc w:val="both"/>
              <w:rPr>
                <w:rFonts w:ascii="Arial" w:hAnsi="Arial" w:cs="Arial"/>
                <w:sz w:val="18"/>
                <w:szCs w:val="18"/>
              </w:rPr>
            </w:pPr>
          </w:p>
          <w:p w:rsidR="00B90AD6" w:rsidRDefault="00B90AD6" w:rsidP="00B90AD6">
            <w:pPr>
              <w:spacing w:before="40" w:after="40"/>
              <w:jc w:val="both"/>
              <w:rPr>
                <w:rFonts w:ascii="Arial" w:hAnsi="Arial" w:cs="Arial"/>
                <w:sz w:val="18"/>
                <w:szCs w:val="18"/>
              </w:rPr>
            </w:pPr>
            <w:r>
              <w:rPr>
                <w:rFonts w:ascii="Arial" w:hAnsi="Arial" w:cs="Arial"/>
                <w:sz w:val="18"/>
                <w:szCs w:val="18"/>
              </w:rPr>
              <w:t>Kryterium będzie weryfikowane na trzech etapach:</w:t>
            </w:r>
          </w:p>
          <w:p w:rsidR="00B90AD6" w:rsidRDefault="00B90AD6" w:rsidP="00C716BF">
            <w:pPr>
              <w:pStyle w:val="Akapitzlist"/>
              <w:numPr>
                <w:ilvl w:val="0"/>
                <w:numId w:val="99"/>
              </w:numPr>
              <w:spacing w:before="40" w:after="40"/>
              <w:jc w:val="both"/>
              <w:rPr>
                <w:rFonts w:ascii="Arial" w:hAnsi="Arial" w:cs="Arial"/>
                <w:sz w:val="18"/>
                <w:szCs w:val="18"/>
              </w:rPr>
            </w:pPr>
            <w:r>
              <w:rPr>
                <w:rFonts w:ascii="Arial" w:hAnsi="Arial" w:cs="Arial"/>
                <w:sz w:val="18"/>
                <w:szCs w:val="18"/>
              </w:rPr>
              <w:t>etap KOP – na podstawie deklaracji wnioskodawcy zawartej w treści wniosku o dofinansowanie projektu,</w:t>
            </w:r>
          </w:p>
          <w:p w:rsidR="00B90AD6" w:rsidRDefault="00B90AD6" w:rsidP="00C716BF">
            <w:pPr>
              <w:pStyle w:val="Akapitzlist"/>
              <w:numPr>
                <w:ilvl w:val="0"/>
                <w:numId w:val="99"/>
              </w:numPr>
              <w:spacing w:before="40" w:after="40"/>
              <w:jc w:val="both"/>
              <w:rPr>
                <w:rFonts w:ascii="Arial" w:hAnsi="Arial" w:cs="Arial"/>
                <w:sz w:val="18"/>
                <w:szCs w:val="18"/>
              </w:rPr>
            </w:pPr>
            <w:r>
              <w:rPr>
                <w:rFonts w:ascii="Arial" w:hAnsi="Arial" w:cs="Arial"/>
                <w:sz w:val="18"/>
                <w:szCs w:val="18"/>
              </w:rPr>
              <w:t>etap realizacji projektu – na podstawie stopnia zrealizowania  wskaźnika właściwego dla kryterium na dzień 31.12.2020 r.</w:t>
            </w:r>
          </w:p>
          <w:p w:rsidR="00B90AD6" w:rsidRDefault="00B90AD6" w:rsidP="00C716BF">
            <w:pPr>
              <w:pStyle w:val="Akapitzlist"/>
              <w:numPr>
                <w:ilvl w:val="0"/>
                <w:numId w:val="99"/>
              </w:numPr>
              <w:spacing w:before="40" w:after="40"/>
              <w:jc w:val="both"/>
              <w:rPr>
                <w:rFonts w:ascii="Arial" w:hAnsi="Arial" w:cs="Arial"/>
                <w:sz w:val="18"/>
                <w:szCs w:val="18"/>
              </w:rPr>
            </w:pPr>
            <w:r>
              <w:rPr>
                <w:rFonts w:ascii="Arial" w:hAnsi="Arial" w:cs="Arial"/>
                <w:sz w:val="18"/>
                <w:szCs w:val="18"/>
              </w:rPr>
              <w:t>końcowego rozliczenia projektu – na podstawie ostatecznej wartości docelowej wskaźnika właściwego dla kryterium.</w:t>
            </w:r>
          </w:p>
          <w:p w:rsidR="00B90AD6" w:rsidRPr="00A87BF2" w:rsidRDefault="00B90AD6" w:rsidP="00B90AD6">
            <w:pPr>
              <w:rPr>
                <w:rFonts w:ascii="Calibri" w:hAnsi="Calibri"/>
              </w:rPr>
            </w:pPr>
          </w:p>
          <w:p w:rsidR="00B90AD6" w:rsidRPr="006153BD" w:rsidRDefault="00B90AD6" w:rsidP="00B90AD6">
            <w:pPr>
              <w:rPr>
                <w:rFonts w:ascii="Arial" w:hAnsi="Arial" w:cs="Arial"/>
                <w:sz w:val="18"/>
                <w:szCs w:val="18"/>
              </w:rPr>
            </w:pPr>
          </w:p>
        </w:tc>
        <w:tc>
          <w:tcPr>
            <w:tcW w:w="928"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 xml:space="preserve">1 </w:t>
            </w:r>
          </w:p>
        </w:tc>
      </w:tr>
      <w:tr w:rsidR="00B90AD6" w:rsidRPr="00BD366F" w:rsidTr="00AA5839">
        <w:tc>
          <w:tcPr>
            <w:tcW w:w="1095" w:type="pct"/>
            <w:gridSpan w:val="2"/>
            <w:vMerge/>
            <w:vAlign w:val="center"/>
          </w:tcPr>
          <w:p w:rsidR="00B90AD6" w:rsidRPr="00D340F8" w:rsidRDefault="00B90AD6" w:rsidP="00B90AD6">
            <w:pPr>
              <w:keepNext/>
              <w:spacing w:before="240"/>
              <w:outlineLvl w:val="0"/>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Projekt przewiduje, że wybór usług rozwojowych przez przedsiębiorcę następuje wyłącznie przy wykorzystaniu funkcjonalności Bazy Usług Rozwojowych (BUR). Beneficjent gwarantuje przedsiębiorcy możliwość dokonania samodzielnego wyboru usług rozwojowych w ramach oferty dostępnej w BUR w największym stopniu odpowiadającej na aktualne potrzeby przedsiębiorstwa.</w:t>
            </w:r>
          </w:p>
        </w:tc>
      </w:tr>
      <w:tr w:rsidR="00B90AD6" w:rsidRPr="00BD366F" w:rsidTr="00D7056D">
        <w:trPr>
          <w:trHeight w:val="3301"/>
        </w:trPr>
        <w:tc>
          <w:tcPr>
            <w:tcW w:w="1095"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jc w:val="both"/>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jc w:val="both"/>
              <w:rPr>
                <w:rFonts w:ascii="Arial" w:hAnsi="Arial" w:cs="Arial"/>
                <w:sz w:val="18"/>
                <w:szCs w:val="18"/>
              </w:rPr>
            </w:pPr>
            <w:r w:rsidRPr="006153BD">
              <w:rPr>
                <w:rFonts w:ascii="Arial" w:hAnsi="Arial" w:cs="Arial"/>
                <w:sz w:val="18"/>
                <w:szCs w:val="18"/>
              </w:rPr>
              <w:t>Kryterium zapewnia że Wnioskodawca zapewni wsparcie gwarantujące przedsiębiorcy  możliwość dokonania samodzielnego  wyboru usług rozwojowych w ramach oferty dostępnej w RUR, odpowiadających w największym stopniu na aktualne potrzeby przedsiębiorcy.</w:t>
            </w:r>
          </w:p>
          <w:p w:rsidR="00B90AD6" w:rsidRPr="006153BD" w:rsidRDefault="00B90AD6" w:rsidP="00B90AD6">
            <w:pPr>
              <w:jc w:val="both"/>
              <w:rPr>
                <w:rFonts w:ascii="Arial" w:hAnsi="Arial" w:cs="Arial"/>
                <w:sz w:val="18"/>
                <w:szCs w:val="18"/>
              </w:rPr>
            </w:pPr>
          </w:p>
          <w:p w:rsidR="00B90AD6" w:rsidRPr="00BD366F" w:rsidRDefault="00B90AD6" w:rsidP="00B90AD6">
            <w:pPr>
              <w:jc w:val="both"/>
              <w:rPr>
                <w:rFonts w:ascii="Arial" w:hAnsi="Arial" w:cs="Arial"/>
                <w:sz w:val="18"/>
                <w:szCs w:val="18"/>
              </w:rPr>
            </w:pPr>
            <w:r w:rsidRPr="00BD366F">
              <w:rPr>
                <w:rFonts w:ascii="Arial" w:hAnsi="Arial" w:cs="Arial"/>
                <w:sz w:val="18"/>
                <w:szCs w:val="18"/>
              </w:rPr>
              <w:t>Kryterium zostanie zweryfikowane na podstawie treści wniosku o dofinansowanie.</w:t>
            </w:r>
          </w:p>
          <w:p w:rsidR="00B90AD6" w:rsidRPr="006153BD" w:rsidRDefault="00B90AD6" w:rsidP="00B90AD6">
            <w:pPr>
              <w:jc w:val="both"/>
              <w:rPr>
                <w:rFonts w:ascii="Arial" w:hAnsi="Arial" w:cs="Arial"/>
                <w:sz w:val="18"/>
                <w:szCs w:val="18"/>
              </w:rPr>
            </w:pPr>
          </w:p>
        </w:tc>
        <w:tc>
          <w:tcPr>
            <w:tcW w:w="928"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1</w:t>
            </w: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D959C0" w:rsidRDefault="00B90AD6" w:rsidP="00C716BF">
            <w:pPr>
              <w:pStyle w:val="Akapitzlist"/>
              <w:numPr>
                <w:ilvl w:val="0"/>
                <w:numId w:val="98"/>
              </w:numPr>
              <w:jc w:val="both"/>
              <w:rPr>
                <w:rFonts w:ascii="Arial" w:hAnsi="Arial" w:cs="Arial"/>
                <w:sz w:val="18"/>
                <w:szCs w:val="18"/>
              </w:rPr>
            </w:pPr>
            <w:r w:rsidRPr="00E33B51">
              <w:rPr>
                <w:rFonts w:ascii="Arial" w:hAnsi="Arial" w:cs="Arial"/>
                <w:bCs/>
                <w:sz w:val="18"/>
                <w:szCs w:val="18"/>
              </w:rPr>
              <w:t xml:space="preserve">Projekt zakłada dystrybucję środków w ramach PSF zgodnie z wymogami określonymi w </w:t>
            </w:r>
            <w:r w:rsidRPr="00E33B51">
              <w:rPr>
                <w:rFonts w:ascii="Arial" w:hAnsi="Arial" w:cs="Arial"/>
                <w:sz w:val="18"/>
                <w:szCs w:val="18"/>
              </w:rPr>
              <w:t>Opisie wdrażania Podmiotowego Systemu Finansowania w Województwie Zachodniopomorskim w ramach Regionalnego Programu Operacyjnego Województwa Zachodnio</w:t>
            </w:r>
            <w:r w:rsidR="00D93300">
              <w:rPr>
                <w:rFonts w:ascii="Arial" w:hAnsi="Arial" w:cs="Arial"/>
                <w:sz w:val="18"/>
                <w:szCs w:val="18"/>
              </w:rPr>
              <w:t>pomorskiego na lata 2014 – 2020</w:t>
            </w:r>
            <w:r w:rsidRPr="00E33B51">
              <w:rPr>
                <w:rFonts w:ascii="Arial" w:hAnsi="Arial" w:cs="Arial"/>
                <w:bCs/>
                <w:sz w:val="18"/>
                <w:szCs w:val="18"/>
              </w:rPr>
              <w:t>.</w:t>
            </w:r>
          </w:p>
          <w:p w:rsidR="00B90AD6" w:rsidRDefault="00B90AD6" w:rsidP="00B90AD6">
            <w:pPr>
              <w:pStyle w:val="Akapitzlist"/>
              <w:ind w:left="417"/>
              <w:jc w:val="both"/>
              <w:rPr>
                <w:rFonts w:ascii="Arial" w:hAnsi="Arial" w:cs="Arial"/>
                <w:bCs/>
                <w:sz w:val="18"/>
                <w:szCs w:val="18"/>
              </w:rPr>
            </w:pPr>
          </w:p>
          <w:p w:rsidR="00B90AD6" w:rsidRPr="00E33B51" w:rsidRDefault="00B90AD6" w:rsidP="00B90AD6">
            <w:pPr>
              <w:pStyle w:val="Akapitzlist"/>
              <w:ind w:left="417"/>
              <w:jc w:val="both"/>
              <w:rPr>
                <w:rFonts w:ascii="Arial" w:hAnsi="Arial" w:cs="Arial"/>
                <w:sz w:val="18"/>
                <w:szCs w:val="18"/>
              </w:rPr>
            </w:pPr>
            <w:r w:rsidRPr="00D959C0">
              <w:rPr>
                <w:rFonts w:ascii="Arial" w:hAnsi="Arial" w:cs="Arial"/>
                <w:sz w:val="18"/>
                <w:szCs w:val="18"/>
              </w:rPr>
              <w:t>Za zgodą IP, na etapie realizacji projektu, dopuszcza się możliwość  odstępstwa w zakresie spełnienia kryterium z uwagi na zmiany m.in. RPO WZ 2014-2020, przepisów prawa, SOOP RPO WZ 2014-2020, właściwych Wytycznych obszarowych, mających wpływ na założenia dotyczące grupy docelowej oraz uwarunkowań realizacji wsparcia wskazanych w Opisie wdrażania Podmiotowego Systemu Finansowania w Województwie Zachodniopomorskim w ramach Regionalnego Programu Operacyjnego Województwa Zachodnio</w:t>
            </w:r>
            <w:r w:rsidR="00D93300">
              <w:rPr>
                <w:rFonts w:ascii="Arial" w:hAnsi="Arial" w:cs="Arial"/>
                <w:sz w:val="18"/>
                <w:szCs w:val="18"/>
              </w:rPr>
              <w:t>pomorskiego na lata 2014 – 2020</w:t>
            </w:r>
            <w:r w:rsidRPr="00D959C0">
              <w:rPr>
                <w:rFonts w:ascii="Arial" w:hAnsi="Arial" w:cs="Arial"/>
                <w:sz w:val="18"/>
                <w:szCs w:val="18"/>
              </w:rPr>
              <w:t>.</w:t>
            </w:r>
          </w:p>
        </w:tc>
      </w:tr>
      <w:tr w:rsidR="00B90AD6" w:rsidRPr="006153BD" w:rsidTr="00D7056D">
        <w:tc>
          <w:tcPr>
            <w:tcW w:w="1095"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jc w:val="both"/>
              <w:rPr>
                <w:rFonts w:ascii="Arial" w:hAnsi="Arial" w:cs="Arial"/>
                <w:sz w:val="18"/>
                <w:szCs w:val="18"/>
              </w:rPr>
            </w:pPr>
            <w:r w:rsidRPr="006153BD">
              <w:rPr>
                <w:rFonts w:ascii="Arial" w:hAnsi="Arial" w:cs="Arial"/>
                <w:sz w:val="18"/>
                <w:szCs w:val="18"/>
              </w:rPr>
              <w:t>Kryterium zapewnia że Wnioskodawca zapewni wsparcie gwarantujące przedsiębiorcy  możliwość dokonania samodzielnego  wyboru usług rozwojowych w ramach oferty dostępnej w BUR, odpowiadających w największym stopniu na aktualne potrzeby przedsiębiorcy.</w:t>
            </w:r>
          </w:p>
          <w:p w:rsidR="00B90AD6" w:rsidRPr="006153BD" w:rsidRDefault="00B90AD6" w:rsidP="00B90AD6">
            <w:pPr>
              <w:jc w:val="both"/>
              <w:rPr>
                <w:rFonts w:ascii="Arial" w:hAnsi="Arial" w:cs="Arial"/>
                <w:sz w:val="18"/>
                <w:szCs w:val="18"/>
              </w:rPr>
            </w:pPr>
          </w:p>
          <w:p w:rsidR="00B90AD6" w:rsidRPr="006153BD" w:rsidRDefault="00B90AD6" w:rsidP="00B90AD6">
            <w:pPr>
              <w:pStyle w:val="Akapitzlist"/>
              <w:spacing w:before="40" w:after="40"/>
              <w:ind w:left="0" w:hanging="2"/>
              <w:jc w:val="both"/>
              <w:rPr>
                <w:rFonts w:ascii="Arial" w:hAnsi="Arial" w:cs="Arial"/>
                <w:sz w:val="18"/>
                <w:szCs w:val="18"/>
              </w:rPr>
            </w:pPr>
            <w:r w:rsidRPr="00BD366F">
              <w:rPr>
                <w:rFonts w:ascii="Arial" w:hAnsi="Arial" w:cs="Arial"/>
                <w:sz w:val="18"/>
                <w:szCs w:val="18"/>
              </w:rPr>
              <w:t>Kryterium zostanie zweryfikowane na podstawie treści wniosku o dofinansowanie.</w:t>
            </w:r>
          </w:p>
        </w:tc>
        <w:tc>
          <w:tcPr>
            <w:tcW w:w="928"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 xml:space="preserve">1 </w:t>
            </w:r>
          </w:p>
        </w:tc>
      </w:tr>
      <w:tr w:rsidR="00B90AD6" w:rsidRPr="00BD366F" w:rsidTr="00AA5839">
        <w:tc>
          <w:tcPr>
            <w:tcW w:w="1095" w:type="pct"/>
            <w:gridSpan w:val="2"/>
            <w:vMerge/>
            <w:tcBorders>
              <w:bottom w:val="single" w:sz="6" w:space="0" w:color="auto"/>
            </w:tcBorders>
            <w:vAlign w:val="center"/>
          </w:tcPr>
          <w:p w:rsidR="00B90AD6" w:rsidRPr="00CE0AF3" w:rsidRDefault="00B90AD6" w:rsidP="00B90AD6">
            <w:pPr>
              <w:keepNext/>
              <w:spacing w:before="240"/>
              <w:outlineLvl w:val="0"/>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contextualSpacing/>
              <w:jc w:val="both"/>
              <w:rPr>
                <w:rFonts w:ascii="Arial" w:hAnsi="Arial" w:cs="Arial"/>
                <w:bCs/>
                <w:sz w:val="18"/>
                <w:szCs w:val="18"/>
              </w:rPr>
            </w:pPr>
            <w:r w:rsidRPr="00385C2A">
              <w:rPr>
                <w:rFonts w:ascii="Arial" w:hAnsi="Arial" w:cs="Arial"/>
                <w:bCs/>
                <w:sz w:val="18"/>
                <w:szCs w:val="18"/>
              </w:rPr>
              <w:t xml:space="preserve">Beneficjent zapewnia, że poziom dofinansowania kosztów pojedynczej usługi rozwojowej będzie wynosił </w:t>
            </w:r>
            <w:r>
              <w:rPr>
                <w:rFonts w:ascii="Arial" w:hAnsi="Arial" w:cs="Arial"/>
                <w:bCs/>
                <w:sz w:val="18"/>
                <w:szCs w:val="18"/>
              </w:rPr>
              <w:t xml:space="preserve">maksymalnie </w:t>
            </w:r>
            <w:r w:rsidRPr="00385C2A">
              <w:rPr>
                <w:rFonts w:ascii="Arial" w:hAnsi="Arial" w:cs="Arial"/>
                <w:bCs/>
                <w:sz w:val="18"/>
                <w:szCs w:val="18"/>
              </w:rPr>
              <w:t>50% kosztów usługi rozwojowej</w:t>
            </w:r>
            <w:r>
              <w:rPr>
                <w:rFonts w:ascii="Arial" w:hAnsi="Arial" w:cs="Arial"/>
                <w:bCs/>
                <w:sz w:val="18"/>
                <w:szCs w:val="18"/>
              </w:rPr>
              <w:t>, przy czym maksymalna kwota dofinansowania pojedynczej usługi rozwojowej nie może przekroczyć  limitu określonego w </w:t>
            </w:r>
            <w:r w:rsidDel="00675D99">
              <w:rPr>
                <w:rFonts w:ascii="Arial" w:hAnsi="Arial" w:cs="Arial"/>
                <w:bCs/>
                <w:sz w:val="18"/>
                <w:szCs w:val="18"/>
              </w:rPr>
              <w:t xml:space="preserve"> </w:t>
            </w:r>
            <w:r w:rsidRPr="00E33B51">
              <w:rPr>
                <w:rFonts w:ascii="Arial" w:hAnsi="Arial" w:cs="Arial"/>
                <w:sz w:val="18"/>
                <w:szCs w:val="18"/>
              </w:rPr>
              <w:t>Opisie wdrażania Podmiotowego Systemu Finansowania w Województwie Zachodniopomorskim w ramach Regionalnego Programu Operacyjnego Województwa Zachodniopomorskiego na lata 2014 – 2020</w:t>
            </w:r>
            <w:r w:rsidR="00D93300">
              <w:rPr>
                <w:rFonts w:ascii="Arial" w:hAnsi="Arial" w:cs="Arial"/>
                <w:sz w:val="18"/>
                <w:szCs w:val="18"/>
              </w:rPr>
              <w:t>.</w:t>
            </w:r>
          </w:p>
          <w:p w:rsidR="00B90AD6" w:rsidRPr="002918D3" w:rsidRDefault="00B90AD6" w:rsidP="00B90AD6">
            <w:pPr>
              <w:pStyle w:val="Akapitzlist"/>
              <w:ind w:left="417"/>
              <w:contextualSpacing/>
              <w:jc w:val="both"/>
              <w:rPr>
                <w:rFonts w:ascii="Arial" w:hAnsi="Arial" w:cs="Arial"/>
                <w:bCs/>
                <w:sz w:val="18"/>
                <w:szCs w:val="18"/>
              </w:rPr>
            </w:pPr>
          </w:p>
          <w:p w:rsidR="00B90AD6" w:rsidRPr="002918D3" w:rsidRDefault="00B90AD6" w:rsidP="00B90AD6">
            <w:pPr>
              <w:ind w:left="686" w:hanging="283"/>
              <w:contextualSpacing/>
              <w:rPr>
                <w:rFonts w:ascii="Arial" w:hAnsi="Arial" w:cs="Arial"/>
                <w:bCs/>
                <w:sz w:val="18"/>
                <w:szCs w:val="18"/>
              </w:rPr>
            </w:pPr>
            <w:r w:rsidRPr="002918D3">
              <w:rPr>
                <w:rFonts w:ascii="Arial" w:hAnsi="Arial" w:cs="Arial"/>
                <w:bCs/>
                <w:sz w:val="18"/>
                <w:szCs w:val="18"/>
              </w:rPr>
              <w:t>Natomiast dofinansowanie kosztów  pojedynczej usługi rozwojowej w odniesieniu do:</w:t>
            </w:r>
          </w:p>
          <w:p w:rsidR="00B90AD6" w:rsidRPr="002918D3" w:rsidRDefault="00B90AD6" w:rsidP="00B90AD6">
            <w:pPr>
              <w:ind w:left="686" w:hanging="283"/>
              <w:contextualSpacing/>
              <w:rPr>
                <w:rFonts w:ascii="Arial" w:hAnsi="Arial" w:cs="Arial"/>
                <w:bCs/>
                <w:sz w:val="18"/>
                <w:szCs w:val="18"/>
              </w:rPr>
            </w:pPr>
          </w:p>
          <w:p w:rsidR="00B90AD6" w:rsidRDefault="00B90AD6" w:rsidP="00C716BF">
            <w:pPr>
              <w:pStyle w:val="Akapitzlist"/>
              <w:numPr>
                <w:ilvl w:val="1"/>
                <w:numId w:val="95"/>
              </w:numPr>
              <w:autoSpaceDE/>
              <w:autoSpaceDN/>
              <w:ind w:left="686" w:hanging="283"/>
              <w:contextualSpacing/>
              <w:rPr>
                <w:rFonts w:ascii="Arial" w:hAnsi="Arial" w:cs="Arial"/>
                <w:bCs/>
                <w:sz w:val="18"/>
                <w:szCs w:val="18"/>
              </w:rPr>
            </w:pPr>
            <w:r w:rsidRPr="002918D3">
              <w:rPr>
                <w:rFonts w:ascii="Arial" w:hAnsi="Arial" w:cs="Arial"/>
                <w:bCs/>
                <w:sz w:val="18"/>
                <w:szCs w:val="18"/>
              </w:rPr>
              <w:t>usług rozwojowych prowadzących do zdobycia kwalifikacji, o których mowa w art.2 pkt 8 ustawy z dnia 22 grudnia 2015 r. o Zintegrowanym Systemie Kwalifikacji lub walidacji, o której mowa w art.2 pkt 22 tej ustawy,</w:t>
            </w:r>
          </w:p>
          <w:p w:rsidR="00B90AD6" w:rsidRPr="002918D3" w:rsidRDefault="00B90AD6" w:rsidP="00C716BF">
            <w:pPr>
              <w:pStyle w:val="Akapitzlist"/>
              <w:numPr>
                <w:ilvl w:val="1"/>
                <w:numId w:val="95"/>
              </w:numPr>
              <w:autoSpaceDE/>
              <w:autoSpaceDN/>
              <w:ind w:left="686" w:hanging="283"/>
              <w:contextualSpacing/>
              <w:rPr>
                <w:rFonts w:ascii="Arial" w:hAnsi="Arial" w:cs="Arial"/>
                <w:bCs/>
                <w:sz w:val="18"/>
                <w:szCs w:val="18"/>
              </w:rPr>
            </w:pPr>
            <w:r w:rsidRPr="002918D3">
              <w:rPr>
                <w:rFonts w:ascii="Arial" w:hAnsi="Arial" w:cs="Arial"/>
                <w:bCs/>
                <w:sz w:val="18"/>
                <w:szCs w:val="18"/>
              </w:rPr>
              <w:t xml:space="preserve"> przedsiębiorstw prowadzących działalność w obszarze inteligentnych specjalizacji województwa zachodniopomorskiego,</w:t>
            </w:r>
          </w:p>
          <w:p w:rsidR="00B90AD6" w:rsidRPr="002918D3" w:rsidRDefault="00B90AD6" w:rsidP="00C716BF">
            <w:pPr>
              <w:pStyle w:val="Akapitzlist"/>
              <w:numPr>
                <w:ilvl w:val="1"/>
                <w:numId w:val="95"/>
              </w:numPr>
              <w:autoSpaceDE/>
              <w:autoSpaceDN/>
              <w:ind w:left="686" w:hanging="283"/>
              <w:contextualSpacing/>
              <w:rPr>
                <w:rFonts w:ascii="Arial" w:hAnsi="Arial" w:cs="Arial"/>
                <w:bCs/>
                <w:sz w:val="18"/>
                <w:szCs w:val="18"/>
              </w:rPr>
            </w:pPr>
            <w:r w:rsidRPr="002918D3">
              <w:rPr>
                <w:rFonts w:ascii="Arial" w:hAnsi="Arial" w:cs="Arial"/>
                <w:bCs/>
                <w:sz w:val="18"/>
                <w:szCs w:val="18"/>
              </w:rPr>
              <w:t xml:space="preserve">przedsiębiorstw działających w obszarze Specjalnej Strefy Włączenia zlokalizowanej na terenie województwa zachodniopomorskiego, </w:t>
            </w:r>
          </w:p>
          <w:p w:rsidR="00B90AD6" w:rsidRPr="002918D3" w:rsidRDefault="00B90AD6" w:rsidP="00C716BF">
            <w:pPr>
              <w:pStyle w:val="Akapitzlist"/>
              <w:numPr>
                <w:ilvl w:val="1"/>
                <w:numId w:val="95"/>
              </w:numPr>
              <w:autoSpaceDE/>
              <w:autoSpaceDN/>
              <w:spacing w:after="200" w:line="276" w:lineRule="auto"/>
              <w:ind w:left="686" w:hanging="283"/>
              <w:contextualSpacing/>
              <w:rPr>
                <w:rFonts w:ascii="Arial" w:hAnsi="Arial" w:cs="Arial"/>
                <w:bCs/>
                <w:sz w:val="18"/>
                <w:szCs w:val="18"/>
              </w:rPr>
            </w:pPr>
            <w:r w:rsidRPr="002918D3">
              <w:rPr>
                <w:rFonts w:ascii="Arial" w:hAnsi="Arial" w:cs="Arial"/>
                <w:bCs/>
                <w:sz w:val="18"/>
                <w:szCs w:val="18"/>
              </w:rPr>
              <w:t xml:space="preserve">pracowników w wieku powyżej 50 roku życia, pracowników o niskich kwalifikacjach oraz przedsiębiorstw wysokiego wzrostu, </w:t>
            </w:r>
          </w:p>
          <w:p w:rsidR="00B90AD6" w:rsidRPr="002918D3" w:rsidRDefault="00B90AD6" w:rsidP="00C716BF">
            <w:pPr>
              <w:pStyle w:val="Akapitzlist"/>
              <w:numPr>
                <w:ilvl w:val="1"/>
                <w:numId w:val="95"/>
              </w:numPr>
              <w:autoSpaceDE/>
              <w:autoSpaceDN/>
              <w:spacing w:after="200" w:line="276" w:lineRule="auto"/>
              <w:ind w:left="686" w:hanging="283"/>
              <w:contextualSpacing/>
              <w:rPr>
                <w:rFonts w:ascii="Arial" w:hAnsi="Arial" w:cs="Arial"/>
                <w:sz w:val="18"/>
                <w:szCs w:val="18"/>
              </w:rPr>
            </w:pPr>
            <w:r w:rsidRPr="002918D3">
              <w:rPr>
                <w:rFonts w:ascii="Arial" w:hAnsi="Arial" w:cs="Arial"/>
                <w:bCs/>
                <w:sz w:val="18"/>
                <w:szCs w:val="18"/>
              </w:rPr>
              <w:t xml:space="preserve">przedsiębiorców, którzy uzyskali wsparcie w postaci analizy potrzeb rozwojowych w ramach działania 2.2 PO WER, </w:t>
            </w:r>
          </w:p>
          <w:p w:rsidR="00B90AD6" w:rsidRDefault="00B90AD6" w:rsidP="00C716BF">
            <w:pPr>
              <w:pStyle w:val="Akapitzlist"/>
              <w:numPr>
                <w:ilvl w:val="1"/>
                <w:numId w:val="95"/>
              </w:numPr>
              <w:autoSpaceDE/>
              <w:autoSpaceDN/>
              <w:spacing w:after="200" w:line="276" w:lineRule="auto"/>
              <w:ind w:left="686" w:hanging="283"/>
              <w:contextualSpacing/>
              <w:rPr>
                <w:rFonts w:ascii="Arial" w:eastAsiaTheme="minorHAnsi" w:hAnsi="Arial" w:cs="Arial"/>
                <w:color w:val="000000"/>
                <w:sz w:val="18"/>
                <w:szCs w:val="18"/>
                <w:lang w:eastAsia="en-US"/>
              </w:rPr>
            </w:pPr>
            <w:r w:rsidRPr="002918D3">
              <w:rPr>
                <w:rFonts w:ascii="Arial" w:eastAsiaTheme="minorHAnsi" w:hAnsi="Arial" w:cs="Arial"/>
                <w:color w:val="000000"/>
                <w:sz w:val="18"/>
                <w:szCs w:val="18"/>
                <w:lang w:eastAsia="en-US"/>
              </w:rPr>
              <w:t>przedsiębiorców prowadzących działalność gospodarczą na terenie miast średnich oraz miast średnich tracących funkcje społeczno-gospodarcze,</w:t>
            </w:r>
          </w:p>
          <w:p w:rsidR="00B90AD6" w:rsidRPr="002918D3" w:rsidRDefault="00B90AD6" w:rsidP="00B90AD6">
            <w:pPr>
              <w:pStyle w:val="Akapitzlist"/>
              <w:autoSpaceDE/>
              <w:autoSpaceDN/>
              <w:spacing w:after="200" w:line="276" w:lineRule="auto"/>
              <w:ind w:left="686"/>
              <w:contextualSpacing/>
              <w:rPr>
                <w:rFonts w:ascii="Arial" w:eastAsiaTheme="minorHAnsi" w:hAnsi="Arial" w:cs="Arial"/>
                <w:color w:val="000000"/>
                <w:sz w:val="18"/>
                <w:szCs w:val="18"/>
                <w:lang w:eastAsia="en-US"/>
              </w:rPr>
            </w:pPr>
          </w:p>
          <w:p w:rsidR="00B90AD6" w:rsidRPr="00385C2A" w:rsidRDefault="00B90AD6" w:rsidP="00B90AD6">
            <w:pPr>
              <w:pStyle w:val="Akapitzlist"/>
              <w:ind w:left="417"/>
              <w:contextualSpacing/>
              <w:jc w:val="both"/>
              <w:rPr>
                <w:rFonts w:ascii="Arial" w:hAnsi="Arial" w:cs="Arial"/>
                <w:bCs/>
                <w:sz w:val="18"/>
                <w:szCs w:val="18"/>
              </w:rPr>
            </w:pPr>
            <w:r w:rsidRPr="00F66CE5">
              <w:rPr>
                <w:rFonts w:ascii="Arial" w:eastAsiaTheme="minorHAnsi" w:hAnsi="Arial" w:cs="Arial"/>
                <w:color w:val="000000"/>
                <w:sz w:val="18"/>
                <w:szCs w:val="18"/>
                <w:lang w:eastAsia="en-US"/>
              </w:rPr>
              <w:t>może wynosić maksymalnie 80%</w:t>
            </w:r>
            <w:r w:rsidR="00D93300">
              <w:rPr>
                <w:rFonts w:ascii="Arial" w:eastAsiaTheme="minorHAnsi" w:hAnsi="Arial" w:cs="Arial"/>
                <w:color w:val="000000"/>
                <w:sz w:val="18"/>
                <w:szCs w:val="18"/>
                <w:lang w:eastAsia="en-US"/>
              </w:rPr>
              <w:t xml:space="preserve"> </w:t>
            </w:r>
            <w:r w:rsidRPr="00385C2A">
              <w:rPr>
                <w:rFonts w:ascii="Arial" w:hAnsi="Arial" w:cs="Arial"/>
                <w:bCs/>
                <w:sz w:val="18"/>
                <w:szCs w:val="18"/>
              </w:rPr>
              <w:t>kosztów usługi rozwojowej</w:t>
            </w:r>
            <w:r>
              <w:rPr>
                <w:rFonts w:ascii="Arial" w:eastAsiaTheme="minorHAnsi" w:hAnsi="Arial" w:cs="Arial"/>
                <w:color w:val="000000"/>
                <w:sz w:val="18"/>
                <w:szCs w:val="18"/>
                <w:lang w:eastAsia="en-US"/>
              </w:rPr>
              <w:t xml:space="preserve"> </w:t>
            </w:r>
            <w:r>
              <w:rPr>
                <w:rFonts w:ascii="Arial" w:hAnsi="Arial" w:cs="Arial"/>
                <w:bCs/>
                <w:sz w:val="18"/>
                <w:szCs w:val="18"/>
              </w:rPr>
              <w:t>przy czym maksymalna kwota dofinansowania pojedynczej usługi rozwojowej nie może przekroczyć  limitu określonego w </w:t>
            </w:r>
            <w:r w:rsidDel="00675D99">
              <w:rPr>
                <w:rStyle w:val="Odwoaniedokomentarza"/>
              </w:rPr>
              <w:t xml:space="preserve"> </w:t>
            </w:r>
            <w:r w:rsidRPr="00E33B51">
              <w:rPr>
                <w:rFonts w:ascii="Arial" w:hAnsi="Arial" w:cs="Arial"/>
                <w:sz w:val="18"/>
                <w:szCs w:val="18"/>
              </w:rPr>
              <w:t>Opisie wdrażania Podmiotowego Systemu Finansowania w Województwie Zachodniopomorskim w ramach Regionalnego Programu Operacyjnego Województwa Zachodniopomorskiego na lata 2014 – 2020</w:t>
            </w:r>
            <w:r w:rsidR="00D93300">
              <w:rPr>
                <w:rFonts w:ascii="Arial" w:hAnsi="Arial" w:cs="Arial"/>
                <w:sz w:val="18"/>
                <w:szCs w:val="18"/>
              </w:rPr>
              <w:t>.</w:t>
            </w:r>
          </w:p>
          <w:p w:rsidR="00B90AD6" w:rsidRPr="00A812A4" w:rsidRDefault="00B90AD6" w:rsidP="00B90AD6">
            <w:pPr>
              <w:pStyle w:val="Akapitzlist"/>
              <w:ind w:left="417"/>
              <w:contextualSpacing/>
              <w:jc w:val="both"/>
              <w:rPr>
                <w:rFonts w:ascii="Arial" w:hAnsi="Arial" w:cs="Arial"/>
                <w:bCs/>
                <w:sz w:val="18"/>
                <w:szCs w:val="18"/>
              </w:rPr>
            </w:pPr>
          </w:p>
        </w:tc>
      </w:tr>
      <w:tr w:rsidR="00B90AD6" w:rsidRPr="00BD366F" w:rsidTr="00D7056D">
        <w:tc>
          <w:tcPr>
            <w:tcW w:w="1095" w:type="pct"/>
            <w:gridSpan w:val="2"/>
            <w:vMerge/>
            <w:tcBorders>
              <w:bottom w:val="single" w:sz="6" w:space="0" w:color="auto"/>
            </w:tcBorders>
            <w:vAlign w:val="center"/>
          </w:tcPr>
          <w:p w:rsidR="00B90AD6" w:rsidRPr="002918D3" w:rsidRDefault="00B90AD6" w:rsidP="00B90AD6">
            <w:pPr>
              <w:rPr>
                <w:rFonts w:ascii="Arial" w:hAnsi="Arial" w:cs="Arial"/>
                <w:bCs/>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bCs/>
                <w:sz w:val="18"/>
                <w:szCs w:val="18"/>
              </w:rPr>
            </w:pPr>
            <w:r w:rsidRPr="002918D3">
              <w:rPr>
                <w:rFonts w:ascii="Arial" w:hAnsi="Arial" w:cs="Arial"/>
                <w:bCs/>
                <w:sz w:val="18"/>
                <w:szCs w:val="18"/>
              </w:rPr>
              <w:t>Uzasadnienie:</w:t>
            </w:r>
          </w:p>
        </w:tc>
        <w:tc>
          <w:tcPr>
            <w:tcW w:w="1620" w:type="pct"/>
            <w:gridSpan w:val="8"/>
            <w:tcBorders>
              <w:top w:val="single" w:sz="6" w:space="0" w:color="auto"/>
              <w:bottom w:val="single" w:sz="6" w:space="0" w:color="auto"/>
              <w:right w:val="single" w:sz="4" w:space="0" w:color="auto"/>
            </w:tcBorders>
            <w:vAlign w:val="center"/>
          </w:tcPr>
          <w:p w:rsidR="00B90AD6" w:rsidRPr="002918D3" w:rsidRDefault="00B90AD6" w:rsidP="00B90AD6">
            <w:pPr>
              <w:jc w:val="both"/>
              <w:rPr>
                <w:rFonts w:ascii="Arial" w:hAnsi="Arial" w:cs="Arial"/>
                <w:sz w:val="18"/>
                <w:szCs w:val="18"/>
              </w:rPr>
            </w:pPr>
            <w:r w:rsidRPr="002918D3">
              <w:rPr>
                <w:rFonts w:ascii="Arial" w:hAnsi="Arial" w:cs="Arial"/>
                <w:bCs/>
                <w:sz w:val="18"/>
                <w:szCs w:val="18"/>
              </w:rPr>
              <w:t>Kryt</w:t>
            </w:r>
            <w:r w:rsidRPr="002918D3">
              <w:rPr>
                <w:rFonts w:ascii="Arial" w:eastAsiaTheme="minorHAnsi" w:hAnsi="Arial" w:cs="Arial"/>
                <w:bCs/>
                <w:sz w:val="18"/>
                <w:szCs w:val="18"/>
                <w:lang w:eastAsia="en-US"/>
              </w:rPr>
              <w:t>er</w:t>
            </w:r>
            <w:r w:rsidRPr="002918D3">
              <w:rPr>
                <w:rFonts w:ascii="Arial" w:eastAsiaTheme="minorHAnsi" w:hAnsi="Arial" w:cs="Arial"/>
                <w:sz w:val="18"/>
                <w:szCs w:val="18"/>
                <w:lang w:eastAsia="en-US"/>
              </w:rPr>
              <w:t>i</w:t>
            </w:r>
            <w:r w:rsidRPr="002918D3">
              <w:rPr>
                <w:rFonts w:ascii="Arial" w:hAnsi="Arial" w:cs="Arial"/>
                <w:sz w:val="18"/>
                <w:szCs w:val="18"/>
              </w:rPr>
              <w:t>um ma na celu zapewnienia jak największej efektywności wydatkowania środków.</w:t>
            </w:r>
          </w:p>
          <w:p w:rsidR="00B90AD6" w:rsidRPr="002918D3" w:rsidRDefault="00B90AD6" w:rsidP="00B90AD6">
            <w:pPr>
              <w:jc w:val="both"/>
              <w:rPr>
                <w:rFonts w:ascii="Arial" w:hAnsi="Arial" w:cs="Arial"/>
                <w:sz w:val="18"/>
                <w:szCs w:val="18"/>
              </w:rPr>
            </w:pPr>
          </w:p>
          <w:p w:rsidR="00B90AD6" w:rsidRDefault="00B90AD6" w:rsidP="00B90AD6">
            <w:pPr>
              <w:jc w:val="both"/>
              <w:rPr>
                <w:rFonts w:ascii="Arial" w:hAnsi="Arial" w:cs="Arial"/>
                <w:sz w:val="18"/>
                <w:szCs w:val="18"/>
              </w:rPr>
            </w:pPr>
            <w:r w:rsidRPr="002918D3">
              <w:rPr>
                <w:rFonts w:ascii="Arial" w:hAnsi="Arial" w:cs="Arial"/>
                <w:sz w:val="18"/>
                <w:szCs w:val="18"/>
              </w:rPr>
              <w:t>Lista miast średnich wskazana jest w załączniku nr 1 do dokumentu „Delimitacja miast średnich tracących funkcje społeczno-gospodarcze” opracowanego na potrzeby Strategii na rzecz Odpowiedzialnego Rozwoju. Lista miast średnich tracących funkcje społeczno-gospodarcze wskazana jest w załączniku nr 2 do dokumentu „Delimitacji miast średnich tracących funkcje społeczno-gospodarcze” opracowanego na potrzeby Strategii na rzecz Odpowiedzialnego Rozwoju.</w:t>
            </w:r>
          </w:p>
          <w:p w:rsidR="00B90AD6" w:rsidRPr="00CD5870" w:rsidRDefault="00B90AD6" w:rsidP="00B90AD6">
            <w:pPr>
              <w:jc w:val="both"/>
              <w:rPr>
                <w:rFonts w:ascii="Arial" w:hAnsi="Arial" w:cs="Arial"/>
                <w:sz w:val="18"/>
                <w:szCs w:val="18"/>
              </w:rPr>
            </w:pPr>
            <w:r>
              <w:rPr>
                <w:rFonts w:ascii="Arial" w:hAnsi="Arial" w:cs="Arial"/>
                <w:sz w:val="18"/>
                <w:szCs w:val="18"/>
              </w:rPr>
              <w:t>Weryfikacja przedsiębiorstwa w zakresie prowadzenia działalności na terenie Specjalnej Strefy Włączenia będzie prowadzona w oparciu o dokument „</w:t>
            </w:r>
            <w:r w:rsidRPr="00CD5870">
              <w:rPr>
                <w:rFonts w:ascii="Arial" w:hAnsi="Arial" w:cs="Arial"/>
                <w:sz w:val="18"/>
                <w:szCs w:val="18"/>
              </w:rPr>
              <w:t xml:space="preserve">Specjalna Strefa Włączenia na obszarze województwa </w:t>
            </w:r>
          </w:p>
          <w:p w:rsidR="00B90AD6" w:rsidRPr="00CD5870" w:rsidRDefault="00B90AD6" w:rsidP="00B90AD6">
            <w:pPr>
              <w:jc w:val="both"/>
              <w:rPr>
                <w:rFonts w:ascii="Arial" w:hAnsi="Arial" w:cs="Arial"/>
                <w:sz w:val="18"/>
                <w:szCs w:val="18"/>
              </w:rPr>
            </w:pPr>
            <w:r w:rsidRPr="00CD5870">
              <w:rPr>
                <w:rFonts w:ascii="Arial" w:hAnsi="Arial" w:cs="Arial"/>
                <w:sz w:val="18"/>
                <w:szCs w:val="18"/>
              </w:rPr>
              <w:t xml:space="preserve">zachodniopomorskiego </w:t>
            </w:r>
          </w:p>
          <w:p w:rsidR="00B90AD6" w:rsidRDefault="00B90AD6" w:rsidP="00B90AD6">
            <w:pPr>
              <w:jc w:val="both"/>
              <w:rPr>
                <w:rFonts w:ascii="Arial" w:hAnsi="Arial" w:cs="Arial"/>
                <w:sz w:val="18"/>
                <w:szCs w:val="18"/>
              </w:rPr>
            </w:pPr>
            <w:r w:rsidRPr="00CD5870">
              <w:rPr>
                <w:rFonts w:ascii="Arial" w:hAnsi="Arial" w:cs="Arial"/>
                <w:sz w:val="18"/>
                <w:szCs w:val="18"/>
              </w:rPr>
              <w:t>oraz planowane kierunki działań interwencyjnyc</w:t>
            </w:r>
            <w:r>
              <w:rPr>
                <w:rFonts w:ascii="Arial" w:hAnsi="Arial" w:cs="Arial"/>
                <w:sz w:val="18"/>
                <w:szCs w:val="18"/>
              </w:rPr>
              <w:t xml:space="preserve">h” aktualny na dzień ogłoszenia konkursu. Informacje na temat obszarów objętych strefą zostały zamieszczone na stronie </w:t>
            </w:r>
            <w:r w:rsidRPr="002149A3">
              <w:rPr>
                <w:rFonts w:ascii="Arial" w:hAnsi="Arial" w:cs="Arial"/>
                <w:sz w:val="18"/>
                <w:szCs w:val="18"/>
              </w:rPr>
              <w:t>http://www.wzs.wzp.pl/programowanie-rozwoju/specjalna-strefa-wlaczenia/biezace-informacje-o-ssw</w:t>
            </w:r>
          </w:p>
          <w:p w:rsidR="00B90AD6" w:rsidRDefault="00B90AD6" w:rsidP="00B90AD6">
            <w:pPr>
              <w:jc w:val="both"/>
              <w:rPr>
                <w:rFonts w:ascii="Arial" w:hAnsi="Arial" w:cs="Arial"/>
                <w:sz w:val="18"/>
                <w:szCs w:val="18"/>
              </w:rPr>
            </w:pPr>
          </w:p>
          <w:p w:rsidR="00B90AD6" w:rsidRDefault="00B90AD6" w:rsidP="00B90AD6">
            <w:pPr>
              <w:jc w:val="both"/>
              <w:rPr>
                <w:rFonts w:ascii="Arial" w:hAnsi="Arial" w:cs="Arial"/>
                <w:sz w:val="18"/>
                <w:szCs w:val="18"/>
              </w:rPr>
            </w:pPr>
            <w:r>
              <w:rPr>
                <w:rFonts w:ascii="Arial" w:hAnsi="Arial" w:cs="Arial"/>
                <w:sz w:val="18"/>
                <w:szCs w:val="18"/>
              </w:rPr>
              <w:t xml:space="preserve">Weryfikacja działalności przedsiębiorstwa w zakresie inteligentnych specjalizacji </w:t>
            </w:r>
            <w:r>
              <w:rPr>
                <w:rFonts w:ascii="Arial" w:hAnsi="Arial" w:cs="Arial"/>
                <w:sz w:val="18"/>
                <w:szCs w:val="18"/>
              </w:rPr>
              <w:lastRenderedPageBreak/>
              <w:t xml:space="preserve">prowadzona będzie w oparciu o „Wykaz inteligentnych specjalizacji województwa zachodniopomorskiego” aktualny na dzień ogłoszenia konkursu. Dokument dostępny jest na stronie </w:t>
            </w:r>
          </w:p>
          <w:p w:rsidR="00B90AD6" w:rsidRDefault="00B90AD6" w:rsidP="00B90AD6">
            <w:pPr>
              <w:jc w:val="both"/>
              <w:rPr>
                <w:rFonts w:ascii="Arial" w:hAnsi="Arial" w:cs="Arial"/>
                <w:sz w:val="18"/>
                <w:szCs w:val="18"/>
              </w:rPr>
            </w:pPr>
            <w:r w:rsidRPr="002149A3">
              <w:rPr>
                <w:rFonts w:ascii="Arial" w:hAnsi="Arial" w:cs="Arial"/>
                <w:sz w:val="18"/>
                <w:szCs w:val="18"/>
              </w:rPr>
              <w:t>http://eregion.wzp.pl/wykaz-inteligentnych-specjalizacji-wojewodztwa-zachodniopomorskiego</w:t>
            </w:r>
          </w:p>
          <w:p w:rsidR="00B90AD6" w:rsidRPr="002918D3" w:rsidRDefault="00B90AD6" w:rsidP="00B90AD6">
            <w:pPr>
              <w:jc w:val="both"/>
              <w:rPr>
                <w:rFonts w:ascii="Arial" w:hAnsi="Arial" w:cs="Arial"/>
                <w:sz w:val="18"/>
                <w:szCs w:val="18"/>
              </w:rPr>
            </w:pPr>
          </w:p>
          <w:p w:rsidR="00B90AD6" w:rsidRPr="002918D3" w:rsidRDefault="00B90AD6" w:rsidP="00B90AD6">
            <w:pPr>
              <w:jc w:val="both"/>
              <w:rPr>
                <w:rFonts w:ascii="Arial" w:hAnsi="Arial" w:cs="Arial"/>
                <w:sz w:val="18"/>
                <w:szCs w:val="18"/>
              </w:rPr>
            </w:pPr>
          </w:p>
          <w:p w:rsidR="00B90AD6" w:rsidRPr="002918D3" w:rsidRDefault="00B90AD6" w:rsidP="00B90AD6">
            <w:pPr>
              <w:jc w:val="both"/>
              <w:rPr>
                <w:rFonts w:ascii="Arial" w:hAnsi="Arial" w:cs="Arial"/>
                <w:sz w:val="18"/>
                <w:szCs w:val="18"/>
              </w:rPr>
            </w:pPr>
            <w:r w:rsidRPr="00BD366F">
              <w:rPr>
                <w:rFonts w:ascii="Arial" w:hAnsi="Arial" w:cs="Arial"/>
                <w:sz w:val="18"/>
                <w:szCs w:val="18"/>
              </w:rPr>
              <w:t>Kryterium zostanie zweryfikowane na podstawie treści wniosku o dofinansowanie</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lastRenderedPageBreak/>
              <w:t>Stosuje się do typów projektów (nr)</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B90AD6" w:rsidRPr="002918D3" w:rsidTr="00AA5839">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rPr>
                <w:rFonts w:ascii="Arial" w:hAnsi="Arial" w:cs="Arial"/>
                <w:sz w:val="18"/>
                <w:szCs w:val="18"/>
              </w:rPr>
            </w:pPr>
            <w:r w:rsidRPr="00385C2A">
              <w:rPr>
                <w:rFonts w:ascii="Arial" w:hAnsi="Arial" w:cs="Arial"/>
                <w:bCs/>
                <w:sz w:val="18"/>
                <w:szCs w:val="18"/>
              </w:rPr>
              <w:t>Beneficjent zapewnia elektroniczny obieg dokumentów w relacji Beneficjent – uczestnik projektu.</w:t>
            </w:r>
          </w:p>
        </w:tc>
      </w:tr>
      <w:tr w:rsidR="00B90AD6" w:rsidRPr="002918D3" w:rsidTr="00D7056D">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0" w:type="pct"/>
            <w:gridSpan w:val="8"/>
            <w:tcBorders>
              <w:top w:val="single" w:sz="6" w:space="0" w:color="auto"/>
              <w:bottom w:val="single" w:sz="6" w:space="0" w:color="auto"/>
              <w:right w:val="single" w:sz="4" w:space="0" w:color="auto"/>
            </w:tcBorders>
            <w:vAlign w:val="center"/>
          </w:tcPr>
          <w:p w:rsidR="00B90AD6" w:rsidRPr="002918D3" w:rsidRDefault="00B90AD6" w:rsidP="00B90AD6">
            <w:pPr>
              <w:rPr>
                <w:rFonts w:ascii="Arial" w:hAnsi="Arial" w:cs="Arial"/>
                <w:color w:val="000000" w:themeColor="text1"/>
                <w:sz w:val="18"/>
                <w:szCs w:val="18"/>
              </w:rPr>
            </w:pPr>
            <w:r w:rsidRPr="002918D3">
              <w:rPr>
                <w:rFonts w:ascii="Arial" w:hAnsi="Arial" w:cs="Arial"/>
                <w:color w:val="000000" w:themeColor="text1"/>
                <w:sz w:val="18"/>
                <w:szCs w:val="18"/>
              </w:rPr>
              <w:t>Kryterium ma na celu zapewnienie sprawnej obsługi projektu. Operator powinien zapewnić odpowiednie narzędzia informatyczne, które będą kompatybilne z rozwiązaniami systemu informatycznego BUR.</w:t>
            </w:r>
          </w:p>
          <w:p w:rsidR="00B90AD6" w:rsidRPr="002918D3" w:rsidRDefault="00B90AD6" w:rsidP="00B90AD6">
            <w:pPr>
              <w:rPr>
                <w:rFonts w:ascii="Arial" w:hAnsi="Arial" w:cs="Arial"/>
                <w:color w:val="000000" w:themeColor="text1"/>
                <w:sz w:val="18"/>
                <w:szCs w:val="18"/>
              </w:rPr>
            </w:pPr>
          </w:p>
          <w:p w:rsidR="00B90AD6" w:rsidRPr="002918D3" w:rsidRDefault="00B90AD6" w:rsidP="00B90AD6">
            <w:pPr>
              <w:pStyle w:val="Akapitzlist"/>
              <w:spacing w:before="40" w:after="40"/>
              <w:ind w:left="0"/>
              <w:jc w:val="both"/>
              <w:rPr>
                <w:rFonts w:ascii="Arial" w:hAnsi="Arial" w:cs="Arial"/>
                <w:sz w:val="18"/>
                <w:szCs w:val="18"/>
              </w:rPr>
            </w:pPr>
            <w:r w:rsidRPr="00BD366F">
              <w:rPr>
                <w:rFonts w:ascii="Arial" w:hAnsi="Arial" w:cs="Arial"/>
                <w:sz w:val="18"/>
                <w:szCs w:val="18"/>
              </w:rPr>
              <w:t>Kryterium zostanie zweryfikowane na podstawie treści wniosku o dofinansowanie.</w:t>
            </w:r>
          </w:p>
          <w:p w:rsidR="00B90AD6" w:rsidRPr="002918D3" w:rsidRDefault="00B90AD6" w:rsidP="00B90AD6">
            <w:pPr>
              <w:rPr>
                <w:rFonts w:ascii="Arial" w:hAnsi="Arial" w:cs="Arial"/>
                <w:sz w:val="18"/>
                <w:szCs w:val="18"/>
              </w:rPr>
            </w:pP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B90AD6" w:rsidRPr="002918D3" w:rsidTr="00AA5839">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rPr>
                <w:rFonts w:ascii="Arial" w:hAnsi="Arial" w:cs="Arial"/>
                <w:sz w:val="18"/>
                <w:szCs w:val="18"/>
              </w:rPr>
            </w:pPr>
            <w:r w:rsidRPr="00385C2A">
              <w:rPr>
                <w:rFonts w:ascii="Arial" w:hAnsi="Arial" w:cs="Arial"/>
                <w:bCs/>
                <w:sz w:val="18"/>
                <w:szCs w:val="18"/>
              </w:rPr>
              <w:t>Projekt przewiduje wdrożenie PSF w oparciu o system refundacji kosztów usługi rozwojowej</w:t>
            </w:r>
            <w:r>
              <w:rPr>
                <w:rFonts w:ascii="Arial" w:hAnsi="Arial" w:cs="Arial"/>
                <w:bCs/>
                <w:sz w:val="18"/>
                <w:szCs w:val="18"/>
              </w:rPr>
              <w:t>.</w:t>
            </w:r>
          </w:p>
        </w:tc>
      </w:tr>
      <w:tr w:rsidR="00B90AD6" w:rsidRPr="002918D3" w:rsidTr="00D7056D">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0" w:type="pct"/>
            <w:gridSpan w:val="8"/>
            <w:tcBorders>
              <w:top w:val="single" w:sz="6" w:space="0" w:color="auto"/>
              <w:bottom w:val="single" w:sz="6" w:space="0" w:color="auto"/>
              <w:right w:val="single" w:sz="4" w:space="0" w:color="auto"/>
            </w:tcBorders>
            <w:vAlign w:val="center"/>
          </w:tcPr>
          <w:p w:rsidR="00B90AD6" w:rsidRPr="002918D3" w:rsidRDefault="00B90AD6" w:rsidP="00B90AD6">
            <w:pPr>
              <w:pStyle w:val="Akapitzlist"/>
              <w:spacing w:before="40" w:after="40"/>
              <w:ind w:left="0"/>
              <w:jc w:val="both"/>
              <w:rPr>
                <w:rFonts w:ascii="Arial" w:eastAsia="Calibri" w:hAnsi="Arial" w:cs="Arial"/>
                <w:sz w:val="18"/>
                <w:szCs w:val="18"/>
                <w:lang w:eastAsia="en-US"/>
              </w:rPr>
            </w:pPr>
            <w:r w:rsidRPr="002918D3">
              <w:rPr>
                <w:rFonts w:ascii="Arial" w:eastAsia="Calibri" w:hAnsi="Arial" w:cs="Arial"/>
                <w:sz w:val="18"/>
                <w:szCs w:val="18"/>
                <w:lang w:eastAsia="en-US"/>
              </w:rPr>
              <w:t>Kryterium ma na celu  zastosowanie mechanizmu dystrybucji środków ukierunkowanego na możliwość dokonania samodzielnego wyboru usług rozwojowych przez przedsiębiorcę odpowiadających na jego indywidualne potrzeby rozwojowe.</w:t>
            </w:r>
          </w:p>
          <w:p w:rsidR="00B90AD6" w:rsidRPr="00BD366F" w:rsidRDefault="00B90AD6" w:rsidP="00B90AD6">
            <w:pPr>
              <w:pStyle w:val="Akapitzlist"/>
              <w:spacing w:before="40" w:after="40"/>
              <w:ind w:left="0"/>
              <w:jc w:val="both"/>
              <w:rPr>
                <w:rFonts w:ascii="Arial" w:hAnsi="Arial" w:cs="Arial"/>
                <w:sz w:val="18"/>
                <w:szCs w:val="18"/>
              </w:rPr>
            </w:pPr>
          </w:p>
          <w:p w:rsidR="00B90AD6" w:rsidRPr="002918D3" w:rsidRDefault="00B90AD6" w:rsidP="00B90AD6">
            <w:pPr>
              <w:pStyle w:val="Akapitzlist"/>
              <w:spacing w:before="40" w:after="40"/>
              <w:ind w:left="0"/>
              <w:jc w:val="both"/>
              <w:rPr>
                <w:rFonts w:ascii="Arial" w:hAnsi="Arial" w:cs="Arial"/>
                <w:sz w:val="18"/>
                <w:szCs w:val="18"/>
              </w:rPr>
            </w:pPr>
            <w:r w:rsidRPr="006153BD">
              <w:rPr>
                <w:rFonts w:ascii="Arial" w:hAnsi="Arial" w:cs="Arial"/>
                <w:sz w:val="18"/>
                <w:szCs w:val="18"/>
              </w:rPr>
              <w:t>Kryterium zostanie zweryfikowane na podstawie treści wniosku o dofinansowanie.</w:t>
            </w:r>
          </w:p>
          <w:p w:rsidR="00B90AD6" w:rsidRPr="002918D3" w:rsidRDefault="00B90AD6" w:rsidP="00B90AD6">
            <w:pPr>
              <w:rPr>
                <w:rFonts w:ascii="Arial" w:hAnsi="Arial" w:cs="Arial"/>
                <w:sz w:val="18"/>
                <w:szCs w:val="18"/>
              </w:rPr>
            </w:pP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B90AD6" w:rsidRPr="002918D3" w:rsidTr="00AA5839">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D340F8"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 xml:space="preserve">Beneficjent zapewnia, że okres realizacji umowy wsparcia usługi rozwojowej nie przekracza 12 m-cy </w:t>
            </w:r>
            <w:r w:rsidRPr="00385C2A">
              <w:rPr>
                <w:rFonts w:ascii="Arial" w:hAnsi="Arial" w:cs="Arial"/>
                <w:sz w:val="18"/>
                <w:szCs w:val="18"/>
              </w:rPr>
              <w:t>z wyłączeniem wsparcia w postaci studiów podyplomowych, dla których okres realizacji umowy wsparcia usługi rozwojowej nie przekracza 24 m-cy</w:t>
            </w:r>
            <w:r w:rsidR="00D93300">
              <w:rPr>
                <w:rFonts w:ascii="Arial" w:hAnsi="Arial" w:cs="Arial"/>
                <w:sz w:val="18"/>
                <w:szCs w:val="18"/>
              </w:rPr>
              <w:t>.</w:t>
            </w:r>
          </w:p>
        </w:tc>
      </w:tr>
      <w:tr w:rsidR="00B90AD6" w:rsidRPr="002918D3" w:rsidTr="00D7056D">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0" w:type="pct"/>
            <w:gridSpan w:val="8"/>
            <w:tcBorders>
              <w:top w:val="single" w:sz="6" w:space="0" w:color="auto"/>
              <w:bottom w:val="single" w:sz="6" w:space="0" w:color="auto"/>
              <w:right w:val="single" w:sz="4" w:space="0" w:color="auto"/>
            </w:tcBorders>
            <w:vAlign w:val="center"/>
          </w:tcPr>
          <w:p w:rsidR="00B90AD6" w:rsidRPr="002918D3" w:rsidRDefault="00B90AD6" w:rsidP="00B90AD6">
            <w:pPr>
              <w:jc w:val="both"/>
              <w:rPr>
                <w:rFonts w:ascii="Arial" w:hAnsi="Arial" w:cs="Arial"/>
                <w:sz w:val="18"/>
                <w:szCs w:val="18"/>
              </w:rPr>
            </w:pPr>
            <w:r w:rsidRPr="00BD366F">
              <w:rPr>
                <w:rFonts w:ascii="Arial" w:hAnsi="Arial" w:cs="Arial"/>
                <w:sz w:val="18"/>
                <w:szCs w:val="18"/>
              </w:rPr>
              <w:t xml:space="preserve">Wprowadzenie kryterium określającego maksymalny okres realizacji umowy wsparcia usługi rozwojowej ma na celu przeciwdziałanie występowaniu sytuacji nadmiernego wydłużania wsparcia. </w:t>
            </w:r>
            <w:r w:rsidRPr="006153BD">
              <w:rPr>
                <w:rFonts w:ascii="Arial" w:hAnsi="Arial" w:cs="Arial"/>
                <w:sz w:val="18"/>
                <w:szCs w:val="18"/>
              </w:rPr>
              <w:t>Kryterium to zapewni także efektywne wydatkowanie środków oraz podjęcie działań zaradczych w przypadku pojawienia się ewentualnych trudności w realizacji założonych wskaźników.</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B90AD6" w:rsidRPr="002918D3" w:rsidTr="00AA5839">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b/>
                <w:sz w:val="18"/>
                <w:szCs w:val="18"/>
              </w:rPr>
              <w:t>Kryteria premiujące</w:t>
            </w:r>
          </w:p>
        </w:tc>
      </w:tr>
      <w:tr w:rsidR="00B90AD6" w:rsidRPr="002918D3" w:rsidTr="00D7056D">
        <w:tc>
          <w:tcPr>
            <w:tcW w:w="1095" w:type="pct"/>
            <w:gridSpan w:val="2"/>
            <w:vMerge w:val="restart"/>
            <w:shd w:val="clear" w:color="auto" w:fill="CCFFCC"/>
            <w:vAlign w:val="center"/>
          </w:tcPr>
          <w:p w:rsidR="00B90AD6" w:rsidRPr="002918D3" w:rsidRDefault="00B90AD6" w:rsidP="00B90AD6">
            <w:pPr>
              <w:rPr>
                <w:rFonts w:ascii="Arial" w:hAnsi="Arial" w:cs="Arial"/>
                <w:sz w:val="18"/>
                <w:szCs w:val="18"/>
              </w:rPr>
            </w:pPr>
          </w:p>
        </w:tc>
        <w:tc>
          <w:tcPr>
            <w:tcW w:w="2351" w:type="pct"/>
            <w:gridSpan w:val="10"/>
            <w:tcBorders>
              <w:top w:val="single" w:sz="6" w:space="0" w:color="auto"/>
              <w:bottom w:val="single" w:sz="6" w:space="0" w:color="auto"/>
              <w:right w:val="single" w:sz="4" w:space="0" w:color="auto"/>
            </w:tcBorders>
            <w:shd w:val="clear" w:color="auto" w:fill="FFFFFF" w:themeFill="background1"/>
            <w:vAlign w:val="center"/>
          </w:tcPr>
          <w:p w:rsidR="00B90AD6" w:rsidRPr="00385C2A" w:rsidRDefault="00B90AD6" w:rsidP="00C716BF">
            <w:pPr>
              <w:pStyle w:val="Akapitzlist"/>
              <w:numPr>
                <w:ilvl w:val="0"/>
                <w:numId w:val="97"/>
              </w:numPr>
              <w:ind w:left="403" w:hanging="284"/>
              <w:jc w:val="both"/>
              <w:rPr>
                <w:rFonts w:ascii="Arial" w:hAnsi="Arial" w:cs="Arial"/>
                <w:sz w:val="18"/>
                <w:szCs w:val="18"/>
                <w:lang w:eastAsia="en-US"/>
              </w:rPr>
            </w:pPr>
            <w:r w:rsidRPr="00385C2A">
              <w:rPr>
                <w:rFonts w:ascii="Arial" w:hAnsi="Arial" w:cs="Arial"/>
                <w:sz w:val="18"/>
                <w:szCs w:val="18"/>
              </w:rPr>
              <w:t>Projektodawca</w:t>
            </w:r>
            <w:r>
              <w:rPr>
                <w:rFonts w:ascii="Arial" w:hAnsi="Arial" w:cs="Arial"/>
                <w:sz w:val="18"/>
                <w:szCs w:val="18"/>
              </w:rPr>
              <w:t>/Partner</w:t>
            </w:r>
            <w:r w:rsidRPr="00385C2A">
              <w:rPr>
                <w:rFonts w:ascii="Arial" w:hAnsi="Arial" w:cs="Arial"/>
                <w:sz w:val="18"/>
                <w:szCs w:val="18"/>
              </w:rPr>
              <w:t xml:space="preserve"> dysponuje doświadczeniem w realizacji przedsięwzięć w charakterze Operatora wdrażającego P</w:t>
            </w:r>
            <w:r>
              <w:rPr>
                <w:rFonts w:ascii="Arial" w:hAnsi="Arial" w:cs="Arial"/>
                <w:sz w:val="18"/>
                <w:szCs w:val="18"/>
              </w:rPr>
              <w:t>odmiotowy</w:t>
            </w:r>
            <w:r w:rsidRPr="00385C2A">
              <w:rPr>
                <w:rFonts w:ascii="Arial" w:hAnsi="Arial" w:cs="Arial"/>
                <w:sz w:val="18"/>
                <w:szCs w:val="18"/>
              </w:rPr>
              <w:t xml:space="preserve"> System Finansowania z wykorzystaniem Bazy Usług Rozwojowych przez okres minimum 2 lat przed złożeniem wniosku o dofinansowanie.</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Pr>
                <w:rFonts w:ascii="Arial" w:hAnsi="Arial" w:cs="Arial"/>
                <w:b/>
                <w:sz w:val="18"/>
                <w:szCs w:val="18"/>
              </w:rPr>
              <w:t>LICZBA PUNKTÓW</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Pr>
                <w:rFonts w:ascii="Arial" w:hAnsi="Arial" w:cs="Arial"/>
                <w:b/>
                <w:sz w:val="18"/>
                <w:szCs w:val="18"/>
              </w:rPr>
              <w:t>30</w:t>
            </w:r>
          </w:p>
        </w:tc>
      </w:tr>
      <w:tr w:rsidR="00B90AD6" w:rsidRPr="002918D3" w:rsidTr="00D7056D">
        <w:tc>
          <w:tcPr>
            <w:tcW w:w="1095" w:type="pct"/>
            <w:gridSpan w:val="2"/>
            <w:vMerge/>
            <w:shd w:val="clear" w:color="auto" w:fill="CCFFCC"/>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0" w:type="pct"/>
            <w:gridSpan w:val="8"/>
            <w:tcBorders>
              <w:top w:val="single" w:sz="6" w:space="0" w:color="auto"/>
              <w:bottom w:val="single" w:sz="6" w:space="0" w:color="auto"/>
              <w:right w:val="single" w:sz="4" w:space="0" w:color="auto"/>
            </w:tcBorders>
            <w:vAlign w:val="center"/>
          </w:tcPr>
          <w:p w:rsidR="00B90AD6" w:rsidRDefault="00B90AD6" w:rsidP="00B90AD6">
            <w:pPr>
              <w:pStyle w:val="Akapitzlist"/>
              <w:spacing w:before="40" w:after="40"/>
              <w:ind w:left="0"/>
              <w:jc w:val="both"/>
              <w:rPr>
                <w:rFonts w:ascii="Arial" w:eastAsia="Calibri" w:hAnsi="Arial" w:cs="Arial"/>
                <w:sz w:val="18"/>
                <w:szCs w:val="18"/>
                <w:lang w:eastAsia="en-US"/>
              </w:rPr>
            </w:pPr>
            <w:r>
              <w:rPr>
                <w:rFonts w:ascii="Arial" w:eastAsia="Calibri" w:hAnsi="Arial" w:cs="Arial"/>
                <w:sz w:val="18"/>
                <w:szCs w:val="18"/>
                <w:lang w:eastAsia="en-US"/>
              </w:rPr>
              <w:t xml:space="preserve">Kryterium zapewni wybór podmiotów </w:t>
            </w:r>
            <w:r>
              <w:rPr>
                <w:rFonts w:ascii="Arial" w:eastAsia="Calibri" w:hAnsi="Arial" w:cs="Arial"/>
                <w:sz w:val="18"/>
                <w:szCs w:val="18"/>
                <w:lang w:eastAsia="en-US"/>
              </w:rPr>
              <w:lastRenderedPageBreak/>
              <w:t>posiadających  niezbędne doświadczenie do realizacji projektów w charakterze Operatora, a także znających potrzeby lokalnego rynku pracy. Przyczyni się do efektywnego wykorzystania środków oraz wpłynie na zapewnienie kompleksowej obsługi przedsiębiorców przez Projektodawcę</w:t>
            </w:r>
          </w:p>
          <w:p w:rsidR="00B90AD6" w:rsidRDefault="00B90AD6" w:rsidP="00B90AD6">
            <w:pPr>
              <w:pStyle w:val="Akapitzlist"/>
              <w:ind w:left="0"/>
              <w:jc w:val="both"/>
              <w:rPr>
                <w:rFonts w:ascii="Arial" w:hAnsi="Arial" w:cs="Arial"/>
                <w:sz w:val="18"/>
                <w:szCs w:val="18"/>
                <w:lang w:eastAsia="en-US"/>
              </w:rPr>
            </w:pPr>
            <w:r w:rsidRPr="006153BD">
              <w:rPr>
                <w:rFonts w:ascii="Arial" w:hAnsi="Arial" w:cs="Arial"/>
                <w:sz w:val="18"/>
                <w:szCs w:val="18"/>
              </w:rPr>
              <w:t>Kryterium zostanie zweryfikowane na podstawie treści wniosku o dofinansowanie.</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lastRenderedPageBreak/>
              <w:t xml:space="preserve">Stosuje się do </w:t>
            </w:r>
            <w:r w:rsidRPr="002918D3">
              <w:rPr>
                <w:rFonts w:ascii="Arial" w:hAnsi="Arial" w:cs="Arial"/>
                <w:sz w:val="18"/>
                <w:szCs w:val="18"/>
              </w:rPr>
              <w:lastRenderedPageBreak/>
              <w:t>typów projektów (nr)</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lastRenderedPageBreak/>
              <w:t>1</w:t>
            </w:r>
          </w:p>
        </w:tc>
      </w:tr>
      <w:tr w:rsidR="00523999" w:rsidRPr="002918D3" w:rsidTr="00D7056D">
        <w:tc>
          <w:tcPr>
            <w:tcW w:w="1095" w:type="pct"/>
            <w:gridSpan w:val="2"/>
            <w:vMerge/>
            <w:shd w:val="clear" w:color="auto" w:fill="CCFFCC"/>
            <w:vAlign w:val="center"/>
          </w:tcPr>
          <w:p w:rsidR="00523999" w:rsidRPr="002918D3" w:rsidRDefault="00523999"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523999" w:rsidRPr="002918D3" w:rsidRDefault="00523999" w:rsidP="00B90AD6">
            <w:pPr>
              <w:rPr>
                <w:rFonts w:ascii="Arial" w:hAnsi="Arial" w:cs="Arial"/>
                <w:sz w:val="18"/>
                <w:szCs w:val="18"/>
              </w:rPr>
            </w:pPr>
          </w:p>
        </w:tc>
        <w:tc>
          <w:tcPr>
            <w:tcW w:w="1620" w:type="pct"/>
            <w:gridSpan w:val="8"/>
            <w:tcBorders>
              <w:top w:val="single" w:sz="6" w:space="0" w:color="auto"/>
              <w:bottom w:val="single" w:sz="6" w:space="0" w:color="auto"/>
              <w:right w:val="single" w:sz="4" w:space="0" w:color="auto"/>
            </w:tcBorders>
            <w:vAlign w:val="center"/>
          </w:tcPr>
          <w:p w:rsidR="00523999" w:rsidRDefault="00523999" w:rsidP="00B90AD6">
            <w:pPr>
              <w:pStyle w:val="Akapitzlist"/>
              <w:spacing w:before="40" w:after="40"/>
              <w:ind w:left="0"/>
              <w:jc w:val="both"/>
              <w:rPr>
                <w:rFonts w:ascii="Arial" w:eastAsia="Calibri" w:hAnsi="Arial" w:cs="Arial"/>
                <w:sz w:val="18"/>
                <w:szCs w:val="18"/>
                <w:lang w:eastAsia="en-US"/>
              </w:rPr>
            </w:pPr>
          </w:p>
        </w:tc>
        <w:tc>
          <w:tcPr>
            <w:tcW w:w="887" w:type="pct"/>
            <w:gridSpan w:val="5"/>
            <w:tcBorders>
              <w:top w:val="single" w:sz="6" w:space="0" w:color="auto"/>
              <w:left w:val="single" w:sz="4" w:space="0" w:color="auto"/>
              <w:bottom w:val="single" w:sz="6" w:space="0" w:color="auto"/>
            </w:tcBorders>
            <w:shd w:val="clear" w:color="auto" w:fill="CCFFCC"/>
            <w:vAlign w:val="center"/>
          </w:tcPr>
          <w:p w:rsidR="00523999" w:rsidRPr="002918D3" w:rsidRDefault="00523999" w:rsidP="00B90AD6">
            <w:pPr>
              <w:jc w:val="center"/>
              <w:rPr>
                <w:rFonts w:ascii="Arial" w:hAnsi="Arial" w:cs="Arial"/>
                <w:sz w:val="18"/>
                <w:szCs w:val="18"/>
              </w:rPr>
            </w:pPr>
          </w:p>
        </w:tc>
        <w:tc>
          <w:tcPr>
            <w:tcW w:w="668" w:type="pct"/>
            <w:gridSpan w:val="3"/>
            <w:tcBorders>
              <w:top w:val="single" w:sz="6" w:space="0" w:color="auto"/>
              <w:bottom w:val="single" w:sz="6" w:space="0" w:color="auto"/>
            </w:tcBorders>
            <w:vAlign w:val="center"/>
          </w:tcPr>
          <w:p w:rsidR="00523999" w:rsidRPr="002918D3" w:rsidRDefault="00523999" w:rsidP="00B90AD6">
            <w:pPr>
              <w:jc w:val="center"/>
              <w:rPr>
                <w:rFonts w:ascii="Arial" w:hAnsi="Arial" w:cs="Arial"/>
                <w:sz w:val="18"/>
                <w:szCs w:val="18"/>
              </w:rPr>
            </w:pPr>
          </w:p>
        </w:tc>
      </w:tr>
      <w:tr w:rsidR="00B90AD6" w:rsidRPr="002918D3" w:rsidTr="00D7056D">
        <w:tc>
          <w:tcPr>
            <w:tcW w:w="1095" w:type="pct"/>
            <w:gridSpan w:val="2"/>
            <w:vMerge/>
            <w:shd w:val="clear" w:color="auto" w:fill="CCFFCC"/>
            <w:vAlign w:val="center"/>
          </w:tcPr>
          <w:p w:rsidR="00B90AD6" w:rsidRPr="002918D3" w:rsidRDefault="00B90AD6" w:rsidP="00B90AD6">
            <w:pPr>
              <w:rPr>
                <w:rFonts w:ascii="Arial" w:hAnsi="Arial" w:cs="Arial"/>
                <w:sz w:val="18"/>
                <w:szCs w:val="18"/>
              </w:rPr>
            </w:pPr>
          </w:p>
        </w:tc>
        <w:tc>
          <w:tcPr>
            <w:tcW w:w="2351" w:type="pct"/>
            <w:gridSpan w:val="10"/>
            <w:tcBorders>
              <w:top w:val="single" w:sz="6" w:space="0" w:color="auto"/>
              <w:bottom w:val="single" w:sz="6" w:space="0" w:color="auto"/>
              <w:right w:val="single" w:sz="4" w:space="0" w:color="auto"/>
            </w:tcBorders>
            <w:shd w:val="clear" w:color="auto" w:fill="auto"/>
            <w:vAlign w:val="center"/>
          </w:tcPr>
          <w:p w:rsidR="00B90AD6" w:rsidRDefault="00B90AD6" w:rsidP="00C716BF">
            <w:pPr>
              <w:pStyle w:val="Akapitzlist"/>
              <w:numPr>
                <w:ilvl w:val="0"/>
                <w:numId w:val="97"/>
              </w:numPr>
              <w:spacing w:before="40" w:after="40"/>
              <w:jc w:val="both"/>
              <w:rPr>
                <w:rFonts w:ascii="Arial" w:eastAsia="Calibri" w:hAnsi="Arial" w:cs="Arial"/>
                <w:sz w:val="18"/>
                <w:szCs w:val="18"/>
                <w:lang w:eastAsia="en-US"/>
              </w:rPr>
            </w:pPr>
            <w:r w:rsidRPr="00F83EAC">
              <w:rPr>
                <w:rFonts w:ascii="Arial" w:hAnsi="Arial" w:cs="Arial"/>
                <w:sz w:val="18"/>
                <w:szCs w:val="18"/>
              </w:rPr>
              <w:t xml:space="preserve">Co najmniej </w:t>
            </w:r>
            <w:r>
              <w:rPr>
                <w:rFonts w:ascii="Arial" w:hAnsi="Arial" w:cs="Arial"/>
                <w:sz w:val="18"/>
                <w:szCs w:val="18"/>
              </w:rPr>
              <w:t>25</w:t>
            </w:r>
            <w:r w:rsidRPr="00F83EAC">
              <w:rPr>
                <w:rFonts w:ascii="Arial" w:hAnsi="Arial" w:cs="Arial"/>
                <w:sz w:val="18"/>
                <w:szCs w:val="18"/>
              </w:rPr>
              <w:t>% grupy docelowej projektu stanowią osoby w wieku 50 lat i więcej.</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Pr>
                <w:rFonts w:ascii="Arial" w:hAnsi="Arial" w:cs="Arial"/>
                <w:b/>
                <w:sz w:val="18"/>
                <w:szCs w:val="18"/>
              </w:rPr>
              <w:t>LICZBA PUNKTÓW</w:t>
            </w:r>
          </w:p>
        </w:tc>
        <w:tc>
          <w:tcPr>
            <w:tcW w:w="668" w:type="pct"/>
            <w:gridSpan w:val="3"/>
            <w:tcBorders>
              <w:top w:val="single" w:sz="6" w:space="0" w:color="auto"/>
              <w:bottom w:val="single" w:sz="6" w:space="0" w:color="auto"/>
            </w:tcBorders>
            <w:vAlign w:val="center"/>
          </w:tcPr>
          <w:p w:rsidR="00B90AD6" w:rsidRPr="00D93300" w:rsidRDefault="00B90AD6" w:rsidP="00B90AD6">
            <w:pPr>
              <w:jc w:val="center"/>
              <w:rPr>
                <w:rFonts w:ascii="Arial" w:hAnsi="Arial" w:cs="Arial"/>
                <w:b/>
                <w:sz w:val="18"/>
                <w:szCs w:val="18"/>
              </w:rPr>
            </w:pPr>
            <w:r w:rsidRPr="00D93300">
              <w:rPr>
                <w:rFonts w:ascii="Arial" w:hAnsi="Arial" w:cs="Arial"/>
                <w:b/>
                <w:sz w:val="18"/>
                <w:szCs w:val="18"/>
              </w:rPr>
              <w:t>10</w:t>
            </w:r>
          </w:p>
        </w:tc>
      </w:tr>
      <w:tr w:rsidR="00B90AD6" w:rsidRPr="002918D3" w:rsidTr="00D7056D">
        <w:tc>
          <w:tcPr>
            <w:tcW w:w="1095" w:type="pct"/>
            <w:gridSpan w:val="2"/>
            <w:vMerge/>
            <w:tcBorders>
              <w:bottom w:val="single" w:sz="6" w:space="0" w:color="auto"/>
            </w:tcBorders>
            <w:shd w:val="clear" w:color="auto" w:fill="CCFFCC"/>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0" w:type="pct"/>
            <w:gridSpan w:val="8"/>
            <w:tcBorders>
              <w:top w:val="single" w:sz="6" w:space="0" w:color="auto"/>
              <w:bottom w:val="single" w:sz="6" w:space="0" w:color="auto"/>
              <w:right w:val="single" w:sz="4" w:space="0" w:color="auto"/>
            </w:tcBorders>
            <w:vAlign w:val="center"/>
          </w:tcPr>
          <w:p w:rsidR="00B90AD6" w:rsidRPr="00D508F8" w:rsidRDefault="00B90AD6" w:rsidP="00B90AD6">
            <w:pPr>
              <w:jc w:val="both"/>
              <w:rPr>
                <w:rFonts w:ascii="Arial" w:hAnsi="Arial" w:cs="Arial"/>
                <w:sz w:val="18"/>
                <w:szCs w:val="18"/>
              </w:rPr>
            </w:pPr>
            <w:r w:rsidRPr="00D508F8">
              <w:rPr>
                <w:rFonts w:ascii="Arial" w:hAnsi="Arial" w:cs="Arial"/>
                <w:sz w:val="18"/>
                <w:szCs w:val="18"/>
              </w:rPr>
              <w:t xml:space="preserve">Kryterium ma na celu ukierunkowanie wsparcia na grupę osób, która znajduje się w szczególnie trudnej sytuacji na rynku pracy, tj.: osoby w wieku 50 lat i więcej. </w:t>
            </w:r>
          </w:p>
          <w:p w:rsidR="00B90AD6" w:rsidRDefault="00B90AD6" w:rsidP="00B90AD6">
            <w:pPr>
              <w:jc w:val="both"/>
              <w:rPr>
                <w:rFonts w:ascii="Arial" w:hAnsi="Arial" w:cs="Arial"/>
                <w:sz w:val="18"/>
                <w:szCs w:val="18"/>
              </w:rPr>
            </w:pPr>
            <w:r w:rsidRPr="00D508F8">
              <w:rPr>
                <w:rFonts w:ascii="Arial" w:hAnsi="Arial" w:cs="Arial"/>
                <w:sz w:val="18"/>
                <w:szCs w:val="18"/>
              </w:rPr>
              <w:t>Kryterium zostanie zweryfikowane na podstawie treści wniosku o dofinansowanie.</w:t>
            </w:r>
          </w:p>
          <w:p w:rsidR="00B90AD6" w:rsidRDefault="00B90AD6" w:rsidP="00B90AD6">
            <w:pPr>
              <w:pStyle w:val="Akapitzlist"/>
              <w:spacing w:before="40" w:after="40"/>
              <w:ind w:left="0"/>
              <w:jc w:val="both"/>
              <w:rPr>
                <w:rFonts w:ascii="Arial" w:eastAsia="Calibri" w:hAnsi="Arial" w:cs="Arial"/>
                <w:sz w:val="18"/>
                <w:szCs w:val="18"/>
                <w:lang w:eastAsia="en-US"/>
              </w:rPr>
            </w:pP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Pr>
                <w:rFonts w:ascii="Arial" w:hAnsi="Arial" w:cs="Arial"/>
                <w:sz w:val="18"/>
                <w:szCs w:val="18"/>
              </w:rPr>
              <w:t>1</w:t>
            </w:r>
          </w:p>
        </w:tc>
      </w:tr>
      <w:tr w:rsidR="00B90AD6" w:rsidRPr="002918D3" w:rsidTr="00AA5839">
        <w:tc>
          <w:tcPr>
            <w:tcW w:w="1095" w:type="pct"/>
            <w:gridSpan w:val="2"/>
            <w:tcBorders>
              <w:bottom w:val="single" w:sz="6" w:space="0" w:color="auto"/>
            </w:tcBorders>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Kwalifikowalność wydatków</w:t>
            </w:r>
          </w:p>
        </w:tc>
        <w:tc>
          <w:tcPr>
            <w:tcW w:w="3905" w:type="pct"/>
            <w:gridSpan w:val="18"/>
            <w:tcBorders>
              <w:top w:val="single" w:sz="6" w:space="0" w:color="auto"/>
              <w:bottom w:val="single" w:sz="6" w:space="0" w:color="auto"/>
            </w:tcBorders>
            <w:shd w:val="clear" w:color="auto" w:fill="auto"/>
            <w:vAlign w:val="center"/>
          </w:tcPr>
          <w:p w:rsidR="00B90AD6" w:rsidRPr="002918D3" w:rsidRDefault="00B90AD6" w:rsidP="00B90AD6">
            <w:pPr>
              <w:jc w:val="both"/>
              <w:rPr>
                <w:rFonts w:ascii="Arial" w:hAnsi="Arial" w:cs="Arial"/>
                <w:sz w:val="18"/>
                <w:szCs w:val="18"/>
              </w:rPr>
            </w:pPr>
            <w:r w:rsidRPr="002918D3">
              <w:rPr>
                <w:rFonts w:ascii="Arial" w:hAnsi="Arial" w:cs="Arial"/>
                <w:sz w:val="18"/>
                <w:szCs w:val="18"/>
              </w:rPr>
              <w:t xml:space="preserve">Zgodnie z </w:t>
            </w:r>
            <w:r w:rsidRPr="002918D3">
              <w:rPr>
                <w:rFonts w:ascii="Arial" w:hAnsi="Arial" w:cs="Arial"/>
                <w:bCs/>
                <w:i/>
                <w:sz w:val="18"/>
                <w:szCs w:val="18"/>
              </w:rPr>
              <w:t>Wytycznymi w zakresie kwalifikowalno</w:t>
            </w:r>
            <w:r w:rsidRPr="002918D3">
              <w:rPr>
                <w:rFonts w:ascii="Arial" w:hAnsi="Arial" w:cs="Arial"/>
                <w:i/>
                <w:sz w:val="18"/>
                <w:szCs w:val="18"/>
              </w:rPr>
              <w:t>ś</w:t>
            </w:r>
            <w:r w:rsidRPr="002918D3">
              <w:rPr>
                <w:rFonts w:ascii="Arial" w:hAnsi="Arial" w:cs="Arial"/>
                <w:bCs/>
                <w:i/>
                <w:sz w:val="18"/>
                <w:szCs w:val="18"/>
              </w:rPr>
              <w:t>ci wydatków w ramach Europejskiego Funduszu Rozwoju Regionalnego, Europejskiego Funduszu Społecznego oraz Funduszu Spójno</w:t>
            </w:r>
            <w:r w:rsidRPr="002918D3">
              <w:rPr>
                <w:rFonts w:ascii="Arial" w:hAnsi="Arial" w:cs="Arial"/>
                <w:i/>
                <w:sz w:val="18"/>
                <w:szCs w:val="18"/>
              </w:rPr>
              <w:t>ś</w:t>
            </w:r>
            <w:r w:rsidRPr="002918D3">
              <w:rPr>
                <w:rFonts w:ascii="Arial" w:hAnsi="Arial" w:cs="Arial"/>
                <w:bCs/>
                <w:i/>
                <w:sz w:val="18"/>
                <w:szCs w:val="18"/>
              </w:rPr>
              <w:t>ci na lata 2014-2020</w:t>
            </w:r>
            <w:r w:rsidRPr="002918D3">
              <w:rPr>
                <w:rFonts w:ascii="Arial" w:hAnsi="Arial" w:cs="Arial"/>
                <w:bCs/>
                <w:sz w:val="18"/>
                <w:szCs w:val="18"/>
              </w:rPr>
              <w:t>.</w:t>
            </w:r>
          </w:p>
        </w:tc>
      </w:tr>
      <w:tr w:rsidR="00B90AD6" w:rsidRPr="002918D3" w:rsidTr="00AA5839">
        <w:tc>
          <w:tcPr>
            <w:tcW w:w="5000" w:type="pct"/>
            <w:gridSpan w:val="20"/>
            <w:tcBorders>
              <w:top w:val="single" w:sz="6" w:space="0" w:color="auto"/>
              <w:bottom w:val="single" w:sz="6" w:space="0" w:color="auto"/>
            </w:tcBorders>
            <w:shd w:val="clear" w:color="auto" w:fill="CCFFCC"/>
            <w:vAlign w:val="center"/>
          </w:tcPr>
          <w:p w:rsidR="00B90AD6" w:rsidRPr="002918D3" w:rsidRDefault="00B90AD6" w:rsidP="00B90AD6">
            <w:pPr>
              <w:spacing w:before="120" w:after="120"/>
              <w:jc w:val="center"/>
              <w:rPr>
                <w:rFonts w:ascii="Arial" w:hAnsi="Arial" w:cs="Arial"/>
                <w:b/>
                <w:sz w:val="18"/>
                <w:szCs w:val="18"/>
              </w:rPr>
            </w:pPr>
            <w:r w:rsidRPr="002918D3">
              <w:rPr>
                <w:rFonts w:ascii="Arial" w:hAnsi="Arial" w:cs="Arial"/>
                <w:b/>
                <w:sz w:val="18"/>
                <w:szCs w:val="18"/>
              </w:rPr>
              <w:t>Wskaźniki produktu i rezultatu planowane do osiągnięcia w ramach konkursu</w:t>
            </w:r>
          </w:p>
        </w:tc>
      </w:tr>
      <w:tr w:rsidR="00B90AD6" w:rsidRPr="002918D3" w:rsidTr="00AA5839">
        <w:trPr>
          <w:trHeight w:val="236"/>
        </w:trPr>
        <w:tc>
          <w:tcPr>
            <w:tcW w:w="1095" w:type="pct"/>
            <w:gridSpan w:val="2"/>
            <w:vMerge w:val="restart"/>
            <w:tcBorders>
              <w:top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Nazwa wskaźnika</w:t>
            </w:r>
          </w:p>
        </w:tc>
        <w:tc>
          <w:tcPr>
            <w:tcW w:w="730" w:type="pct"/>
            <w:gridSpan w:val="2"/>
            <w:vMerge w:val="restart"/>
            <w:tcBorders>
              <w:top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Jednostka</w:t>
            </w:r>
          </w:p>
        </w:tc>
        <w:tc>
          <w:tcPr>
            <w:tcW w:w="1579" w:type="pct"/>
            <w:gridSpan w:val="7"/>
            <w:tcBorders>
              <w:top w:val="single" w:sz="6"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Wartość wskaźnika planowana do osiągnięcia w ramach konkursu w podziale na lata</w:t>
            </w:r>
          </w:p>
        </w:tc>
        <w:tc>
          <w:tcPr>
            <w:tcW w:w="1596" w:type="pct"/>
            <w:gridSpan w:val="9"/>
            <w:vMerge w:val="restart"/>
            <w:tcBorders>
              <w:top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Wskaźnik realizujący ramy wykonania</w:t>
            </w:r>
          </w:p>
          <w:p w:rsidR="00B90AD6" w:rsidRPr="002918D3" w:rsidRDefault="00B90AD6" w:rsidP="00B90AD6">
            <w:pPr>
              <w:jc w:val="center"/>
              <w:rPr>
                <w:rFonts w:ascii="Arial" w:hAnsi="Arial" w:cs="Arial"/>
                <w:sz w:val="18"/>
                <w:szCs w:val="18"/>
              </w:rPr>
            </w:pPr>
            <w:r w:rsidRPr="002918D3">
              <w:rPr>
                <w:rFonts w:ascii="Arial" w:hAnsi="Arial" w:cs="Arial"/>
                <w:sz w:val="18"/>
                <w:szCs w:val="18"/>
              </w:rPr>
              <w:t>T/N</w:t>
            </w:r>
          </w:p>
        </w:tc>
      </w:tr>
      <w:tr w:rsidR="00B90AD6" w:rsidRPr="002918D3" w:rsidTr="00AA5839">
        <w:trPr>
          <w:trHeight w:val="236"/>
        </w:trPr>
        <w:tc>
          <w:tcPr>
            <w:tcW w:w="1095" w:type="pct"/>
            <w:gridSpan w:val="2"/>
            <w:vMerge/>
            <w:tcBorders>
              <w:bottom w:val="single" w:sz="6" w:space="0" w:color="auto"/>
            </w:tcBorders>
            <w:shd w:val="clear" w:color="auto" w:fill="CCFFCC"/>
            <w:vAlign w:val="center"/>
          </w:tcPr>
          <w:p w:rsidR="00B90AD6" w:rsidRPr="002918D3" w:rsidRDefault="00B90AD6" w:rsidP="00B90AD6">
            <w:pPr>
              <w:jc w:val="center"/>
              <w:rPr>
                <w:rFonts w:ascii="Arial" w:hAnsi="Arial" w:cs="Arial"/>
                <w:color w:val="FF0000"/>
                <w:sz w:val="18"/>
                <w:szCs w:val="18"/>
              </w:rPr>
            </w:pPr>
          </w:p>
        </w:tc>
        <w:tc>
          <w:tcPr>
            <w:tcW w:w="730" w:type="pct"/>
            <w:gridSpan w:val="2"/>
            <w:vMerge/>
            <w:tcBorders>
              <w:bottom w:val="single" w:sz="6" w:space="0" w:color="auto"/>
            </w:tcBorders>
            <w:shd w:val="clear" w:color="auto" w:fill="CCFFCC"/>
            <w:vAlign w:val="center"/>
          </w:tcPr>
          <w:p w:rsidR="00B90AD6" w:rsidRPr="002918D3" w:rsidRDefault="00B90AD6" w:rsidP="00B90AD6">
            <w:pPr>
              <w:jc w:val="center"/>
              <w:rPr>
                <w:rFonts w:ascii="Arial" w:hAnsi="Arial" w:cs="Arial"/>
                <w:color w:val="FF0000"/>
                <w:sz w:val="18"/>
                <w:szCs w:val="18"/>
              </w:rPr>
            </w:pPr>
          </w:p>
        </w:tc>
        <w:tc>
          <w:tcPr>
            <w:tcW w:w="774" w:type="pct"/>
            <w:gridSpan w:val="3"/>
            <w:tcBorders>
              <w:top w:val="single" w:sz="6"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Rok</w:t>
            </w:r>
          </w:p>
        </w:tc>
        <w:tc>
          <w:tcPr>
            <w:tcW w:w="805" w:type="pct"/>
            <w:gridSpan w:val="4"/>
            <w:tcBorders>
              <w:top w:val="single" w:sz="6"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Wartość</w:t>
            </w:r>
          </w:p>
        </w:tc>
        <w:tc>
          <w:tcPr>
            <w:tcW w:w="1596" w:type="pct"/>
            <w:gridSpan w:val="9"/>
            <w:vMerge/>
            <w:tcBorders>
              <w:bottom w:val="single" w:sz="6" w:space="0" w:color="auto"/>
            </w:tcBorders>
            <w:shd w:val="clear" w:color="auto" w:fill="CCFFCC"/>
            <w:vAlign w:val="center"/>
          </w:tcPr>
          <w:p w:rsidR="00B90AD6" w:rsidRPr="002918D3" w:rsidRDefault="00B90AD6" w:rsidP="00B90AD6">
            <w:pPr>
              <w:jc w:val="center"/>
              <w:rPr>
                <w:rFonts w:ascii="Arial" w:hAnsi="Arial" w:cs="Arial"/>
                <w:color w:val="FF0000"/>
                <w:sz w:val="18"/>
                <w:szCs w:val="18"/>
              </w:rPr>
            </w:pPr>
          </w:p>
        </w:tc>
      </w:tr>
      <w:tr w:rsidR="00B90AD6" w:rsidRPr="002918D3" w:rsidTr="00AA5839">
        <w:trPr>
          <w:trHeight w:val="341"/>
        </w:trPr>
        <w:tc>
          <w:tcPr>
            <w:tcW w:w="1095" w:type="pct"/>
            <w:gridSpan w:val="2"/>
            <w:tcBorders>
              <w:top w:val="single" w:sz="6" w:space="0" w:color="auto"/>
              <w:bottom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Liczba mikroprzedsiębiorstw oraz małych i średnich przedsiębiorstw, które zrealizowały swój cel rozwojowy dzięki udziałowi w programie</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w:t>
            </w:r>
          </w:p>
        </w:tc>
        <w:tc>
          <w:tcPr>
            <w:tcW w:w="774" w:type="pct"/>
            <w:gridSpan w:val="3"/>
            <w:tcBorders>
              <w:top w:val="single" w:sz="6" w:space="0" w:color="auto"/>
              <w:bottom w:val="single" w:sz="6"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60</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r w:rsidR="00B90AD6" w:rsidRPr="002918D3" w:rsidTr="00AA5839">
        <w:tc>
          <w:tcPr>
            <w:tcW w:w="1095" w:type="pct"/>
            <w:gridSpan w:val="2"/>
            <w:tcBorders>
              <w:top w:val="single" w:sz="6" w:space="0" w:color="auto"/>
              <w:bottom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Liczba osób, które uzyskały kwalifikacje lub nabyły kompetencje po opuszczeniu programu</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w:t>
            </w:r>
          </w:p>
        </w:tc>
        <w:tc>
          <w:tcPr>
            <w:tcW w:w="774" w:type="pct"/>
            <w:gridSpan w:val="3"/>
            <w:tcBorders>
              <w:top w:val="single" w:sz="6" w:space="0" w:color="auto"/>
              <w:bottom w:val="single" w:sz="6"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80</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r w:rsidR="00B90AD6" w:rsidRPr="002918D3" w:rsidTr="00AA5839">
        <w:tc>
          <w:tcPr>
            <w:tcW w:w="1095" w:type="pct"/>
            <w:gridSpan w:val="2"/>
            <w:tcBorders>
              <w:top w:val="single" w:sz="6" w:space="0" w:color="auto"/>
              <w:bottom w:val="single" w:sz="6" w:space="0" w:color="auto"/>
            </w:tcBorders>
            <w:vAlign w:val="center"/>
          </w:tcPr>
          <w:p w:rsidR="00B90AD6" w:rsidRPr="002918D3" w:rsidDel="00D26B79"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Liczba osób pracujących objętych wsparciem w programie (łącznie z pracującymi na własny rachunek) (CI)</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osoby</w:t>
            </w:r>
          </w:p>
        </w:tc>
        <w:tc>
          <w:tcPr>
            <w:tcW w:w="774" w:type="pct"/>
            <w:gridSpan w:val="3"/>
            <w:tcBorders>
              <w:top w:val="single" w:sz="6" w:space="0" w:color="auto"/>
              <w:bottom w:val="single" w:sz="6" w:space="0" w:color="auto"/>
            </w:tcBorders>
            <w:vAlign w:val="center"/>
          </w:tcPr>
          <w:p w:rsidR="00B90AD6" w:rsidRPr="001F7A7C" w:rsidDel="00D26B79"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8400</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T</w:t>
            </w:r>
          </w:p>
        </w:tc>
      </w:tr>
      <w:tr w:rsidR="00B90AD6" w:rsidRPr="002918D3" w:rsidTr="00AA5839">
        <w:tc>
          <w:tcPr>
            <w:tcW w:w="1095" w:type="pct"/>
            <w:gridSpan w:val="2"/>
            <w:tcBorders>
              <w:top w:val="single" w:sz="6" w:space="0" w:color="auto"/>
              <w:bottom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Liczba osób pracujących (łącznie z pracującymi na własny rachunek) w wieku 50 lat i więcej objętych wsparciem w programie</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osoby</w:t>
            </w:r>
          </w:p>
        </w:tc>
        <w:tc>
          <w:tcPr>
            <w:tcW w:w="774" w:type="pct"/>
            <w:gridSpan w:val="3"/>
            <w:tcBorders>
              <w:top w:val="single" w:sz="6" w:space="0" w:color="auto"/>
              <w:bottom w:val="single" w:sz="6"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1960</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r w:rsidR="00B90AD6" w:rsidRPr="002918D3" w:rsidTr="00AA5839">
        <w:tc>
          <w:tcPr>
            <w:tcW w:w="1095" w:type="pct"/>
            <w:gridSpan w:val="2"/>
            <w:tcBorders>
              <w:top w:val="single" w:sz="6" w:space="0" w:color="auto"/>
              <w:bottom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 xml:space="preserve">Liczba osób pracujących o </w:t>
            </w:r>
            <w:r w:rsidRPr="002918D3">
              <w:rPr>
                <w:rFonts w:ascii="Arial" w:hAnsi="Arial" w:cs="Arial"/>
                <w:sz w:val="18"/>
                <w:szCs w:val="18"/>
              </w:rPr>
              <w:lastRenderedPageBreak/>
              <w:t>niskich kwalifikacjach objętych wsparciem w programie</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lastRenderedPageBreak/>
              <w:t>osoby</w:t>
            </w:r>
          </w:p>
        </w:tc>
        <w:tc>
          <w:tcPr>
            <w:tcW w:w="774" w:type="pct"/>
            <w:gridSpan w:val="3"/>
            <w:tcBorders>
              <w:top w:val="single" w:sz="6" w:space="0" w:color="auto"/>
              <w:bottom w:val="single" w:sz="6"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4248</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r w:rsidR="00B90AD6" w:rsidRPr="002918D3" w:rsidTr="00AA5839">
        <w:tc>
          <w:tcPr>
            <w:tcW w:w="1095" w:type="pct"/>
            <w:gridSpan w:val="2"/>
            <w:tcBorders>
              <w:top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lastRenderedPageBreak/>
              <w:t>Liczba mikroprzedsiębiorstw oraz małych i średnich przedsiębiorstw objętych usługami rozwojowymi w programie</w:t>
            </w:r>
          </w:p>
        </w:tc>
        <w:tc>
          <w:tcPr>
            <w:tcW w:w="730" w:type="pct"/>
            <w:gridSpan w:val="2"/>
            <w:tcBorders>
              <w:top w:val="single" w:sz="6" w:space="0" w:color="auto"/>
              <w:bottom w:val="single" w:sz="12"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Szt.</w:t>
            </w:r>
          </w:p>
        </w:tc>
        <w:tc>
          <w:tcPr>
            <w:tcW w:w="774" w:type="pct"/>
            <w:gridSpan w:val="3"/>
            <w:tcBorders>
              <w:top w:val="single" w:sz="6" w:space="0" w:color="auto"/>
              <w:bottom w:val="single" w:sz="12"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12"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2405</w:t>
            </w:r>
          </w:p>
        </w:tc>
        <w:tc>
          <w:tcPr>
            <w:tcW w:w="1596" w:type="pct"/>
            <w:gridSpan w:val="9"/>
            <w:tcBorders>
              <w:top w:val="single" w:sz="6" w:space="0" w:color="auto"/>
              <w:bottom w:val="single" w:sz="12"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bl>
    <w:p w:rsidR="00B90AD6" w:rsidRPr="002918D3" w:rsidRDefault="00B90AD6" w:rsidP="00B90AD6">
      <w:pPr>
        <w:rPr>
          <w:rFonts w:ascii="Arial" w:hAnsi="Arial" w:cs="Arial"/>
          <w:b/>
          <w:spacing w:val="24"/>
          <w:sz w:val="18"/>
          <w:szCs w:val="18"/>
        </w:rPr>
      </w:pPr>
    </w:p>
    <w:p w:rsidR="000E6CEB" w:rsidRDefault="000E6CEB" w:rsidP="00925161">
      <w:pPr>
        <w:ind w:right="-157"/>
      </w:pPr>
    </w:p>
    <w:p w:rsidR="000E6CEB" w:rsidRDefault="000E6CEB" w:rsidP="00925161">
      <w:pPr>
        <w:ind w:right="-157"/>
      </w:pPr>
    </w:p>
    <w:p w:rsidR="000E6CEB" w:rsidRDefault="000E6CEB">
      <w:pPr>
        <w:spacing w:after="200" w:line="276" w:lineRule="auto"/>
      </w:pPr>
      <w:r>
        <w:br w:type="page"/>
      </w:r>
    </w:p>
    <w:p w:rsidR="00347046" w:rsidRDefault="00347046" w:rsidP="00347046">
      <w:pPr>
        <w:ind w:right="-157"/>
        <w:jc w:val="center"/>
      </w:pPr>
    </w:p>
    <w:p w:rsidR="00347046" w:rsidRDefault="00347046" w:rsidP="00347046">
      <w:pPr>
        <w:ind w:right="-157"/>
        <w:jc w:val="center"/>
      </w:pPr>
    </w:p>
    <w:p w:rsidR="00347046" w:rsidRDefault="00347046" w:rsidP="00347046">
      <w:pPr>
        <w:jc w:val="center"/>
        <w:rPr>
          <w:sz w:val="2"/>
          <w:szCs w:val="2"/>
        </w:rPr>
      </w:pPr>
    </w:p>
    <w:p w:rsidR="00347046" w:rsidRDefault="00347046" w:rsidP="00347046">
      <w:pPr>
        <w:jc w:val="center"/>
        <w:rPr>
          <w:rFonts w:ascii="Arial" w:hAnsi="Arial" w:cs="Arial"/>
          <w:b/>
          <w:sz w:val="40"/>
          <w:szCs w:val="40"/>
        </w:rPr>
      </w:pPr>
      <w:r>
        <w:rPr>
          <w:rFonts w:ascii="Arial" w:hAnsi="Arial" w:cs="Arial"/>
          <w:b/>
          <w:sz w:val="40"/>
          <w:szCs w:val="40"/>
        </w:rPr>
        <w:t>Plan działania na rok 2020</w:t>
      </w:r>
    </w:p>
    <w:p w:rsidR="00347046" w:rsidRDefault="00347046" w:rsidP="00347046">
      <w:pPr>
        <w:jc w:val="center"/>
        <w:rPr>
          <w:rFonts w:ascii="Arial" w:hAnsi="Arial" w:cs="Arial"/>
          <w:b/>
          <w:sz w:val="12"/>
          <w:szCs w:val="12"/>
        </w:rPr>
      </w:pPr>
    </w:p>
    <w:p w:rsidR="00347046" w:rsidRDefault="00347046" w:rsidP="00347046">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347046" w:rsidRDefault="00347046" w:rsidP="00347046">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6"/>
        <w:gridCol w:w="752"/>
        <w:gridCol w:w="1779"/>
        <w:gridCol w:w="1400"/>
        <w:gridCol w:w="779"/>
        <w:gridCol w:w="1920"/>
      </w:tblGrid>
      <w:tr w:rsidR="00347046" w:rsidTr="00347046">
        <w:trPr>
          <w:trHeight w:val="362"/>
        </w:trPr>
        <w:tc>
          <w:tcPr>
            <w:tcW w:w="10315" w:type="dxa"/>
            <w:gridSpan w:val="6"/>
            <w:shd w:val="clear" w:color="auto" w:fill="D9D9D9"/>
            <w:vAlign w:val="center"/>
          </w:tcPr>
          <w:p w:rsidR="00347046" w:rsidRDefault="00347046" w:rsidP="00347046">
            <w:pPr>
              <w:jc w:val="center"/>
              <w:rPr>
                <w:rFonts w:ascii="Arial" w:hAnsi="Arial" w:cs="Arial"/>
                <w:b/>
                <w:sz w:val="18"/>
                <w:szCs w:val="18"/>
              </w:rPr>
            </w:pPr>
            <w:r>
              <w:rPr>
                <w:rFonts w:ascii="Arial" w:hAnsi="Arial" w:cs="Arial"/>
                <w:b/>
                <w:sz w:val="18"/>
                <w:szCs w:val="18"/>
              </w:rPr>
              <w:t>INFORMACJE O INSTYTUCJI POŚREDNICZĄCEJ</w:t>
            </w:r>
          </w:p>
        </w:tc>
      </w:tr>
      <w:tr w:rsidR="00347046" w:rsidTr="00347046">
        <w:trPr>
          <w:trHeight w:val="511"/>
        </w:trPr>
        <w:tc>
          <w:tcPr>
            <w:tcW w:w="3034" w:type="dxa"/>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347046" w:rsidRDefault="00347046" w:rsidP="00347046">
            <w:pPr>
              <w:jc w:val="center"/>
              <w:rPr>
                <w:rFonts w:ascii="Arial" w:hAnsi="Arial" w:cs="Arial"/>
                <w:sz w:val="18"/>
                <w:szCs w:val="18"/>
              </w:rPr>
            </w:pPr>
            <w:r w:rsidRPr="00BE1E89">
              <w:rPr>
                <w:rFonts w:ascii="Arial" w:hAnsi="Arial" w:cs="Arial"/>
                <w:sz w:val="18"/>
                <w:szCs w:val="18"/>
              </w:rPr>
              <w:t>VI Rynek pracy</w:t>
            </w:r>
          </w:p>
        </w:tc>
      </w:tr>
      <w:tr w:rsidR="00347046" w:rsidTr="00347046">
        <w:trPr>
          <w:trHeight w:val="519"/>
        </w:trPr>
        <w:tc>
          <w:tcPr>
            <w:tcW w:w="3034" w:type="dxa"/>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347046" w:rsidRDefault="00347046" w:rsidP="00347046">
            <w:pPr>
              <w:jc w:val="center"/>
              <w:rPr>
                <w:rFonts w:ascii="Arial" w:hAnsi="Arial" w:cs="Arial"/>
                <w:sz w:val="18"/>
                <w:szCs w:val="18"/>
              </w:rPr>
            </w:pPr>
            <w:r w:rsidRPr="00BE1E89">
              <w:rPr>
                <w:rFonts w:ascii="Arial" w:hAnsi="Arial" w:cs="Arial"/>
                <w:sz w:val="18"/>
                <w:szCs w:val="18"/>
              </w:rPr>
              <w:t>Wojewódzki Urząd Pracy w Szczecinie</w:t>
            </w:r>
          </w:p>
        </w:tc>
      </w:tr>
      <w:tr w:rsidR="00347046" w:rsidTr="00347046">
        <w:trPr>
          <w:trHeight w:val="348"/>
        </w:trPr>
        <w:tc>
          <w:tcPr>
            <w:tcW w:w="3034" w:type="dxa"/>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347046" w:rsidRDefault="00347046" w:rsidP="00347046">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347046" w:rsidTr="00347046">
        <w:trPr>
          <w:trHeight w:val="358"/>
        </w:trPr>
        <w:tc>
          <w:tcPr>
            <w:tcW w:w="3034" w:type="dxa"/>
            <w:tcBorders>
              <w:bottom w:val="single" w:sz="2" w:space="0" w:color="auto"/>
            </w:tcBorders>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347046" w:rsidRPr="00F361AF" w:rsidRDefault="00347046" w:rsidP="00347046">
            <w:pPr>
              <w:jc w:val="center"/>
              <w:rPr>
                <w:rFonts w:ascii="Arial" w:hAnsi="Arial" w:cs="Arial"/>
                <w:sz w:val="18"/>
                <w:szCs w:val="18"/>
              </w:rPr>
            </w:pPr>
            <w:r w:rsidRPr="00045334">
              <w:rPr>
                <w:rFonts w:ascii="Arial" w:hAnsi="Arial" w:cs="Arial"/>
                <w:sz w:val="18"/>
                <w:szCs w:val="18"/>
              </w:rPr>
              <w:t>91</w:t>
            </w:r>
          </w:p>
        </w:tc>
        <w:tc>
          <w:tcPr>
            <w:tcW w:w="1977" w:type="dxa"/>
            <w:tcBorders>
              <w:bottom w:val="single" w:sz="2" w:space="0" w:color="auto"/>
            </w:tcBorders>
            <w:vAlign w:val="center"/>
          </w:tcPr>
          <w:p w:rsidR="00347046" w:rsidRPr="00F361AF" w:rsidRDefault="00347046" w:rsidP="00347046">
            <w:pPr>
              <w:jc w:val="center"/>
              <w:rPr>
                <w:rFonts w:ascii="Arial" w:hAnsi="Arial" w:cs="Arial"/>
                <w:sz w:val="18"/>
                <w:szCs w:val="18"/>
              </w:rPr>
            </w:pPr>
            <w:r w:rsidRPr="00045334">
              <w:rPr>
                <w:rFonts w:ascii="Arial" w:hAnsi="Arial" w:cs="Arial"/>
                <w:sz w:val="18"/>
                <w:szCs w:val="18"/>
              </w:rPr>
              <w:t>42 56 101</w:t>
            </w:r>
          </w:p>
        </w:tc>
        <w:tc>
          <w:tcPr>
            <w:tcW w:w="1524" w:type="dxa"/>
            <w:tcBorders>
              <w:bottom w:val="single" w:sz="2" w:space="0" w:color="auto"/>
            </w:tcBorders>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347046" w:rsidRDefault="00347046" w:rsidP="00347046">
            <w:pPr>
              <w:jc w:val="cente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347046" w:rsidRDefault="00347046" w:rsidP="00347046">
            <w:pPr>
              <w:jc w:val="center"/>
              <w:rPr>
                <w:rFonts w:ascii="Arial" w:hAnsi="Arial" w:cs="Arial"/>
                <w:sz w:val="18"/>
                <w:szCs w:val="18"/>
              </w:rPr>
            </w:pPr>
            <w:r>
              <w:rPr>
                <w:rFonts w:ascii="Arial" w:hAnsi="Arial" w:cs="Arial"/>
                <w:sz w:val="18"/>
                <w:szCs w:val="18"/>
              </w:rPr>
              <w:t>42 56 103</w:t>
            </w:r>
          </w:p>
        </w:tc>
      </w:tr>
      <w:tr w:rsidR="00347046" w:rsidTr="00347046">
        <w:trPr>
          <w:trHeight w:val="354"/>
        </w:trPr>
        <w:tc>
          <w:tcPr>
            <w:tcW w:w="3034" w:type="dxa"/>
            <w:tcBorders>
              <w:top w:val="single" w:sz="2" w:space="0" w:color="auto"/>
              <w:bottom w:val="single" w:sz="2" w:space="0" w:color="auto"/>
            </w:tcBorders>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347046" w:rsidRDefault="00347046" w:rsidP="00347046">
            <w:pPr>
              <w:jc w:val="center"/>
              <w:rPr>
                <w:rFonts w:ascii="Arial" w:hAnsi="Arial" w:cs="Arial"/>
                <w:sz w:val="18"/>
                <w:szCs w:val="18"/>
              </w:rPr>
            </w:pPr>
            <w:r w:rsidRPr="00F36CB1">
              <w:rPr>
                <w:rFonts w:ascii="Arial" w:hAnsi="Arial" w:cs="Arial"/>
                <w:sz w:val="18"/>
                <w:szCs w:val="18"/>
              </w:rPr>
              <w:t>sekretariat@wup.pl</w:t>
            </w:r>
          </w:p>
        </w:tc>
      </w:tr>
      <w:tr w:rsidR="00347046" w:rsidRPr="00050053" w:rsidTr="00347046">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347046" w:rsidRPr="005B0DBD" w:rsidRDefault="00347046" w:rsidP="00347046">
            <w:pPr>
              <w:jc w:val="center"/>
              <w:rPr>
                <w:rFonts w:ascii="Arial" w:hAnsi="Arial" w:cs="Arial"/>
                <w:sz w:val="18"/>
                <w:szCs w:val="18"/>
              </w:rPr>
            </w:pPr>
            <w:r w:rsidRPr="005B0DBD">
              <w:rPr>
                <w:rFonts w:ascii="Arial" w:hAnsi="Arial" w:cs="Arial"/>
                <w:sz w:val="18"/>
                <w:szCs w:val="18"/>
              </w:rPr>
              <w:t>Arkadiusz Nowak</w:t>
            </w:r>
          </w:p>
          <w:p w:rsidR="00347046" w:rsidRPr="005B0DBD" w:rsidRDefault="00347046" w:rsidP="00347046">
            <w:pPr>
              <w:jc w:val="center"/>
              <w:rPr>
                <w:rFonts w:ascii="Arial" w:hAnsi="Arial" w:cs="Arial"/>
                <w:sz w:val="18"/>
                <w:szCs w:val="18"/>
              </w:rPr>
            </w:pPr>
            <w:r w:rsidRPr="005B0DBD">
              <w:rPr>
                <w:rFonts w:ascii="Arial" w:hAnsi="Arial" w:cs="Arial"/>
                <w:sz w:val="18"/>
                <w:szCs w:val="18"/>
              </w:rPr>
              <w:t>tel. 91 42 56 166</w:t>
            </w:r>
          </w:p>
          <w:p w:rsidR="00347046" w:rsidRPr="005B0DBD" w:rsidRDefault="00347046" w:rsidP="00347046">
            <w:pPr>
              <w:jc w:val="center"/>
              <w:rPr>
                <w:rFonts w:ascii="Arial" w:hAnsi="Arial" w:cs="Arial"/>
                <w:sz w:val="18"/>
                <w:szCs w:val="18"/>
              </w:rPr>
            </w:pPr>
            <w:r w:rsidRPr="005B0DBD">
              <w:rPr>
                <w:rFonts w:ascii="Arial" w:hAnsi="Arial" w:cs="Arial"/>
                <w:sz w:val="18"/>
                <w:szCs w:val="18"/>
              </w:rPr>
              <w:t>e-mail: arkadiusz_nowak@wup.pl</w:t>
            </w:r>
          </w:p>
        </w:tc>
      </w:tr>
    </w:tbl>
    <w:p w:rsidR="00347046" w:rsidRPr="005B0DBD" w:rsidRDefault="00347046" w:rsidP="00347046">
      <w:pPr>
        <w:rPr>
          <w:rFonts w:ascii="Arial" w:hAnsi="Arial" w:cs="Arial"/>
          <w:b/>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jc w:val="center"/>
        <w:rPr>
          <w:rFonts w:ascii="Arial" w:hAnsi="Arial" w:cs="Arial"/>
        </w:rPr>
      </w:pPr>
    </w:p>
    <w:p w:rsidR="00347046" w:rsidRPr="005B0DBD" w:rsidRDefault="00347046" w:rsidP="00347046">
      <w:pPr>
        <w:rPr>
          <w:rFonts w:ascii="Arial" w:hAnsi="Arial" w:cs="Arial"/>
          <w:b/>
        </w:rPr>
      </w:pPr>
      <w:r w:rsidRPr="005B0DBD">
        <w:rPr>
          <w:rFonts w:ascii="Arial" w:hAnsi="Arial" w:cs="Arial"/>
        </w:rPr>
        <w:br w:type="column"/>
      </w:r>
    </w:p>
    <w:tbl>
      <w:tblPr>
        <w:tblW w:w="10014"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014"/>
      </w:tblGrid>
      <w:tr w:rsidR="00347046" w:rsidTr="00347046">
        <w:trPr>
          <w:trHeight w:val="362"/>
        </w:trPr>
        <w:tc>
          <w:tcPr>
            <w:tcW w:w="10014" w:type="dxa"/>
            <w:shd w:val="clear" w:color="auto" w:fill="E77B39"/>
            <w:vAlign w:val="center"/>
          </w:tcPr>
          <w:p w:rsidR="00347046" w:rsidRDefault="00347046" w:rsidP="00347046">
            <w:pPr>
              <w:jc w:val="center"/>
              <w:rPr>
                <w:rFonts w:ascii="Arial" w:hAnsi="Arial" w:cs="Arial"/>
                <w:b/>
                <w:sz w:val="28"/>
                <w:szCs w:val="28"/>
              </w:rPr>
            </w:pPr>
            <w:r>
              <w:rPr>
                <w:rFonts w:ascii="Arial" w:hAnsi="Arial" w:cs="Arial"/>
                <w:b/>
                <w:sz w:val="28"/>
                <w:szCs w:val="28"/>
              </w:rPr>
              <w:t xml:space="preserve">KARTA DZIAŁANIA </w:t>
            </w:r>
          </w:p>
          <w:p w:rsidR="0015123D" w:rsidRDefault="00347046" w:rsidP="0015123D">
            <w:pPr>
              <w:pStyle w:val="Nagwek2"/>
              <w:jc w:val="both"/>
              <w:rPr>
                <w:b/>
                <w:sz w:val="20"/>
                <w:szCs w:val="20"/>
              </w:rPr>
            </w:pPr>
            <w:bookmarkStart w:id="3" w:name="_Toc64635702"/>
            <w:r w:rsidRPr="00347046">
              <w:rPr>
                <w:b/>
                <w:sz w:val="20"/>
                <w:szCs w:val="20"/>
              </w:rPr>
              <w:t>6.4 Wsparcie przedsiębiorczości, samozatrudnienia oraz tworzenia nowych miejsc pracy, poprzez środki finansowe na rozpoczęcie działalności gospodarczej oraz wsparcie szkoleniowe</w:t>
            </w:r>
            <w:r w:rsidR="00B85677">
              <w:rPr>
                <w:b/>
                <w:sz w:val="20"/>
                <w:szCs w:val="20"/>
              </w:rPr>
              <w:t>- typ 2</w:t>
            </w:r>
            <w:bookmarkEnd w:id="3"/>
          </w:p>
        </w:tc>
      </w:tr>
    </w:tbl>
    <w:p w:rsidR="00347046" w:rsidRDefault="00347046" w:rsidP="00347046">
      <w:pPr>
        <w:rPr>
          <w:rFonts w:ascii="Arial" w:hAnsi="Arial" w:cs="Arial"/>
          <w:b/>
          <w:spacing w:val="24"/>
          <w:sz w:val="28"/>
          <w:szCs w:val="28"/>
        </w:rPr>
      </w:pPr>
    </w:p>
    <w:tbl>
      <w:tblPr>
        <w:tblW w:w="5388"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49"/>
        <w:gridCol w:w="438"/>
        <w:gridCol w:w="198"/>
        <w:gridCol w:w="136"/>
        <w:gridCol w:w="1271"/>
        <w:gridCol w:w="1145"/>
        <w:gridCol w:w="891"/>
        <w:gridCol w:w="86"/>
        <w:gridCol w:w="643"/>
        <w:gridCol w:w="386"/>
        <w:gridCol w:w="679"/>
        <w:gridCol w:w="575"/>
        <w:gridCol w:w="709"/>
        <w:gridCol w:w="284"/>
        <w:gridCol w:w="571"/>
        <w:gridCol w:w="410"/>
        <w:gridCol w:w="24"/>
        <w:gridCol w:w="214"/>
      </w:tblGrid>
      <w:tr w:rsidR="007A0A03" w:rsidRPr="00D83AD8" w:rsidTr="009C7DDE">
        <w:trPr>
          <w:trHeight w:val="218"/>
        </w:trPr>
        <w:tc>
          <w:tcPr>
            <w:tcW w:w="674" w:type="pct"/>
            <w:tcBorders>
              <w:top w:val="single" w:sz="12" w:space="0" w:color="auto"/>
              <w:bottom w:val="single" w:sz="12" w:space="0" w:color="auto"/>
            </w:tcBorders>
            <w:shd w:val="clear" w:color="auto" w:fill="CCFFCC"/>
            <w:vAlign w:val="center"/>
          </w:tcPr>
          <w:p w:rsidR="00347046" w:rsidRPr="00D83AD8" w:rsidRDefault="00347046" w:rsidP="00347046">
            <w:pPr>
              <w:rPr>
                <w:rFonts w:ascii="Arial" w:hAnsi="Arial" w:cs="Arial"/>
                <w:b/>
                <w:sz w:val="18"/>
                <w:szCs w:val="18"/>
              </w:rPr>
            </w:pPr>
            <w:r w:rsidRPr="00D83AD8">
              <w:rPr>
                <w:rFonts w:ascii="Arial" w:hAnsi="Arial" w:cs="Arial"/>
                <w:b/>
                <w:sz w:val="18"/>
                <w:szCs w:val="18"/>
              </w:rPr>
              <w:t xml:space="preserve">LP. Konkursu: </w:t>
            </w:r>
          </w:p>
        </w:tc>
        <w:tc>
          <w:tcPr>
            <w:tcW w:w="219" w:type="pct"/>
            <w:tcBorders>
              <w:top w:val="single" w:sz="12" w:space="0" w:color="auto"/>
              <w:bottom w:val="single" w:sz="12" w:space="0" w:color="auto"/>
              <w:right w:val="single" w:sz="12" w:space="0" w:color="auto"/>
            </w:tcBorders>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1</w:t>
            </w:r>
          </w:p>
        </w:tc>
        <w:tc>
          <w:tcPr>
            <w:tcW w:w="1819" w:type="pct"/>
            <w:gridSpan w:val="5"/>
            <w:tcBorders>
              <w:left w:val="single" w:sz="12" w:space="0" w:color="auto"/>
              <w:right w:val="single" w:sz="12"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Planowany termin ogłoszenia konkursu</w:t>
            </w:r>
          </w:p>
        </w:tc>
        <w:tc>
          <w:tcPr>
            <w:tcW w:w="364"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I kw.</w:t>
            </w:r>
          </w:p>
        </w:tc>
        <w:tc>
          <w:tcPr>
            <w:tcW w:w="193" w:type="pct"/>
            <w:tcBorders>
              <w:top w:val="single" w:sz="12" w:space="0" w:color="auto"/>
              <w:left w:val="single" w:sz="6" w:space="0" w:color="auto"/>
              <w:bottom w:val="single" w:sz="12" w:space="0" w:color="auto"/>
              <w:right w:val="single" w:sz="12" w:space="0" w:color="auto"/>
            </w:tcBorders>
            <w:vAlign w:val="center"/>
          </w:tcPr>
          <w:p w:rsidR="00347046" w:rsidRPr="00D83AD8" w:rsidRDefault="00347046" w:rsidP="00347046">
            <w:pPr>
              <w:jc w:val="center"/>
              <w:rPr>
                <w:rFonts w:ascii="Arial" w:hAnsi="Arial" w:cs="Arial"/>
                <w:b/>
                <w:sz w:val="18"/>
                <w:szCs w:val="18"/>
              </w:rPr>
            </w:pPr>
          </w:p>
        </w:tc>
        <w:tc>
          <w:tcPr>
            <w:tcW w:w="339" w:type="pct"/>
            <w:tcBorders>
              <w:top w:val="single" w:sz="12" w:space="0" w:color="auto"/>
              <w:left w:val="single" w:sz="12" w:space="0" w:color="auto"/>
              <w:bottom w:val="single" w:sz="12"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II kw.</w:t>
            </w:r>
          </w:p>
        </w:tc>
        <w:tc>
          <w:tcPr>
            <w:tcW w:w="286" w:type="pct"/>
            <w:tcBorders>
              <w:top w:val="single" w:sz="12" w:space="0" w:color="auto"/>
              <w:bottom w:val="single" w:sz="12" w:space="0" w:color="auto"/>
              <w:right w:val="single" w:sz="12" w:space="0" w:color="auto"/>
            </w:tcBorders>
            <w:vAlign w:val="center"/>
          </w:tcPr>
          <w:p w:rsidR="00347046" w:rsidRPr="00D83AD8" w:rsidRDefault="00347046" w:rsidP="00347046">
            <w:pPr>
              <w:jc w:val="center"/>
              <w:rPr>
                <w:rFonts w:ascii="Arial" w:hAnsi="Arial" w:cs="Arial"/>
                <w:b/>
                <w:sz w:val="18"/>
                <w:szCs w:val="18"/>
              </w:rPr>
            </w:pPr>
            <w:r>
              <w:rPr>
                <w:rFonts w:ascii="Arial" w:hAnsi="Arial" w:cs="Arial"/>
                <w:b/>
                <w:sz w:val="18"/>
                <w:szCs w:val="18"/>
              </w:rPr>
              <w:t>x</w:t>
            </w:r>
          </w:p>
        </w:tc>
        <w:tc>
          <w:tcPr>
            <w:tcW w:w="354" w:type="pct"/>
            <w:tcBorders>
              <w:top w:val="single" w:sz="12" w:space="0" w:color="auto"/>
              <w:left w:val="single" w:sz="12" w:space="0" w:color="auto"/>
              <w:bottom w:val="single" w:sz="12"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III kw.</w:t>
            </w:r>
          </w:p>
        </w:tc>
        <w:tc>
          <w:tcPr>
            <w:tcW w:w="142" w:type="pct"/>
            <w:tcBorders>
              <w:top w:val="single" w:sz="12" w:space="0" w:color="auto"/>
              <w:bottom w:val="single" w:sz="12" w:space="0" w:color="auto"/>
              <w:right w:val="single" w:sz="12" w:space="0" w:color="auto"/>
            </w:tcBorders>
            <w:vAlign w:val="center"/>
          </w:tcPr>
          <w:p w:rsidR="00347046" w:rsidRPr="00D83AD8" w:rsidRDefault="00347046" w:rsidP="00347046">
            <w:pPr>
              <w:jc w:val="center"/>
              <w:rPr>
                <w:rFonts w:ascii="Arial" w:hAnsi="Arial" w:cs="Arial"/>
                <w:b/>
                <w:sz w:val="18"/>
                <w:szCs w:val="18"/>
              </w:rPr>
            </w:pPr>
          </w:p>
        </w:tc>
        <w:tc>
          <w:tcPr>
            <w:tcW w:w="490" w:type="pct"/>
            <w:gridSpan w:val="2"/>
            <w:tcBorders>
              <w:top w:val="single" w:sz="12" w:space="0" w:color="auto"/>
              <w:left w:val="single" w:sz="12" w:space="0" w:color="auto"/>
              <w:bottom w:val="single" w:sz="12"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IV kw.</w:t>
            </w:r>
          </w:p>
        </w:tc>
        <w:tc>
          <w:tcPr>
            <w:tcW w:w="120" w:type="pct"/>
            <w:gridSpan w:val="2"/>
            <w:tcBorders>
              <w:top w:val="single" w:sz="12" w:space="0" w:color="auto"/>
              <w:bottom w:val="single" w:sz="12" w:space="0" w:color="auto"/>
            </w:tcBorders>
            <w:vAlign w:val="center"/>
          </w:tcPr>
          <w:p w:rsidR="00347046" w:rsidRPr="00D83AD8" w:rsidRDefault="00347046" w:rsidP="00347046">
            <w:pPr>
              <w:jc w:val="center"/>
              <w:rPr>
                <w:rFonts w:ascii="Arial" w:hAnsi="Arial" w:cs="Arial"/>
                <w:b/>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113"/>
        </w:trPr>
        <w:tc>
          <w:tcPr>
            <w:tcW w:w="992" w:type="pct"/>
            <w:gridSpan w:val="3"/>
            <w:vMerge w:val="restart"/>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Typ konkursu</w:t>
            </w:r>
          </w:p>
        </w:tc>
        <w:tc>
          <w:tcPr>
            <w:tcW w:w="703" w:type="pct"/>
            <w:gridSpan w:val="2"/>
            <w:shd w:val="clear" w:color="auto" w:fill="CCFFCC"/>
            <w:vAlign w:val="center"/>
          </w:tcPr>
          <w:p w:rsidR="00347046" w:rsidRPr="00D83AD8" w:rsidRDefault="00347046" w:rsidP="00347046">
            <w:pPr>
              <w:rPr>
                <w:rFonts w:ascii="Arial" w:hAnsi="Arial" w:cs="Arial"/>
                <w:b/>
                <w:sz w:val="18"/>
                <w:szCs w:val="18"/>
              </w:rPr>
            </w:pPr>
            <w:r w:rsidRPr="00D83AD8">
              <w:rPr>
                <w:rFonts w:ascii="Arial" w:hAnsi="Arial" w:cs="Arial"/>
                <w:b/>
                <w:sz w:val="18"/>
                <w:szCs w:val="18"/>
              </w:rPr>
              <w:t>Otwarty</w:t>
            </w:r>
          </w:p>
        </w:tc>
        <w:tc>
          <w:tcPr>
            <w:tcW w:w="572" w:type="pct"/>
            <w:vAlign w:val="center"/>
          </w:tcPr>
          <w:p w:rsidR="00347046" w:rsidRPr="00D83AD8" w:rsidRDefault="00347046" w:rsidP="00347046">
            <w:pPr>
              <w:jc w:val="center"/>
              <w:rPr>
                <w:rFonts w:ascii="Arial" w:hAnsi="Arial" w:cs="Arial"/>
                <w:b/>
                <w:sz w:val="18"/>
                <w:szCs w:val="18"/>
              </w:rPr>
            </w:pPr>
          </w:p>
        </w:tc>
        <w:tc>
          <w:tcPr>
            <w:tcW w:w="2626" w:type="pct"/>
            <w:gridSpan w:val="11"/>
            <w:vMerge w:val="restart"/>
            <w:shd w:val="clear" w:color="auto" w:fill="CCFFCC"/>
            <w:vAlign w:val="center"/>
          </w:tcPr>
          <w:p w:rsidR="00347046" w:rsidRPr="00D83AD8" w:rsidRDefault="00347046" w:rsidP="00347046">
            <w:pPr>
              <w:jc w:val="center"/>
              <w:rPr>
                <w:rFonts w:ascii="Arial" w:hAnsi="Arial" w:cs="Arial"/>
                <w:b/>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35"/>
        </w:trPr>
        <w:tc>
          <w:tcPr>
            <w:tcW w:w="992" w:type="pct"/>
            <w:gridSpan w:val="3"/>
            <w:vMerge/>
            <w:shd w:val="clear" w:color="auto" w:fill="CCFFCC"/>
            <w:vAlign w:val="center"/>
          </w:tcPr>
          <w:p w:rsidR="00347046" w:rsidRPr="00D83AD8" w:rsidRDefault="00347046" w:rsidP="00347046">
            <w:pPr>
              <w:jc w:val="center"/>
              <w:rPr>
                <w:rFonts w:ascii="Arial" w:hAnsi="Arial" w:cs="Arial"/>
                <w:b/>
                <w:sz w:val="18"/>
                <w:szCs w:val="18"/>
              </w:rPr>
            </w:pPr>
          </w:p>
        </w:tc>
        <w:tc>
          <w:tcPr>
            <w:tcW w:w="703" w:type="pct"/>
            <w:gridSpan w:val="2"/>
            <w:shd w:val="clear" w:color="auto" w:fill="CCFFCC"/>
            <w:vAlign w:val="center"/>
          </w:tcPr>
          <w:p w:rsidR="00347046" w:rsidRPr="005B0DBD" w:rsidRDefault="00347046" w:rsidP="00347046">
            <w:pPr>
              <w:rPr>
                <w:rFonts w:ascii="Arial" w:hAnsi="Arial" w:cs="Arial"/>
                <w:sz w:val="18"/>
                <w:szCs w:val="18"/>
              </w:rPr>
            </w:pPr>
            <w:r w:rsidRPr="005B0DBD">
              <w:rPr>
                <w:rFonts w:ascii="Arial" w:hAnsi="Arial" w:cs="Arial"/>
                <w:sz w:val="18"/>
                <w:szCs w:val="18"/>
              </w:rPr>
              <w:t>Zamknięty</w:t>
            </w:r>
          </w:p>
        </w:tc>
        <w:tc>
          <w:tcPr>
            <w:tcW w:w="572" w:type="pct"/>
            <w:vAlign w:val="center"/>
          </w:tcPr>
          <w:p w:rsidR="00347046" w:rsidRPr="00D83AD8" w:rsidRDefault="00347046" w:rsidP="00347046">
            <w:pPr>
              <w:jc w:val="center"/>
              <w:rPr>
                <w:rFonts w:ascii="Arial" w:hAnsi="Arial" w:cs="Arial"/>
                <w:b/>
                <w:sz w:val="18"/>
                <w:szCs w:val="18"/>
              </w:rPr>
            </w:pPr>
            <w:r>
              <w:rPr>
                <w:rFonts w:ascii="Arial" w:hAnsi="Arial" w:cs="Arial"/>
                <w:b/>
                <w:sz w:val="18"/>
                <w:szCs w:val="18"/>
              </w:rPr>
              <w:t>x</w:t>
            </w:r>
          </w:p>
        </w:tc>
        <w:tc>
          <w:tcPr>
            <w:tcW w:w="2626" w:type="pct"/>
            <w:gridSpan w:val="11"/>
            <w:vMerge/>
            <w:shd w:val="clear" w:color="auto" w:fill="CCFFCC"/>
            <w:vAlign w:val="center"/>
          </w:tcPr>
          <w:p w:rsidR="00347046" w:rsidRPr="00D83AD8" w:rsidRDefault="00347046" w:rsidP="00347046">
            <w:pPr>
              <w:jc w:val="center"/>
              <w:rPr>
                <w:rFonts w:ascii="Arial" w:hAnsi="Arial" w:cs="Arial"/>
                <w:b/>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Planowana alokacja</w:t>
            </w:r>
          </w:p>
        </w:tc>
        <w:tc>
          <w:tcPr>
            <w:tcW w:w="3900" w:type="pct"/>
            <w:gridSpan w:val="14"/>
            <w:vAlign w:val="center"/>
          </w:tcPr>
          <w:p w:rsidR="00347046" w:rsidRPr="005B0DBD" w:rsidRDefault="00347046" w:rsidP="00347046">
            <w:pPr>
              <w:rPr>
                <w:rFonts w:ascii="Arial" w:hAnsi="Arial" w:cs="Arial"/>
                <w:b/>
                <w:i/>
                <w:sz w:val="18"/>
                <w:szCs w:val="18"/>
              </w:rPr>
            </w:pPr>
            <w:r w:rsidRPr="005B0DBD">
              <w:rPr>
                <w:rFonts w:ascii="Arial" w:hAnsi="Arial" w:cs="Arial"/>
                <w:b/>
                <w:i/>
                <w:sz w:val="18"/>
                <w:szCs w:val="18"/>
              </w:rPr>
              <w:t>9 500 000 EURO (EFS)</w:t>
            </w:r>
          </w:p>
          <w:p w:rsidR="00347046" w:rsidRPr="005B0DBD" w:rsidRDefault="00347046" w:rsidP="00347046">
            <w:pPr>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61"/>
        </w:trPr>
        <w:tc>
          <w:tcPr>
            <w:tcW w:w="992"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Typy projektów   przewidziane do realizacji w ramach konkursu</w:t>
            </w:r>
          </w:p>
        </w:tc>
        <w:tc>
          <w:tcPr>
            <w:tcW w:w="3900" w:type="pct"/>
            <w:gridSpan w:val="14"/>
            <w:vAlign w:val="center"/>
          </w:tcPr>
          <w:p w:rsidR="009F615B" w:rsidRDefault="00347046" w:rsidP="009F615B">
            <w:pPr>
              <w:pStyle w:val="Akapitzlist"/>
              <w:numPr>
                <w:ilvl w:val="0"/>
                <w:numId w:val="241"/>
              </w:numPr>
              <w:contextualSpacing/>
              <w:jc w:val="both"/>
              <w:rPr>
                <w:rFonts w:ascii="Arial" w:hAnsi="Arial" w:cs="Arial"/>
                <w:sz w:val="18"/>
                <w:szCs w:val="18"/>
              </w:rPr>
            </w:pPr>
            <w:r w:rsidRPr="00F65011">
              <w:rPr>
                <w:rFonts w:ascii="Arial" w:hAnsi="Arial" w:cs="Arial"/>
                <w:sz w:val="18"/>
                <w:szCs w:val="18"/>
              </w:rPr>
              <w:t>Wsparcie osób zamierzających rozpocząć prowadzenie działalności gospodarczej w jej zakładaniu i prowadzeniu poprzez:</w:t>
            </w:r>
          </w:p>
          <w:p w:rsidR="00347046" w:rsidRPr="00203F0C" w:rsidRDefault="00347046" w:rsidP="00347046">
            <w:pPr>
              <w:autoSpaceDE w:val="0"/>
              <w:autoSpaceDN w:val="0"/>
              <w:jc w:val="both"/>
              <w:rPr>
                <w:rFonts w:ascii="Arial" w:hAnsi="Arial" w:cs="Arial"/>
                <w:sz w:val="18"/>
                <w:szCs w:val="18"/>
              </w:rPr>
            </w:pPr>
          </w:p>
          <w:p w:rsidR="009F615B" w:rsidRDefault="00347046" w:rsidP="009F615B">
            <w:pPr>
              <w:pStyle w:val="Akapitzlist"/>
              <w:numPr>
                <w:ilvl w:val="0"/>
                <w:numId w:val="240"/>
              </w:numPr>
              <w:contextualSpacing/>
              <w:jc w:val="both"/>
              <w:rPr>
                <w:rFonts w:ascii="Arial" w:hAnsi="Arial" w:cs="Arial"/>
                <w:sz w:val="18"/>
                <w:szCs w:val="18"/>
              </w:rPr>
            </w:pPr>
            <w:r w:rsidRPr="00F65011">
              <w:rPr>
                <w:rFonts w:ascii="Arial" w:hAnsi="Arial" w:cs="Arial"/>
                <w:sz w:val="18"/>
                <w:szCs w:val="18"/>
              </w:rPr>
              <w:t xml:space="preserve">wsparcie szkoleniowe </w:t>
            </w:r>
            <w:r>
              <w:rPr>
                <w:rFonts w:ascii="Arial" w:hAnsi="Arial" w:cs="Arial"/>
                <w:sz w:val="18"/>
                <w:szCs w:val="18"/>
              </w:rPr>
              <w:t xml:space="preserve">o charakterze specjalistycznym </w:t>
            </w:r>
            <w:r w:rsidRPr="00F65011">
              <w:rPr>
                <w:rFonts w:ascii="Arial" w:hAnsi="Arial" w:cs="Arial"/>
                <w:sz w:val="18"/>
                <w:szCs w:val="18"/>
              </w:rPr>
              <w:t>(indywidualne i grupowe) udzielane na etapie poprzedzającym rozpoczęcie działalności gospodarczej, przygotowujące do samodzielnego prowadzenia działalności gospodarczej,</w:t>
            </w:r>
          </w:p>
          <w:p w:rsidR="00347046" w:rsidRPr="00203F0C" w:rsidRDefault="00347046" w:rsidP="00347046">
            <w:pPr>
              <w:autoSpaceDE w:val="0"/>
              <w:autoSpaceDN w:val="0"/>
              <w:jc w:val="both"/>
              <w:rPr>
                <w:rFonts w:ascii="Arial" w:hAnsi="Arial" w:cs="Arial"/>
                <w:sz w:val="18"/>
                <w:szCs w:val="18"/>
              </w:rPr>
            </w:pPr>
          </w:p>
          <w:p w:rsidR="009F615B" w:rsidRDefault="00347046" w:rsidP="009F615B">
            <w:pPr>
              <w:pStyle w:val="Akapitzlist"/>
              <w:numPr>
                <w:ilvl w:val="0"/>
                <w:numId w:val="240"/>
              </w:numPr>
              <w:contextualSpacing/>
              <w:jc w:val="both"/>
              <w:rPr>
                <w:rFonts w:ascii="Arial" w:hAnsi="Arial" w:cs="Arial"/>
                <w:sz w:val="18"/>
                <w:szCs w:val="18"/>
              </w:rPr>
            </w:pPr>
            <w:r w:rsidRPr="00F65011">
              <w:rPr>
                <w:rFonts w:ascii="Arial" w:hAnsi="Arial" w:cs="Arial"/>
                <w:sz w:val="18"/>
                <w:szCs w:val="18"/>
              </w:rPr>
              <w:t xml:space="preserve">wsparcie bezzwrotne (dotacja) na utworzenie działalności gospodarczej udzielane jako stawka jednostkowa na samozatrudnienie, </w:t>
            </w:r>
          </w:p>
          <w:p w:rsidR="00347046" w:rsidRPr="00203F0C" w:rsidRDefault="00347046" w:rsidP="00347046">
            <w:pPr>
              <w:autoSpaceDE w:val="0"/>
              <w:autoSpaceDN w:val="0"/>
              <w:jc w:val="both"/>
              <w:rPr>
                <w:rFonts w:ascii="Arial" w:hAnsi="Arial" w:cs="Arial"/>
                <w:sz w:val="18"/>
                <w:szCs w:val="18"/>
              </w:rPr>
            </w:pPr>
          </w:p>
          <w:p w:rsidR="009F615B" w:rsidRDefault="00347046" w:rsidP="009F615B">
            <w:pPr>
              <w:pStyle w:val="Akapitzlist"/>
              <w:numPr>
                <w:ilvl w:val="0"/>
                <w:numId w:val="240"/>
              </w:numPr>
              <w:contextualSpacing/>
              <w:jc w:val="both"/>
              <w:rPr>
                <w:rFonts w:ascii="Arial" w:hAnsi="Arial" w:cs="Arial"/>
                <w:sz w:val="18"/>
                <w:szCs w:val="18"/>
              </w:rPr>
            </w:pPr>
            <w:r w:rsidRPr="00F65011">
              <w:rPr>
                <w:rFonts w:ascii="Arial" w:hAnsi="Arial" w:cs="Arial"/>
                <w:sz w:val="18"/>
                <w:szCs w:val="18"/>
              </w:rPr>
              <w:t>wsparcie pomostowe w postaci pomocy finansowej</w:t>
            </w:r>
            <w:r>
              <w:rPr>
                <w:rFonts w:ascii="Arial" w:hAnsi="Arial" w:cs="Arial"/>
                <w:sz w:val="18"/>
                <w:szCs w:val="18"/>
              </w:rPr>
              <w:t xml:space="preserve"> dla osób, które otrzymały bezzwrotne środki na rozpoczęcie działalności gospodarczej w ramach projektu,</w:t>
            </w:r>
            <w:r w:rsidRPr="00F65011">
              <w:rPr>
                <w:rFonts w:ascii="Arial" w:hAnsi="Arial" w:cs="Arial"/>
                <w:sz w:val="18"/>
                <w:szCs w:val="18"/>
              </w:rPr>
              <w:t xml:space="preserve"> wypłacanej miesięcznie w kwocie nie większej niż równowartość minimalnego wynagrodzenia za pracę przez okres od 6 do 12 miesięcy od dnia rozpoczęcia prowadzenia działalności gospodarczej,</w:t>
            </w:r>
          </w:p>
          <w:p w:rsidR="00347046" w:rsidRDefault="00347046" w:rsidP="00347046">
            <w:pPr>
              <w:pStyle w:val="Akapitzlist"/>
              <w:rPr>
                <w:rFonts w:ascii="Arial" w:hAnsi="Arial" w:cs="Arial"/>
                <w:sz w:val="18"/>
                <w:szCs w:val="18"/>
              </w:rPr>
            </w:pPr>
          </w:p>
          <w:p w:rsidR="009F615B" w:rsidRDefault="00347046" w:rsidP="009F615B">
            <w:pPr>
              <w:pStyle w:val="Akapitzlist"/>
              <w:numPr>
                <w:ilvl w:val="0"/>
                <w:numId w:val="240"/>
              </w:numPr>
              <w:contextualSpacing/>
              <w:jc w:val="both"/>
              <w:rPr>
                <w:rFonts w:ascii="Arial" w:hAnsi="Arial" w:cs="Arial"/>
                <w:sz w:val="18"/>
                <w:szCs w:val="18"/>
              </w:rPr>
            </w:pPr>
            <w:r w:rsidRPr="000602F7">
              <w:rPr>
                <w:rFonts w:ascii="Arial" w:hAnsi="Arial" w:cs="Arial"/>
                <w:sz w:val="18"/>
                <w:szCs w:val="18"/>
              </w:rPr>
              <w:t>wsparcie uczestników projektu prowadzących działalność gospodarczą w postaci możliwości skorzystania z usług biznesowych przez okres 12 miesięcy od dnia rozpoczęcia prowadzenia działalności gospodarczej.</w:t>
            </w:r>
          </w:p>
          <w:p w:rsidR="00347046" w:rsidRPr="00F65011" w:rsidRDefault="00347046" w:rsidP="00347046">
            <w:pPr>
              <w:pStyle w:val="Akapitzlist"/>
              <w:ind w:left="0"/>
              <w:contextualSpacing/>
              <w:jc w:val="both"/>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58"/>
        </w:trPr>
        <w:tc>
          <w:tcPr>
            <w:tcW w:w="992"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Wnioskodawcy do których skierowany jest  konkurs</w:t>
            </w:r>
          </w:p>
        </w:tc>
        <w:tc>
          <w:tcPr>
            <w:tcW w:w="3900" w:type="pct"/>
            <w:gridSpan w:val="14"/>
            <w:vAlign w:val="center"/>
          </w:tcPr>
          <w:p w:rsidR="00347046" w:rsidRPr="00D83AD8" w:rsidRDefault="00347046" w:rsidP="00347046">
            <w:pPr>
              <w:spacing w:line="276" w:lineRule="auto"/>
              <w:ind w:left="670"/>
              <w:jc w:val="both"/>
              <w:rPr>
                <w:rFonts w:ascii="Arial" w:hAnsi="Arial" w:cs="Arial"/>
                <w:sz w:val="18"/>
                <w:szCs w:val="18"/>
              </w:rPr>
            </w:pPr>
            <w:r w:rsidRPr="00683E45">
              <w:rPr>
                <w:rFonts w:ascii="Arial" w:hAnsi="Arial" w:cs="Arial"/>
                <w:sz w:val="18"/>
                <w:szCs w:val="18"/>
              </w:rPr>
              <w:t xml:space="preserve">wszystkie formy prawne zgodnie z klasyfikacją form prawnych podmiotów gospodarki narodowej, określonych w Rozporządzeniu Rady Ministrów z dnia 30 </w:t>
            </w:r>
            <w:r w:rsidRPr="005B0DBD">
              <w:rPr>
                <w:rFonts w:ascii="Arial" w:hAnsi="Arial" w:cs="Arial"/>
                <w:sz w:val="18"/>
                <w:szCs w:val="18"/>
              </w:rPr>
              <w:t xml:space="preserve">listopada 2015 r. w sprawie sposobu i metodologii prowadzenia i aktualizacji krajowego rejestru urzędowego podmiotów gospodarki narodowej, wzorów wniosków, ankiet i zaświadczeń.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58"/>
        </w:trPr>
        <w:tc>
          <w:tcPr>
            <w:tcW w:w="992"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Szczegółowy opis, zakładany cel konkursu</w:t>
            </w:r>
          </w:p>
        </w:tc>
        <w:tc>
          <w:tcPr>
            <w:tcW w:w="3900" w:type="pct"/>
            <w:gridSpan w:val="14"/>
            <w:vAlign w:val="center"/>
          </w:tcPr>
          <w:p w:rsidR="00347046" w:rsidRDefault="00347046" w:rsidP="00347046">
            <w:pPr>
              <w:jc w:val="both"/>
              <w:rPr>
                <w:rFonts w:ascii="Arial" w:hAnsi="Arial" w:cs="Arial"/>
                <w:bCs/>
                <w:i/>
                <w:sz w:val="18"/>
                <w:szCs w:val="18"/>
              </w:rPr>
            </w:pPr>
            <w:r w:rsidRPr="004347D2">
              <w:rPr>
                <w:rFonts w:ascii="Arial" w:hAnsi="Arial" w:cs="Arial"/>
                <w:bCs/>
                <w:iCs/>
                <w:sz w:val="18"/>
                <w:szCs w:val="18"/>
              </w:rPr>
              <w:t>Cel szczegółowy Działania 6.4</w:t>
            </w:r>
            <w:r>
              <w:rPr>
                <w:rFonts w:ascii="Arial" w:hAnsi="Arial" w:cs="Arial"/>
                <w:bCs/>
                <w:iCs/>
                <w:sz w:val="18"/>
                <w:szCs w:val="18"/>
              </w:rPr>
              <w:t xml:space="preserve">: </w:t>
            </w:r>
            <w:r w:rsidRPr="004347D2">
              <w:rPr>
                <w:rFonts w:ascii="Arial" w:hAnsi="Arial" w:cs="Arial"/>
                <w:bCs/>
                <w:i/>
                <w:sz w:val="18"/>
                <w:szCs w:val="18"/>
              </w:rPr>
              <w:t>Zwiększenie liczby nowoutworzonych przedsiębiorstw oraz utworzonych miejsc pracy w tych przedsiębiorstwach</w:t>
            </w:r>
          </w:p>
          <w:p w:rsidR="00347046" w:rsidRPr="004347D2"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Pr>
                <w:rFonts w:ascii="Arial" w:hAnsi="Arial" w:cs="Arial"/>
                <w:bCs/>
                <w:iCs/>
                <w:sz w:val="18"/>
                <w:szCs w:val="18"/>
              </w:rPr>
              <w:t>Wsparcie będzie skierowane przede wszystkim do osób znajdujących się poza rynkiem pracy (minimum 60% grupy docelowej będą to osoby niezarejestrowane i osoby bierne zawodowe). W przypadku osób bezrobotnych występuje co do zasady korelacja z bezrobociem rejestrowanym, tj. w przypadku obszarów o wysokim bezrobociu rejestrowanym występuje również wysokie bezrobocie niezarejestrowane. W województwie zachodniopomorskim bezrobocie rejestrowane należy do jednego z wyższych w kraju i wyniosło na koniec grudnia 2019 r. 6,7 % (7. miejsce w kraju jeżeli chodzi o wielkość; średnia dla kraju to 5,2%). Ponadto, bezrobocie w regionie charakteryzuje się dużym zróżnicowaniem przestrzennym poszczególnych powiatów dotyczącym wielkości bezrobocia (na przykład w powiecie białogardzkim bezrobocie wyniosło 17,2 %, a w powiecie kołobrzeskim 1,2%; dane na koniec 2019 r., GUS), co sugeruje konieczność skierowania wsparcia do wszystkich powiatów. Odnosząc się do biernych zawodowo, szacowana ich liczba</w:t>
            </w:r>
            <w:r w:rsidRPr="00C8488F">
              <w:rPr>
                <w:rFonts w:ascii="Arial" w:hAnsi="Arial" w:cs="Arial"/>
                <w:bCs/>
                <w:iCs/>
                <w:sz w:val="18"/>
                <w:szCs w:val="18"/>
              </w:rPr>
              <w:t xml:space="preserve"> w województwie zachodniopomorskim</w:t>
            </w:r>
            <w:r>
              <w:rPr>
                <w:rFonts w:ascii="Arial" w:hAnsi="Arial" w:cs="Arial"/>
                <w:bCs/>
                <w:iCs/>
                <w:sz w:val="18"/>
                <w:szCs w:val="18"/>
              </w:rPr>
              <w:t xml:space="preserve"> utrzymuje się na wysokim poziomie i wynosi 623 tyś. osób (dane za III kw. 2019 r., tendencja wzrostowa w stosunku do 2018 r., GUS/BDL). Jeżeli chodzi o inne grupy planowane do objęcia wsparciem należy zwrócić uwagę na ich coraz bardziej znaczącą rolę w przestrzeni społeczno-gospodarczej regionu. Przykładowo, w przypadku migrantów, </w:t>
            </w:r>
            <w:r w:rsidRPr="00C8488F">
              <w:rPr>
                <w:rFonts w:ascii="Arial" w:hAnsi="Arial" w:cs="Arial"/>
                <w:bCs/>
                <w:iCs/>
                <w:sz w:val="18"/>
                <w:szCs w:val="18"/>
              </w:rPr>
              <w:t>liczba wydanych pozytywnych decyzji na pobyt stały i czasowy w województwie zachodniopomorskim</w:t>
            </w:r>
            <w:r>
              <w:rPr>
                <w:rFonts w:ascii="Arial" w:hAnsi="Arial" w:cs="Arial"/>
                <w:bCs/>
                <w:iCs/>
                <w:sz w:val="18"/>
                <w:szCs w:val="18"/>
              </w:rPr>
              <w:t xml:space="preserve"> uległ znacznemu zwiększeniu w 2019 roku - w stosunku do roku 2018 wzrost ten wyniósł 34%, a w stosunku do roku 2015 – aż 247%.</w:t>
            </w:r>
          </w:p>
          <w:p w:rsidR="00347046"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Pr>
                <w:rFonts w:ascii="Arial" w:hAnsi="Arial" w:cs="Arial"/>
                <w:bCs/>
                <w:iCs/>
                <w:sz w:val="18"/>
                <w:szCs w:val="18"/>
              </w:rPr>
              <w:t>Uwzględniając cel działania, w oparciu m.in. o analizę dokumentu „</w:t>
            </w:r>
            <w:r w:rsidRPr="00E77DD4">
              <w:rPr>
                <w:rFonts w:ascii="Arial" w:hAnsi="Arial" w:cs="Arial"/>
                <w:bCs/>
                <w:iCs/>
                <w:sz w:val="18"/>
                <w:szCs w:val="18"/>
              </w:rPr>
              <w:t>Ewaluacja mid-term dotycząca postępu rzeczowego RPO WZ 2014-2020 dla potrzeb przeglądu śródokresowego, w tym realizacji zapisów ram i rezerwy wykonania</w:t>
            </w:r>
            <w:r>
              <w:rPr>
                <w:rFonts w:ascii="Arial" w:hAnsi="Arial" w:cs="Arial"/>
                <w:bCs/>
                <w:iCs/>
                <w:sz w:val="18"/>
                <w:szCs w:val="18"/>
              </w:rPr>
              <w:t xml:space="preserve">. </w:t>
            </w:r>
            <w:r w:rsidRPr="00E77DD4">
              <w:rPr>
                <w:rFonts w:ascii="Arial" w:hAnsi="Arial" w:cs="Arial"/>
                <w:bCs/>
                <w:iCs/>
                <w:sz w:val="18"/>
                <w:szCs w:val="18"/>
              </w:rPr>
              <w:t>Raport końcowy</w:t>
            </w:r>
            <w:r>
              <w:rPr>
                <w:rFonts w:ascii="Arial" w:hAnsi="Arial" w:cs="Arial"/>
                <w:bCs/>
                <w:iCs/>
                <w:sz w:val="18"/>
                <w:szCs w:val="18"/>
              </w:rPr>
              <w:t>” (2019) można wskazać, iż „d</w:t>
            </w:r>
            <w:r w:rsidRPr="00E77DD4">
              <w:rPr>
                <w:rFonts w:ascii="Arial" w:hAnsi="Arial" w:cs="Arial"/>
                <w:bCs/>
                <w:iCs/>
                <w:sz w:val="18"/>
                <w:szCs w:val="18"/>
              </w:rPr>
              <w:t>ostęp do źródeł finansowania jest jed</w:t>
            </w:r>
            <w:r>
              <w:rPr>
                <w:rFonts w:ascii="Arial" w:hAnsi="Arial" w:cs="Arial"/>
                <w:bCs/>
                <w:iCs/>
                <w:sz w:val="18"/>
                <w:szCs w:val="18"/>
              </w:rPr>
              <w:t>nym</w:t>
            </w:r>
            <w:r w:rsidRPr="00E77DD4">
              <w:rPr>
                <w:rFonts w:ascii="Arial" w:hAnsi="Arial" w:cs="Arial"/>
                <w:bCs/>
                <w:iCs/>
                <w:sz w:val="18"/>
                <w:szCs w:val="18"/>
              </w:rPr>
              <w:t xml:space="preserve"> z kluczowych elementów rozwoju przedsiębiorstw </w:t>
            </w:r>
            <w:r w:rsidRPr="00E77DD4">
              <w:rPr>
                <w:rFonts w:ascii="Arial" w:hAnsi="Arial" w:cs="Arial"/>
                <w:bCs/>
                <w:iCs/>
                <w:sz w:val="18"/>
                <w:szCs w:val="18"/>
              </w:rPr>
              <w:lastRenderedPageBreak/>
              <w:t>działających w systemach nowoczesnych gospodarek rynkowych. Osoby pozostające bez pracy (bezrobotne i bierne zawodowo), ze względu na swój status na rynku pracy mają ograniczony dostęp do kapitału finansowego wobec braku zatrudnienia (braku ciągłości historii zawodowej), nieposiadania odpowiedniej zdolności kredytowej i niedysponowania wystarczającymi zabezpieczeniami - doświadczają trudności w pozyskaniu środków finansowych ze źródeł komercyjnych na założenie własnej działalności gospodarczej.</w:t>
            </w:r>
            <w:r>
              <w:rPr>
                <w:rFonts w:ascii="Arial" w:hAnsi="Arial" w:cs="Arial"/>
                <w:bCs/>
                <w:iCs/>
                <w:sz w:val="18"/>
                <w:szCs w:val="18"/>
              </w:rPr>
              <w:t xml:space="preserve"> </w:t>
            </w:r>
            <w:r w:rsidRPr="00E77DD4">
              <w:rPr>
                <w:rFonts w:ascii="Arial" w:hAnsi="Arial" w:cs="Arial"/>
                <w:bCs/>
                <w:iCs/>
                <w:sz w:val="18"/>
                <w:szCs w:val="18"/>
              </w:rPr>
              <w:t>Brak dostępu do kapitału zewnętrznego hamuje realne możliwości rozwoju działalności gospodarczej</w:t>
            </w:r>
            <w:r>
              <w:rPr>
                <w:rFonts w:ascii="Arial" w:hAnsi="Arial" w:cs="Arial"/>
                <w:bCs/>
                <w:iCs/>
                <w:sz w:val="18"/>
                <w:szCs w:val="18"/>
              </w:rPr>
              <w:t>”</w:t>
            </w:r>
            <w:r w:rsidRPr="00E77DD4">
              <w:rPr>
                <w:rFonts w:ascii="Arial" w:hAnsi="Arial" w:cs="Arial"/>
                <w:bCs/>
                <w:iCs/>
                <w:sz w:val="18"/>
                <w:szCs w:val="18"/>
              </w:rPr>
              <w:t xml:space="preserve">. </w:t>
            </w:r>
            <w:r>
              <w:rPr>
                <w:rFonts w:ascii="Arial" w:hAnsi="Arial" w:cs="Arial"/>
                <w:bCs/>
                <w:iCs/>
                <w:sz w:val="18"/>
                <w:szCs w:val="18"/>
              </w:rPr>
              <w:t>Zatem wsparcie</w:t>
            </w:r>
            <w:r w:rsidRPr="00E77DD4">
              <w:rPr>
                <w:rFonts w:ascii="Arial" w:hAnsi="Arial" w:cs="Arial"/>
                <w:bCs/>
                <w:iCs/>
                <w:sz w:val="18"/>
                <w:szCs w:val="18"/>
              </w:rPr>
              <w:t xml:space="preserve">, które osoby </w:t>
            </w:r>
            <w:r>
              <w:rPr>
                <w:rFonts w:ascii="Arial" w:hAnsi="Arial" w:cs="Arial"/>
                <w:bCs/>
                <w:iCs/>
                <w:sz w:val="18"/>
                <w:szCs w:val="18"/>
              </w:rPr>
              <w:t>uzyskają dzięki projektom wyłonionym w ramach konkursu</w:t>
            </w:r>
            <w:r w:rsidRPr="00E77DD4">
              <w:rPr>
                <w:rFonts w:ascii="Arial" w:hAnsi="Arial" w:cs="Arial"/>
                <w:bCs/>
                <w:iCs/>
                <w:sz w:val="18"/>
                <w:szCs w:val="18"/>
              </w:rPr>
              <w:t>, znacząco wypełni</w:t>
            </w:r>
            <w:r>
              <w:rPr>
                <w:rFonts w:ascii="Arial" w:hAnsi="Arial" w:cs="Arial"/>
                <w:bCs/>
                <w:iCs/>
                <w:sz w:val="18"/>
                <w:szCs w:val="18"/>
              </w:rPr>
              <w:t xml:space="preserve"> </w:t>
            </w:r>
            <w:r w:rsidRPr="00E77DD4">
              <w:rPr>
                <w:rFonts w:ascii="Arial" w:hAnsi="Arial" w:cs="Arial"/>
                <w:bCs/>
                <w:iCs/>
                <w:sz w:val="18"/>
                <w:szCs w:val="18"/>
              </w:rPr>
              <w:t xml:space="preserve">lukę w dostępie do kapitału i </w:t>
            </w:r>
            <w:r>
              <w:rPr>
                <w:rFonts w:ascii="Arial" w:hAnsi="Arial" w:cs="Arial"/>
                <w:bCs/>
                <w:iCs/>
                <w:sz w:val="18"/>
                <w:szCs w:val="18"/>
              </w:rPr>
              <w:t>wesprze</w:t>
            </w:r>
            <w:r w:rsidRPr="00E77DD4">
              <w:rPr>
                <w:rFonts w:ascii="Arial" w:hAnsi="Arial" w:cs="Arial"/>
                <w:bCs/>
                <w:iCs/>
                <w:sz w:val="18"/>
                <w:szCs w:val="18"/>
              </w:rPr>
              <w:t xml:space="preserve"> proces rozwoju przedsiębiorczości w regionie. </w:t>
            </w:r>
            <w:r>
              <w:rPr>
                <w:rFonts w:ascii="Arial" w:hAnsi="Arial" w:cs="Arial"/>
                <w:bCs/>
                <w:iCs/>
                <w:sz w:val="18"/>
                <w:szCs w:val="18"/>
              </w:rPr>
              <w:t xml:space="preserve">Zważywszy na fakt, iż grupę docelową stanowią często osoby znajdujące się w szczególnie trudnej sytuacji na rynku pracy, charakteryzuje się bardzo małą aktywnością w działaniu lub obarczone barierą finansową nie pozwalającą na rozpoczęcie działalności gospodarczej prowadzonej na własny rachunek, powinien nastąpić wzrost aktywności tych osób. Należy także zwrócić uwagę, iż </w:t>
            </w:r>
            <w:r w:rsidRPr="00B21619">
              <w:rPr>
                <w:rFonts w:ascii="Arial" w:hAnsi="Arial" w:cs="Arial"/>
                <w:bCs/>
                <w:iCs/>
                <w:sz w:val="18"/>
                <w:szCs w:val="18"/>
              </w:rPr>
              <w:t xml:space="preserve">w województwie zachodniopomorskim </w:t>
            </w:r>
            <w:r>
              <w:rPr>
                <w:rFonts w:ascii="Arial" w:hAnsi="Arial" w:cs="Arial"/>
                <w:bCs/>
                <w:iCs/>
                <w:sz w:val="18"/>
                <w:szCs w:val="18"/>
              </w:rPr>
              <w:t xml:space="preserve">mamy od czynienia z niższą </w:t>
            </w:r>
            <w:r w:rsidRPr="00B21619">
              <w:rPr>
                <w:rFonts w:ascii="Arial" w:hAnsi="Arial" w:cs="Arial"/>
                <w:bCs/>
                <w:iCs/>
                <w:sz w:val="18"/>
                <w:szCs w:val="18"/>
              </w:rPr>
              <w:t>niż w pozostałych regionach Polski liczb</w:t>
            </w:r>
            <w:r>
              <w:rPr>
                <w:rFonts w:ascii="Arial" w:hAnsi="Arial" w:cs="Arial"/>
                <w:bCs/>
                <w:iCs/>
                <w:sz w:val="18"/>
                <w:szCs w:val="18"/>
              </w:rPr>
              <w:t>ą</w:t>
            </w:r>
            <w:r w:rsidRPr="00B21619">
              <w:rPr>
                <w:rFonts w:ascii="Arial" w:hAnsi="Arial" w:cs="Arial"/>
                <w:bCs/>
                <w:iCs/>
                <w:sz w:val="18"/>
                <w:szCs w:val="18"/>
              </w:rPr>
              <w:t xml:space="preserve"> nowo powstałych miejsc</w:t>
            </w:r>
            <w:r>
              <w:rPr>
                <w:rFonts w:ascii="Arial" w:hAnsi="Arial" w:cs="Arial"/>
                <w:bCs/>
                <w:iCs/>
                <w:sz w:val="18"/>
                <w:szCs w:val="18"/>
              </w:rPr>
              <w:t xml:space="preserve"> oraz aktywnością zawodową ludności (</w:t>
            </w:r>
            <w:r w:rsidRPr="00B21619">
              <w:rPr>
                <w:rFonts w:ascii="Arial" w:hAnsi="Arial" w:cs="Arial"/>
                <w:bCs/>
                <w:iCs/>
                <w:sz w:val="18"/>
                <w:szCs w:val="18"/>
              </w:rPr>
              <w:t>Liczba nowopowstałych miejsc pracy w przeliczeniu na 10 tys. ludności w wieku produkcyjnym</w:t>
            </w:r>
            <w:r>
              <w:rPr>
                <w:rFonts w:ascii="Arial" w:hAnsi="Arial" w:cs="Arial"/>
                <w:bCs/>
                <w:iCs/>
                <w:sz w:val="18"/>
                <w:szCs w:val="18"/>
              </w:rPr>
              <w:t xml:space="preserve"> – województwo - 261 , kraj - 295; GUS/BDL 2018).</w:t>
            </w:r>
          </w:p>
          <w:p w:rsidR="00347046"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Pr>
                <w:rFonts w:ascii="Arial" w:hAnsi="Arial" w:cs="Arial"/>
                <w:bCs/>
                <w:iCs/>
                <w:sz w:val="18"/>
                <w:szCs w:val="18"/>
              </w:rPr>
              <w:t>Zatem d</w:t>
            </w:r>
            <w:r w:rsidRPr="004347D2">
              <w:rPr>
                <w:rFonts w:ascii="Arial" w:hAnsi="Arial" w:cs="Arial"/>
                <w:bCs/>
                <w:iCs/>
                <w:sz w:val="18"/>
                <w:szCs w:val="18"/>
              </w:rPr>
              <w:t>ziałania prowadz</w:t>
            </w:r>
            <w:r>
              <w:rPr>
                <w:rFonts w:ascii="Arial" w:hAnsi="Arial" w:cs="Arial"/>
                <w:bCs/>
                <w:iCs/>
                <w:sz w:val="18"/>
                <w:szCs w:val="18"/>
              </w:rPr>
              <w:t>one w ramach Konkursu prowadzą</w:t>
            </w:r>
            <w:r w:rsidRPr="004347D2">
              <w:rPr>
                <w:rFonts w:ascii="Arial" w:hAnsi="Arial" w:cs="Arial"/>
                <w:bCs/>
                <w:iCs/>
                <w:sz w:val="18"/>
                <w:szCs w:val="18"/>
              </w:rPr>
              <w:t xml:space="preserve"> do rozwoju przedsiębiorczości z uwzględnieniem samozatrudnienia i tworzenia nowych miejsc pracy</w:t>
            </w:r>
            <w:r>
              <w:rPr>
                <w:rFonts w:ascii="Arial" w:hAnsi="Arial" w:cs="Arial"/>
                <w:bCs/>
                <w:iCs/>
                <w:sz w:val="18"/>
                <w:szCs w:val="18"/>
              </w:rPr>
              <w:t xml:space="preserve"> oraz </w:t>
            </w:r>
            <w:r w:rsidRPr="004347D2">
              <w:rPr>
                <w:rFonts w:ascii="Arial" w:hAnsi="Arial" w:cs="Arial"/>
                <w:bCs/>
                <w:iCs/>
                <w:sz w:val="18"/>
                <w:szCs w:val="18"/>
              </w:rPr>
              <w:t>stanowią istotną część celu szczegółowego dotyczącego bardziej efektywnego wykorzystania zasobów na rynku pracy. Rozwój przedsiębiorczości jest jednym z najważniejszych elementów Priorytetu 8iii. Ponadto, jak wskazano w „Polityce rynku pracy samorządu województwa zachodniopomorskiego”, rozwój przedsiębiorczości stanowi jeden z głównych celów działania w regionie.</w:t>
            </w:r>
          </w:p>
          <w:p w:rsidR="00347046" w:rsidRPr="004347D2"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Pr>
                <w:rFonts w:ascii="Arial" w:hAnsi="Arial" w:cs="Arial"/>
                <w:bCs/>
                <w:iCs/>
                <w:sz w:val="18"/>
                <w:szCs w:val="18"/>
              </w:rPr>
              <w:t>Również p</w:t>
            </w:r>
            <w:r w:rsidRPr="004347D2">
              <w:rPr>
                <w:rFonts w:ascii="Arial" w:hAnsi="Arial" w:cs="Arial"/>
                <w:bCs/>
                <w:iCs/>
                <w:sz w:val="18"/>
                <w:szCs w:val="18"/>
              </w:rPr>
              <w:t xml:space="preserve">rowadzone w latach 2007-2013 w ramach PO KL działania, polegające na udzielaniu pomocy bezzwrotnej na rozpoczęcie działalności gospodarczej, wskazują na wysoką skuteczność tego narzędzia. Według badań Ministerstwa </w:t>
            </w:r>
            <w:r w:rsidRPr="00292654">
              <w:rPr>
                <w:rFonts w:ascii="Arial" w:hAnsi="Arial" w:cs="Arial"/>
                <w:bCs/>
                <w:iCs/>
                <w:sz w:val="18"/>
                <w:szCs w:val="18"/>
              </w:rPr>
              <w:t>Rodziny, Pracy i Polityki Społecznej</w:t>
            </w:r>
            <w:r w:rsidRPr="004347D2">
              <w:rPr>
                <w:rFonts w:ascii="Arial" w:hAnsi="Arial" w:cs="Arial"/>
                <w:bCs/>
                <w:iCs/>
                <w:sz w:val="18"/>
                <w:szCs w:val="18"/>
              </w:rPr>
              <w:t>, dotyczącego efektywności zatrudnieniowej</w:t>
            </w:r>
            <w:r>
              <w:rPr>
                <w:rFonts w:ascii="Arial" w:hAnsi="Arial" w:cs="Arial"/>
                <w:bCs/>
                <w:iCs/>
                <w:sz w:val="18"/>
                <w:szCs w:val="18"/>
              </w:rPr>
              <w:t xml:space="preserve"> </w:t>
            </w:r>
            <w:r w:rsidRPr="004347D2">
              <w:rPr>
                <w:rFonts w:ascii="Arial" w:hAnsi="Arial" w:cs="Arial"/>
                <w:bCs/>
                <w:iCs/>
                <w:sz w:val="18"/>
                <w:szCs w:val="18"/>
              </w:rPr>
              <w:t xml:space="preserve">(dane z zał. 1 do sprawozdania MPiPS-02) dofinansowanie podejmowania działalności gospodarczej uzyskało </w:t>
            </w:r>
            <w:r>
              <w:rPr>
                <w:rFonts w:ascii="Arial" w:hAnsi="Arial" w:cs="Arial"/>
                <w:bCs/>
                <w:iCs/>
                <w:sz w:val="18"/>
                <w:szCs w:val="18"/>
              </w:rPr>
              <w:t xml:space="preserve">bardzo wysoką </w:t>
            </w:r>
            <w:r w:rsidRPr="004347D2">
              <w:rPr>
                <w:rFonts w:ascii="Arial" w:hAnsi="Arial" w:cs="Arial"/>
                <w:bCs/>
                <w:iCs/>
                <w:sz w:val="18"/>
                <w:szCs w:val="18"/>
              </w:rPr>
              <w:t>efektywność zatrudnieniową</w:t>
            </w:r>
            <w:r>
              <w:rPr>
                <w:rFonts w:ascii="Arial" w:hAnsi="Arial" w:cs="Arial"/>
                <w:bCs/>
                <w:iCs/>
                <w:sz w:val="18"/>
                <w:szCs w:val="18"/>
              </w:rPr>
              <w:t xml:space="preserve">, </w:t>
            </w:r>
            <w:r w:rsidRPr="004347D2">
              <w:rPr>
                <w:rFonts w:ascii="Arial" w:hAnsi="Arial" w:cs="Arial"/>
                <w:bCs/>
                <w:iCs/>
                <w:sz w:val="18"/>
                <w:szCs w:val="18"/>
              </w:rPr>
              <w:t>co potwierdza zasadność realizowania tej formy wsparcia.</w:t>
            </w:r>
          </w:p>
          <w:p w:rsidR="00347046" w:rsidRPr="004347D2"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sidRPr="004347D2">
              <w:rPr>
                <w:rFonts w:ascii="Arial" w:hAnsi="Arial" w:cs="Arial"/>
                <w:bCs/>
                <w:iCs/>
                <w:sz w:val="18"/>
                <w:szCs w:val="18"/>
              </w:rPr>
              <w:t>Poprzez realizację działań wskazanych w przedmiotowym konkursie możliwe będzie niwelowanie barier z jakim</w:t>
            </w:r>
            <w:r>
              <w:rPr>
                <w:rFonts w:ascii="Arial" w:hAnsi="Arial" w:cs="Arial"/>
                <w:bCs/>
                <w:iCs/>
                <w:sz w:val="18"/>
                <w:szCs w:val="18"/>
              </w:rPr>
              <w:t>i</w:t>
            </w:r>
            <w:r w:rsidRPr="004347D2">
              <w:rPr>
                <w:rFonts w:ascii="Arial" w:hAnsi="Arial" w:cs="Arial"/>
                <w:bCs/>
                <w:iCs/>
                <w:sz w:val="18"/>
                <w:szCs w:val="18"/>
              </w:rPr>
              <w:t xml:space="preserve"> spotykają się potencjalni odbiorcy wsparcia, takich jak ograniczony dostęp do kapitału finansowego</w:t>
            </w:r>
            <w:r>
              <w:rPr>
                <w:rFonts w:ascii="Arial" w:hAnsi="Arial" w:cs="Arial"/>
                <w:bCs/>
                <w:iCs/>
                <w:sz w:val="18"/>
                <w:szCs w:val="18"/>
              </w:rPr>
              <w:t xml:space="preserve"> czy też</w:t>
            </w:r>
            <w:r w:rsidRPr="004347D2">
              <w:rPr>
                <w:rFonts w:ascii="Arial" w:hAnsi="Arial" w:cs="Arial"/>
                <w:bCs/>
                <w:iCs/>
                <w:sz w:val="18"/>
                <w:szCs w:val="18"/>
              </w:rPr>
              <w:t xml:space="preserve"> niemożność pozyskania finansowania ze źródeł komercyjnych</w:t>
            </w:r>
            <w:r>
              <w:rPr>
                <w:rFonts w:ascii="Arial" w:hAnsi="Arial" w:cs="Arial"/>
                <w:bCs/>
                <w:iCs/>
                <w:sz w:val="18"/>
                <w:szCs w:val="18"/>
              </w:rPr>
              <w:t>.</w:t>
            </w:r>
            <w:r w:rsidRPr="004347D2">
              <w:rPr>
                <w:rFonts w:ascii="Arial" w:hAnsi="Arial" w:cs="Arial"/>
                <w:bCs/>
                <w:iCs/>
                <w:sz w:val="18"/>
                <w:szCs w:val="18"/>
              </w:rPr>
              <w:t xml:space="preserve"> </w:t>
            </w:r>
          </w:p>
          <w:p w:rsidR="00347046" w:rsidRPr="004347D2"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sidRPr="004347D2">
              <w:rPr>
                <w:rFonts w:ascii="Arial" w:hAnsi="Arial" w:cs="Arial"/>
                <w:bCs/>
                <w:iCs/>
                <w:sz w:val="18"/>
                <w:szCs w:val="18"/>
              </w:rPr>
              <w:t>Efektem interwencji będzie wsparcie osób planujących rozpoczęcie własnej działalności gospodarczej poprzez</w:t>
            </w:r>
            <w:r>
              <w:rPr>
                <w:rFonts w:ascii="Arial" w:hAnsi="Arial" w:cs="Arial"/>
                <w:bCs/>
                <w:iCs/>
                <w:sz w:val="18"/>
                <w:szCs w:val="18"/>
              </w:rPr>
              <w:t xml:space="preserve"> nabycie odpowiedniej wiedzy niezbędnej do jej prowadzenia oraz środki finansowe (</w:t>
            </w:r>
            <w:r w:rsidRPr="004347D2">
              <w:rPr>
                <w:rFonts w:ascii="Arial" w:hAnsi="Arial" w:cs="Arial"/>
                <w:bCs/>
                <w:iCs/>
                <w:sz w:val="18"/>
                <w:szCs w:val="18"/>
              </w:rPr>
              <w:t>dotacje</w:t>
            </w:r>
            <w:r>
              <w:rPr>
                <w:rFonts w:ascii="Arial" w:hAnsi="Arial" w:cs="Arial"/>
                <w:bCs/>
                <w:iCs/>
                <w:sz w:val="18"/>
                <w:szCs w:val="18"/>
              </w:rPr>
              <w:t>) na rozpoczęcie i prowadzenie działalności gospodarczej</w:t>
            </w:r>
            <w:r w:rsidRPr="004347D2">
              <w:rPr>
                <w:rFonts w:ascii="Arial" w:hAnsi="Arial" w:cs="Arial"/>
                <w:bCs/>
                <w:iCs/>
                <w:sz w:val="18"/>
                <w:szCs w:val="18"/>
              </w:rPr>
              <w:t>, co przyczyni się do wzrostu zatrudnienia w regionie.</w:t>
            </w:r>
          </w:p>
          <w:p w:rsidR="00347046" w:rsidRDefault="00347046" w:rsidP="00347046">
            <w:pPr>
              <w:jc w:val="both"/>
              <w:rPr>
                <w:rFonts w:ascii="Arial" w:hAnsi="Arial" w:cs="Arial"/>
                <w:bCs/>
                <w:iCs/>
                <w:sz w:val="18"/>
                <w:szCs w:val="18"/>
              </w:rPr>
            </w:pPr>
          </w:p>
          <w:p w:rsidR="00347046" w:rsidRPr="004347D2" w:rsidRDefault="00347046" w:rsidP="00347046">
            <w:pPr>
              <w:jc w:val="both"/>
              <w:rPr>
                <w:rFonts w:ascii="Arial" w:hAnsi="Arial" w:cs="Arial"/>
                <w:bCs/>
                <w:iCs/>
                <w:sz w:val="18"/>
                <w:szCs w:val="18"/>
              </w:rPr>
            </w:pPr>
            <w:r>
              <w:rPr>
                <w:rFonts w:ascii="Arial" w:hAnsi="Arial" w:cs="Arial"/>
                <w:bCs/>
                <w:iCs/>
                <w:sz w:val="18"/>
                <w:szCs w:val="18"/>
              </w:rPr>
              <w:t xml:space="preserve">Ponadto, w ramach konkursu IOK zaplanowała umożliwienie stosowania mechanizmów pozwalających na łączenie wsparcia skierowanego do uczestnika z dwóch źródeł: w ramach projektu wybranego w ramach konkursu oraz w ramach projektu </w:t>
            </w:r>
            <w:r w:rsidRPr="003B2BE7">
              <w:rPr>
                <w:rFonts w:ascii="Arial" w:hAnsi="Arial" w:cs="Arial"/>
                <w:bCs/>
                <w:iCs/>
                <w:sz w:val="18"/>
                <w:szCs w:val="18"/>
              </w:rPr>
              <w:t>pn. „Wspieranie przedsiębiorczości poprzez Fundusz Funduszy Pomorza Zachodniego Jeremie 2” dla Działania 6.4 RPO WZ 2014-2020</w:t>
            </w:r>
            <w:r>
              <w:rPr>
                <w:rFonts w:ascii="Arial" w:hAnsi="Arial" w:cs="Arial"/>
                <w:bCs/>
                <w:iCs/>
                <w:sz w:val="18"/>
                <w:szCs w:val="18"/>
              </w:rPr>
              <w:t xml:space="preserve"> podmiotom będącym Beneficjentami projektów w ramach instrumentów zwrotnych.  Premiowanie takich projektów pozwoli na podwyższenie wartości przedsięwzięć w ramach otwieranych działalności gospodarczych. Umożliwienie łączenia wsparcia pozwoli na wzrost elastyczności i efektywności  wsparcia w regionie oraz rozwój przedsiębiorczości, w tym zakładanie przedsiębiorstw o większym kapitale.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restart"/>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 xml:space="preserve">Specyficzne dla konkursu kryteria wyboru projektów. </w:t>
            </w:r>
          </w:p>
        </w:tc>
        <w:tc>
          <w:tcPr>
            <w:tcW w:w="3900" w:type="pct"/>
            <w:gridSpan w:val="14"/>
            <w:shd w:val="clear" w:color="auto" w:fill="CCFFCC"/>
            <w:vAlign w:val="center"/>
          </w:tcPr>
          <w:p w:rsidR="00347046" w:rsidRPr="00CC2E06" w:rsidRDefault="00347046" w:rsidP="00347046">
            <w:pPr>
              <w:jc w:val="center"/>
              <w:rPr>
                <w:rFonts w:ascii="Arial" w:hAnsi="Arial" w:cs="Arial"/>
                <w:b/>
                <w:sz w:val="18"/>
                <w:szCs w:val="18"/>
              </w:rPr>
            </w:pPr>
            <w:r w:rsidRPr="00CC2E06">
              <w:rPr>
                <w:rFonts w:ascii="Arial" w:hAnsi="Arial" w:cs="Arial"/>
                <w:b/>
                <w:sz w:val="18"/>
                <w:szCs w:val="18"/>
              </w:rPr>
              <w:t xml:space="preserve">Kryteria dopuszczalności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vAlign w:val="center"/>
          </w:tcPr>
          <w:p w:rsidR="00347046" w:rsidRPr="004347D2" w:rsidRDefault="00347046" w:rsidP="00347046">
            <w:pPr>
              <w:pStyle w:val="Akapitzlist"/>
              <w:ind w:left="39"/>
              <w:jc w:val="both"/>
              <w:rPr>
                <w:rFonts w:ascii="Arial" w:hAnsi="Arial" w:cs="Arial"/>
                <w:sz w:val="18"/>
                <w:szCs w:val="18"/>
              </w:rPr>
            </w:pPr>
            <w:r>
              <w:rPr>
                <w:rFonts w:ascii="Arial" w:hAnsi="Arial" w:cs="Arial"/>
                <w:sz w:val="18"/>
                <w:szCs w:val="18"/>
              </w:rPr>
              <w:t xml:space="preserve">1. Podmiot składa nie więcej niż 1 wniosek o dofinansowanie projektu </w:t>
            </w:r>
            <w:r w:rsidRPr="008E5FEB">
              <w:rPr>
                <w:rFonts w:ascii="Arial" w:hAnsi="Arial" w:cs="Arial"/>
                <w:sz w:val="18"/>
                <w:szCs w:val="18"/>
              </w:rPr>
              <w:t>–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8B685A" w:rsidRDefault="00347046" w:rsidP="00347046">
            <w:pPr>
              <w:rPr>
                <w:rFonts w:ascii="Arial" w:hAnsi="Arial" w:cs="Arial"/>
                <w:sz w:val="18"/>
                <w:szCs w:val="18"/>
              </w:rPr>
            </w:pPr>
            <w:r w:rsidRPr="008B685A">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sidRPr="00025EDE">
              <w:rPr>
                <w:rFonts w:ascii="Arial" w:hAnsi="Arial" w:cs="Arial"/>
                <w:sz w:val="18"/>
                <w:szCs w:val="18"/>
              </w:rPr>
              <w:t>Projekty złożone w odpowiedzi na konkurs będą miały charakter kompleksowy w odniesieniu do problemu występującego na obszarze całego województwa, a możliwym do rozwiązania przez danego Projektodawcy.</w:t>
            </w:r>
          </w:p>
          <w:p w:rsidR="00347046" w:rsidRDefault="00347046" w:rsidP="00347046">
            <w:pPr>
              <w:jc w:val="both"/>
              <w:rPr>
                <w:rFonts w:ascii="Arial" w:hAnsi="Arial" w:cs="Arial"/>
                <w:sz w:val="18"/>
                <w:szCs w:val="18"/>
              </w:rPr>
            </w:pPr>
          </w:p>
          <w:p w:rsidR="00347046" w:rsidRPr="00025EDE" w:rsidRDefault="00347046" w:rsidP="00347046">
            <w:pPr>
              <w:autoSpaceDE w:val="0"/>
              <w:autoSpaceDN w:val="0"/>
              <w:adjustRightInd w:val="0"/>
              <w:jc w:val="both"/>
              <w:rPr>
                <w:rFonts w:ascii="Arial" w:eastAsia="Calibri" w:hAnsi="Arial" w:cs="Arial"/>
                <w:bCs/>
                <w:sz w:val="18"/>
                <w:szCs w:val="18"/>
              </w:rPr>
            </w:pPr>
            <w:r w:rsidRPr="00025EDE">
              <w:rPr>
                <w:rFonts w:ascii="Arial" w:hAnsi="Arial" w:cs="Arial"/>
                <w:sz w:val="18"/>
                <w:szCs w:val="18"/>
              </w:rPr>
              <w:t xml:space="preserve">Projektodawca definiowany jest jako Wnioskodawca w rozumieniu  Instrukcji wypełniania wniosku o dofinansowanie projektu w ramach </w:t>
            </w:r>
            <w:r w:rsidRPr="00025EDE">
              <w:rPr>
                <w:rFonts w:ascii="Arial" w:eastAsia="Calibri" w:hAnsi="Arial" w:cs="Arial"/>
                <w:bCs/>
                <w:sz w:val="18"/>
                <w:szCs w:val="18"/>
              </w:rPr>
              <w:t>RPOWZ</w:t>
            </w:r>
            <w:r>
              <w:rPr>
                <w:rFonts w:ascii="Arial" w:eastAsia="Calibri" w:hAnsi="Arial" w:cs="Arial"/>
                <w:bCs/>
                <w:sz w:val="18"/>
                <w:szCs w:val="18"/>
              </w:rPr>
              <w:t xml:space="preserve"> </w:t>
            </w:r>
            <w:r w:rsidRPr="00025EDE">
              <w:rPr>
                <w:rFonts w:ascii="Arial" w:eastAsia="Calibri" w:hAnsi="Arial" w:cs="Arial"/>
                <w:bCs/>
                <w:sz w:val="18"/>
                <w:szCs w:val="18"/>
              </w:rPr>
              <w:t>2014-</w:t>
            </w:r>
            <w:r w:rsidRPr="00025EDE">
              <w:rPr>
                <w:rFonts w:ascii="Arial" w:eastAsia="Calibri" w:hAnsi="Arial" w:cs="Arial"/>
                <w:bCs/>
                <w:sz w:val="18"/>
                <w:szCs w:val="18"/>
              </w:rPr>
              <w:lastRenderedPageBreak/>
              <w:t xml:space="preserve">2020 </w:t>
            </w:r>
            <w:r>
              <w:rPr>
                <w:rFonts w:ascii="Arial" w:eastAsia="Calibri" w:hAnsi="Arial" w:cs="Arial"/>
                <w:bCs/>
                <w:sz w:val="18"/>
                <w:szCs w:val="18"/>
              </w:rPr>
              <w:t xml:space="preserve"> </w:t>
            </w:r>
            <w:r w:rsidRPr="00025EDE">
              <w:rPr>
                <w:rFonts w:ascii="Arial" w:eastAsia="Calibri" w:hAnsi="Arial" w:cs="Arial"/>
                <w:bCs/>
                <w:sz w:val="18"/>
                <w:szCs w:val="18"/>
              </w:rPr>
              <w:t xml:space="preserve">dla projektów w ramach Europejskiego Funduszu Społecznego. </w:t>
            </w:r>
          </w:p>
          <w:p w:rsidR="00347046" w:rsidRDefault="00347046" w:rsidP="00347046">
            <w:pPr>
              <w:jc w:val="both"/>
              <w:rPr>
                <w:rFonts w:ascii="Arial" w:hAnsi="Arial" w:cs="Arial"/>
                <w:sz w:val="18"/>
                <w:szCs w:val="18"/>
              </w:rPr>
            </w:pPr>
          </w:p>
          <w:p w:rsidR="00347046" w:rsidRPr="00025EDE" w:rsidRDefault="00347046" w:rsidP="00347046">
            <w:pPr>
              <w:jc w:val="both"/>
              <w:rPr>
                <w:rFonts w:ascii="Arial" w:hAnsi="Arial" w:cs="Arial"/>
                <w:sz w:val="18"/>
                <w:szCs w:val="18"/>
              </w:rPr>
            </w:pPr>
            <w:r w:rsidRPr="00025EDE">
              <w:rPr>
                <w:rFonts w:ascii="Arial" w:hAnsi="Arial" w:cs="Arial"/>
                <w:sz w:val="18"/>
                <w:szCs w:val="18"/>
              </w:rPr>
              <w:t>Kryterium będzie weryfikowane na podstawie rejestru wniosków złożonych w ramach konkursu.</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Stosuje się do typów projektów (nr)</w:t>
            </w:r>
          </w:p>
        </w:tc>
        <w:tc>
          <w:tcPr>
            <w:tcW w:w="217" w:type="pct"/>
            <w:gridSpan w:val="2"/>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44"/>
              </w:numPr>
              <w:rPr>
                <w:rFonts w:ascii="Arial" w:hAnsi="Arial" w:cs="Arial"/>
                <w:i/>
                <w:iCs/>
                <w:sz w:val="18"/>
                <w:szCs w:val="18"/>
              </w:rPr>
            </w:pPr>
            <w:r w:rsidRPr="008B685A">
              <w:rPr>
                <w:rFonts w:ascii="Arial" w:hAnsi="Arial" w:cs="Arial"/>
                <w:sz w:val="18"/>
                <w:szCs w:val="18"/>
              </w:rPr>
              <w:t>Projektodawca na dzień złożenia wniosku o dofinansowanie posiada co najmniej 3 - letnie doświadczenie</w:t>
            </w:r>
            <w:r w:rsidRPr="00E4286D">
              <w:rPr>
                <w:rFonts w:ascii="Arial" w:hAnsi="Arial" w:cs="Arial"/>
                <w:sz w:val="18"/>
                <w:szCs w:val="18"/>
              </w:rPr>
              <w:t xml:space="preserve"> w obszarze udzielania wsparcia finansowego na utworzenie działalności gospodarczej.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sidRPr="00E36E9C">
              <w:rPr>
                <w:rFonts w:ascii="Arial" w:hAnsi="Arial" w:cs="Arial"/>
                <w:sz w:val="18"/>
                <w:szCs w:val="18"/>
              </w:rPr>
              <w:t>Wprowadzenie przedmiotowego kryterium ma na celu realizację wsparcia przez Wnioskodawców posiadających odpowiedni</w:t>
            </w:r>
            <w:r>
              <w:rPr>
                <w:rFonts w:ascii="Arial" w:hAnsi="Arial" w:cs="Arial"/>
                <w:sz w:val="18"/>
                <w:szCs w:val="18"/>
              </w:rPr>
              <w:t xml:space="preserve">e </w:t>
            </w:r>
            <w:r w:rsidRPr="00E36E9C">
              <w:rPr>
                <w:rFonts w:ascii="Arial" w:hAnsi="Arial" w:cs="Arial"/>
                <w:sz w:val="18"/>
                <w:szCs w:val="18"/>
              </w:rPr>
              <w:t xml:space="preserve">doświadczenie </w:t>
            </w:r>
            <w:r>
              <w:rPr>
                <w:rFonts w:ascii="Arial" w:hAnsi="Arial" w:cs="Arial"/>
                <w:sz w:val="18"/>
                <w:szCs w:val="18"/>
              </w:rPr>
              <w:t>w świadczeniu wsparcia przewidzianego w konkursie</w:t>
            </w:r>
            <w:r w:rsidRPr="00E36E9C">
              <w:rPr>
                <w:rFonts w:ascii="Arial" w:hAnsi="Arial" w:cs="Arial"/>
                <w:sz w:val="18"/>
                <w:szCs w:val="18"/>
              </w:rPr>
              <w:t xml:space="preserve">. </w:t>
            </w:r>
          </w:p>
          <w:p w:rsidR="00347046" w:rsidRPr="00E36E9C" w:rsidRDefault="00347046" w:rsidP="00347046">
            <w:pPr>
              <w:jc w:val="both"/>
              <w:rPr>
                <w:rFonts w:ascii="Arial" w:hAnsi="Arial" w:cs="Arial"/>
                <w:sz w:val="18"/>
                <w:szCs w:val="18"/>
              </w:rPr>
            </w:pPr>
          </w:p>
          <w:p w:rsidR="00347046" w:rsidRPr="00025EDE" w:rsidRDefault="00347046" w:rsidP="00347046">
            <w:pPr>
              <w:jc w:val="both"/>
              <w:rPr>
                <w:rFonts w:ascii="Arial" w:hAnsi="Arial" w:cs="Arial"/>
                <w:sz w:val="18"/>
                <w:szCs w:val="18"/>
              </w:rPr>
            </w:pPr>
            <w:r w:rsidRPr="00E36E9C">
              <w:rPr>
                <w:rFonts w:ascii="Arial" w:hAnsi="Arial" w:cs="Arial"/>
                <w:sz w:val="18"/>
                <w:szCs w:val="18"/>
              </w:rPr>
              <w:t>Kryterium weryfikowane będzie na podstawie odpowiednich zapisów wniosku o dofinansowanie projektu.</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vAlign w:val="center"/>
          </w:tcPr>
          <w:p w:rsidR="00347046"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44"/>
              </w:numPr>
              <w:rPr>
                <w:rFonts w:ascii="Arial" w:hAnsi="Arial" w:cs="Arial"/>
                <w:sz w:val="18"/>
                <w:szCs w:val="18"/>
              </w:rPr>
            </w:pPr>
            <w:r w:rsidRPr="00F65011">
              <w:rPr>
                <w:rFonts w:ascii="Arial" w:hAnsi="Arial" w:cs="Arial"/>
                <w:sz w:val="18"/>
                <w:szCs w:val="18"/>
              </w:rPr>
              <w:t>Projektodawca od minimum 3 lat przed dniem złożenia wniosku posiada siedzibę lub oddział lub główne miejsce wykonywania działalności lub dodatkowe miejsce wykonywania działalności na terenie województwa zachodniopomorskiego.</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sidRPr="005B0DBD">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347046" w:rsidRPr="005B0DBD" w:rsidRDefault="00347046" w:rsidP="00347046">
            <w:pPr>
              <w:jc w:val="both"/>
              <w:rPr>
                <w:rFonts w:ascii="Arial" w:hAnsi="Arial" w:cs="Arial"/>
                <w:sz w:val="18"/>
                <w:szCs w:val="18"/>
              </w:rPr>
            </w:pPr>
          </w:p>
          <w:p w:rsidR="00347046" w:rsidRPr="005B0DBD" w:rsidRDefault="00347046" w:rsidP="00347046">
            <w:pPr>
              <w:jc w:val="both"/>
              <w:rPr>
                <w:rFonts w:ascii="Arial" w:hAnsi="Arial" w:cs="Arial"/>
                <w:sz w:val="18"/>
                <w:szCs w:val="18"/>
              </w:rPr>
            </w:pPr>
            <w:r w:rsidRPr="005B0DBD">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347046" w:rsidRPr="005B0DBD" w:rsidRDefault="00347046" w:rsidP="00347046">
            <w:pPr>
              <w:jc w:val="both"/>
              <w:rPr>
                <w:rFonts w:ascii="Arial" w:hAnsi="Arial" w:cs="Arial"/>
                <w:sz w:val="18"/>
                <w:szCs w:val="18"/>
              </w:rPr>
            </w:pPr>
            <w:r w:rsidRPr="005B0DBD">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347046" w:rsidRDefault="00347046" w:rsidP="00347046">
            <w:pPr>
              <w:jc w:val="both"/>
              <w:rPr>
                <w:rFonts w:ascii="Arial" w:hAnsi="Arial" w:cs="Arial"/>
                <w:sz w:val="18"/>
                <w:szCs w:val="18"/>
              </w:rPr>
            </w:pPr>
            <w:r w:rsidRPr="005B0DBD">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347046" w:rsidRPr="005B0DBD" w:rsidRDefault="00347046" w:rsidP="00347046">
            <w:pPr>
              <w:jc w:val="both"/>
              <w:rPr>
                <w:rFonts w:ascii="Arial" w:hAnsi="Arial" w:cs="Arial"/>
                <w:sz w:val="18"/>
                <w:szCs w:val="18"/>
              </w:rPr>
            </w:pPr>
          </w:p>
          <w:p w:rsidR="00347046" w:rsidRDefault="00347046" w:rsidP="00347046">
            <w:pPr>
              <w:jc w:val="both"/>
              <w:rPr>
                <w:rFonts w:ascii="Arial" w:hAnsi="Arial" w:cs="Arial"/>
                <w:sz w:val="18"/>
                <w:szCs w:val="18"/>
              </w:rPr>
            </w:pPr>
            <w:r w:rsidRPr="005B0DBD">
              <w:rPr>
                <w:rFonts w:ascii="Arial" w:hAnsi="Arial" w:cs="Arial"/>
                <w:sz w:val="18"/>
                <w:szCs w:val="18"/>
              </w:rPr>
              <w:t xml:space="preserve">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w:t>
            </w:r>
            <w:r>
              <w:rPr>
                <w:rFonts w:ascii="Arial" w:hAnsi="Arial" w:cs="Arial"/>
                <w:sz w:val="18"/>
                <w:szCs w:val="18"/>
              </w:rPr>
              <w:t>3</w:t>
            </w:r>
            <w:r w:rsidRPr="005B0DBD">
              <w:rPr>
                <w:rFonts w:ascii="Arial" w:hAnsi="Arial" w:cs="Arial"/>
                <w:sz w:val="18"/>
                <w:szCs w:val="18"/>
              </w:rPr>
              <w:t xml:space="preserve"> </w:t>
            </w:r>
            <w:r>
              <w:rPr>
                <w:rFonts w:ascii="Arial" w:hAnsi="Arial" w:cs="Arial"/>
                <w:sz w:val="18"/>
                <w:szCs w:val="18"/>
              </w:rPr>
              <w:t>lat</w:t>
            </w:r>
            <w:r w:rsidRPr="005B0DBD">
              <w:rPr>
                <w:rFonts w:ascii="Arial" w:hAnsi="Arial" w:cs="Arial"/>
                <w:sz w:val="18"/>
                <w:szCs w:val="18"/>
              </w:rPr>
              <w:t xml:space="preserve"> przed dniem złożenia wniosku).</w:t>
            </w:r>
          </w:p>
          <w:p w:rsidR="00347046" w:rsidRPr="005B0DBD" w:rsidRDefault="00347046" w:rsidP="00347046">
            <w:pPr>
              <w:jc w:val="both"/>
              <w:rPr>
                <w:rFonts w:ascii="Arial" w:hAnsi="Arial" w:cs="Arial"/>
                <w:sz w:val="18"/>
                <w:szCs w:val="18"/>
              </w:rPr>
            </w:pPr>
          </w:p>
          <w:p w:rsidR="00347046" w:rsidRDefault="00347046" w:rsidP="00347046">
            <w:pPr>
              <w:jc w:val="both"/>
              <w:rPr>
                <w:rFonts w:ascii="Arial" w:hAnsi="Arial" w:cs="Arial"/>
                <w:color w:val="000000"/>
                <w:sz w:val="18"/>
                <w:szCs w:val="18"/>
              </w:rPr>
            </w:pPr>
            <w:r w:rsidRPr="005B0DBD">
              <w:rPr>
                <w:rFonts w:ascii="Arial" w:hAnsi="Arial" w:cs="Arial"/>
                <w:color w:val="000000"/>
                <w:sz w:val="18"/>
                <w:szCs w:val="18"/>
              </w:rPr>
              <w:t>Weryfikacja spełnienia kryterium w przypadku jednostek samorządu terytorialnego</w:t>
            </w:r>
            <w:r>
              <w:rPr>
                <w:rFonts w:ascii="Arial" w:hAnsi="Arial" w:cs="Arial"/>
                <w:color w:val="000000"/>
                <w:sz w:val="18"/>
                <w:szCs w:val="18"/>
              </w:rPr>
              <w:t xml:space="preserve"> </w:t>
            </w:r>
            <w:r w:rsidRPr="005B0DBD">
              <w:rPr>
                <w:rFonts w:ascii="Arial" w:hAnsi="Arial" w:cs="Arial"/>
                <w:color w:val="000000"/>
                <w:sz w:val="18"/>
                <w:szCs w:val="18"/>
              </w:rPr>
              <w:t>-</w:t>
            </w:r>
            <w:r>
              <w:rPr>
                <w:rFonts w:ascii="Arial" w:hAnsi="Arial" w:cs="Arial"/>
                <w:color w:val="000000"/>
                <w:sz w:val="18"/>
                <w:szCs w:val="18"/>
              </w:rPr>
              <w:t xml:space="preserve"> </w:t>
            </w:r>
            <w:r w:rsidRPr="005B0DBD">
              <w:rPr>
                <w:rFonts w:ascii="Arial" w:hAnsi="Arial" w:cs="Arial"/>
                <w:color w:val="000000"/>
                <w:sz w:val="18"/>
                <w:szCs w:val="18"/>
              </w:rPr>
              <w:t>spełnienie odbywać się będzie w oparciu o obwieszczenie Prezesa Rady Ministrów wydane na podstawie art. 2 ust. 3 Ustawy 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347046" w:rsidRPr="005B0DBD" w:rsidRDefault="00347046" w:rsidP="00347046">
            <w:pPr>
              <w:jc w:val="both"/>
              <w:rPr>
                <w:rFonts w:ascii="Arial" w:hAnsi="Arial" w:cs="Arial"/>
                <w:color w:val="1F497D"/>
                <w:sz w:val="18"/>
                <w:szCs w:val="18"/>
              </w:rPr>
            </w:pPr>
          </w:p>
          <w:p w:rsidR="00347046" w:rsidRDefault="00347046" w:rsidP="00347046">
            <w:pPr>
              <w:jc w:val="both"/>
              <w:rPr>
                <w:rFonts w:ascii="Arial" w:hAnsi="Arial" w:cs="Arial"/>
                <w:sz w:val="18"/>
                <w:szCs w:val="18"/>
              </w:rPr>
            </w:pPr>
            <w:r w:rsidRPr="005B0DBD">
              <w:rPr>
                <w:rFonts w:ascii="Arial" w:hAnsi="Arial" w:cs="Arial"/>
                <w:sz w:val="18"/>
                <w:szCs w:val="18"/>
              </w:rPr>
              <w:t xml:space="preserve">W przypadku gdy zakres wymaganych danych  nie </w:t>
            </w:r>
            <w:r w:rsidRPr="005B0DBD">
              <w:rPr>
                <w:rFonts w:ascii="Arial" w:hAnsi="Arial" w:cs="Arial"/>
                <w:sz w:val="18"/>
                <w:szCs w:val="18"/>
              </w:rPr>
              <w:lastRenderedPageBreak/>
              <w:t xml:space="preserve">będzie możliwy do zweryfikowania  w oparciu </w:t>
            </w:r>
            <w:r w:rsidRPr="005B0DBD">
              <w:rPr>
                <w:rFonts w:ascii="Arial" w:hAnsi="Arial" w:cs="Arial"/>
                <w:sz w:val="18"/>
                <w:szCs w:val="18"/>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347046" w:rsidRPr="005B0DBD" w:rsidRDefault="00347046" w:rsidP="00347046">
            <w:pPr>
              <w:jc w:val="both"/>
              <w:rPr>
                <w:rFonts w:ascii="Arial" w:hAnsi="Arial" w:cs="Arial"/>
                <w:sz w:val="18"/>
                <w:szCs w:val="18"/>
              </w:rPr>
            </w:pPr>
          </w:p>
          <w:p w:rsidR="00347046" w:rsidRPr="00267900" w:rsidRDefault="00347046" w:rsidP="00347046">
            <w:pPr>
              <w:jc w:val="both"/>
              <w:rPr>
                <w:rFonts w:ascii="Arial" w:hAnsi="Arial" w:cs="Arial"/>
                <w:sz w:val="18"/>
                <w:szCs w:val="18"/>
              </w:rPr>
            </w:pPr>
            <w:r w:rsidRPr="005B0DBD">
              <w:rPr>
                <w:rFonts w:ascii="Arial" w:hAnsi="Arial" w:cs="Arial"/>
                <w:sz w:val="18"/>
                <w:szCs w:val="18"/>
              </w:rPr>
              <w:t xml:space="preserve">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w:t>
            </w:r>
            <w:r>
              <w:rPr>
                <w:rFonts w:ascii="Arial" w:hAnsi="Arial" w:cs="Arial"/>
                <w:sz w:val="18"/>
                <w:szCs w:val="18"/>
              </w:rPr>
              <w:t>3</w:t>
            </w:r>
            <w:r w:rsidRPr="005B0DBD">
              <w:rPr>
                <w:rFonts w:ascii="Arial" w:hAnsi="Arial" w:cs="Arial"/>
                <w:sz w:val="18"/>
                <w:szCs w:val="18"/>
              </w:rPr>
              <w:t xml:space="preserve"> </w:t>
            </w:r>
            <w:r>
              <w:rPr>
                <w:rFonts w:ascii="Arial" w:hAnsi="Arial" w:cs="Arial"/>
                <w:sz w:val="18"/>
                <w:szCs w:val="18"/>
              </w:rPr>
              <w:t>lat</w:t>
            </w:r>
            <w:r w:rsidRPr="005B0DBD">
              <w:rPr>
                <w:rFonts w:ascii="Arial" w:hAnsi="Arial" w:cs="Arial"/>
                <w:sz w:val="18"/>
                <w:szCs w:val="18"/>
              </w:rPr>
              <w:t xml:space="preserve">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Stosuje się do typów projektów (nr)</w:t>
            </w:r>
          </w:p>
        </w:tc>
        <w:tc>
          <w:tcPr>
            <w:tcW w:w="217" w:type="pct"/>
            <w:gridSpan w:val="2"/>
            <w:vAlign w:val="center"/>
          </w:tcPr>
          <w:p w:rsidR="00347046"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44"/>
              </w:numPr>
              <w:rPr>
                <w:rFonts w:ascii="Arial" w:hAnsi="Arial" w:cs="Arial"/>
                <w:sz w:val="18"/>
                <w:szCs w:val="18"/>
              </w:rPr>
            </w:pPr>
            <w:r w:rsidRPr="00F65011">
              <w:rPr>
                <w:rFonts w:ascii="Arial" w:hAnsi="Arial" w:cs="Arial"/>
                <w:sz w:val="18"/>
                <w:szCs w:val="18"/>
              </w:rPr>
              <w:t>Minimalna wartość wydatków kwalifikowalnych ogółem projektu złożonego przez Projektodawcę musi wynosić nie mniej niż 15 000 000 zł.</w:t>
            </w:r>
          </w:p>
          <w:p w:rsidR="00347046" w:rsidRPr="005B0DBD" w:rsidRDefault="00347046" w:rsidP="00347046">
            <w:pPr>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Pr>
                <w:rFonts w:ascii="Arial" w:hAnsi="Arial" w:cs="Arial"/>
                <w:sz w:val="18"/>
                <w:szCs w:val="18"/>
              </w:rPr>
              <w:t xml:space="preserve">Kryterium ma zapewnić wzrost efektywności kosztowej projektu (wystąpi efekt skali m.in. poprzez obniżenie kosztów pośrednich) oraz zapewnić objęcie projektem całego województwa. </w:t>
            </w:r>
          </w:p>
          <w:p w:rsidR="00347046" w:rsidRDefault="00347046" w:rsidP="00347046">
            <w:pPr>
              <w:jc w:val="both"/>
              <w:rPr>
                <w:rFonts w:ascii="Arial" w:hAnsi="Arial" w:cs="Arial"/>
                <w:sz w:val="18"/>
                <w:szCs w:val="18"/>
              </w:rPr>
            </w:pPr>
          </w:p>
          <w:p w:rsidR="00347046" w:rsidRPr="00025EDE" w:rsidRDefault="00347046" w:rsidP="00347046">
            <w:pPr>
              <w:jc w:val="both"/>
              <w:rPr>
                <w:rFonts w:ascii="Arial" w:hAnsi="Arial" w:cs="Arial"/>
                <w:sz w:val="18"/>
                <w:szCs w:val="18"/>
              </w:rPr>
            </w:pPr>
            <w:r w:rsidRPr="00E44737">
              <w:rPr>
                <w:rFonts w:ascii="Arial" w:hAnsi="Arial" w:cs="Arial"/>
                <w:sz w:val="18"/>
                <w:szCs w:val="18"/>
              </w:rPr>
              <w:t>Kryterium weryfikowane będzie na podstawie odpowiednich zapisów wniosku o dofinansowanie projektu.</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vAlign w:val="center"/>
          </w:tcPr>
          <w:p w:rsidR="00347046"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vAlign w:val="center"/>
          </w:tcPr>
          <w:p w:rsidR="009F615B" w:rsidRDefault="00347046" w:rsidP="009F615B">
            <w:pPr>
              <w:numPr>
                <w:ilvl w:val="0"/>
                <w:numId w:val="244"/>
              </w:numPr>
              <w:jc w:val="both"/>
            </w:pPr>
            <w:r w:rsidRPr="00E26E71">
              <w:rPr>
                <w:rFonts w:ascii="Arial" w:hAnsi="Arial" w:cs="Arial"/>
                <w:sz w:val="18"/>
                <w:szCs w:val="18"/>
              </w:rPr>
              <w:t>Projektodawca zapewnia dostęp do wsparcia uczestnikom z każdego powiatu województwa zachodniopomorskiego.</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sidRPr="00E955FA">
              <w:rPr>
                <w:rFonts w:ascii="Arial" w:hAnsi="Arial" w:cs="Arial"/>
                <w:sz w:val="18"/>
                <w:szCs w:val="18"/>
              </w:rPr>
              <w:t>Realizacja projektów ukierunkowanych na wszystkie powiaty regionu przyczyni się do zmniejszenia dysproporcji w zakresie regionalnego rynku pracy.</w:t>
            </w:r>
          </w:p>
          <w:p w:rsidR="00347046" w:rsidRPr="00E955FA" w:rsidRDefault="00347046" w:rsidP="00347046">
            <w:pPr>
              <w:jc w:val="both"/>
              <w:rPr>
                <w:rFonts w:ascii="Arial" w:hAnsi="Arial" w:cs="Arial"/>
                <w:sz w:val="18"/>
                <w:szCs w:val="18"/>
              </w:rPr>
            </w:pPr>
          </w:p>
          <w:p w:rsidR="00347046" w:rsidRPr="00E955FA" w:rsidRDefault="00347046" w:rsidP="00347046">
            <w:pPr>
              <w:jc w:val="both"/>
              <w:rPr>
                <w:rFonts w:ascii="Arial" w:hAnsi="Arial" w:cs="Arial"/>
                <w:sz w:val="18"/>
                <w:szCs w:val="18"/>
              </w:rPr>
            </w:pPr>
            <w:r w:rsidRPr="00E955FA">
              <w:rPr>
                <w:rFonts w:ascii="Arial" w:hAnsi="Arial" w:cs="Arial"/>
                <w:sz w:val="18"/>
                <w:szCs w:val="18"/>
              </w:rPr>
              <w:t>Kryterium weryfikowane będzie na podstawie odpowiednich zapisów wniosku o dofinansowanie projektu.</w:t>
            </w:r>
          </w:p>
          <w:p w:rsidR="00347046" w:rsidRPr="006834A6" w:rsidRDefault="00347046" w:rsidP="00347046">
            <w:pPr>
              <w:jc w:val="both"/>
              <w:rPr>
                <w:rFonts w:ascii="Arial" w:hAnsi="Arial" w:cs="Arial"/>
                <w:iCs/>
                <w:sz w:val="18"/>
                <w:szCs w:val="18"/>
              </w:rPr>
            </w:pP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347046" w:rsidRDefault="00347046" w:rsidP="00347046">
            <w:pPr>
              <w:spacing w:before="120" w:after="120"/>
              <w:ind w:left="732" w:hanging="425"/>
              <w:jc w:val="both"/>
              <w:rPr>
                <w:rFonts w:ascii="Arial" w:hAnsi="Arial" w:cs="Arial"/>
                <w:sz w:val="18"/>
                <w:szCs w:val="18"/>
              </w:rPr>
            </w:pPr>
            <w:r>
              <w:rPr>
                <w:rFonts w:ascii="Arial" w:hAnsi="Arial" w:cs="Arial"/>
                <w:sz w:val="18"/>
                <w:szCs w:val="18"/>
              </w:rPr>
              <w:t xml:space="preserve">6.  </w:t>
            </w:r>
            <w:r w:rsidRPr="000A7CB8">
              <w:rPr>
                <w:rFonts w:ascii="Arial" w:hAnsi="Arial" w:cs="Arial"/>
                <w:sz w:val="18"/>
                <w:szCs w:val="18"/>
              </w:rPr>
              <w:t>Uczestnikami projektu (grupą docelową) są osoby</w:t>
            </w:r>
            <w:r>
              <w:rPr>
                <w:rFonts w:ascii="Arial" w:hAnsi="Arial" w:cs="Arial"/>
                <w:sz w:val="18"/>
                <w:szCs w:val="18"/>
              </w:rPr>
              <w:t xml:space="preserve"> </w:t>
            </w:r>
            <w:r w:rsidRPr="002261C3">
              <w:rPr>
                <w:rFonts w:ascii="Arial" w:hAnsi="Arial" w:cs="Arial"/>
                <w:sz w:val="18"/>
                <w:szCs w:val="18"/>
              </w:rPr>
              <w:t>zamieszkujące obszar województwa</w:t>
            </w:r>
            <w:r>
              <w:rPr>
                <w:rFonts w:ascii="Arial" w:hAnsi="Arial" w:cs="Arial"/>
                <w:sz w:val="18"/>
                <w:szCs w:val="18"/>
              </w:rPr>
              <w:t xml:space="preserve"> </w:t>
            </w:r>
            <w:r w:rsidRPr="002261C3">
              <w:rPr>
                <w:rFonts w:ascii="Arial" w:hAnsi="Arial" w:cs="Arial"/>
                <w:sz w:val="18"/>
                <w:szCs w:val="18"/>
              </w:rPr>
              <w:t xml:space="preserve">zachodniopomorskiego (w rozumieniu przepisów Kodeksu Cywilnego), </w:t>
            </w:r>
            <w:r>
              <w:rPr>
                <w:rFonts w:ascii="Arial" w:hAnsi="Arial" w:cs="Arial"/>
                <w:sz w:val="18"/>
                <w:szCs w:val="18"/>
              </w:rPr>
              <w:t xml:space="preserve"> </w:t>
            </w:r>
            <w:r w:rsidRPr="000A7CB8">
              <w:rPr>
                <w:rFonts w:ascii="Arial" w:hAnsi="Arial" w:cs="Arial"/>
                <w:sz w:val="18"/>
                <w:szCs w:val="18"/>
              </w:rPr>
              <w:t>zamierzające rozpocząć</w:t>
            </w:r>
            <w:r>
              <w:rPr>
                <w:rFonts w:ascii="Arial" w:hAnsi="Arial" w:cs="Arial"/>
                <w:sz w:val="18"/>
                <w:szCs w:val="18"/>
              </w:rPr>
              <w:t xml:space="preserve"> </w:t>
            </w:r>
            <w:r w:rsidRPr="000A7CB8">
              <w:rPr>
                <w:rFonts w:ascii="Arial" w:hAnsi="Arial" w:cs="Arial"/>
                <w:sz w:val="18"/>
                <w:szCs w:val="18"/>
              </w:rPr>
              <w:t xml:space="preserve">prowadzenie działalności gospodarczej: </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a) obligatoryjnie:</w:t>
            </w:r>
          </w:p>
          <w:p w:rsidR="00347046" w:rsidRPr="0068101D" w:rsidRDefault="00347046" w:rsidP="00347046">
            <w:pPr>
              <w:spacing w:before="120" w:after="120"/>
              <w:ind w:left="399" w:hanging="142"/>
              <w:jc w:val="both"/>
              <w:rPr>
                <w:rFonts w:ascii="Arial" w:hAnsi="Arial" w:cs="Arial"/>
                <w:sz w:val="18"/>
                <w:szCs w:val="18"/>
              </w:rPr>
            </w:pPr>
            <w:r w:rsidRPr="0068101D">
              <w:rPr>
                <w:rFonts w:ascii="Arial" w:hAnsi="Arial" w:cs="Arial"/>
                <w:sz w:val="18"/>
                <w:szCs w:val="18"/>
              </w:rPr>
              <w:t>- osoby bierne zawodowo w wieku 30 lat i więcej znajdujące się w szczególnie trudnej sytuacji na rynku pracy (tj. osoby w wieku 50 lat i więcej, kobiety, osoby z niepełnosprawnościami, oraz osoby o niskich kwalifikacjach)</w:t>
            </w:r>
            <w:r>
              <w:rPr>
                <w:rFonts w:ascii="Arial" w:hAnsi="Arial" w:cs="Arial"/>
                <w:sz w:val="18"/>
                <w:szCs w:val="18"/>
              </w:rPr>
              <w:t>,</w:t>
            </w:r>
          </w:p>
          <w:p w:rsidR="00347046" w:rsidRDefault="00347046" w:rsidP="00347046">
            <w:pPr>
              <w:spacing w:before="120" w:after="120"/>
              <w:ind w:left="399" w:hanging="142"/>
              <w:jc w:val="both"/>
              <w:rPr>
                <w:rFonts w:ascii="Arial" w:hAnsi="Arial" w:cs="Arial"/>
                <w:sz w:val="18"/>
                <w:szCs w:val="18"/>
              </w:rPr>
            </w:pPr>
            <w:r w:rsidRPr="0068101D">
              <w:rPr>
                <w:rFonts w:ascii="Arial" w:hAnsi="Arial" w:cs="Arial"/>
                <w:sz w:val="18"/>
                <w:szCs w:val="18"/>
              </w:rPr>
              <w:t>- osoby bezrobotne w wieku 30 lat i więcej znajdujące się w szczególnie trudnej sytuacji na rynku pracy (tj. osoby w wieku 50 lat i więcej, kobiety, długotrwale bezrobotni,  osoby z niepełnosprawnościami, oraz osoby o niskich kwalifikacjach)</w:t>
            </w:r>
            <w:r>
              <w:rPr>
                <w:rFonts w:ascii="Arial" w:hAnsi="Arial" w:cs="Arial"/>
                <w:sz w:val="18"/>
                <w:szCs w:val="18"/>
              </w:rPr>
              <w:t>,</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przy czym grupy te stanowią łącznie nie mniej niż 60% uczestników projektu;</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b) fakultatywnie:</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 xml:space="preserve">- </w:t>
            </w:r>
            <w:r w:rsidRPr="0068101D">
              <w:rPr>
                <w:rFonts w:ascii="Arial" w:hAnsi="Arial" w:cs="Arial"/>
                <w:sz w:val="18"/>
                <w:szCs w:val="18"/>
              </w:rPr>
              <w:t xml:space="preserve">osoby odchodzące z rolnictwa i ich rodziny, </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 xml:space="preserve">- </w:t>
            </w:r>
            <w:r w:rsidRPr="0068101D">
              <w:rPr>
                <w:rFonts w:ascii="Arial" w:hAnsi="Arial" w:cs="Arial"/>
                <w:sz w:val="18"/>
                <w:szCs w:val="18"/>
              </w:rPr>
              <w:t xml:space="preserve">osoby ubogie pracujące, </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 xml:space="preserve">- </w:t>
            </w:r>
            <w:r w:rsidRPr="0068101D">
              <w:rPr>
                <w:rFonts w:ascii="Arial" w:hAnsi="Arial" w:cs="Arial"/>
                <w:sz w:val="18"/>
                <w:szCs w:val="18"/>
              </w:rPr>
              <w:t xml:space="preserve">osoby zatrudnione na umowach krótkoterminowych </w:t>
            </w:r>
            <w:r>
              <w:rPr>
                <w:rFonts w:ascii="Arial" w:hAnsi="Arial" w:cs="Arial"/>
                <w:sz w:val="18"/>
                <w:szCs w:val="18"/>
              </w:rPr>
              <w:t>lub</w:t>
            </w:r>
            <w:r w:rsidRPr="0068101D">
              <w:rPr>
                <w:rFonts w:ascii="Arial" w:hAnsi="Arial" w:cs="Arial"/>
                <w:sz w:val="18"/>
                <w:szCs w:val="18"/>
              </w:rPr>
              <w:t xml:space="preserve"> pracujący w ramach umów cywilno-prawnych, których zarobki nie przekraczają wysokości minimalnego wynagrodzenia,  </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lastRenderedPageBreak/>
              <w:t xml:space="preserve">- </w:t>
            </w:r>
            <w:r w:rsidRPr="0068101D">
              <w:rPr>
                <w:rFonts w:ascii="Arial" w:hAnsi="Arial" w:cs="Arial"/>
                <w:sz w:val="18"/>
                <w:szCs w:val="18"/>
              </w:rPr>
              <w:t>reemigranci i imigranci,</w:t>
            </w:r>
          </w:p>
          <w:p w:rsidR="00347046" w:rsidRPr="0068101D" w:rsidRDefault="00347046" w:rsidP="00347046">
            <w:pPr>
              <w:spacing w:before="120" w:after="120"/>
              <w:ind w:left="399" w:hanging="142"/>
              <w:jc w:val="both"/>
              <w:rPr>
                <w:rFonts w:ascii="Arial" w:hAnsi="Arial" w:cs="Arial"/>
                <w:sz w:val="18"/>
                <w:szCs w:val="18"/>
              </w:rPr>
            </w:pPr>
            <w:r>
              <w:rPr>
                <w:rFonts w:ascii="Arial" w:hAnsi="Arial" w:cs="Arial"/>
                <w:sz w:val="18"/>
                <w:szCs w:val="18"/>
              </w:rPr>
              <w:t xml:space="preserve">- bezrobotni </w:t>
            </w:r>
            <w:r w:rsidRPr="0068101D">
              <w:rPr>
                <w:rFonts w:ascii="Arial" w:hAnsi="Arial" w:cs="Arial"/>
                <w:sz w:val="18"/>
                <w:szCs w:val="18"/>
              </w:rPr>
              <w:t xml:space="preserve">mężczyźni w wieku 30-49 lat, którzy nie należą do </w:t>
            </w:r>
            <w:r>
              <w:rPr>
                <w:rFonts w:ascii="Arial" w:hAnsi="Arial" w:cs="Arial"/>
                <w:sz w:val="18"/>
                <w:szCs w:val="18"/>
              </w:rPr>
              <w:t xml:space="preserve">innych </w:t>
            </w:r>
            <w:r w:rsidRPr="0068101D">
              <w:rPr>
                <w:rFonts w:ascii="Arial" w:hAnsi="Arial" w:cs="Arial"/>
                <w:sz w:val="18"/>
                <w:szCs w:val="18"/>
              </w:rPr>
              <w:t xml:space="preserve">kategorii uczestników </w:t>
            </w:r>
            <w:r>
              <w:rPr>
                <w:rFonts w:ascii="Arial" w:hAnsi="Arial" w:cs="Arial"/>
                <w:sz w:val="18"/>
                <w:szCs w:val="18"/>
              </w:rPr>
              <w:t>projektu</w:t>
            </w:r>
            <w:r w:rsidRPr="0068101D">
              <w:rPr>
                <w:rFonts w:ascii="Arial" w:hAnsi="Arial" w:cs="Arial"/>
                <w:sz w:val="18"/>
                <w:szCs w:val="18"/>
              </w:rPr>
              <w:t xml:space="preserve"> </w:t>
            </w:r>
            <w:r>
              <w:rPr>
                <w:rFonts w:ascii="Arial" w:hAnsi="Arial" w:cs="Arial"/>
                <w:sz w:val="18"/>
                <w:szCs w:val="18"/>
              </w:rPr>
              <w:t xml:space="preserve">oraz którzy </w:t>
            </w:r>
            <w:r w:rsidRPr="0068101D">
              <w:rPr>
                <w:rFonts w:ascii="Arial" w:hAnsi="Arial" w:cs="Arial"/>
                <w:sz w:val="18"/>
                <w:szCs w:val="18"/>
              </w:rPr>
              <w:t xml:space="preserve">stanowią nie więcej niż 20% bezrobotnych </w:t>
            </w:r>
            <w:r>
              <w:rPr>
                <w:rFonts w:ascii="Arial" w:hAnsi="Arial" w:cs="Arial"/>
                <w:sz w:val="18"/>
                <w:szCs w:val="18"/>
              </w:rPr>
              <w:t>objętych wsparciem w ramach</w:t>
            </w:r>
            <w:r w:rsidRPr="0068101D">
              <w:rPr>
                <w:rFonts w:ascii="Arial" w:hAnsi="Arial" w:cs="Arial"/>
                <w:sz w:val="18"/>
                <w:szCs w:val="18"/>
              </w:rPr>
              <w:t xml:space="preserve"> projektu</w:t>
            </w:r>
            <w:r>
              <w:rPr>
                <w:rFonts w:ascii="Arial" w:hAnsi="Arial" w:cs="Arial"/>
                <w:sz w:val="18"/>
                <w:szCs w:val="18"/>
              </w:rPr>
              <w:t>.</w:t>
            </w:r>
          </w:p>
          <w:p w:rsidR="00347046" w:rsidRPr="00203F0C" w:rsidRDefault="00347046" w:rsidP="00347046">
            <w:pPr>
              <w:spacing w:before="120" w:after="120"/>
              <w:ind w:left="399" w:hanging="142"/>
              <w:jc w:val="both"/>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bCs/>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Pr="00025EDE" w:rsidRDefault="00347046" w:rsidP="00347046">
            <w:pPr>
              <w:jc w:val="both"/>
              <w:rPr>
                <w:rFonts w:ascii="Arial" w:hAnsi="Arial" w:cs="Arial"/>
                <w:sz w:val="18"/>
                <w:szCs w:val="18"/>
              </w:rPr>
            </w:pPr>
            <w:r w:rsidRPr="00025EDE">
              <w:rPr>
                <w:rFonts w:ascii="Arial" w:hAnsi="Arial" w:cs="Arial"/>
                <w:sz w:val="18"/>
                <w:szCs w:val="18"/>
              </w:rPr>
              <w:t xml:space="preserve">Kryterium to przyczyni się do rozwoju kapitału ludzkiego w całym województwie zachodniopomorskim. </w:t>
            </w:r>
          </w:p>
          <w:p w:rsidR="00347046" w:rsidRPr="00025EDE" w:rsidRDefault="00347046" w:rsidP="00347046">
            <w:pPr>
              <w:jc w:val="both"/>
              <w:rPr>
                <w:rFonts w:ascii="Arial" w:hAnsi="Arial" w:cs="Arial"/>
                <w:sz w:val="18"/>
                <w:szCs w:val="18"/>
              </w:rPr>
            </w:pPr>
          </w:p>
          <w:p w:rsidR="00347046" w:rsidRPr="00025EDE" w:rsidRDefault="00347046" w:rsidP="00347046">
            <w:pPr>
              <w:jc w:val="both"/>
              <w:rPr>
                <w:rFonts w:ascii="Arial" w:hAnsi="Arial" w:cs="Arial"/>
                <w:sz w:val="18"/>
                <w:szCs w:val="18"/>
              </w:rPr>
            </w:pPr>
            <w:r w:rsidRPr="00025EDE">
              <w:rPr>
                <w:rFonts w:ascii="Arial" w:hAnsi="Arial" w:cs="Arial"/>
                <w:sz w:val="18"/>
                <w:szCs w:val="18"/>
              </w:rPr>
              <w:t xml:space="preserve">Zakłada się, że dzięki temu kryterium zostanie zapewniona większa dostępność oraz lepsze dopasowanie do  przewidzianych form </w:t>
            </w:r>
            <w:r>
              <w:rPr>
                <w:rFonts w:ascii="Arial" w:hAnsi="Arial" w:cs="Arial"/>
                <w:sz w:val="18"/>
                <w:szCs w:val="18"/>
              </w:rPr>
              <w:t>wsparcia</w:t>
            </w:r>
            <w:r w:rsidRPr="00025EDE">
              <w:rPr>
                <w:rFonts w:ascii="Arial" w:hAnsi="Arial" w:cs="Arial"/>
                <w:sz w:val="18"/>
                <w:szCs w:val="18"/>
              </w:rPr>
              <w:t xml:space="preserve">  skierowanych do osób znajdujących się w szczególnie trudnej sytuacji i defaworyzowanych, zamieszkujących obszar województwa zachodniopomorskiego oraz chcących rozpocząć i prowadzić działalność gospodarczą. </w:t>
            </w:r>
          </w:p>
          <w:p w:rsidR="00347046" w:rsidRDefault="00347046" w:rsidP="00347046">
            <w:pPr>
              <w:jc w:val="both"/>
              <w:rPr>
                <w:rFonts w:ascii="Arial" w:hAnsi="Arial" w:cs="Arial"/>
                <w:bCs/>
                <w:sz w:val="18"/>
                <w:szCs w:val="18"/>
              </w:rPr>
            </w:pPr>
          </w:p>
          <w:p w:rsidR="00347046" w:rsidRDefault="00347046" w:rsidP="00347046">
            <w:pPr>
              <w:jc w:val="both"/>
              <w:rPr>
                <w:rFonts w:ascii="Arial" w:hAnsi="Arial" w:cs="Arial"/>
                <w:bCs/>
                <w:sz w:val="18"/>
                <w:szCs w:val="18"/>
              </w:rPr>
            </w:pPr>
            <w:r>
              <w:rPr>
                <w:rFonts w:ascii="Arial" w:hAnsi="Arial" w:cs="Arial"/>
                <w:bCs/>
                <w:sz w:val="18"/>
                <w:szCs w:val="18"/>
              </w:rPr>
              <w:t>Grupa docelowa zgodna z Regionalnym Programem Operacyjnym Województwa Zachodniopomorskiego 2014-2020.</w:t>
            </w:r>
          </w:p>
          <w:p w:rsidR="00347046" w:rsidRPr="00B2437B" w:rsidRDefault="00347046" w:rsidP="00347046">
            <w:pPr>
              <w:jc w:val="both"/>
              <w:rPr>
                <w:rFonts w:ascii="Arial" w:hAnsi="Arial" w:cs="Arial"/>
                <w:bCs/>
                <w:sz w:val="18"/>
                <w:szCs w:val="18"/>
              </w:rPr>
            </w:pPr>
          </w:p>
          <w:p w:rsidR="00347046" w:rsidRPr="00D83AD8" w:rsidRDefault="00347046" w:rsidP="00347046">
            <w:pPr>
              <w:jc w:val="both"/>
              <w:rPr>
                <w:rFonts w:ascii="Arial" w:hAnsi="Arial" w:cs="Arial"/>
                <w:bCs/>
                <w:sz w:val="18"/>
                <w:szCs w:val="18"/>
              </w:rPr>
            </w:pPr>
            <w:r w:rsidRPr="00B2437B">
              <w:rPr>
                <w:rFonts w:ascii="Arial" w:hAnsi="Arial" w:cs="Arial"/>
                <w:bCs/>
                <w:sz w:val="18"/>
                <w:szCs w:val="18"/>
              </w:rPr>
              <w:t>Kryterium zostanie zweryfikowane na podstawie treści wniosku o dofinansowanie.</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62"/>
              </w:numPr>
              <w:rPr>
                <w:rFonts w:ascii="Arial" w:hAnsi="Arial" w:cs="Arial"/>
                <w:bCs/>
                <w:sz w:val="18"/>
                <w:szCs w:val="18"/>
              </w:rPr>
            </w:pPr>
            <w:r w:rsidRPr="00F65011">
              <w:rPr>
                <w:rFonts w:ascii="Arial" w:hAnsi="Arial" w:cs="Arial"/>
                <w:bCs/>
                <w:sz w:val="18"/>
                <w:szCs w:val="18"/>
              </w:rPr>
              <w:t xml:space="preserve">Średni koszt wydatków kwalifikowanych ogółem w projekcie przypadający na jednego uczestnika, który uzyska bezzwrotną dotację na rozpoczęcie działalności gospodarczej w ramach projektu, nie może przekroczyć </w:t>
            </w:r>
            <w:r>
              <w:rPr>
                <w:rFonts w:ascii="Arial" w:hAnsi="Arial" w:cs="Arial"/>
                <w:bCs/>
                <w:sz w:val="18"/>
                <w:szCs w:val="18"/>
              </w:rPr>
              <w:t>48 440</w:t>
            </w:r>
            <w:r w:rsidRPr="00F65011">
              <w:rPr>
                <w:rFonts w:ascii="Arial" w:hAnsi="Arial" w:cs="Arial"/>
                <w:bCs/>
                <w:sz w:val="18"/>
                <w:szCs w:val="18"/>
              </w:rPr>
              <w:t xml:space="preserve"> zł.</w:t>
            </w:r>
          </w:p>
          <w:p w:rsidR="00347046" w:rsidRPr="00F65011" w:rsidRDefault="00347046" w:rsidP="00347046">
            <w:pPr>
              <w:pStyle w:val="Akapitzlist"/>
              <w:autoSpaceDE/>
              <w:autoSpaceDN/>
              <w:ind w:left="720"/>
              <w:contextualSpacing/>
              <w:jc w:val="both"/>
              <w:rPr>
                <w:rFonts w:ascii="Arial" w:hAnsi="Arial" w:cs="Arial"/>
                <w:bCs/>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Default="00347046" w:rsidP="00347046">
            <w:pPr>
              <w:jc w:val="both"/>
              <w:rPr>
                <w:rFonts w:ascii="Arial" w:hAnsi="Arial" w:cs="Arial"/>
                <w:iCs/>
                <w:sz w:val="18"/>
                <w:szCs w:val="18"/>
              </w:rPr>
            </w:pPr>
            <w:r w:rsidRPr="00E955FA">
              <w:rPr>
                <w:rFonts w:ascii="Arial" w:hAnsi="Arial" w:cs="Arial"/>
                <w:iCs/>
                <w:sz w:val="18"/>
                <w:szCs w:val="18"/>
              </w:rPr>
              <w:t xml:space="preserve">Kryterium ma na celu zapewnienie jak największej efektywności i skuteczności wydatkowania środków oraz ma przyczynić się do osiągnięcia wskaźników założonych w programie. </w:t>
            </w:r>
          </w:p>
          <w:p w:rsidR="00347046" w:rsidRDefault="00347046" w:rsidP="00347046">
            <w:pPr>
              <w:jc w:val="both"/>
              <w:rPr>
                <w:rFonts w:ascii="Arial" w:hAnsi="Arial" w:cs="Arial"/>
                <w:iCs/>
                <w:sz w:val="18"/>
                <w:szCs w:val="18"/>
              </w:rPr>
            </w:pPr>
          </w:p>
          <w:p w:rsidR="00347046" w:rsidRPr="00E955FA" w:rsidRDefault="00347046" w:rsidP="00347046">
            <w:pPr>
              <w:jc w:val="both"/>
              <w:rPr>
                <w:rFonts w:ascii="Arial" w:hAnsi="Arial" w:cs="Arial"/>
                <w:iCs/>
                <w:sz w:val="18"/>
                <w:szCs w:val="18"/>
              </w:rPr>
            </w:pPr>
            <w:r>
              <w:rPr>
                <w:rFonts w:ascii="Arial" w:hAnsi="Arial" w:cs="Arial"/>
                <w:iCs/>
                <w:sz w:val="18"/>
                <w:szCs w:val="18"/>
              </w:rPr>
              <w:t xml:space="preserve">Średni koszt wydatków </w:t>
            </w:r>
            <w:r w:rsidRPr="00C911FF">
              <w:rPr>
                <w:rFonts w:ascii="Arial" w:hAnsi="Arial" w:cs="Arial"/>
                <w:bCs/>
                <w:sz w:val="18"/>
                <w:szCs w:val="18"/>
              </w:rPr>
              <w:t xml:space="preserve">kwalifikowanych ogółem w projekcie </w:t>
            </w:r>
            <w:r>
              <w:rPr>
                <w:rFonts w:ascii="Arial" w:hAnsi="Arial" w:cs="Arial"/>
                <w:iCs/>
                <w:sz w:val="18"/>
                <w:szCs w:val="18"/>
              </w:rPr>
              <w:t xml:space="preserve">należy wyliczyć poprzez podzielenie wartości wydatków kwalifikowalnych ogółem (koszty bezpośrednie razem z kosztami pośrednimi) projektu przez liczbę osób, </w:t>
            </w:r>
            <w:r w:rsidRPr="0063644A">
              <w:rPr>
                <w:rFonts w:ascii="Arial" w:hAnsi="Arial" w:cs="Arial"/>
                <w:iCs/>
                <w:sz w:val="18"/>
                <w:szCs w:val="18"/>
              </w:rPr>
              <w:t xml:space="preserve">które otrzymały bezzwrotne środki na podjęcie działalności gospodarczej w </w:t>
            </w:r>
            <w:r>
              <w:rPr>
                <w:rFonts w:ascii="Arial" w:hAnsi="Arial" w:cs="Arial"/>
                <w:iCs/>
                <w:sz w:val="18"/>
                <w:szCs w:val="18"/>
              </w:rPr>
              <w:t>ramach projektu (suma wartości wskaźników: „</w:t>
            </w:r>
            <w:r w:rsidRPr="0063644A">
              <w:rPr>
                <w:rFonts w:ascii="Arial" w:hAnsi="Arial" w:cs="Arial"/>
                <w:iCs/>
                <w:sz w:val="18"/>
                <w:szCs w:val="18"/>
              </w:rPr>
              <w:t>Liczba osób pozostających bez pracy, które otrzymały bezzwrotne środki na podjęcie działalności gospodarczej w programie [osoby]</w:t>
            </w:r>
            <w:r>
              <w:rPr>
                <w:rFonts w:ascii="Arial" w:hAnsi="Arial" w:cs="Arial"/>
                <w:iCs/>
                <w:sz w:val="18"/>
                <w:szCs w:val="18"/>
              </w:rPr>
              <w:t>” i „</w:t>
            </w:r>
            <w:r w:rsidRPr="009152F8">
              <w:rPr>
                <w:rFonts w:ascii="Arial" w:hAnsi="Arial" w:cs="Arial"/>
                <w:iCs/>
                <w:sz w:val="18"/>
                <w:szCs w:val="18"/>
              </w:rPr>
              <w:t>Liczba osób pracujących, które otrzymały bezzwrotne środki na podjęcie działalności gospodarczej w programie [osoby</w:t>
            </w:r>
            <w:r>
              <w:rPr>
                <w:rFonts w:ascii="Arial" w:hAnsi="Arial" w:cs="Arial"/>
                <w:iCs/>
                <w:sz w:val="18"/>
                <w:szCs w:val="18"/>
              </w:rPr>
              <w:t>]”</w:t>
            </w:r>
          </w:p>
          <w:p w:rsidR="00347046" w:rsidRPr="00E955FA" w:rsidRDefault="00347046" w:rsidP="00347046">
            <w:pPr>
              <w:jc w:val="both"/>
              <w:rPr>
                <w:rFonts w:ascii="Arial" w:hAnsi="Arial" w:cs="Arial"/>
                <w:sz w:val="18"/>
                <w:szCs w:val="18"/>
              </w:rPr>
            </w:pPr>
          </w:p>
          <w:p w:rsidR="00347046" w:rsidRPr="00E26E71" w:rsidRDefault="00347046" w:rsidP="00347046">
            <w:pPr>
              <w:jc w:val="both"/>
              <w:rPr>
                <w:rFonts w:ascii="Arial" w:hAnsi="Arial" w:cs="Arial"/>
                <w:iCs/>
                <w:sz w:val="18"/>
                <w:szCs w:val="18"/>
              </w:rPr>
            </w:pPr>
            <w:r w:rsidRPr="00E26E71">
              <w:rPr>
                <w:rFonts w:ascii="Arial" w:hAnsi="Arial" w:cs="Arial"/>
                <w:iCs/>
                <w:sz w:val="18"/>
                <w:szCs w:val="18"/>
              </w:rPr>
              <w:t>Kryterium będzie weryfikowane na dwóch etapach:</w:t>
            </w:r>
          </w:p>
          <w:p w:rsidR="00347046" w:rsidRPr="00E26E71" w:rsidRDefault="00347046" w:rsidP="00347046">
            <w:pPr>
              <w:jc w:val="both"/>
              <w:rPr>
                <w:rFonts w:ascii="Arial" w:hAnsi="Arial" w:cs="Arial"/>
                <w:iCs/>
                <w:sz w:val="18"/>
                <w:szCs w:val="18"/>
              </w:rPr>
            </w:pPr>
            <w:r w:rsidRPr="00E26E71">
              <w:rPr>
                <w:rFonts w:ascii="Arial" w:hAnsi="Arial" w:cs="Arial"/>
                <w:iCs/>
                <w:sz w:val="18"/>
                <w:szCs w:val="18"/>
              </w:rPr>
              <w:t>- etap KOP – na podstawie treści wniosku o dofinansowanie projektu poprzez uwzględnienie wartości wydatków kwalifikowalnych ogółem oraz wartości docelowej wskaźników właściwych dla kryterium,</w:t>
            </w:r>
          </w:p>
          <w:p w:rsidR="00347046" w:rsidRPr="006834A6" w:rsidRDefault="00347046" w:rsidP="00347046">
            <w:pPr>
              <w:jc w:val="both"/>
              <w:rPr>
                <w:rFonts w:ascii="Arial" w:hAnsi="Arial" w:cs="Arial"/>
                <w:iCs/>
                <w:sz w:val="18"/>
                <w:szCs w:val="18"/>
              </w:rPr>
            </w:pPr>
            <w:r w:rsidRPr="00E26E71">
              <w:rPr>
                <w:rFonts w:ascii="Arial" w:hAnsi="Arial" w:cs="Arial"/>
                <w:iCs/>
                <w:sz w:val="18"/>
                <w:szCs w:val="18"/>
              </w:rPr>
              <w:t>- etap końcowego rozliczenia projektu – na podstawie ostatecznej wartości docelowej wskaźników właściwych dla kryterium oraz rozliczonych wydatków kwalifikowalnych ogółem.</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62"/>
              </w:numPr>
              <w:autoSpaceDE/>
              <w:autoSpaceDN/>
              <w:spacing w:after="160" w:line="259" w:lineRule="auto"/>
              <w:contextualSpacing/>
              <w:rPr>
                <w:rFonts w:ascii="Arial" w:hAnsi="Arial" w:cs="Arial"/>
                <w:sz w:val="18"/>
                <w:szCs w:val="18"/>
              </w:rPr>
            </w:pPr>
            <w:r w:rsidRPr="00F65011">
              <w:rPr>
                <w:rFonts w:ascii="Arial" w:hAnsi="Arial" w:cs="Arial"/>
                <w:sz w:val="18"/>
                <w:szCs w:val="18"/>
              </w:rPr>
              <w:t>Realizacja projektu musi zakończyć się najpóźniej do 30 czerwca 2023 r.</w:t>
            </w:r>
          </w:p>
          <w:p w:rsidR="00347046" w:rsidRPr="004347D2" w:rsidRDefault="00347046" w:rsidP="00347046">
            <w:pPr>
              <w:jc w:val="both"/>
              <w:rPr>
                <w:rFonts w:ascii="Arial" w:hAnsi="Arial" w:cs="Arial"/>
                <w:sz w:val="18"/>
                <w:szCs w:val="18"/>
              </w:rPr>
            </w:pPr>
            <w:r w:rsidRPr="004347D2">
              <w:rPr>
                <w:rFonts w:ascii="Arial" w:hAnsi="Arial" w:cs="Arial"/>
                <w:sz w:val="18"/>
                <w:szCs w:val="18"/>
              </w:rPr>
              <w:t>W szczególnie uzasadnionych przypadkach na etapie realizacji projektu, za zgodą Instytucji Pośredniczącej RPO WZ, dopuszcza się możliwość odstąpienia od kryterium</w:t>
            </w:r>
            <w:r>
              <w:rPr>
                <w:rFonts w:ascii="Arial" w:hAnsi="Arial" w:cs="Arial"/>
                <w:sz w:val="18"/>
                <w:szCs w:val="18"/>
              </w:rPr>
              <w:t>.</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Default="00347046" w:rsidP="00347046">
            <w:pPr>
              <w:jc w:val="both"/>
              <w:rPr>
                <w:rFonts w:ascii="Arial" w:hAnsi="Arial" w:cs="Arial"/>
                <w:bCs/>
                <w:iCs/>
                <w:sz w:val="18"/>
                <w:szCs w:val="18"/>
              </w:rPr>
            </w:pPr>
            <w:r w:rsidRPr="006C09BE">
              <w:rPr>
                <w:rFonts w:ascii="Arial" w:hAnsi="Arial" w:cs="Arial"/>
                <w:bCs/>
                <w:iCs/>
                <w:sz w:val="18"/>
                <w:szCs w:val="18"/>
              </w:rPr>
              <w:t>Wprowadzenie kryterium określającego maksymalny okres realizacji projektu ma na celu przeciwdziałanie występowaniu sytuacji nadmiernego wydłużania okresu realizacji projektów</w:t>
            </w:r>
            <w:r>
              <w:rPr>
                <w:rFonts w:ascii="Arial" w:hAnsi="Arial" w:cs="Arial"/>
                <w:bCs/>
                <w:iCs/>
                <w:sz w:val="18"/>
                <w:szCs w:val="18"/>
              </w:rPr>
              <w:t xml:space="preserve"> </w:t>
            </w:r>
            <w:r>
              <w:rPr>
                <w:rFonts w:ascii="Arial" w:hAnsi="Arial" w:cs="Arial"/>
                <w:bCs/>
                <w:iCs/>
                <w:sz w:val="18"/>
                <w:szCs w:val="18"/>
              </w:rPr>
              <w:lastRenderedPageBreak/>
              <w:t>oraz, przede wszystkim, ma stanowić adekwatną odpowiedź na aktualne potrzeby lokalnego rynku w sytuacji szybko postępujących zmian społeczno-ekonomicznych zachodzących w kraju.</w:t>
            </w:r>
          </w:p>
          <w:p w:rsidR="00347046" w:rsidRPr="006C09BE" w:rsidRDefault="00347046" w:rsidP="00347046">
            <w:pPr>
              <w:jc w:val="both"/>
              <w:rPr>
                <w:rFonts w:ascii="Arial" w:hAnsi="Arial" w:cs="Arial"/>
                <w:bCs/>
                <w:iCs/>
                <w:sz w:val="18"/>
                <w:szCs w:val="18"/>
              </w:rPr>
            </w:pPr>
          </w:p>
          <w:p w:rsidR="00347046" w:rsidRPr="006834A6" w:rsidRDefault="00347046" w:rsidP="00347046">
            <w:pPr>
              <w:jc w:val="both"/>
              <w:rPr>
                <w:rFonts w:ascii="Arial" w:hAnsi="Arial" w:cs="Arial"/>
                <w:bCs/>
                <w:iCs/>
                <w:sz w:val="18"/>
                <w:szCs w:val="18"/>
              </w:rPr>
            </w:pPr>
            <w:r w:rsidRPr="006C09BE">
              <w:rPr>
                <w:rFonts w:ascii="Arial" w:hAnsi="Arial" w:cs="Arial"/>
                <w:bCs/>
                <w:iCs/>
                <w:sz w:val="18"/>
                <w:szCs w:val="18"/>
              </w:rPr>
              <w:t>Kryterium zostanie zweryfikowane na podstawie treści wniosku o dofinansowanie.</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62"/>
              </w:numPr>
              <w:jc w:val="both"/>
              <w:rPr>
                <w:rFonts w:ascii="Arial" w:hAnsi="Arial" w:cs="Arial"/>
                <w:sz w:val="18"/>
                <w:szCs w:val="18"/>
              </w:rPr>
            </w:pPr>
            <w:r w:rsidRPr="00F65011">
              <w:rPr>
                <w:rFonts w:ascii="Arial" w:hAnsi="Arial" w:cs="Arial"/>
                <w:sz w:val="18"/>
                <w:szCs w:val="18"/>
              </w:rPr>
              <w:t>Projektodawca jest zobligowany do stosowania stawek jednostkowych na samozatrudnienie w kwocie 23 050,00 zł.</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bCs/>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Pr="00D100CB" w:rsidRDefault="00347046" w:rsidP="00347046">
            <w:pPr>
              <w:jc w:val="both"/>
              <w:rPr>
                <w:rFonts w:ascii="Arial" w:hAnsi="Arial" w:cs="Arial"/>
                <w:bCs/>
                <w:iCs/>
                <w:sz w:val="18"/>
                <w:szCs w:val="18"/>
              </w:rPr>
            </w:pPr>
            <w:r>
              <w:rPr>
                <w:rFonts w:ascii="Arial" w:hAnsi="Arial" w:cs="Arial"/>
                <w:bCs/>
                <w:iCs/>
                <w:sz w:val="18"/>
                <w:szCs w:val="18"/>
              </w:rPr>
              <w:t xml:space="preserve">Konieczność stosowania stawki jednostkowej w określonej kwocie wynika z </w:t>
            </w:r>
            <w:r w:rsidRPr="00002510">
              <w:rPr>
                <w:rFonts w:ascii="Arial" w:hAnsi="Arial" w:cs="Arial"/>
                <w:bCs/>
                <w:iCs/>
                <w:sz w:val="18"/>
                <w:szCs w:val="18"/>
              </w:rPr>
              <w:t>Wytycznych w zakresie realizacji przedsięwzięć z udziałem środków Europejskiego Funduszu Społecznego w obszarze rynku pracy na lata 2014-2020</w:t>
            </w:r>
          </w:p>
          <w:p w:rsidR="00347046" w:rsidRPr="006834A6" w:rsidRDefault="00347046" w:rsidP="00347046">
            <w:pPr>
              <w:jc w:val="both"/>
              <w:rPr>
                <w:rFonts w:ascii="Arial" w:hAnsi="Arial" w:cs="Arial"/>
                <w:bCs/>
                <w:iCs/>
                <w:sz w:val="18"/>
                <w:szCs w:val="18"/>
              </w:rPr>
            </w:pPr>
            <w:r w:rsidRPr="00D100CB">
              <w:rPr>
                <w:rFonts w:ascii="Arial" w:hAnsi="Arial" w:cs="Arial"/>
                <w:bCs/>
                <w:iCs/>
                <w:sz w:val="18"/>
                <w:szCs w:val="18"/>
              </w:rPr>
              <w:t>Kryterium weryfikowane będzie na podstawie odpowiednich zapisów wniosku o dofinansowanie projektu.</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FFFFFF"/>
            <w:vAlign w:val="center"/>
          </w:tcPr>
          <w:p w:rsidR="009F615B" w:rsidRDefault="00347046" w:rsidP="009F615B">
            <w:pPr>
              <w:pStyle w:val="Akapitzlist"/>
              <w:numPr>
                <w:ilvl w:val="0"/>
                <w:numId w:val="262"/>
              </w:numPr>
              <w:autoSpaceDE/>
              <w:autoSpaceDN/>
              <w:spacing w:after="160" w:line="259" w:lineRule="auto"/>
              <w:contextualSpacing/>
              <w:jc w:val="both"/>
              <w:rPr>
                <w:rFonts w:ascii="Arial" w:hAnsi="Arial" w:cs="Arial"/>
                <w:sz w:val="18"/>
                <w:szCs w:val="18"/>
              </w:rPr>
            </w:pPr>
            <w:r w:rsidRPr="000602F7">
              <w:rPr>
                <w:rFonts w:ascii="Arial" w:hAnsi="Arial" w:cs="Arial"/>
                <w:sz w:val="18"/>
                <w:szCs w:val="18"/>
              </w:rPr>
              <w:t>Wsparcie w</w:t>
            </w:r>
            <w:r w:rsidRPr="00F65011">
              <w:rPr>
                <w:rFonts w:ascii="Arial" w:hAnsi="Arial" w:cs="Arial"/>
                <w:sz w:val="18"/>
                <w:szCs w:val="18"/>
              </w:rPr>
              <w:t xml:space="preserve"> ramach projektu będzie realizowane zgodnie ze </w:t>
            </w:r>
            <w:r w:rsidRPr="00F65011">
              <w:rPr>
                <w:rFonts w:ascii="Arial" w:hAnsi="Arial" w:cs="Arial"/>
                <w:b/>
                <w:sz w:val="18"/>
                <w:szCs w:val="18"/>
              </w:rPr>
              <w:t>Standardami udzielania wsparcia w ramach Działania 6.4 RPO WZ 2014-2020</w:t>
            </w:r>
            <w:r>
              <w:rPr>
                <w:rFonts w:ascii="Arial" w:hAnsi="Arial" w:cs="Arial"/>
                <w:b/>
                <w:sz w:val="18"/>
                <w:szCs w:val="18"/>
              </w:rPr>
              <w:t>.</w:t>
            </w:r>
          </w:p>
          <w:p w:rsidR="00347046" w:rsidRPr="00FC1D43" w:rsidRDefault="00347046" w:rsidP="00347046">
            <w:pPr>
              <w:spacing w:line="271" w:lineRule="auto"/>
              <w:rPr>
                <w:rFonts w:ascii="Arial" w:hAnsi="Arial" w:cs="Arial"/>
              </w:rPr>
            </w:pPr>
            <w:r w:rsidRPr="00285C97">
              <w:rPr>
                <w:rFonts w:ascii="Arial" w:hAnsi="Arial" w:cs="Arial"/>
                <w:sz w:val="18"/>
                <w:szCs w:val="18"/>
              </w:rPr>
              <w:t>Na podstawie art. 45 ust. 3 ustawy z dnia 11 lipca 2014 r. o zasadach realizacji programów w zakresie polityki spójności finansowanych w perspektywie finansowej 2014–2020 (</w:t>
            </w:r>
            <w:r>
              <w:rPr>
                <w:rFonts w:ascii="Arial" w:hAnsi="Arial" w:cs="Arial"/>
                <w:sz w:val="18"/>
                <w:szCs w:val="18"/>
              </w:rPr>
              <w:t xml:space="preserve">t.j. </w:t>
            </w:r>
            <w:r w:rsidRPr="008B685A">
              <w:rPr>
                <w:rFonts w:ascii="Arial" w:hAnsi="Arial" w:cs="Arial"/>
                <w:sz w:val="18"/>
                <w:szCs w:val="18"/>
              </w:rPr>
              <w:t>Dz.U. 2018 poz. 1431</w:t>
            </w:r>
            <w:r w:rsidRPr="00285C97">
              <w:rPr>
                <w:rFonts w:ascii="Arial" w:hAnsi="Arial" w:cs="Arial"/>
                <w:sz w:val="18"/>
                <w:szCs w:val="18"/>
              </w:rPr>
              <w:t>) treść wniosku o dofinasowanie w części dotyczącej spełnienia kryterium może być uzupełniana lub poprawiana w zakresie określonym w regulaminie konkursu</w:t>
            </w:r>
            <w:r>
              <w:rPr>
                <w:rFonts w:ascii="Arial" w:hAnsi="Arial" w:cs="Arial"/>
                <w:sz w:val="18"/>
                <w:szCs w:val="18"/>
              </w:rPr>
              <w:t xml:space="preserve"> </w:t>
            </w:r>
            <w:r w:rsidRPr="005B0DBD">
              <w:rPr>
                <w:rFonts w:ascii="Arial" w:hAnsi="Arial" w:cs="Arial"/>
                <w:sz w:val="18"/>
                <w:szCs w:val="18"/>
              </w:rPr>
              <w:t>z wyłączeniem kwestii określonych w pozostałych kryteriach dopuszczalności.</w:t>
            </w:r>
          </w:p>
          <w:p w:rsidR="00347046" w:rsidRPr="004347D2" w:rsidRDefault="00347046" w:rsidP="00347046">
            <w:pPr>
              <w:jc w:val="both"/>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Pr="006E0593" w:rsidRDefault="00347046" w:rsidP="00347046">
            <w:pPr>
              <w:jc w:val="both"/>
              <w:rPr>
                <w:rFonts w:ascii="Arial" w:hAnsi="Arial" w:cs="Arial"/>
                <w:iCs/>
                <w:sz w:val="18"/>
                <w:szCs w:val="18"/>
              </w:rPr>
            </w:pPr>
            <w:r w:rsidRPr="006E0593">
              <w:rPr>
                <w:rFonts w:ascii="Arial" w:hAnsi="Arial" w:cs="Arial"/>
                <w:iCs/>
                <w:sz w:val="18"/>
                <w:szCs w:val="18"/>
              </w:rPr>
              <w:t>Kryterium zapewnia</w:t>
            </w:r>
            <w:r>
              <w:rPr>
                <w:rFonts w:ascii="Arial" w:hAnsi="Arial" w:cs="Arial"/>
                <w:iCs/>
                <w:sz w:val="18"/>
                <w:szCs w:val="18"/>
              </w:rPr>
              <w:t>,</w:t>
            </w:r>
            <w:r w:rsidRPr="006E0593">
              <w:rPr>
                <w:rFonts w:ascii="Arial" w:hAnsi="Arial" w:cs="Arial"/>
                <w:iCs/>
                <w:sz w:val="18"/>
                <w:szCs w:val="18"/>
              </w:rPr>
              <w:t xml:space="preserve"> że Wnioskodawca zapewni wsparcie </w:t>
            </w:r>
            <w:r>
              <w:rPr>
                <w:rFonts w:ascii="Arial" w:hAnsi="Arial" w:cs="Arial"/>
                <w:iCs/>
                <w:sz w:val="18"/>
                <w:szCs w:val="18"/>
              </w:rPr>
              <w:t xml:space="preserve">charakteryzujące się odpowiednią jakością, zgodne z obowiązującymi wytycznymi i przepisami oraz dobrymi praktykami. Ponadto, wskazane standardy pozwolą na ujednolicenie wsparcia w całym regionie, bez względu na podregion, w którym dany projekt jest wdrażany.  </w:t>
            </w:r>
          </w:p>
          <w:p w:rsidR="00347046" w:rsidRPr="006834A6" w:rsidRDefault="00347046" w:rsidP="00347046">
            <w:pPr>
              <w:jc w:val="both"/>
              <w:rPr>
                <w:rFonts w:ascii="Arial" w:hAnsi="Arial" w:cs="Arial"/>
                <w:iCs/>
                <w:sz w:val="18"/>
                <w:szCs w:val="18"/>
              </w:rPr>
            </w:pPr>
            <w:r w:rsidRPr="006E0593">
              <w:rPr>
                <w:rFonts w:ascii="Arial" w:hAnsi="Arial" w:cs="Arial"/>
                <w:iCs/>
                <w:sz w:val="18"/>
                <w:szCs w:val="18"/>
              </w:rPr>
              <w:t>Kryterium zostanie zweryfikowane na podstawie treści wniosku o dofinansowanie.</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FFFFFF"/>
            <w:vAlign w:val="center"/>
          </w:tcPr>
          <w:p w:rsidR="009F615B" w:rsidRDefault="00347046" w:rsidP="009F615B">
            <w:pPr>
              <w:pStyle w:val="Akapitzlist"/>
              <w:numPr>
                <w:ilvl w:val="0"/>
                <w:numId w:val="262"/>
              </w:numPr>
              <w:autoSpaceDE/>
              <w:autoSpaceDN/>
              <w:spacing w:after="160" w:line="259" w:lineRule="auto"/>
              <w:contextualSpacing/>
              <w:jc w:val="both"/>
              <w:rPr>
                <w:rFonts w:ascii="Arial" w:hAnsi="Arial" w:cs="Arial"/>
                <w:sz w:val="18"/>
                <w:szCs w:val="18"/>
              </w:rPr>
            </w:pPr>
            <w:r w:rsidRPr="00F65011">
              <w:rPr>
                <w:rFonts w:ascii="Arial" w:hAnsi="Arial" w:cs="Arial"/>
                <w:sz w:val="18"/>
                <w:szCs w:val="18"/>
              </w:rPr>
              <w:t xml:space="preserve">Projektodawca jest zobowiązany w ramach projektu do zapewnienia możliwości korzystania z usług biznesowych, w tym m.in. księgowych, marketingowych, informatycznych, administracyjnych, przez uczestników w okresie 12 miesięcy od dnia rozpoczęcia prowadzenia działalności gospodarczej, przy czym koszt wsparcia w postaci usług biznesowych przypadający na jednego uczestnika projektu nie może przekroczyć 10 000 zł.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Default="00347046" w:rsidP="00347046">
            <w:pPr>
              <w:spacing w:line="276" w:lineRule="auto"/>
              <w:jc w:val="both"/>
              <w:rPr>
                <w:rFonts w:ascii="Arial" w:hAnsi="Arial" w:cs="Arial"/>
                <w:sz w:val="18"/>
                <w:szCs w:val="18"/>
              </w:rPr>
            </w:pPr>
            <w:r>
              <w:rPr>
                <w:rFonts w:ascii="Arial" w:hAnsi="Arial" w:cs="Arial"/>
                <w:sz w:val="18"/>
                <w:szCs w:val="18"/>
              </w:rPr>
              <w:t>Kryterium zapewni profesjonalne wsparcie uczestników projektu w pierwszym roku prowadzenia działalności, co przyczyni się do zwiększenia wskaźnika przeżywalności nowopowstałych przedsiębiorstw w szczególności w pierwszym okresie ich funkcjonowania. Z racji, iż uczestnicy nie mieli do tej pory do czynienia  z prowadzeniem działalności gospodarczej, pozwoli to także na zdobycie w przyjaznym środowisku przez uczestników projektu odpowiednich umiejętności i doświadczenia w prowadzenia działalności gospodarczej.</w:t>
            </w:r>
          </w:p>
          <w:p w:rsidR="00347046" w:rsidRDefault="00347046" w:rsidP="00347046">
            <w:pPr>
              <w:spacing w:line="276" w:lineRule="auto"/>
              <w:jc w:val="both"/>
              <w:rPr>
                <w:rFonts w:ascii="Arial" w:hAnsi="Arial" w:cs="Arial"/>
                <w:sz w:val="18"/>
                <w:szCs w:val="18"/>
              </w:rPr>
            </w:pPr>
          </w:p>
          <w:p w:rsidR="00347046" w:rsidRPr="004347D2" w:rsidRDefault="00347046" w:rsidP="00347046">
            <w:pPr>
              <w:jc w:val="both"/>
              <w:rPr>
                <w:rFonts w:ascii="Arial" w:hAnsi="Arial" w:cs="Arial"/>
                <w:bCs/>
                <w:iCs/>
                <w:sz w:val="18"/>
                <w:szCs w:val="18"/>
              </w:rPr>
            </w:pPr>
            <w:r w:rsidRPr="006C09BE">
              <w:rPr>
                <w:rFonts w:ascii="Arial" w:hAnsi="Arial" w:cs="Arial"/>
                <w:iCs/>
                <w:sz w:val="18"/>
                <w:szCs w:val="18"/>
              </w:rPr>
              <w:t xml:space="preserve">Kryterium będzie weryfikowane na podstawie </w:t>
            </w:r>
            <w:r>
              <w:rPr>
                <w:rFonts w:ascii="Arial" w:hAnsi="Arial" w:cs="Arial"/>
                <w:iCs/>
                <w:sz w:val="18"/>
                <w:szCs w:val="18"/>
              </w:rPr>
              <w:t>zapisów i deklaracji</w:t>
            </w:r>
            <w:r w:rsidRPr="006C09BE">
              <w:rPr>
                <w:rFonts w:ascii="Arial" w:hAnsi="Arial" w:cs="Arial"/>
                <w:iCs/>
                <w:sz w:val="18"/>
                <w:szCs w:val="18"/>
              </w:rPr>
              <w:t xml:space="preserve"> wnioskodawcy zawart</w:t>
            </w:r>
            <w:r>
              <w:rPr>
                <w:rFonts w:ascii="Arial" w:hAnsi="Arial" w:cs="Arial"/>
                <w:iCs/>
                <w:sz w:val="18"/>
                <w:szCs w:val="18"/>
              </w:rPr>
              <w:t>ych</w:t>
            </w:r>
            <w:r w:rsidRPr="006C09BE">
              <w:rPr>
                <w:rFonts w:ascii="Arial" w:hAnsi="Arial" w:cs="Arial"/>
                <w:iCs/>
                <w:sz w:val="18"/>
                <w:szCs w:val="18"/>
              </w:rPr>
              <w:t xml:space="preserve"> w treści wniosku o dofinansowanie projektu</w:t>
            </w:r>
            <w:r>
              <w:rPr>
                <w:rFonts w:ascii="Arial" w:hAnsi="Arial" w:cs="Arial"/>
                <w:iCs/>
                <w:sz w:val="18"/>
                <w:szCs w:val="18"/>
              </w:rPr>
              <w:t>.</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FFFFFF"/>
            <w:vAlign w:val="center"/>
          </w:tcPr>
          <w:p w:rsidR="009F615B" w:rsidRDefault="00347046" w:rsidP="009F615B">
            <w:pPr>
              <w:pStyle w:val="Akapitzlist"/>
              <w:numPr>
                <w:ilvl w:val="0"/>
                <w:numId w:val="262"/>
              </w:numPr>
              <w:autoSpaceDE/>
              <w:autoSpaceDN/>
              <w:spacing w:after="160" w:line="259" w:lineRule="auto"/>
              <w:contextualSpacing/>
              <w:jc w:val="both"/>
              <w:rPr>
                <w:rFonts w:ascii="Arial" w:hAnsi="Arial" w:cs="Arial"/>
                <w:sz w:val="18"/>
                <w:szCs w:val="18"/>
              </w:rPr>
            </w:pPr>
            <w:r w:rsidRPr="00F65011">
              <w:rPr>
                <w:rFonts w:ascii="Arial" w:hAnsi="Arial" w:cs="Arial"/>
                <w:sz w:val="18"/>
                <w:szCs w:val="18"/>
              </w:rPr>
              <w:t>Projektodawca wniesie wkład własny w wysokości nie mniejszej niż 5 % wartości projektu, zgodnie z zapisami zawartymi w Szczegółowym Opisie Osi Priorytetowych Regionalnego Programu Operacyjnego Województwa Zachodniopomorskiego 2014-2020.</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Pr="00D100CB" w:rsidRDefault="00347046" w:rsidP="00347046">
            <w:pPr>
              <w:jc w:val="both"/>
              <w:rPr>
                <w:rFonts w:ascii="Arial" w:hAnsi="Arial" w:cs="Arial"/>
                <w:bCs/>
                <w:iCs/>
                <w:sz w:val="18"/>
                <w:szCs w:val="18"/>
              </w:rPr>
            </w:pPr>
            <w:r w:rsidRPr="00D100CB">
              <w:rPr>
                <w:rFonts w:ascii="Arial" w:hAnsi="Arial" w:cs="Arial"/>
                <w:bCs/>
                <w:iCs/>
                <w:sz w:val="18"/>
                <w:szCs w:val="18"/>
              </w:rPr>
              <w:t xml:space="preserve">Kryterium wprowadzono celem zaangażowania </w:t>
            </w:r>
            <w:r w:rsidRPr="00D100CB">
              <w:rPr>
                <w:rFonts w:ascii="Arial" w:hAnsi="Arial" w:cs="Arial"/>
                <w:bCs/>
                <w:iCs/>
                <w:sz w:val="18"/>
                <w:szCs w:val="18"/>
              </w:rPr>
              <w:lastRenderedPageBreak/>
              <w:t>potencjału tak społecznego jak i finansowego projektodawcy/partnera na rzecz budowania trwałych efektów w poszczególnych obszarach interwencji EFS poprzez zwiększenie partycypacji projektodawcy/partnera w budżecie projektu EFS w ramach wkładu własnego.</w:t>
            </w:r>
          </w:p>
          <w:p w:rsidR="00347046" w:rsidRPr="00D100CB" w:rsidRDefault="00347046" w:rsidP="00347046">
            <w:pPr>
              <w:jc w:val="both"/>
              <w:rPr>
                <w:rFonts w:ascii="Arial" w:hAnsi="Arial" w:cs="Arial"/>
                <w:bCs/>
                <w:iCs/>
                <w:sz w:val="18"/>
                <w:szCs w:val="18"/>
              </w:rPr>
            </w:pPr>
            <w:r w:rsidRPr="00D100CB">
              <w:rPr>
                <w:rFonts w:ascii="Arial" w:hAnsi="Arial" w:cs="Arial"/>
                <w:bCs/>
                <w:iCs/>
                <w:sz w:val="18"/>
                <w:szCs w:val="18"/>
              </w:rPr>
              <w:t>Partycypacja projektodawcy/partnera w finansowaniu projektu zwiększy ich odpowiedzialność o jakość realizowanych działań jak również pozwoli na zapewnienie większej trwałości działań finansowanych z EFS.</w:t>
            </w:r>
          </w:p>
          <w:p w:rsidR="00347046" w:rsidRPr="006C09BE" w:rsidRDefault="00347046" w:rsidP="00347046">
            <w:pPr>
              <w:jc w:val="both"/>
              <w:rPr>
                <w:rFonts w:ascii="Arial" w:hAnsi="Arial" w:cs="Arial"/>
                <w:bCs/>
                <w:iCs/>
                <w:sz w:val="18"/>
                <w:szCs w:val="18"/>
              </w:rPr>
            </w:pPr>
            <w:r w:rsidRPr="006C09BE">
              <w:rPr>
                <w:rFonts w:ascii="Arial" w:hAnsi="Arial" w:cs="Arial"/>
                <w:bCs/>
                <w:iCs/>
                <w:sz w:val="18"/>
                <w:szCs w:val="18"/>
              </w:rPr>
              <w:t>Wkład własny wnoszony jest zgodnie z Wytycznymi w zakresie kwalifikowalności wydatków w ramach Europejskiego Funduszu Rozwoju Regionalnego, Europejskiego Funduszu Społecznego oraz Funduszu Spójności na lata 2014-2020.</w:t>
            </w:r>
          </w:p>
          <w:p w:rsidR="00347046" w:rsidRPr="004347D2" w:rsidRDefault="00347046" w:rsidP="00347046">
            <w:pPr>
              <w:jc w:val="both"/>
              <w:rPr>
                <w:rFonts w:ascii="Arial" w:hAnsi="Arial" w:cs="Arial"/>
                <w:bCs/>
                <w:iCs/>
                <w:sz w:val="18"/>
                <w:szCs w:val="18"/>
              </w:rPr>
            </w:pPr>
            <w:r w:rsidRPr="00D100CB">
              <w:rPr>
                <w:rFonts w:ascii="Arial" w:hAnsi="Arial" w:cs="Arial"/>
                <w:bCs/>
                <w:iCs/>
                <w:sz w:val="18"/>
                <w:szCs w:val="18"/>
              </w:rPr>
              <w:t>Kryterium zostanie zweryfikowane na podstawie treści wniosku o dofinansowanie</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 xml:space="preserve">Stosuje się do </w:t>
            </w:r>
            <w:r w:rsidRPr="00D83AD8">
              <w:rPr>
                <w:rFonts w:ascii="Arial" w:hAnsi="Arial" w:cs="Arial"/>
                <w:sz w:val="18"/>
                <w:szCs w:val="18"/>
              </w:rPr>
              <w:lastRenderedPageBreak/>
              <w:t>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lastRenderedPageBreak/>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FFFFFF"/>
            <w:vAlign w:val="center"/>
          </w:tcPr>
          <w:p w:rsidR="009F615B" w:rsidRDefault="00347046" w:rsidP="009F615B">
            <w:pPr>
              <w:pStyle w:val="Akapitzlist"/>
              <w:numPr>
                <w:ilvl w:val="0"/>
                <w:numId w:val="262"/>
              </w:numPr>
              <w:jc w:val="both"/>
              <w:rPr>
                <w:rFonts w:ascii="Arial" w:hAnsi="Arial" w:cs="Arial"/>
                <w:sz w:val="18"/>
                <w:szCs w:val="18"/>
              </w:rPr>
            </w:pPr>
            <w:r w:rsidRPr="00F65011">
              <w:rPr>
                <w:rFonts w:ascii="Arial" w:hAnsi="Arial" w:cs="Arial"/>
                <w:sz w:val="18"/>
                <w:szCs w:val="18"/>
              </w:rPr>
              <w:t xml:space="preserve">Koszty bezpośrednie projektu </w:t>
            </w:r>
            <w:r w:rsidRPr="008B685A">
              <w:rPr>
                <w:rFonts w:ascii="Arial" w:hAnsi="Arial" w:cs="Arial"/>
                <w:iCs/>
                <w:sz w:val="18"/>
                <w:szCs w:val="18"/>
              </w:rPr>
              <w:t>nie</w:t>
            </w:r>
            <w:r w:rsidRPr="00E4286D">
              <w:rPr>
                <w:rFonts w:ascii="Arial" w:hAnsi="Arial" w:cs="Arial"/>
                <w:iCs/>
                <w:sz w:val="18"/>
                <w:szCs w:val="18"/>
              </w:rPr>
              <w:t xml:space="preserve"> </w:t>
            </w:r>
            <w:r w:rsidRPr="008B685A">
              <w:rPr>
                <w:rFonts w:ascii="Arial" w:hAnsi="Arial" w:cs="Arial"/>
                <w:iCs/>
                <w:sz w:val="18"/>
                <w:szCs w:val="18"/>
              </w:rPr>
              <w:t>są</w:t>
            </w:r>
            <w:r w:rsidRPr="00F65011">
              <w:rPr>
                <w:rFonts w:ascii="Arial" w:hAnsi="Arial" w:cs="Arial"/>
                <w:sz w:val="18"/>
                <w:szCs w:val="18"/>
              </w:rPr>
              <w:t xml:space="preserve"> rozliczane w całości kwotami ryczałtowymi określonymi przez Beneficjenta.</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Default="00347046" w:rsidP="00347046">
            <w:pPr>
              <w:jc w:val="both"/>
              <w:rPr>
                <w:rFonts w:ascii="Arial" w:hAnsi="Arial" w:cs="Arial"/>
                <w:sz w:val="18"/>
                <w:szCs w:val="18"/>
              </w:rPr>
            </w:pPr>
            <w:r w:rsidRPr="00C202E8">
              <w:rPr>
                <w:rFonts w:ascii="Arial" w:hAnsi="Arial" w:cs="Arial"/>
                <w:sz w:val="18"/>
                <w:szCs w:val="18"/>
              </w:rPr>
              <w:t>Kryterium ma za zadanie określenie dopuszczalnych wartości i metod rozliczania projektów składanych w odpowiedzi na konkurs.</w:t>
            </w:r>
          </w:p>
          <w:p w:rsidR="00347046" w:rsidRPr="00C202E8" w:rsidRDefault="00347046" w:rsidP="00347046">
            <w:pPr>
              <w:jc w:val="both"/>
              <w:rPr>
                <w:rFonts w:ascii="Arial" w:hAnsi="Arial" w:cs="Arial"/>
                <w:sz w:val="18"/>
                <w:szCs w:val="18"/>
              </w:rPr>
            </w:pPr>
            <w:r w:rsidRPr="00C202E8">
              <w:rPr>
                <w:rFonts w:ascii="Arial" w:hAnsi="Arial" w:cs="Arial"/>
                <w:sz w:val="18"/>
                <w:szCs w:val="18"/>
              </w:rPr>
              <w:t xml:space="preserve"> </w:t>
            </w:r>
          </w:p>
          <w:p w:rsidR="00347046" w:rsidRPr="00C202E8" w:rsidRDefault="00347046" w:rsidP="00347046">
            <w:pPr>
              <w:autoSpaceDE w:val="0"/>
              <w:autoSpaceDN w:val="0"/>
              <w:adjustRightInd w:val="0"/>
              <w:ind w:left="-21"/>
              <w:contextualSpacing/>
              <w:rPr>
                <w:rFonts w:ascii="Arial" w:hAnsi="Arial"/>
                <w:sz w:val="18"/>
                <w:szCs w:val="18"/>
              </w:rPr>
            </w:pPr>
            <w:r w:rsidRPr="00C202E8">
              <w:rPr>
                <w:rFonts w:ascii="Arial" w:hAnsi="Arial"/>
                <w:sz w:val="18"/>
                <w:szCs w:val="18"/>
              </w:rPr>
              <w:t xml:space="preserve">W ramach niniejszego kryterium na etapie KOP (odpowiednio </w:t>
            </w:r>
            <w:r w:rsidRPr="00C202E8">
              <w:rPr>
                <w:rFonts w:ascii="Arial" w:hAnsi="Arial" w:cs="Arial"/>
                <w:sz w:val="18"/>
                <w:szCs w:val="18"/>
              </w:rPr>
              <w:t>na podstawie zapisów wniosku o dofinansowanie w częściach G.6 oraz G.1.2. , G.4.3 i G.4.4)</w:t>
            </w:r>
            <w:r w:rsidRPr="00C202E8">
              <w:rPr>
                <w:rFonts w:ascii="Arial" w:hAnsi="Arial"/>
                <w:sz w:val="18"/>
                <w:szCs w:val="18"/>
              </w:rPr>
              <w:t xml:space="preserve"> weryfikacji podlega:</w:t>
            </w:r>
          </w:p>
          <w:p w:rsidR="009F615B" w:rsidRDefault="00347046" w:rsidP="009F615B">
            <w:pPr>
              <w:numPr>
                <w:ilvl w:val="1"/>
                <w:numId w:val="243"/>
              </w:numPr>
              <w:tabs>
                <w:tab w:val="num" w:pos="688"/>
              </w:tabs>
              <w:autoSpaceDE w:val="0"/>
              <w:autoSpaceDN w:val="0"/>
              <w:adjustRightInd w:val="0"/>
              <w:ind w:left="688"/>
              <w:contextualSpacing/>
              <w:rPr>
                <w:rFonts w:ascii="Arial" w:hAnsi="Arial"/>
                <w:b/>
                <w:sz w:val="18"/>
                <w:szCs w:val="18"/>
              </w:rPr>
            </w:pPr>
            <w:r w:rsidRPr="00C202E8">
              <w:rPr>
                <w:rFonts w:ascii="Arial" w:hAnsi="Arial"/>
                <w:sz w:val="18"/>
                <w:szCs w:val="18"/>
              </w:rPr>
              <w:t xml:space="preserve"> zgodność kwoty dofinansowania projektu złożonego w odpowiedzi na konkurs, która nie może być równa ani  mniejsza  od wyrażonej w PLN kwoty 100 tys. EUR</w:t>
            </w:r>
            <w:r w:rsidRPr="00C202E8">
              <w:rPr>
                <w:rFonts w:ascii="Arial" w:hAnsi="Arial"/>
                <w:sz w:val="18"/>
                <w:szCs w:val="18"/>
                <w:vertAlign w:val="superscript"/>
              </w:rPr>
              <w:footnoteReference w:id="1"/>
            </w:r>
            <w:r w:rsidRPr="00C202E8">
              <w:rPr>
                <w:rFonts w:ascii="Arial" w:hAnsi="Arial"/>
                <w:sz w:val="18"/>
                <w:szCs w:val="18"/>
              </w:rPr>
              <w:t xml:space="preserve"> (tj. wartość dofinansowania w PLN musi przekraczać kwotę 100 tys. EUR</w:t>
            </w:r>
            <w:r w:rsidRPr="00C202E8">
              <w:rPr>
                <w:rFonts w:ascii="Arial" w:hAnsi="Arial"/>
                <w:sz w:val="18"/>
                <w:szCs w:val="18"/>
                <w:vertAlign w:val="superscript"/>
              </w:rPr>
              <w:footnoteReference w:id="2"/>
            </w:r>
            <w:r w:rsidRPr="00C202E8">
              <w:rPr>
                <w:rFonts w:ascii="Arial" w:hAnsi="Arial"/>
                <w:sz w:val="18"/>
                <w:szCs w:val="18"/>
              </w:rPr>
              <w:t xml:space="preserve">). </w:t>
            </w:r>
          </w:p>
          <w:p w:rsidR="00347046" w:rsidRPr="00C202E8" w:rsidRDefault="00347046" w:rsidP="00347046">
            <w:pPr>
              <w:autoSpaceDE w:val="0"/>
              <w:autoSpaceDN w:val="0"/>
              <w:adjustRightInd w:val="0"/>
              <w:ind w:left="688"/>
              <w:rPr>
                <w:rFonts w:ascii="Arial" w:hAnsi="Arial" w:cs="Arial"/>
                <w:sz w:val="18"/>
                <w:szCs w:val="18"/>
              </w:rPr>
            </w:pPr>
          </w:p>
          <w:p w:rsidR="009F615B" w:rsidRDefault="00347046" w:rsidP="009F615B">
            <w:pPr>
              <w:numPr>
                <w:ilvl w:val="0"/>
                <w:numId w:val="243"/>
              </w:numPr>
              <w:autoSpaceDE w:val="0"/>
              <w:autoSpaceDN w:val="0"/>
              <w:adjustRightInd w:val="0"/>
              <w:rPr>
                <w:rFonts w:ascii="Arial" w:hAnsi="Arial" w:cs="Arial"/>
                <w:b/>
                <w:sz w:val="18"/>
                <w:szCs w:val="18"/>
              </w:rPr>
            </w:pPr>
            <w:r w:rsidRPr="00C202E8">
              <w:rPr>
                <w:rFonts w:ascii="Arial" w:hAnsi="Arial"/>
                <w:sz w:val="18"/>
                <w:szCs w:val="18"/>
              </w:rPr>
              <w:t>zastosowana w projekcie metoda rozliczania kosztów bezpośrednich, które</w:t>
            </w:r>
            <w:r w:rsidRPr="00C202E8">
              <w:rPr>
                <w:rFonts w:ascii="Arial" w:hAnsi="Arial" w:cs="Arial"/>
                <w:sz w:val="18"/>
                <w:szCs w:val="18"/>
              </w:rPr>
              <w:t xml:space="preserve"> </w:t>
            </w:r>
            <w:r w:rsidRPr="00C202E8">
              <w:rPr>
                <w:rFonts w:ascii="Arial" w:hAnsi="Arial" w:cs="Arial"/>
                <w:b/>
                <w:sz w:val="18"/>
                <w:szCs w:val="18"/>
              </w:rPr>
              <w:t>muszą być rozliczane na podstawie rzeczywistych wydatków i/lub stawek jednostkowych (jeśli dotyczy).</w:t>
            </w:r>
            <w:r w:rsidRPr="00C202E8">
              <w:rPr>
                <w:rFonts w:ascii="Arial" w:hAnsi="Arial" w:cs="Arial"/>
                <w:sz w:val="18"/>
                <w:szCs w:val="18"/>
              </w:rPr>
              <w:t xml:space="preserve"> </w:t>
            </w:r>
          </w:p>
          <w:p w:rsidR="00347046" w:rsidRDefault="00347046" w:rsidP="00347046">
            <w:pPr>
              <w:jc w:val="both"/>
              <w:rPr>
                <w:rFonts w:ascii="Arial" w:hAnsi="Arial" w:cs="Arial"/>
                <w:sz w:val="18"/>
                <w:szCs w:val="18"/>
              </w:rPr>
            </w:pPr>
          </w:p>
          <w:p w:rsidR="00347046" w:rsidRPr="00682363" w:rsidRDefault="00347046" w:rsidP="00347046">
            <w:pPr>
              <w:jc w:val="both"/>
              <w:rPr>
                <w:rFonts w:ascii="Arial" w:hAnsi="Arial" w:cs="Arial"/>
                <w:sz w:val="18"/>
                <w:szCs w:val="18"/>
              </w:rPr>
            </w:pPr>
          </w:p>
          <w:p w:rsidR="00347046" w:rsidRDefault="00347046" w:rsidP="00347046">
            <w:pPr>
              <w:jc w:val="both"/>
              <w:rPr>
                <w:rFonts w:ascii="Arial" w:hAnsi="Arial" w:cs="Arial"/>
                <w:sz w:val="18"/>
                <w:szCs w:val="18"/>
              </w:rPr>
            </w:pPr>
            <w:r w:rsidRPr="00C202E8">
              <w:rPr>
                <w:rFonts w:ascii="Arial" w:hAnsi="Arial" w:cs="Arial"/>
                <w:sz w:val="18"/>
                <w:szCs w:val="18"/>
              </w:rPr>
              <w:t>Kryterium zostanie zweryfikowane na podstawie treści wniosku oraz budżetu.</w:t>
            </w:r>
          </w:p>
          <w:p w:rsidR="00347046" w:rsidRPr="00C202E8" w:rsidRDefault="00347046" w:rsidP="00347046">
            <w:pPr>
              <w:jc w:val="both"/>
              <w:rPr>
                <w:rFonts w:ascii="Arial" w:hAnsi="Arial" w:cs="Arial"/>
                <w:sz w:val="18"/>
                <w:szCs w:val="18"/>
              </w:rPr>
            </w:pPr>
          </w:p>
          <w:p w:rsidR="00347046" w:rsidRPr="00912E7A" w:rsidRDefault="00347046" w:rsidP="00347046">
            <w:pPr>
              <w:jc w:val="both"/>
              <w:rPr>
                <w:rFonts w:ascii="Arial" w:hAnsi="Arial" w:cs="Arial"/>
                <w:bCs/>
                <w:iCs/>
                <w:sz w:val="18"/>
                <w:szCs w:val="18"/>
              </w:rPr>
            </w:pPr>
            <w:r w:rsidRPr="00C202E8">
              <w:rPr>
                <w:rFonts w:ascii="Arial" w:hAnsi="Arial" w:cs="Arial"/>
                <w:sz w:val="18"/>
                <w:szCs w:val="18"/>
              </w:rPr>
              <w:t>Kryterium będzie weryfikowane na etapie KOP.</w:t>
            </w:r>
            <w:r w:rsidRPr="001511DA">
              <w:rPr>
                <w:rFonts w:ascii="Arial" w:hAnsi="Arial" w:cs="Arial"/>
                <w:sz w:val="20"/>
                <w:szCs w:val="20"/>
              </w:rPr>
              <w:t xml:space="preserve"> </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CCFFCC"/>
            <w:vAlign w:val="center"/>
          </w:tcPr>
          <w:p w:rsidR="00347046" w:rsidRPr="004347D2" w:rsidRDefault="00347046" w:rsidP="00347046">
            <w:pPr>
              <w:jc w:val="center"/>
              <w:rPr>
                <w:rFonts w:ascii="Arial" w:hAnsi="Arial" w:cs="Arial"/>
                <w:b/>
                <w:sz w:val="18"/>
                <w:szCs w:val="18"/>
              </w:rPr>
            </w:pPr>
            <w:r w:rsidRPr="004347D2">
              <w:rPr>
                <w:rFonts w:ascii="Arial" w:hAnsi="Arial" w:cs="Arial"/>
                <w:b/>
                <w:sz w:val="18"/>
                <w:szCs w:val="18"/>
              </w:rPr>
              <w:t>Kryteria premiujące</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2902" w:type="pct"/>
            <w:gridSpan w:val="9"/>
            <w:shd w:val="clear" w:color="auto" w:fill="auto"/>
            <w:vAlign w:val="center"/>
          </w:tcPr>
          <w:p w:rsidR="009F615B" w:rsidRDefault="00347046" w:rsidP="009F615B">
            <w:pPr>
              <w:pStyle w:val="Akapitzlist"/>
              <w:numPr>
                <w:ilvl w:val="0"/>
                <w:numId w:val="242"/>
              </w:numPr>
              <w:spacing w:before="40" w:after="40" w:line="259" w:lineRule="auto"/>
              <w:jc w:val="both"/>
              <w:rPr>
                <w:rFonts w:ascii="Arial" w:hAnsi="Arial" w:cs="Arial"/>
                <w:sz w:val="18"/>
                <w:szCs w:val="18"/>
              </w:rPr>
            </w:pPr>
            <w:bookmarkStart w:id="4" w:name="_Hlk11058782"/>
            <w:r w:rsidRPr="00F65011">
              <w:rPr>
                <w:rFonts w:ascii="Arial" w:hAnsi="Arial" w:cs="Arial"/>
                <w:sz w:val="18"/>
                <w:szCs w:val="18"/>
              </w:rPr>
              <w:t xml:space="preserve">Projektodawca jest pośrednikiem finansowym wybranym w ramach projektu pn. „Wspieranie przedsiębiorczości poprzez Fundusz Funduszy Pomorza Zachodniego Jeremie 2” dla Działania 6.4 RPO WZ 2014-2020 (dalej: Jeremie 2), który zapewni mechanizmy pozwalające na łączenie wsparcia zwrotnego (w ramach wymienionego projektu Jeremie 2) i bezzwrotnego (w ramach projektu złożonego w odpowiedzi na niniejszy konkurs) w odniesieniu do pojedynczego </w:t>
            </w:r>
            <w:r w:rsidRPr="00F65011">
              <w:rPr>
                <w:rFonts w:ascii="Arial" w:hAnsi="Arial" w:cs="Arial"/>
                <w:sz w:val="18"/>
                <w:szCs w:val="18"/>
              </w:rPr>
              <w:lastRenderedPageBreak/>
              <w:t xml:space="preserve">uczestnika </w:t>
            </w:r>
            <w:r w:rsidRPr="000602F7">
              <w:rPr>
                <w:rFonts w:ascii="Arial" w:hAnsi="Arial" w:cs="Arial"/>
                <w:sz w:val="18"/>
                <w:szCs w:val="18"/>
              </w:rPr>
              <w:t>projektu tj. udzieli dotacji w połączeniu z pożyczkami, przy czym minimalna wartość wsparcia udzielonego w ramach pożyczek wyniesie 500 tys. zł.</w:t>
            </w:r>
            <w:bookmarkEnd w:id="4"/>
          </w:p>
          <w:p w:rsidR="00347046" w:rsidRPr="000602F7" w:rsidRDefault="00347046" w:rsidP="00347046">
            <w:pPr>
              <w:pStyle w:val="Akapitzlist"/>
              <w:spacing w:before="40" w:after="40" w:line="259" w:lineRule="auto"/>
              <w:ind w:left="720"/>
              <w:jc w:val="both"/>
              <w:rPr>
                <w:rFonts w:ascii="Arial" w:hAnsi="Arial" w:cs="Arial"/>
                <w:sz w:val="18"/>
                <w:szCs w:val="18"/>
              </w:rPr>
            </w:pPr>
          </w:p>
          <w:p w:rsidR="00347046" w:rsidRPr="000602F7" w:rsidRDefault="00347046" w:rsidP="00347046">
            <w:pPr>
              <w:rPr>
                <w:rFonts w:ascii="Arial" w:hAnsi="Arial" w:cs="Arial"/>
                <w:sz w:val="18"/>
                <w:szCs w:val="18"/>
              </w:rPr>
            </w:pPr>
            <w:r w:rsidRPr="000602F7">
              <w:rPr>
                <w:rFonts w:ascii="Arial" w:hAnsi="Arial" w:cs="Arial"/>
                <w:sz w:val="18"/>
                <w:szCs w:val="18"/>
              </w:rPr>
              <w:t>Na podstawie art. 45 ust. 3 ustawy z dnia 11 lipca 2014 r. o zasadach realizacji programów w zakresie polityki spójności finansowanych w perspektywie finansowej 2014–2020 (Dz. U. z 2018 r. poz. 1431) w szczególnie uzasadnionych przypadkach na etapie realizacji projektu, za zgodą Instytucji Pośredniczącej RPO WZ, dopuszcza się możliwość odstąpienia od kryterium.</w:t>
            </w:r>
          </w:p>
          <w:p w:rsidR="00347046" w:rsidRDefault="00347046" w:rsidP="00347046">
            <w:pPr>
              <w:pStyle w:val="Akapitzlist"/>
              <w:spacing w:before="40" w:after="40" w:line="259" w:lineRule="auto"/>
              <w:ind w:left="720"/>
              <w:jc w:val="both"/>
              <w:rPr>
                <w:rFonts w:ascii="Arial" w:hAnsi="Arial" w:cs="Arial"/>
                <w:sz w:val="18"/>
                <w:szCs w:val="18"/>
              </w:rPr>
            </w:pPr>
          </w:p>
        </w:tc>
        <w:tc>
          <w:tcPr>
            <w:tcW w:w="781" w:type="pct"/>
            <w:gridSpan w:val="3"/>
            <w:shd w:val="clear" w:color="auto" w:fill="CCFFCC"/>
            <w:vAlign w:val="center"/>
          </w:tcPr>
          <w:p w:rsidR="00347046" w:rsidRDefault="00347046" w:rsidP="00347046">
            <w:pPr>
              <w:jc w:val="center"/>
              <w:rPr>
                <w:rFonts w:ascii="Arial" w:hAnsi="Arial" w:cs="Arial"/>
                <w:b/>
                <w:sz w:val="18"/>
                <w:szCs w:val="18"/>
              </w:rPr>
            </w:pPr>
          </w:p>
          <w:p w:rsidR="00347046" w:rsidRPr="00D83AD8" w:rsidRDefault="00347046" w:rsidP="00347046">
            <w:pPr>
              <w:jc w:val="center"/>
              <w:rPr>
                <w:rFonts w:ascii="Arial" w:hAnsi="Arial" w:cs="Arial"/>
                <w:sz w:val="18"/>
                <w:szCs w:val="18"/>
              </w:rPr>
            </w:pPr>
            <w:r w:rsidRPr="00D83AD8">
              <w:rPr>
                <w:rFonts w:ascii="Arial" w:hAnsi="Arial" w:cs="Arial"/>
                <w:b/>
                <w:sz w:val="18"/>
                <w:szCs w:val="18"/>
              </w:rPr>
              <w:t>Liczba punktów</w:t>
            </w:r>
          </w:p>
        </w:tc>
        <w:tc>
          <w:tcPr>
            <w:tcW w:w="217" w:type="pct"/>
            <w:gridSpan w:val="2"/>
            <w:vAlign w:val="center"/>
          </w:tcPr>
          <w:p w:rsidR="00347046" w:rsidRPr="00D83AD8" w:rsidRDefault="00347046" w:rsidP="00347046">
            <w:pPr>
              <w:jc w:val="center"/>
              <w:rPr>
                <w:rFonts w:ascii="Arial" w:hAnsi="Arial" w:cs="Arial"/>
                <w:sz w:val="18"/>
                <w:szCs w:val="18"/>
              </w:rPr>
            </w:pPr>
            <w:r>
              <w:rPr>
                <w:rFonts w:ascii="Arial" w:hAnsi="Arial" w:cs="Arial"/>
                <w:sz w:val="18"/>
                <w:szCs w:val="18"/>
              </w:rPr>
              <w:t>40</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bCs/>
                <w:iCs/>
                <w:sz w:val="18"/>
                <w:szCs w:val="18"/>
              </w:rPr>
            </w:pPr>
            <w:r w:rsidRPr="00912E7A">
              <w:rPr>
                <w:rFonts w:ascii="Arial" w:hAnsi="Arial" w:cs="Arial"/>
                <w:bCs/>
                <w:iCs/>
                <w:sz w:val="18"/>
                <w:szCs w:val="18"/>
              </w:rPr>
              <w:t xml:space="preserve">Udział podmiotów </w:t>
            </w:r>
            <w:r>
              <w:rPr>
                <w:rFonts w:ascii="Arial" w:hAnsi="Arial" w:cs="Arial"/>
                <w:bCs/>
                <w:iCs/>
                <w:sz w:val="18"/>
                <w:szCs w:val="18"/>
              </w:rPr>
              <w:t xml:space="preserve">będących pośrednikami finansowymi w ramach projektu pt. </w:t>
            </w:r>
            <w:r w:rsidRPr="00912E7A">
              <w:rPr>
                <w:rFonts w:ascii="Arial" w:hAnsi="Arial" w:cs="Arial"/>
                <w:bCs/>
                <w:iCs/>
                <w:sz w:val="18"/>
                <w:szCs w:val="18"/>
              </w:rPr>
              <w:t xml:space="preserve">„Wspieranie przedsiębiorczości poprzez Fundusz Funduszy Pomorza Zachodniego Jeremie 2” </w:t>
            </w:r>
            <w:r>
              <w:rPr>
                <w:rFonts w:ascii="Arial" w:hAnsi="Arial" w:cs="Arial"/>
                <w:bCs/>
                <w:iCs/>
                <w:sz w:val="18"/>
                <w:szCs w:val="18"/>
              </w:rPr>
              <w:t xml:space="preserve"> i umożliwiających łączenie wsparcia w postaci instrumentów zwrotnych oraz dotacji pozwoli na lepsze dopasowanie wsparcia skierowanego w szczególności do osób, które chcą założyć działalność gospodarczą charakteryzującą się większymi potrzebami kapitałowymi związanymi z utworzeniem działalności gospodarczej. Uczestnik projektu dodatkowo może uzyskać wsparcie na utworzenie  dodatkowego miejsca pracy w nowoutworzonym podmiocie. Ponadto, łącząc finansowanie wsparcia w postaci dotacji i wsparcia pomostowego z finansowaniem zwrotnych następuje wzrost świadomości u uczestnika możliwości finansowania inwestycji  z innych form wsparcia, jakim jest pożyczka.  </w:t>
            </w:r>
          </w:p>
          <w:p w:rsidR="00347046" w:rsidRDefault="00347046" w:rsidP="00347046">
            <w:pPr>
              <w:jc w:val="both"/>
              <w:rPr>
                <w:rFonts w:ascii="Arial" w:hAnsi="Arial" w:cs="Arial"/>
                <w:bCs/>
                <w:iCs/>
                <w:sz w:val="18"/>
                <w:szCs w:val="18"/>
              </w:rPr>
            </w:pPr>
          </w:p>
          <w:p w:rsidR="00347046" w:rsidRPr="00DC4E11" w:rsidRDefault="00347046" w:rsidP="00347046">
            <w:pPr>
              <w:jc w:val="both"/>
              <w:rPr>
                <w:rFonts w:ascii="Arial" w:hAnsi="Arial" w:cs="Arial"/>
                <w:bCs/>
                <w:iCs/>
                <w:sz w:val="18"/>
                <w:szCs w:val="18"/>
              </w:rPr>
            </w:pPr>
            <w:r>
              <w:rPr>
                <w:rFonts w:ascii="Arial" w:hAnsi="Arial" w:cs="Arial"/>
                <w:bCs/>
                <w:iCs/>
                <w:sz w:val="18"/>
                <w:szCs w:val="18"/>
              </w:rPr>
              <w:t>P</w:t>
            </w:r>
            <w:r w:rsidRPr="00DC4E11">
              <w:rPr>
                <w:rFonts w:ascii="Arial" w:hAnsi="Arial" w:cs="Arial"/>
                <w:bCs/>
                <w:iCs/>
                <w:sz w:val="18"/>
                <w:szCs w:val="18"/>
              </w:rPr>
              <w:t>ośrednik finansowy to taki, który</w:t>
            </w:r>
            <w:r>
              <w:rPr>
                <w:rFonts w:ascii="Arial" w:hAnsi="Arial" w:cs="Arial"/>
                <w:bCs/>
                <w:iCs/>
                <w:sz w:val="18"/>
                <w:szCs w:val="18"/>
              </w:rPr>
              <w:t xml:space="preserve"> </w:t>
            </w:r>
            <w:r w:rsidRPr="00DC4E11">
              <w:rPr>
                <w:rFonts w:ascii="Arial" w:hAnsi="Arial" w:cs="Arial"/>
                <w:bCs/>
                <w:iCs/>
                <w:sz w:val="18"/>
                <w:szCs w:val="18"/>
              </w:rPr>
              <w:t>ma podpisaną umowę operacyjną z Bankiem Gospodarstwa Krajowego na udzielanie pożyczek w ramach projektu pn. „Wspieranie przedsiębiorczości poprzez Fundusz Funduszy Pomorza Zachodniego Jeremie 2” dla Działania 6.4 RPO WZ 2014-2020</w:t>
            </w:r>
            <w:r>
              <w:rPr>
                <w:rFonts w:ascii="Arial" w:hAnsi="Arial" w:cs="Arial"/>
                <w:bCs/>
                <w:iCs/>
                <w:sz w:val="18"/>
                <w:szCs w:val="18"/>
              </w:rPr>
              <w:t>,</w:t>
            </w:r>
            <w:r w:rsidRPr="00DC4E11">
              <w:rPr>
                <w:rFonts w:ascii="Arial" w:hAnsi="Arial" w:cs="Arial"/>
                <w:bCs/>
                <w:iCs/>
                <w:sz w:val="18"/>
                <w:szCs w:val="18"/>
              </w:rPr>
              <w:t xml:space="preserve"> a czas real</w:t>
            </w:r>
            <w:r>
              <w:rPr>
                <w:rFonts w:ascii="Arial" w:hAnsi="Arial" w:cs="Arial"/>
                <w:bCs/>
                <w:iCs/>
                <w:sz w:val="18"/>
                <w:szCs w:val="18"/>
              </w:rPr>
              <w:t>izacji umowy nie dobiegł końca.</w:t>
            </w:r>
          </w:p>
          <w:p w:rsidR="00347046" w:rsidRPr="00DC4E11" w:rsidRDefault="00347046" w:rsidP="00347046">
            <w:pPr>
              <w:jc w:val="both"/>
              <w:rPr>
                <w:rFonts w:ascii="Arial" w:hAnsi="Arial" w:cs="Arial"/>
                <w:bCs/>
                <w:iCs/>
                <w:sz w:val="18"/>
                <w:szCs w:val="18"/>
              </w:rPr>
            </w:pPr>
          </w:p>
          <w:p w:rsidR="00347046" w:rsidRPr="004347D2" w:rsidRDefault="00347046" w:rsidP="00347046">
            <w:pPr>
              <w:jc w:val="both"/>
              <w:rPr>
                <w:rFonts w:ascii="Arial" w:hAnsi="Arial" w:cs="Arial"/>
                <w:bCs/>
                <w:iCs/>
                <w:sz w:val="18"/>
                <w:szCs w:val="18"/>
              </w:rPr>
            </w:pPr>
            <w:r w:rsidRPr="006C09BE">
              <w:rPr>
                <w:rFonts w:ascii="Arial" w:hAnsi="Arial" w:cs="Arial"/>
                <w:bCs/>
                <w:iCs/>
                <w:sz w:val="18"/>
                <w:szCs w:val="18"/>
              </w:rPr>
              <w:t>Kryterium zostanie zweryfikowane na podstawie treści wniosku o dofinansowanie</w:t>
            </w:r>
            <w:r>
              <w:rPr>
                <w:rFonts w:ascii="Arial" w:hAnsi="Arial" w:cs="Arial"/>
                <w:bCs/>
                <w:iCs/>
                <w:sz w:val="18"/>
                <w:szCs w:val="18"/>
              </w:rPr>
              <w:t>.</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Kwalifikowalność wydatków</w:t>
            </w:r>
          </w:p>
        </w:tc>
        <w:tc>
          <w:tcPr>
            <w:tcW w:w="3900" w:type="pct"/>
            <w:gridSpan w:val="14"/>
            <w:shd w:val="clear" w:color="auto" w:fill="auto"/>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 xml:space="preserve">Zgodnie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4892" w:type="pct"/>
            <w:gridSpan w:val="17"/>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Wskaźniki produktu i rezultatu planowane do osiągnięcia w ramach konkursu</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36"/>
        </w:trPr>
        <w:tc>
          <w:tcPr>
            <w:tcW w:w="1060" w:type="pct"/>
            <w:gridSpan w:val="4"/>
            <w:vMerge w:val="restart"/>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Nazwa wskaźnika</w:t>
            </w:r>
          </w:p>
        </w:tc>
        <w:tc>
          <w:tcPr>
            <w:tcW w:w="635" w:type="pct"/>
            <w:vMerge w:val="restart"/>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Jednostka</w:t>
            </w:r>
          </w:p>
        </w:tc>
        <w:tc>
          <w:tcPr>
            <w:tcW w:w="2200" w:type="pct"/>
            <w:gridSpan w:val="7"/>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Wartość wskaźnika planowana do osiągnięcia w ramach konkursu w podziale na lata</w:t>
            </w:r>
          </w:p>
        </w:tc>
        <w:tc>
          <w:tcPr>
            <w:tcW w:w="998" w:type="pct"/>
            <w:gridSpan w:val="5"/>
            <w:vMerge w:val="restart"/>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Wskaźnik realizujący ramy wykonania</w:t>
            </w:r>
          </w:p>
          <w:p w:rsidR="00347046" w:rsidRPr="00D83AD8" w:rsidRDefault="00347046" w:rsidP="00347046">
            <w:pPr>
              <w:jc w:val="center"/>
              <w:rPr>
                <w:rFonts w:ascii="Arial" w:hAnsi="Arial" w:cs="Arial"/>
                <w:sz w:val="18"/>
                <w:szCs w:val="18"/>
              </w:rPr>
            </w:pPr>
            <w:r w:rsidRPr="00D83AD8">
              <w:rPr>
                <w:rFonts w:ascii="Arial" w:hAnsi="Arial" w:cs="Arial"/>
                <w:sz w:val="18"/>
                <w:szCs w:val="18"/>
              </w:rPr>
              <w:t>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36"/>
        </w:trPr>
        <w:tc>
          <w:tcPr>
            <w:tcW w:w="1060" w:type="pct"/>
            <w:gridSpan w:val="4"/>
            <w:vMerge/>
            <w:shd w:val="clear" w:color="auto" w:fill="CCFFCC"/>
            <w:vAlign w:val="center"/>
          </w:tcPr>
          <w:p w:rsidR="00347046" w:rsidRPr="00D83AD8" w:rsidRDefault="00347046" w:rsidP="00347046">
            <w:pPr>
              <w:jc w:val="center"/>
              <w:rPr>
                <w:rFonts w:ascii="Arial" w:hAnsi="Arial" w:cs="Arial"/>
                <w:sz w:val="18"/>
                <w:szCs w:val="18"/>
              </w:rPr>
            </w:pPr>
          </w:p>
        </w:tc>
        <w:tc>
          <w:tcPr>
            <w:tcW w:w="635" w:type="pct"/>
            <w:vMerge/>
            <w:shd w:val="clear" w:color="auto" w:fill="CCFFCC"/>
            <w:vAlign w:val="center"/>
          </w:tcPr>
          <w:p w:rsidR="00347046" w:rsidRPr="00D83AD8" w:rsidRDefault="00347046" w:rsidP="00347046">
            <w:pPr>
              <w:jc w:val="center"/>
              <w:rPr>
                <w:rFonts w:ascii="Arial" w:hAnsi="Arial" w:cs="Arial"/>
                <w:color w:val="FF0000"/>
                <w:sz w:val="18"/>
                <w:szCs w:val="18"/>
              </w:rPr>
            </w:pPr>
          </w:p>
        </w:tc>
        <w:tc>
          <w:tcPr>
            <w:tcW w:w="1060"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Rok</w:t>
            </w:r>
          </w:p>
        </w:tc>
        <w:tc>
          <w:tcPr>
            <w:tcW w:w="1139" w:type="pct"/>
            <w:gridSpan w:val="4"/>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Wartość</w:t>
            </w:r>
          </w:p>
        </w:tc>
        <w:tc>
          <w:tcPr>
            <w:tcW w:w="998" w:type="pct"/>
            <w:gridSpan w:val="5"/>
            <w:vMerge/>
            <w:shd w:val="clear" w:color="auto" w:fill="CCFFCC"/>
            <w:vAlign w:val="center"/>
          </w:tcPr>
          <w:p w:rsidR="00347046" w:rsidRPr="00D83AD8" w:rsidRDefault="00347046" w:rsidP="00347046">
            <w:pPr>
              <w:jc w:val="center"/>
              <w:rPr>
                <w:rFonts w:ascii="Arial" w:hAnsi="Arial" w:cs="Arial"/>
                <w:color w:val="FF0000"/>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jc w:val="both"/>
              <w:rPr>
                <w:rFonts w:ascii="Arial" w:hAnsi="Arial" w:cs="Arial"/>
                <w:i/>
                <w:sz w:val="18"/>
                <w:szCs w:val="18"/>
              </w:rPr>
            </w:pPr>
            <w:r w:rsidRPr="00203F0C">
              <w:rPr>
                <w:rFonts w:ascii="Arial" w:hAnsi="Arial" w:cs="Arial"/>
                <w:i/>
                <w:sz w:val="18"/>
                <w:szCs w:val="18"/>
              </w:rPr>
              <w:t>Liczba utworzonych miejsc pracy w ramach udzielonych z EFS środków na podjęcie działalności gospodarczej</w:t>
            </w:r>
          </w:p>
        </w:tc>
        <w:tc>
          <w:tcPr>
            <w:tcW w:w="635" w:type="pct"/>
            <w:shd w:val="clear" w:color="auto" w:fill="FFFFFF"/>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[sztuki]</w:t>
            </w:r>
          </w:p>
        </w:tc>
        <w:tc>
          <w:tcPr>
            <w:tcW w:w="1060" w:type="pct"/>
            <w:gridSpan w:val="3"/>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969</w:t>
            </w:r>
          </w:p>
        </w:tc>
        <w:tc>
          <w:tcPr>
            <w:tcW w:w="998" w:type="pct"/>
            <w:gridSpan w:val="5"/>
            <w:shd w:val="clear" w:color="auto" w:fill="FFFFFF"/>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8D7909">
              <w:rPr>
                <w:rFonts w:ascii="Arial" w:hAnsi="Arial" w:cs="Arial"/>
                <w:i/>
                <w:sz w:val="18"/>
                <w:szCs w:val="18"/>
              </w:rPr>
              <w:t xml:space="preserve">Liczba osób bezrobotnych i biernych zawodowo, które zakończyły udział we wsparciu w zakresie usług szkoleniowo – doradczych o charakterze specjalistycznym udzielanym na etapie poprzedzającym </w:t>
            </w:r>
            <w:r w:rsidRPr="008D7909">
              <w:rPr>
                <w:rFonts w:ascii="Arial" w:hAnsi="Arial" w:cs="Arial"/>
                <w:i/>
                <w:sz w:val="18"/>
                <w:szCs w:val="18"/>
              </w:rPr>
              <w:lastRenderedPageBreak/>
              <w:t>rozpoczęcie działalności gospodarczej</w:t>
            </w:r>
          </w:p>
        </w:tc>
        <w:tc>
          <w:tcPr>
            <w:tcW w:w="635" w:type="pct"/>
            <w:shd w:val="clear" w:color="auto" w:fill="FFFFFF"/>
            <w:vAlign w:val="center"/>
          </w:tcPr>
          <w:p w:rsidR="00347046" w:rsidRPr="00203F0C" w:rsidRDefault="00347046" w:rsidP="00347046">
            <w:pPr>
              <w:jc w:val="center"/>
              <w:rPr>
                <w:rFonts w:ascii="Arial" w:hAnsi="Arial" w:cs="Arial"/>
                <w:i/>
                <w:sz w:val="18"/>
                <w:szCs w:val="18"/>
              </w:rPr>
            </w:pPr>
            <w:r w:rsidRPr="00203F0C">
              <w:rPr>
                <w:rFonts w:ascii="Arial" w:hAnsi="Arial" w:cs="Arial"/>
                <w:i/>
                <w:sz w:val="18"/>
                <w:szCs w:val="18"/>
              </w:rPr>
              <w:lastRenderedPageBreak/>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A414C3"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8D7909">
              <w:rPr>
                <w:rFonts w:ascii="Arial" w:hAnsi="Arial" w:cs="Arial"/>
                <w:i/>
                <w:sz w:val="18"/>
                <w:szCs w:val="18"/>
              </w:rPr>
              <w:lastRenderedPageBreak/>
              <w:t>Liczba osób pozostających bez pracy, które otrzymały bezzwrotne środki na podjęcie działalności gospodarczej w programie</w:t>
            </w:r>
          </w:p>
        </w:tc>
        <w:tc>
          <w:tcPr>
            <w:tcW w:w="635" w:type="pct"/>
            <w:shd w:val="clear" w:color="auto" w:fill="FFFFFF"/>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A414C3" w:rsidRDefault="00347046" w:rsidP="00347046">
            <w:pPr>
              <w:jc w:val="center"/>
              <w:rPr>
                <w:rFonts w:ascii="Arial" w:hAnsi="Arial" w:cs="Arial"/>
                <w:i/>
                <w:sz w:val="18"/>
                <w:szCs w:val="18"/>
              </w:rPr>
            </w:pPr>
            <w:r>
              <w:rPr>
                <w:rFonts w:ascii="Arial" w:hAnsi="Arial" w:cs="Arial"/>
                <w:i/>
                <w:sz w:val="18"/>
                <w:szCs w:val="18"/>
              </w:rPr>
              <w:t>576</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8D7909" w:rsidRDefault="00347046" w:rsidP="00347046">
            <w:pPr>
              <w:autoSpaceDE w:val="0"/>
              <w:autoSpaceDN w:val="0"/>
              <w:rPr>
                <w:rFonts w:ascii="Arial" w:hAnsi="Arial" w:cs="Arial"/>
                <w:i/>
                <w:sz w:val="18"/>
                <w:szCs w:val="18"/>
              </w:rPr>
            </w:pPr>
            <w:r w:rsidRPr="00A748DD">
              <w:rPr>
                <w:rFonts w:ascii="Arial" w:hAnsi="Arial" w:cs="Arial"/>
                <w:i/>
                <w:sz w:val="18"/>
                <w:szCs w:val="18"/>
              </w:rPr>
              <w:t>Liczba osób pracujących, które otrzymały bezzwrotne środki na podjęcie działalności gospodarczej w programie</w:t>
            </w:r>
          </w:p>
        </w:tc>
        <w:tc>
          <w:tcPr>
            <w:tcW w:w="635" w:type="pct"/>
            <w:shd w:val="clear" w:color="auto" w:fill="FFFFFF"/>
            <w:vAlign w:val="center"/>
          </w:tcPr>
          <w:p w:rsidR="00347046" w:rsidRDefault="00347046" w:rsidP="00347046">
            <w:pPr>
              <w:jc w:val="center"/>
              <w:rPr>
                <w:rFonts w:ascii="Arial" w:hAnsi="Arial" w:cs="Arial"/>
                <w:i/>
                <w:sz w:val="18"/>
                <w:szCs w:val="18"/>
              </w:rPr>
            </w:pPr>
            <w:r>
              <w:rPr>
                <w:rFonts w:ascii="Arial" w:hAnsi="Arial" w:cs="Arial"/>
                <w:i/>
                <w:sz w:val="18"/>
                <w:szCs w:val="18"/>
              </w:rPr>
              <w:t>[osoby]</w:t>
            </w:r>
          </w:p>
        </w:tc>
        <w:tc>
          <w:tcPr>
            <w:tcW w:w="1060" w:type="pct"/>
            <w:gridSpan w:val="3"/>
            <w:vAlign w:val="center"/>
          </w:tcPr>
          <w:p w:rsidR="00347046"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Default="00347046" w:rsidP="00347046">
            <w:pPr>
              <w:jc w:val="center"/>
              <w:rPr>
                <w:rFonts w:ascii="Arial" w:hAnsi="Arial" w:cs="Arial"/>
                <w:i/>
                <w:sz w:val="18"/>
                <w:szCs w:val="18"/>
              </w:rPr>
            </w:pPr>
            <w:r>
              <w:rPr>
                <w:rFonts w:ascii="Arial" w:hAnsi="Arial" w:cs="Arial"/>
                <w:i/>
                <w:sz w:val="18"/>
                <w:szCs w:val="18"/>
              </w:rPr>
              <w:t>384</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osób ubogich pracujących objętych wsparciem w programie</w:t>
            </w:r>
          </w:p>
        </w:tc>
        <w:tc>
          <w:tcPr>
            <w:tcW w:w="635" w:type="pct"/>
            <w:shd w:val="clear" w:color="auto" w:fill="FFFFFF"/>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 xml:space="preserve">Liczba osób odchodzących z rolnictwa objętych wsparciem w programie [osoby] </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osób zatrudnionych na umowach krótkoterminowych objętych wsparciem w programie</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osób zatrudnionych na umowach cywilno-prawnych objętych wsparciem w programie</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imigrantów objętych wsparciem w programie</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reemigrantów objętych wsparciem w programie</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bl>
    <w:p w:rsidR="00347046" w:rsidRDefault="00347046" w:rsidP="00347046">
      <w:pPr>
        <w:rPr>
          <w:rFonts w:ascii="Arial" w:hAnsi="Arial" w:cs="Arial"/>
          <w:b/>
          <w:spacing w:val="24"/>
          <w:sz w:val="28"/>
          <w:szCs w:val="28"/>
        </w:rPr>
      </w:pPr>
    </w:p>
    <w:p w:rsidR="00347046" w:rsidRDefault="00347046">
      <w:pPr>
        <w:spacing w:after="200" w:line="276" w:lineRule="auto"/>
      </w:pPr>
    </w:p>
    <w:p w:rsidR="00D91242" w:rsidRDefault="00347046" w:rsidP="00925161">
      <w:pPr>
        <w:ind w:right="-157"/>
        <w:sectPr w:rsidR="00D91242" w:rsidSect="00EA4198">
          <w:headerReference w:type="default" r:id="rId13"/>
          <w:pgSz w:w="11906" w:h="16838"/>
          <w:pgMar w:top="1417" w:right="1417" w:bottom="1417" w:left="1417" w:header="708" w:footer="708" w:gutter="0"/>
          <w:cols w:space="708"/>
          <w:docGrid w:linePitch="360"/>
        </w:sectPr>
      </w:pPr>
      <w:r>
        <w:br w:type="page"/>
      </w:r>
    </w:p>
    <w:p w:rsidR="000E6CEB" w:rsidRDefault="000E6CEB" w:rsidP="00925161">
      <w:pPr>
        <w:ind w:right="-157"/>
      </w:pPr>
    </w:p>
    <w:p w:rsidR="00B01C0B" w:rsidRDefault="00B01C0B" w:rsidP="00133BBD">
      <w:pPr>
        <w:ind w:right="-157"/>
        <w:jc w:val="center"/>
      </w:pPr>
    </w:p>
    <w:p w:rsidR="007B20DD" w:rsidRDefault="007B20DD" w:rsidP="00133BBD">
      <w:pPr>
        <w:ind w:right="-157"/>
        <w:jc w:val="center"/>
      </w:pPr>
    </w:p>
    <w:p w:rsidR="007B20DD" w:rsidRDefault="007B20DD" w:rsidP="00133BBD">
      <w:pPr>
        <w:ind w:right="-157"/>
        <w:jc w:val="center"/>
      </w:pPr>
    </w:p>
    <w:p w:rsidR="007B20DD" w:rsidRDefault="007B20DD" w:rsidP="00133BBD">
      <w:pPr>
        <w:ind w:right="-157"/>
        <w:jc w:val="center"/>
      </w:pPr>
    </w:p>
    <w:p w:rsidR="007B20DD" w:rsidRDefault="007B20DD" w:rsidP="00133BBD">
      <w:pPr>
        <w:ind w:right="-157"/>
        <w:jc w:val="center"/>
      </w:pPr>
    </w:p>
    <w:p w:rsidR="00133BBD" w:rsidRDefault="00133BBD" w:rsidP="00133BBD">
      <w:pPr>
        <w:jc w:val="center"/>
        <w:rPr>
          <w:sz w:val="2"/>
          <w:szCs w:val="2"/>
        </w:rPr>
      </w:pPr>
    </w:p>
    <w:p w:rsidR="00133BBD" w:rsidRDefault="00133BBD" w:rsidP="00133BBD">
      <w:pPr>
        <w:jc w:val="center"/>
        <w:rPr>
          <w:rFonts w:ascii="Arial" w:hAnsi="Arial" w:cs="Arial"/>
          <w:b/>
          <w:sz w:val="40"/>
          <w:szCs w:val="40"/>
        </w:rPr>
      </w:pPr>
      <w:r>
        <w:rPr>
          <w:rFonts w:ascii="Arial" w:hAnsi="Arial" w:cs="Arial"/>
          <w:b/>
          <w:sz w:val="40"/>
          <w:szCs w:val="40"/>
        </w:rPr>
        <w:t xml:space="preserve">Plan działania na rok </w:t>
      </w:r>
      <w:r w:rsidR="000271A3">
        <w:rPr>
          <w:rFonts w:ascii="Arial" w:hAnsi="Arial" w:cs="Arial"/>
          <w:b/>
          <w:sz w:val="40"/>
          <w:szCs w:val="40"/>
        </w:rPr>
        <w:t>2020</w:t>
      </w:r>
    </w:p>
    <w:p w:rsidR="00133BBD" w:rsidRDefault="00133BBD" w:rsidP="00133BBD">
      <w:pPr>
        <w:jc w:val="center"/>
        <w:rPr>
          <w:rFonts w:ascii="Arial" w:hAnsi="Arial" w:cs="Arial"/>
          <w:b/>
          <w:sz w:val="12"/>
          <w:szCs w:val="12"/>
        </w:rPr>
      </w:pPr>
    </w:p>
    <w:p w:rsidR="00133BBD" w:rsidRDefault="00133BBD" w:rsidP="00133BBD">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133BBD" w:rsidRDefault="00133BBD" w:rsidP="00133BBD">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133BBD" w:rsidTr="00133BBD">
        <w:trPr>
          <w:trHeight w:val="362"/>
        </w:trPr>
        <w:tc>
          <w:tcPr>
            <w:tcW w:w="10315" w:type="dxa"/>
            <w:gridSpan w:val="6"/>
            <w:shd w:val="clear" w:color="auto" w:fill="D9D9D9"/>
            <w:vAlign w:val="center"/>
          </w:tcPr>
          <w:p w:rsidR="00133BBD" w:rsidRDefault="00133BBD" w:rsidP="00133BBD">
            <w:pPr>
              <w:jc w:val="center"/>
              <w:rPr>
                <w:rFonts w:ascii="Arial" w:hAnsi="Arial" w:cs="Arial"/>
                <w:b/>
                <w:sz w:val="18"/>
                <w:szCs w:val="18"/>
              </w:rPr>
            </w:pPr>
            <w:r>
              <w:rPr>
                <w:rFonts w:ascii="Arial" w:hAnsi="Arial" w:cs="Arial"/>
                <w:b/>
                <w:sz w:val="18"/>
                <w:szCs w:val="18"/>
              </w:rPr>
              <w:t>INFORMACJE O INSTYTUCJI POŚREDNICZĄCEJ</w:t>
            </w:r>
          </w:p>
        </w:tc>
      </w:tr>
      <w:tr w:rsidR="00133BBD" w:rsidTr="00133BBD">
        <w:trPr>
          <w:trHeight w:val="511"/>
        </w:trPr>
        <w:tc>
          <w:tcPr>
            <w:tcW w:w="3034" w:type="dxa"/>
            <w:shd w:val="clear" w:color="auto" w:fill="D9D9D9"/>
            <w:vAlign w:val="center"/>
          </w:tcPr>
          <w:p w:rsidR="00133BBD" w:rsidRPr="003532EC" w:rsidRDefault="00133BBD" w:rsidP="003532EC">
            <w:pPr>
              <w:rPr>
                <w:rFonts w:ascii="Arial" w:hAnsi="Arial" w:cs="Arial"/>
                <w:sz w:val="18"/>
                <w:szCs w:val="18"/>
              </w:rPr>
            </w:pPr>
            <w:r w:rsidRPr="003532EC">
              <w:rPr>
                <w:rFonts w:ascii="Arial" w:hAnsi="Arial" w:cs="Arial"/>
                <w:sz w:val="18"/>
                <w:szCs w:val="18"/>
              </w:rPr>
              <w:t>Numer i nazwa osi priorytetowej</w:t>
            </w:r>
          </w:p>
        </w:tc>
        <w:tc>
          <w:tcPr>
            <w:tcW w:w="7281" w:type="dxa"/>
            <w:gridSpan w:val="5"/>
            <w:vAlign w:val="center"/>
          </w:tcPr>
          <w:p w:rsidR="00133BBD" w:rsidRPr="00C12EC3" w:rsidRDefault="00133BBD" w:rsidP="00C12EC3">
            <w:pPr>
              <w:jc w:val="center"/>
              <w:rPr>
                <w:rFonts w:ascii="Arial" w:hAnsi="Arial" w:cs="Arial"/>
                <w:sz w:val="18"/>
                <w:szCs w:val="18"/>
              </w:rPr>
            </w:pPr>
            <w:r w:rsidRPr="00C12EC3">
              <w:rPr>
                <w:rFonts w:ascii="Arial" w:hAnsi="Arial" w:cs="Arial"/>
                <w:sz w:val="18"/>
                <w:szCs w:val="18"/>
              </w:rPr>
              <w:t>VI Rynek pracy</w:t>
            </w:r>
          </w:p>
        </w:tc>
      </w:tr>
      <w:tr w:rsidR="00133BBD" w:rsidTr="00133BBD">
        <w:trPr>
          <w:trHeight w:val="519"/>
        </w:trPr>
        <w:tc>
          <w:tcPr>
            <w:tcW w:w="3034" w:type="dxa"/>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133BBD" w:rsidRDefault="00133BBD" w:rsidP="00133BBD">
            <w:pPr>
              <w:jc w:val="center"/>
              <w:rPr>
                <w:rFonts w:ascii="Arial" w:hAnsi="Arial" w:cs="Arial"/>
                <w:sz w:val="18"/>
                <w:szCs w:val="18"/>
              </w:rPr>
            </w:pPr>
            <w:r w:rsidRPr="00BE1E89">
              <w:rPr>
                <w:rFonts w:ascii="Arial" w:hAnsi="Arial" w:cs="Arial"/>
                <w:sz w:val="18"/>
                <w:szCs w:val="18"/>
              </w:rPr>
              <w:t>Wojewódzki Urząd Pracy w Szczecinie</w:t>
            </w:r>
          </w:p>
        </w:tc>
      </w:tr>
      <w:tr w:rsidR="00133BBD" w:rsidTr="00133BBD">
        <w:trPr>
          <w:trHeight w:val="348"/>
        </w:trPr>
        <w:tc>
          <w:tcPr>
            <w:tcW w:w="3034" w:type="dxa"/>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133BBD" w:rsidRDefault="00133BBD" w:rsidP="00133BBD">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133BBD" w:rsidTr="00133BBD">
        <w:trPr>
          <w:trHeight w:val="358"/>
        </w:trPr>
        <w:tc>
          <w:tcPr>
            <w:tcW w:w="3034" w:type="dxa"/>
            <w:tcBorders>
              <w:bottom w:val="single" w:sz="2" w:space="0" w:color="auto"/>
            </w:tcBorders>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133BBD" w:rsidRDefault="00133BBD" w:rsidP="00133BBD">
            <w:pPr>
              <w:jc w:val="center"/>
              <w:rPr>
                <w:rFonts w:ascii="Arial" w:hAnsi="Arial" w:cs="Arial"/>
                <w:b/>
                <w:sz w:val="18"/>
                <w:szCs w:val="18"/>
              </w:rPr>
            </w:pPr>
            <w:r w:rsidRPr="00BE1E89">
              <w:rPr>
                <w:rFonts w:ascii="Arial" w:hAnsi="Arial" w:cs="Arial"/>
                <w:sz w:val="18"/>
                <w:szCs w:val="18"/>
              </w:rPr>
              <w:t>91</w:t>
            </w:r>
          </w:p>
        </w:tc>
        <w:tc>
          <w:tcPr>
            <w:tcW w:w="1977" w:type="dxa"/>
            <w:tcBorders>
              <w:bottom w:val="single" w:sz="2" w:space="0" w:color="auto"/>
            </w:tcBorders>
            <w:vAlign w:val="center"/>
          </w:tcPr>
          <w:p w:rsidR="00133BBD" w:rsidRDefault="00133BBD" w:rsidP="00133BBD">
            <w:pPr>
              <w:jc w:val="center"/>
              <w:rPr>
                <w:rFonts w:ascii="Arial" w:hAnsi="Arial" w:cs="Arial"/>
                <w:b/>
                <w:sz w:val="18"/>
                <w:szCs w:val="18"/>
              </w:rPr>
            </w:pPr>
            <w:r w:rsidRPr="00BE1E89">
              <w:rPr>
                <w:rFonts w:ascii="Arial" w:hAnsi="Arial" w:cs="Arial"/>
                <w:sz w:val="18"/>
                <w:szCs w:val="18"/>
              </w:rPr>
              <w:t>42 56 101</w:t>
            </w:r>
          </w:p>
        </w:tc>
        <w:tc>
          <w:tcPr>
            <w:tcW w:w="1524" w:type="dxa"/>
            <w:tcBorders>
              <w:bottom w:val="single" w:sz="2" w:space="0" w:color="auto"/>
            </w:tcBorders>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133BBD" w:rsidRDefault="00133BBD" w:rsidP="00133BBD">
            <w:pPr>
              <w:jc w:val="center"/>
              <w:rPr>
                <w:rFonts w:ascii="Arial" w:hAnsi="Arial" w:cs="Arial"/>
                <w:sz w:val="18"/>
                <w:szCs w:val="18"/>
              </w:rPr>
            </w:pPr>
            <w:r w:rsidRPr="00BE1E89">
              <w:rPr>
                <w:rFonts w:ascii="Arial" w:hAnsi="Arial" w:cs="Arial"/>
                <w:sz w:val="18"/>
                <w:szCs w:val="18"/>
              </w:rPr>
              <w:t>91</w:t>
            </w:r>
          </w:p>
        </w:tc>
        <w:tc>
          <w:tcPr>
            <w:tcW w:w="2140" w:type="dxa"/>
            <w:tcBorders>
              <w:bottom w:val="single" w:sz="2" w:space="0" w:color="auto"/>
            </w:tcBorders>
            <w:vAlign w:val="center"/>
          </w:tcPr>
          <w:p w:rsidR="00133BBD" w:rsidRDefault="00133BBD" w:rsidP="00133BBD">
            <w:pPr>
              <w:jc w:val="center"/>
              <w:rPr>
                <w:rFonts w:ascii="Arial" w:hAnsi="Arial" w:cs="Arial"/>
                <w:sz w:val="18"/>
                <w:szCs w:val="18"/>
              </w:rPr>
            </w:pPr>
            <w:r w:rsidRPr="00BE1E89">
              <w:rPr>
                <w:rFonts w:ascii="Arial" w:hAnsi="Arial" w:cs="Arial"/>
                <w:sz w:val="18"/>
                <w:szCs w:val="18"/>
              </w:rPr>
              <w:t>42 56 103</w:t>
            </w:r>
          </w:p>
        </w:tc>
      </w:tr>
      <w:tr w:rsidR="00133BBD" w:rsidTr="00133BBD">
        <w:trPr>
          <w:trHeight w:val="354"/>
        </w:trPr>
        <w:tc>
          <w:tcPr>
            <w:tcW w:w="3034" w:type="dxa"/>
            <w:tcBorders>
              <w:top w:val="single" w:sz="2" w:space="0" w:color="auto"/>
              <w:bottom w:val="single" w:sz="2" w:space="0" w:color="auto"/>
            </w:tcBorders>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133BBD" w:rsidRDefault="00133BBD" w:rsidP="00133BBD">
            <w:pPr>
              <w:jc w:val="center"/>
              <w:rPr>
                <w:rFonts w:ascii="Arial" w:hAnsi="Arial" w:cs="Arial"/>
                <w:sz w:val="18"/>
                <w:szCs w:val="18"/>
              </w:rPr>
            </w:pPr>
            <w:r w:rsidRPr="00BE1E89">
              <w:rPr>
                <w:rFonts w:ascii="Arial" w:hAnsi="Arial" w:cs="Arial"/>
                <w:sz w:val="18"/>
                <w:szCs w:val="18"/>
              </w:rPr>
              <w:t>sekretariat@wup.pl</w:t>
            </w:r>
          </w:p>
        </w:tc>
      </w:tr>
      <w:tr w:rsidR="00133BBD" w:rsidRPr="0002644F" w:rsidTr="00133BB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133BBD" w:rsidRPr="00477224" w:rsidRDefault="00133BBD" w:rsidP="00133BBD">
            <w:pPr>
              <w:jc w:val="center"/>
              <w:rPr>
                <w:rFonts w:ascii="Arial" w:hAnsi="Arial" w:cs="Arial"/>
                <w:sz w:val="18"/>
                <w:szCs w:val="18"/>
                <w:lang w:val="en-US"/>
              </w:rPr>
            </w:pPr>
            <w:r w:rsidRPr="00477224">
              <w:rPr>
                <w:rFonts w:ascii="Arial" w:hAnsi="Arial" w:cs="Arial"/>
                <w:sz w:val="18"/>
                <w:szCs w:val="18"/>
                <w:lang w:val="en-US"/>
              </w:rPr>
              <w:t>Milena Jerchewicz-Rom</w:t>
            </w:r>
          </w:p>
          <w:p w:rsidR="00133BBD" w:rsidRPr="00CD5EBC" w:rsidRDefault="00133BBD" w:rsidP="00133BBD">
            <w:pPr>
              <w:jc w:val="center"/>
              <w:rPr>
                <w:rFonts w:ascii="Arial" w:hAnsi="Arial" w:cs="Arial"/>
                <w:sz w:val="18"/>
                <w:szCs w:val="18"/>
                <w:lang w:val="en-US"/>
              </w:rPr>
            </w:pPr>
            <w:r w:rsidRPr="00FD15FB">
              <w:rPr>
                <w:rFonts w:ascii="Arial" w:hAnsi="Arial" w:cs="Arial"/>
                <w:sz w:val="18"/>
                <w:szCs w:val="18"/>
                <w:lang w:val="en-US"/>
              </w:rPr>
              <w:t>t</w:t>
            </w:r>
            <w:r w:rsidRPr="00CD5EBC">
              <w:rPr>
                <w:rFonts w:ascii="Arial" w:hAnsi="Arial" w:cs="Arial"/>
                <w:sz w:val="18"/>
                <w:szCs w:val="18"/>
                <w:lang w:val="en-US"/>
              </w:rPr>
              <w:t xml:space="preserve">el. </w:t>
            </w:r>
            <w:r w:rsidRPr="00FD15FB">
              <w:rPr>
                <w:rFonts w:ascii="Arial" w:hAnsi="Arial" w:cs="Arial"/>
                <w:sz w:val="18"/>
                <w:szCs w:val="18"/>
                <w:lang w:val="en-US"/>
              </w:rPr>
              <w:t xml:space="preserve">91 </w:t>
            </w:r>
            <w:r w:rsidRPr="00CD5EBC">
              <w:rPr>
                <w:rFonts w:ascii="Arial" w:hAnsi="Arial" w:cs="Arial"/>
                <w:sz w:val="18"/>
                <w:szCs w:val="18"/>
                <w:lang w:val="en-US"/>
              </w:rPr>
              <w:t>42</w:t>
            </w:r>
            <w:r>
              <w:rPr>
                <w:rFonts w:ascii="Arial" w:hAnsi="Arial" w:cs="Arial"/>
                <w:sz w:val="18"/>
                <w:szCs w:val="18"/>
                <w:lang w:val="en-US"/>
              </w:rPr>
              <w:t xml:space="preserve"> </w:t>
            </w:r>
            <w:r w:rsidRPr="00CD5EBC">
              <w:rPr>
                <w:rFonts w:ascii="Arial" w:hAnsi="Arial" w:cs="Arial"/>
                <w:sz w:val="18"/>
                <w:szCs w:val="18"/>
                <w:lang w:val="en-US"/>
              </w:rPr>
              <w:t>56</w:t>
            </w:r>
            <w:r>
              <w:rPr>
                <w:rFonts w:ascii="Arial" w:hAnsi="Arial" w:cs="Arial"/>
                <w:sz w:val="18"/>
                <w:szCs w:val="18"/>
                <w:lang w:val="en-US"/>
              </w:rPr>
              <w:t xml:space="preserve"> </w:t>
            </w:r>
            <w:r w:rsidRPr="00CD5EBC">
              <w:rPr>
                <w:rFonts w:ascii="Arial" w:hAnsi="Arial" w:cs="Arial"/>
                <w:sz w:val="18"/>
                <w:szCs w:val="18"/>
                <w:lang w:val="en-US"/>
              </w:rPr>
              <w:t>173</w:t>
            </w:r>
          </w:p>
          <w:p w:rsidR="00133BBD" w:rsidRPr="00602070" w:rsidRDefault="00133BBD" w:rsidP="00133BBD">
            <w:pPr>
              <w:jc w:val="center"/>
              <w:rPr>
                <w:rFonts w:ascii="Arial" w:hAnsi="Arial" w:cs="Arial"/>
                <w:sz w:val="18"/>
                <w:szCs w:val="18"/>
                <w:lang w:val="en-US"/>
              </w:rPr>
            </w:pPr>
            <w:r w:rsidRPr="00CD5EBC">
              <w:rPr>
                <w:rFonts w:ascii="Arial" w:hAnsi="Arial" w:cs="Arial"/>
                <w:sz w:val="18"/>
                <w:szCs w:val="18"/>
                <w:lang w:val="en-US"/>
              </w:rPr>
              <w:t>e-mail: milena_jerchewicz-</w:t>
            </w:r>
            <w:r>
              <w:rPr>
                <w:rFonts w:ascii="Arial" w:hAnsi="Arial" w:cs="Arial"/>
                <w:sz w:val="18"/>
                <w:szCs w:val="18"/>
                <w:lang w:val="en-US"/>
              </w:rPr>
              <w:t>rom@wup.pl</w:t>
            </w:r>
          </w:p>
        </w:tc>
      </w:tr>
    </w:tbl>
    <w:p w:rsidR="00133BBD" w:rsidRPr="00602070" w:rsidRDefault="00133BBD" w:rsidP="00133BBD">
      <w:pPr>
        <w:rPr>
          <w:rFonts w:ascii="Arial" w:hAnsi="Arial" w:cs="Arial"/>
          <w:b/>
          <w:lang w:val="en-US"/>
        </w:rPr>
      </w:pPr>
      <w:r w:rsidRPr="00602070">
        <w:rPr>
          <w:rFonts w:ascii="Arial" w:hAnsi="Arial" w:cs="Arial"/>
          <w:b/>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133BBD" w:rsidTr="00133BBD">
        <w:trPr>
          <w:trHeight w:val="362"/>
        </w:trPr>
        <w:tc>
          <w:tcPr>
            <w:tcW w:w="9781" w:type="dxa"/>
            <w:shd w:val="clear" w:color="auto" w:fill="E77B39"/>
            <w:vAlign w:val="center"/>
          </w:tcPr>
          <w:p w:rsidR="00133BBD" w:rsidRPr="007F51AA" w:rsidRDefault="00133BBD" w:rsidP="00BF62E2">
            <w:pPr>
              <w:spacing w:line="276" w:lineRule="auto"/>
              <w:jc w:val="center"/>
              <w:rPr>
                <w:rFonts w:ascii="Arial" w:hAnsi="Arial" w:cs="Arial"/>
                <w:b/>
                <w:sz w:val="20"/>
                <w:szCs w:val="20"/>
              </w:rPr>
            </w:pPr>
            <w:r w:rsidRPr="007F51AA">
              <w:rPr>
                <w:rFonts w:ascii="Arial" w:hAnsi="Arial" w:cs="Arial"/>
                <w:b/>
                <w:sz w:val="20"/>
                <w:szCs w:val="20"/>
              </w:rPr>
              <w:t>KARTA DZIAŁANIA</w:t>
            </w:r>
          </w:p>
          <w:p w:rsidR="00133BBD" w:rsidRPr="002F4842" w:rsidRDefault="00133BBD" w:rsidP="007F51AA">
            <w:pPr>
              <w:pStyle w:val="Nagwek2"/>
              <w:jc w:val="both"/>
              <w:rPr>
                <w:sz w:val="20"/>
                <w:szCs w:val="20"/>
              </w:rPr>
            </w:pPr>
            <w:bookmarkStart w:id="5" w:name="_Toc64635703"/>
            <w:r w:rsidRPr="007F51AA">
              <w:rPr>
                <w:b/>
                <w:sz w:val="20"/>
                <w:szCs w:val="20"/>
              </w:rPr>
              <w:t xml:space="preserve">6.5 </w:t>
            </w:r>
            <w:r w:rsidR="00AB3956" w:rsidRPr="007F51AA">
              <w:rPr>
                <w:b/>
                <w:sz w:val="20"/>
                <w:szCs w:val="20"/>
              </w:rPr>
              <w:t>Kompleksowe wsparcie głównie dla osób bezrobotnych, biernych zawodowo zwłaszcza znajdujących się w szczególnie trudnej sytuacji na rynku pracy obejmujące pomoc w aktywnym poszukiwaniu pracy oraz działania na rzecz podnoszenia kwalifikacji zawodowych</w:t>
            </w:r>
            <w:r w:rsidR="0091392B" w:rsidRPr="007F51AA">
              <w:rPr>
                <w:sz w:val="20"/>
                <w:szCs w:val="20"/>
              </w:rPr>
              <w:t>.</w:t>
            </w:r>
            <w:bookmarkEnd w:id="5"/>
          </w:p>
        </w:tc>
      </w:tr>
    </w:tbl>
    <w:p w:rsidR="004F0FA7" w:rsidRDefault="004F0FA7" w:rsidP="00133BBD">
      <w:pPr>
        <w:rPr>
          <w:rFonts w:ascii="Arial" w:hAnsi="Arial" w:cs="Arial"/>
          <w:b/>
          <w:spacing w:val="24"/>
          <w:sz w:val="28"/>
          <w:szCs w:val="28"/>
        </w:rPr>
      </w:pPr>
    </w:p>
    <w:p w:rsidR="00133BBD" w:rsidRDefault="00133BBD" w:rsidP="00133BBD">
      <w:pPr>
        <w:rPr>
          <w:rFonts w:ascii="Arial" w:hAnsi="Arial" w:cs="Arial"/>
          <w:b/>
          <w:spacing w:val="24"/>
          <w:sz w:val="28"/>
          <w:szCs w:val="28"/>
        </w:rPr>
      </w:pPr>
      <w:r>
        <w:rPr>
          <w:rFonts w:ascii="Arial" w:hAnsi="Arial" w:cs="Arial"/>
          <w:b/>
          <w:spacing w:val="24"/>
          <w:sz w:val="28"/>
          <w:szCs w:val="28"/>
        </w:rPr>
        <w:t>Projekty pozakonkursowe</w:t>
      </w:r>
    </w:p>
    <w:p w:rsidR="00133BBD" w:rsidRDefault="00133BBD" w:rsidP="00133BBD"/>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7241"/>
      </w:tblGrid>
      <w:tr w:rsidR="004F0FA7" w:rsidRPr="009D7903" w:rsidTr="00784EFF">
        <w:trPr>
          <w:trHeight w:val="362"/>
        </w:trPr>
        <w:tc>
          <w:tcPr>
            <w:tcW w:w="9736" w:type="dxa"/>
            <w:gridSpan w:val="2"/>
            <w:tcBorders>
              <w:top w:val="single" w:sz="12" w:space="0" w:color="auto"/>
              <w:bottom w:val="single" w:sz="2" w:space="0" w:color="auto"/>
            </w:tcBorders>
            <w:shd w:val="clear" w:color="auto" w:fill="FFCC99"/>
            <w:vAlign w:val="center"/>
          </w:tcPr>
          <w:p w:rsidR="004F0FA7" w:rsidRPr="009D7903" w:rsidRDefault="004F0FA7" w:rsidP="00784EFF">
            <w:pPr>
              <w:jc w:val="center"/>
              <w:rPr>
                <w:rFonts w:ascii="Arial" w:hAnsi="Arial" w:cs="Arial"/>
                <w:b/>
                <w:sz w:val="18"/>
                <w:szCs w:val="18"/>
              </w:rPr>
            </w:pPr>
            <w:r w:rsidRPr="009D7903">
              <w:rPr>
                <w:rFonts w:ascii="Arial" w:hAnsi="Arial" w:cs="Arial"/>
                <w:b/>
                <w:sz w:val="18"/>
                <w:szCs w:val="18"/>
              </w:rPr>
              <w:t>B2.1 PROJEKT PRZEWIDZIANY DO REALIZACJI W TRYBIE POZAKONKURSOWYM</w:t>
            </w:r>
          </w:p>
        </w:tc>
      </w:tr>
      <w:tr w:rsidR="004F0FA7" w:rsidRPr="009D7903" w:rsidTr="00784EFF">
        <w:trPr>
          <w:trHeight w:val="549"/>
        </w:trPr>
        <w:tc>
          <w:tcPr>
            <w:tcW w:w="2495" w:type="dxa"/>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Planowany tytuł projektu</w:t>
            </w:r>
          </w:p>
        </w:tc>
        <w:tc>
          <w:tcPr>
            <w:tcW w:w="7241" w:type="dxa"/>
            <w:tcBorders>
              <w:top w:val="single" w:sz="2" w:space="0" w:color="auto"/>
            </w:tcBorders>
          </w:tcPr>
          <w:p w:rsidR="004F0FA7" w:rsidRPr="009D7903" w:rsidRDefault="004F0FA7" w:rsidP="00784EFF">
            <w:pPr>
              <w:jc w:val="both"/>
              <w:rPr>
                <w:rFonts w:ascii="Arial" w:hAnsi="Arial" w:cs="Arial"/>
                <w:b/>
                <w:sz w:val="18"/>
                <w:szCs w:val="18"/>
              </w:rPr>
            </w:pPr>
          </w:p>
        </w:tc>
      </w:tr>
      <w:tr w:rsidR="004F0FA7" w:rsidRPr="009D7903" w:rsidTr="00784EFF">
        <w:trPr>
          <w:trHeight w:val="703"/>
        </w:trPr>
        <w:tc>
          <w:tcPr>
            <w:tcW w:w="2495" w:type="dxa"/>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Nr i nazwa celu szczegółowego, w który wpisuje się dany projekt</w:t>
            </w:r>
          </w:p>
        </w:tc>
        <w:tc>
          <w:tcPr>
            <w:tcW w:w="7241" w:type="dxa"/>
            <w:tcBorders>
              <w:top w:val="single" w:sz="2" w:space="0" w:color="auto"/>
            </w:tcBorders>
          </w:tcPr>
          <w:p w:rsidR="004F0FA7" w:rsidRPr="009D7903" w:rsidRDefault="004F0FA7" w:rsidP="00784EFF">
            <w:pPr>
              <w:jc w:val="both"/>
              <w:rPr>
                <w:rFonts w:ascii="Arial" w:hAnsi="Arial" w:cs="Arial"/>
                <w:sz w:val="18"/>
                <w:szCs w:val="18"/>
              </w:rPr>
            </w:pPr>
            <w:r w:rsidRPr="009D7903">
              <w:rPr>
                <w:rFonts w:ascii="Arial" w:hAnsi="Arial" w:cs="Arial"/>
                <w:sz w:val="18"/>
                <w:szCs w:val="18"/>
              </w:rPr>
              <w:t>Priorytet Inwestycyjny 8i, cel szczegółowy 4: Zwiększenie zatrudnienia wśród osób bezrobotnych, poszukujących pracy i nieaktywnych zawodowo znajdujących się w szczególnie trudnej sytuacji na rynku pracy.</w:t>
            </w:r>
          </w:p>
        </w:tc>
      </w:tr>
    </w:tbl>
    <w:p w:rsidR="00D91242" w:rsidRDefault="00D91242" w:rsidP="00784EFF">
      <w:pPr>
        <w:jc w:val="center"/>
        <w:rPr>
          <w:rFonts w:ascii="Arial" w:hAnsi="Arial" w:cs="Arial"/>
          <w:sz w:val="18"/>
          <w:szCs w:val="18"/>
        </w:rPr>
        <w:sectPr w:rsidR="00D91242" w:rsidSect="00EA4198">
          <w:pgSz w:w="11906" w:h="16838"/>
          <w:pgMar w:top="1417" w:right="1417" w:bottom="1417" w:left="1417" w:header="708" w:footer="708" w:gutter="0"/>
          <w:cols w:space="708"/>
          <w:docGrid w:linePitch="360"/>
        </w:sectPr>
      </w:pPr>
    </w:p>
    <w:p w:rsidR="00D91242" w:rsidRDefault="00D91242" w:rsidP="00784EFF">
      <w:pPr>
        <w:jc w:val="center"/>
        <w:rPr>
          <w:rFonts w:ascii="Arial" w:hAnsi="Arial" w:cs="Arial"/>
          <w:sz w:val="18"/>
          <w:szCs w:val="18"/>
        </w:rPr>
        <w:sectPr w:rsidR="00D91242" w:rsidSect="00D91242">
          <w:type w:val="continuous"/>
          <w:pgSz w:w="11906" w:h="16838"/>
          <w:pgMar w:top="1417" w:right="1417" w:bottom="1417" w:left="1417" w:header="708" w:footer="708" w:gutter="0"/>
          <w:cols w:space="708"/>
          <w:docGrid w:linePitch="360"/>
        </w:sect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437"/>
        <w:gridCol w:w="1604"/>
        <w:gridCol w:w="558"/>
        <w:gridCol w:w="435"/>
        <w:gridCol w:w="1842"/>
        <w:gridCol w:w="1408"/>
        <w:gridCol w:w="957"/>
      </w:tblGrid>
      <w:tr w:rsidR="004F0FA7" w:rsidRPr="009D7903" w:rsidTr="00784EFF">
        <w:trPr>
          <w:trHeight w:val="234"/>
        </w:trPr>
        <w:tc>
          <w:tcPr>
            <w:tcW w:w="2495" w:type="dxa"/>
            <w:tcBorders>
              <w:top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lastRenderedPageBreak/>
              <w:t>Typ/typy projektów przewidziane do realizacji w ramach projektu</w:t>
            </w:r>
          </w:p>
        </w:tc>
        <w:tc>
          <w:tcPr>
            <w:tcW w:w="7241" w:type="dxa"/>
            <w:gridSpan w:val="7"/>
            <w:tcBorders>
              <w:top w:val="single" w:sz="2" w:space="0" w:color="auto"/>
            </w:tcBorders>
          </w:tcPr>
          <w:p w:rsidR="004F0FA7" w:rsidRPr="009D7903" w:rsidRDefault="004F0FA7" w:rsidP="00C716BF">
            <w:pPr>
              <w:numPr>
                <w:ilvl w:val="0"/>
                <w:numId w:val="218"/>
              </w:numPr>
              <w:tabs>
                <w:tab w:val="left" w:pos="329"/>
              </w:tabs>
              <w:spacing w:before="60" w:after="60"/>
              <w:ind w:left="329" w:hanging="284"/>
              <w:rPr>
                <w:rFonts w:ascii="Arial" w:hAnsi="Arial" w:cs="Arial"/>
                <w:bCs/>
                <w:sz w:val="18"/>
                <w:szCs w:val="18"/>
              </w:rPr>
            </w:pPr>
            <w:r w:rsidRPr="009D7903">
              <w:rPr>
                <w:rFonts w:ascii="Arial" w:hAnsi="Arial" w:cs="Arial"/>
                <w:bCs/>
                <w:sz w:val="18"/>
                <w:szCs w:val="18"/>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4F0FA7" w:rsidRPr="009D7903" w:rsidRDefault="004F0FA7" w:rsidP="00C716BF">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służące indywidualizacji wsparcia oraz pomocy w zakresie określenia ścieżki zawodowej:</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 xml:space="preserve">identyfikacja potrzeb osób pozostających bez zatrudnienia oraz diagnozowanie możliwości w zakresie doskonalenia zawodowego, w tym identyfikacja stopnia oddalenia od rynku </w:t>
            </w:r>
            <w:r w:rsidRPr="00F8648A">
              <w:rPr>
                <w:rFonts w:ascii="Arial" w:eastAsia="ヒラギノ角ゴ Pro W3" w:hAnsi="Arial" w:cs="Arial"/>
                <w:sz w:val="18"/>
                <w:szCs w:val="18"/>
              </w:rPr>
              <w:t xml:space="preserve">pracy </w:t>
            </w:r>
            <w:r w:rsidRPr="00F8648A">
              <w:rPr>
                <w:rFonts w:ascii="Arial" w:hAnsi="Arial" w:cs="Arial"/>
                <w:sz w:val="18"/>
                <w:szCs w:val="18"/>
              </w:rPr>
              <w:t>(obligatoryjne)</w:t>
            </w:r>
            <w:r w:rsidRPr="00F8648A">
              <w:rPr>
                <w:rFonts w:ascii="Arial" w:eastAsia="ヒラギノ角ゴ Pro W3" w:hAnsi="Arial" w:cs="Arial"/>
                <w:sz w:val="18"/>
                <w:szCs w:val="18"/>
              </w:rPr>
              <w:t>,</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4F0FA7" w:rsidRPr="009D7903" w:rsidRDefault="004F0FA7" w:rsidP="00C716BF">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 xml:space="preserve">instrumenty i usługi rynku pracy skierowane do osób, u których zidentyfikowano potrzebę uzupełnienia lub zdobycia nowych umiejętności </w:t>
            </w:r>
            <w:r w:rsidRPr="009D7903">
              <w:rPr>
                <w:rFonts w:ascii="Arial" w:eastAsia="ヒラギノ角ゴ Pro W3" w:hAnsi="Arial" w:cs="Arial"/>
                <w:sz w:val="18"/>
                <w:szCs w:val="18"/>
              </w:rPr>
              <w:br/>
              <w:t xml:space="preserve">i kompetencji: </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nabywanie, podwyższanie lub dostosowywanie kompetencji i/lub kwalifikacji, niezbędnych na rynku pracy w kontekście zidentyfikowanych potrzeb osoby, której udzielane jest wsparcie, m.in. poprzez wysokiej jakości szkolenia,</w:t>
            </w:r>
          </w:p>
          <w:p w:rsidR="004F0FA7" w:rsidRPr="009D7903" w:rsidRDefault="004F0FA7" w:rsidP="00C716BF">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służące zdobyciu doświadczenia zawodowego wymaganego przez pracodawców:</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nabywanie lub uzupełnianie doświadczenia zawodowego oraz praktycznych umiejętności w zakresie wykonywania danego zawodu, m.in. poprzez staże,</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wsparcie zatrudnienia osoby bezrobotnej u przedsiębiorcy lub innego pracodawcy, stanowiące zachętę do zatrudnienia, m.in. poprzez pokrycie kosztów subsydiowania zatrudnienia dla osób, u których zidentyfikowano adekwatność tej formy wsparcia, refundację wyposażenia lub doposażenia stanowiska,</w:t>
            </w:r>
          </w:p>
          <w:p w:rsidR="004F0FA7" w:rsidRPr="009D7903" w:rsidRDefault="004F0FA7" w:rsidP="00C716BF">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służące wsparciu mobilności na rynku pracy:</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wsparcie mobilności geograficznej dla osób, u których zidentyfikowano problem z zatrudnieniem w miejscu zamieszkania, m.in. poprzez pokrycie kosztów dojazdu do pracy lub wstępnego zagospodarowania w nowym miejscu zamieszkania, m.in. poprzez finansowanie kosztów dojazdu,</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wsparcie mobilności zawodowej na europejskim rynku pracy za pośrednictwem sieci EURES.</w:t>
            </w:r>
          </w:p>
          <w:p w:rsidR="004F0FA7" w:rsidRPr="009D7903" w:rsidRDefault="004F0FA7" w:rsidP="00C716BF">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skierowane do osób niepełnosprawnych:</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 xml:space="preserve">niwelowanie barier jakie napotykają osoby niepełnosprawne w zakresie zdobycia i utrzymania zatrudnienia, m.in. poprzez finansowanie pracy </w:t>
            </w:r>
            <w:r w:rsidRPr="009D7903">
              <w:rPr>
                <w:rFonts w:ascii="Arial" w:eastAsia="ヒラギノ角ゴ Pro W3" w:hAnsi="Arial" w:cs="Arial"/>
                <w:sz w:val="18"/>
                <w:szCs w:val="18"/>
              </w:rPr>
              <w:lastRenderedPageBreak/>
              <w:t>asystenta osoby niepełnosprawnej, którego praca spełnia standardy wyznaczone dla takiej usługi i doposażenie stanowiska pracy do potrzeb osób niepełnosprawnych.</w:t>
            </w:r>
          </w:p>
          <w:p w:rsidR="004F0FA7" w:rsidRPr="009D7903" w:rsidRDefault="004F0FA7" w:rsidP="00C716BF">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służące rozwojowi przedsiębiorczości i samozatrudnienia:</w:t>
            </w:r>
          </w:p>
          <w:p w:rsidR="00DE187D" w:rsidRDefault="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wsparcie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w:t>
            </w:r>
          </w:p>
          <w:p w:rsidR="009F615B" w:rsidRDefault="00DC083E" w:rsidP="009F615B">
            <w:pPr>
              <w:pStyle w:val="Akapitzlist"/>
              <w:numPr>
                <w:ilvl w:val="0"/>
                <w:numId w:val="25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329" w:right="113"/>
              <w:rPr>
                <w:rFonts w:ascii="Arial" w:eastAsia="ヒラギノ角ゴ Pro W3" w:hAnsi="Arial" w:cs="Arial"/>
                <w:sz w:val="18"/>
                <w:szCs w:val="18"/>
              </w:rPr>
            </w:pPr>
            <w:r w:rsidRPr="00DC083E">
              <w:rPr>
                <w:rFonts w:ascii="Arial" w:eastAsia="ヒラギノ角ゴ Pro W3" w:hAnsi="Arial" w:cs="Arial"/>
                <w:sz w:val="18"/>
                <w:szCs w:val="18"/>
              </w:rPr>
              <w:t>Wsparcie pracowników i podmiotów, dotkniętych skutkami COVID-19 na podstawie ustawy z dnia 31 marca 2020 r. o zmianie ustawy o szczególnych rozwiązaniach związanych z zapobieganiem, przeciwdziałaniem i zwalczaniem COVID-19, innych chorób zakaźnych oraz wywołanych nimi sytuacji kryzysowych oraz niektórych innych ustaw</w:t>
            </w:r>
            <w:r w:rsidR="00D91242">
              <w:rPr>
                <w:rStyle w:val="Odwoanieprzypisudolnego"/>
                <w:rFonts w:ascii="Arial" w:eastAsia="ヒラギノ角ゴ Pro W3" w:hAnsi="Arial" w:cs="Arial"/>
                <w:sz w:val="18"/>
                <w:szCs w:val="18"/>
              </w:rPr>
              <w:footnoteReference w:id="3"/>
            </w:r>
          </w:p>
        </w:tc>
      </w:tr>
      <w:tr w:rsidR="004F0FA7" w:rsidRPr="009D7903" w:rsidTr="00784EFF">
        <w:trPr>
          <w:trHeight w:val="519"/>
        </w:trPr>
        <w:tc>
          <w:tcPr>
            <w:tcW w:w="2495" w:type="dxa"/>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lastRenderedPageBreak/>
              <w:t>Beneficjent pozakonkursowy</w:t>
            </w:r>
          </w:p>
        </w:tc>
        <w:tc>
          <w:tcPr>
            <w:tcW w:w="7241" w:type="dxa"/>
            <w:gridSpan w:val="7"/>
            <w:vAlign w:val="center"/>
          </w:tcPr>
          <w:p w:rsidR="004F0FA7" w:rsidRPr="009D7903" w:rsidRDefault="004F0FA7" w:rsidP="00784EFF">
            <w:pPr>
              <w:jc w:val="center"/>
              <w:rPr>
                <w:rFonts w:ascii="Arial" w:hAnsi="Arial" w:cs="Arial"/>
                <w:b/>
                <w:sz w:val="18"/>
                <w:szCs w:val="18"/>
              </w:rPr>
            </w:pPr>
            <w:r w:rsidRPr="009D7903">
              <w:rPr>
                <w:rFonts w:ascii="Arial" w:hAnsi="Arial" w:cs="Arial"/>
                <w:sz w:val="18"/>
                <w:szCs w:val="18"/>
              </w:rPr>
              <w:t>Powiatowe Urzędy Pracy województwa zachodniopomorskiego</w:t>
            </w:r>
          </w:p>
        </w:tc>
      </w:tr>
      <w:tr w:rsidR="004F0FA7" w:rsidRPr="009D7903" w:rsidTr="00784EFF">
        <w:trPr>
          <w:trHeight w:val="572"/>
        </w:trPr>
        <w:tc>
          <w:tcPr>
            <w:tcW w:w="2495" w:type="dxa"/>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Okres realizacji projektu</w:t>
            </w:r>
          </w:p>
        </w:tc>
        <w:tc>
          <w:tcPr>
            <w:tcW w:w="7241" w:type="dxa"/>
            <w:gridSpan w:val="7"/>
            <w:tcBorders>
              <w:top w:val="single" w:sz="2" w:space="0" w:color="auto"/>
            </w:tcBorders>
            <w:vAlign w:val="center"/>
          </w:tcPr>
          <w:p w:rsidR="004F0FA7" w:rsidRPr="009D7903" w:rsidRDefault="004F0FA7" w:rsidP="00784EFF">
            <w:pPr>
              <w:jc w:val="center"/>
              <w:rPr>
                <w:rFonts w:ascii="Arial" w:hAnsi="Arial" w:cs="Arial"/>
                <w:b/>
                <w:sz w:val="18"/>
                <w:szCs w:val="18"/>
              </w:rPr>
            </w:pPr>
          </w:p>
          <w:p w:rsidR="004F0FA7" w:rsidRPr="009D7903" w:rsidRDefault="004F0FA7" w:rsidP="00784EFF">
            <w:pPr>
              <w:jc w:val="center"/>
              <w:rPr>
                <w:rFonts w:ascii="Arial" w:hAnsi="Arial" w:cs="Arial"/>
                <w:b/>
                <w:sz w:val="18"/>
                <w:szCs w:val="18"/>
              </w:rPr>
            </w:pPr>
            <w:r>
              <w:rPr>
                <w:rFonts w:ascii="Arial" w:hAnsi="Arial" w:cs="Arial"/>
                <w:sz w:val="18"/>
                <w:szCs w:val="18"/>
              </w:rPr>
              <w:t>01.01.2020 r. - 31.12.2022</w:t>
            </w:r>
            <w:r w:rsidRPr="009D7903">
              <w:rPr>
                <w:rFonts w:ascii="Arial" w:hAnsi="Arial" w:cs="Arial"/>
                <w:sz w:val="18"/>
                <w:szCs w:val="18"/>
              </w:rPr>
              <w:t xml:space="preserve"> r.</w:t>
            </w:r>
          </w:p>
          <w:p w:rsidR="004F0FA7" w:rsidRPr="009D7903" w:rsidRDefault="004F0FA7" w:rsidP="00784EFF">
            <w:pPr>
              <w:jc w:val="center"/>
              <w:rPr>
                <w:rFonts w:ascii="Arial" w:hAnsi="Arial" w:cs="Arial"/>
                <w:b/>
                <w:sz w:val="18"/>
                <w:szCs w:val="18"/>
              </w:rPr>
            </w:pPr>
          </w:p>
        </w:tc>
      </w:tr>
      <w:tr w:rsidR="004F0FA7" w:rsidRPr="009D7903" w:rsidTr="00784EFF">
        <w:trPr>
          <w:trHeight w:val="618"/>
        </w:trPr>
        <w:tc>
          <w:tcPr>
            <w:tcW w:w="9736" w:type="dxa"/>
            <w:gridSpan w:val="8"/>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b/>
                <w:sz w:val="18"/>
                <w:szCs w:val="18"/>
              </w:rPr>
            </w:pPr>
            <w:r w:rsidRPr="009D7903">
              <w:rPr>
                <w:rFonts w:ascii="Arial" w:hAnsi="Arial" w:cs="Arial"/>
                <w:b/>
                <w:sz w:val="18"/>
                <w:szCs w:val="18"/>
              </w:rPr>
              <w:t>Kwota planowanych wydatków w projekcie</w:t>
            </w:r>
            <w:r>
              <w:rPr>
                <w:rStyle w:val="Odwoanieprzypisudolnego"/>
                <w:rFonts w:ascii="Arial" w:hAnsi="Arial" w:cs="Arial"/>
                <w:b/>
                <w:sz w:val="18"/>
                <w:szCs w:val="18"/>
              </w:rPr>
              <w:footnoteReference w:id="4"/>
            </w:r>
          </w:p>
        </w:tc>
      </w:tr>
      <w:tr w:rsidR="004F0FA7" w:rsidRPr="009D7903" w:rsidTr="00F80745">
        <w:trPr>
          <w:trHeight w:val="618"/>
        </w:trPr>
        <w:tc>
          <w:tcPr>
            <w:tcW w:w="5094" w:type="dxa"/>
            <w:gridSpan w:val="4"/>
            <w:tcBorders>
              <w:top w:val="single" w:sz="2" w:space="0" w:color="auto"/>
              <w:bottom w:val="single" w:sz="2" w:space="0" w:color="auto"/>
            </w:tcBorders>
            <w:shd w:val="clear" w:color="auto" w:fill="auto"/>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w roku 20</w:t>
            </w:r>
            <w:r>
              <w:rPr>
                <w:rFonts w:ascii="Arial" w:hAnsi="Arial" w:cs="Arial"/>
                <w:sz w:val="18"/>
                <w:szCs w:val="18"/>
              </w:rPr>
              <w:t>20</w:t>
            </w:r>
          </w:p>
          <w:p w:rsidR="004F0FA7" w:rsidRPr="009D7903" w:rsidRDefault="004F0FA7" w:rsidP="00784EFF">
            <w:pPr>
              <w:jc w:val="center"/>
              <w:rPr>
                <w:rFonts w:ascii="Arial" w:hAnsi="Arial" w:cs="Arial"/>
                <w:sz w:val="18"/>
                <w:szCs w:val="18"/>
              </w:rPr>
            </w:pPr>
            <w:r w:rsidRPr="009D7903">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auto"/>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ogółem w projekcie</w:t>
            </w:r>
          </w:p>
          <w:p w:rsidR="004F0FA7" w:rsidRPr="009D7903" w:rsidRDefault="004F0FA7" w:rsidP="00784EFF">
            <w:pPr>
              <w:jc w:val="center"/>
              <w:rPr>
                <w:rFonts w:ascii="Arial" w:hAnsi="Arial" w:cs="Arial"/>
                <w:sz w:val="18"/>
                <w:szCs w:val="18"/>
              </w:rPr>
            </w:pPr>
            <w:r w:rsidRPr="009D7903">
              <w:rPr>
                <w:rFonts w:ascii="Arial" w:hAnsi="Arial" w:cs="Arial"/>
                <w:b/>
                <w:sz w:val="18"/>
                <w:szCs w:val="18"/>
              </w:rPr>
              <w:t>(w tym krajowy wkład publiczny)</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Pr="009D7903" w:rsidRDefault="00D91242" w:rsidP="00784EFF">
            <w:pPr>
              <w:jc w:val="center"/>
              <w:rPr>
                <w:rFonts w:ascii="Arial" w:hAnsi="Arial" w:cs="Arial"/>
                <w:b/>
                <w:sz w:val="18"/>
                <w:szCs w:val="18"/>
              </w:rPr>
            </w:pPr>
            <w:r>
              <w:rPr>
                <w:rFonts w:ascii="Arial" w:hAnsi="Arial" w:cs="Arial"/>
                <w:b/>
                <w:sz w:val="18"/>
                <w:szCs w:val="18"/>
              </w:rPr>
              <w:t xml:space="preserve">25 639 098,00 </w:t>
            </w:r>
            <w:r w:rsidR="004F0FA7">
              <w:rPr>
                <w:rFonts w:ascii="Arial" w:hAnsi="Arial" w:cs="Arial"/>
                <w:b/>
                <w:sz w:val="18"/>
                <w:szCs w:val="18"/>
              </w:rPr>
              <w:t>EUR</w:t>
            </w:r>
          </w:p>
        </w:tc>
        <w:tc>
          <w:tcPr>
            <w:tcW w:w="4642" w:type="dxa"/>
            <w:gridSpan w:val="4"/>
            <w:tcBorders>
              <w:top w:val="single" w:sz="2" w:space="0" w:color="auto"/>
              <w:bottom w:val="single" w:sz="2" w:space="0" w:color="auto"/>
            </w:tcBorders>
            <w:shd w:val="clear" w:color="auto" w:fill="FFFFFF"/>
            <w:vAlign w:val="center"/>
          </w:tcPr>
          <w:p w:rsidR="004F0FA7" w:rsidRPr="009D7903" w:rsidRDefault="00D91242" w:rsidP="00784EFF">
            <w:pPr>
              <w:jc w:val="center"/>
              <w:rPr>
                <w:rFonts w:ascii="Arial" w:hAnsi="Arial" w:cs="Arial"/>
                <w:b/>
                <w:sz w:val="18"/>
                <w:szCs w:val="18"/>
              </w:rPr>
            </w:pPr>
            <w:r>
              <w:rPr>
                <w:rFonts w:ascii="Arial" w:hAnsi="Arial" w:cs="Arial"/>
                <w:b/>
                <w:sz w:val="18"/>
                <w:szCs w:val="18"/>
              </w:rPr>
              <w:t xml:space="preserve"> 25 639 098,00 </w:t>
            </w:r>
            <w:r w:rsidR="004F0FA7">
              <w:rPr>
                <w:rFonts w:ascii="Arial" w:hAnsi="Arial" w:cs="Arial"/>
                <w:b/>
                <w:sz w:val="18"/>
                <w:szCs w:val="18"/>
              </w:rPr>
              <w:t>EUR</w:t>
            </w:r>
            <w:r w:rsidR="004F0FA7" w:rsidRPr="009D7903">
              <w:rPr>
                <w:rFonts w:ascii="Arial" w:hAnsi="Arial" w:cs="Arial"/>
                <w:b/>
                <w:sz w:val="18"/>
                <w:szCs w:val="18"/>
              </w:rPr>
              <w:t xml:space="preserve"> </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w roku 20</w:t>
            </w:r>
            <w:r>
              <w:rPr>
                <w:rFonts w:ascii="Arial" w:hAnsi="Arial" w:cs="Arial"/>
                <w:sz w:val="18"/>
                <w:szCs w:val="18"/>
              </w:rPr>
              <w:t>21</w:t>
            </w:r>
          </w:p>
          <w:p w:rsidR="004F0FA7" w:rsidRPr="009D7903" w:rsidRDefault="004F0FA7" w:rsidP="00784EFF">
            <w:pPr>
              <w:jc w:val="center"/>
              <w:rPr>
                <w:rFonts w:ascii="Arial" w:hAnsi="Arial" w:cs="Arial"/>
                <w:b/>
                <w:sz w:val="18"/>
                <w:szCs w:val="18"/>
              </w:rPr>
            </w:pPr>
            <w:r w:rsidRPr="009D7903">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FFFF"/>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ogółem w projekcie</w:t>
            </w:r>
          </w:p>
          <w:p w:rsidR="004F0FA7" w:rsidRPr="009D7903" w:rsidRDefault="004F0FA7" w:rsidP="00784EFF">
            <w:pPr>
              <w:jc w:val="center"/>
              <w:rPr>
                <w:rFonts w:ascii="Arial" w:hAnsi="Arial" w:cs="Arial"/>
                <w:b/>
                <w:sz w:val="18"/>
                <w:szCs w:val="18"/>
              </w:rPr>
            </w:pPr>
            <w:r w:rsidRPr="009D7903">
              <w:rPr>
                <w:rFonts w:ascii="Arial" w:hAnsi="Arial" w:cs="Arial"/>
                <w:b/>
                <w:sz w:val="18"/>
                <w:szCs w:val="18"/>
              </w:rPr>
              <w:t>(w tym krajowy wkład publiczny)</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Pr="009D7903" w:rsidRDefault="004F0FA7" w:rsidP="00784EFF">
            <w:pPr>
              <w:jc w:val="center"/>
              <w:rPr>
                <w:rFonts w:ascii="Arial" w:hAnsi="Arial" w:cs="Arial"/>
                <w:b/>
                <w:sz w:val="18"/>
                <w:szCs w:val="18"/>
              </w:rPr>
            </w:pPr>
            <w:r>
              <w:rPr>
                <w:rFonts w:ascii="Arial" w:hAnsi="Arial" w:cs="Arial"/>
                <w:sz w:val="18"/>
                <w:szCs w:val="18"/>
              </w:rPr>
              <w:t>6 233 359,00 EUR</w:t>
            </w:r>
          </w:p>
        </w:tc>
        <w:tc>
          <w:tcPr>
            <w:tcW w:w="4642" w:type="dxa"/>
            <w:gridSpan w:val="4"/>
            <w:tcBorders>
              <w:top w:val="single" w:sz="2" w:space="0" w:color="auto"/>
              <w:bottom w:val="single" w:sz="2" w:space="0" w:color="auto"/>
            </w:tcBorders>
            <w:shd w:val="clear" w:color="auto" w:fill="FFFFFF"/>
            <w:vAlign w:val="center"/>
          </w:tcPr>
          <w:p w:rsidR="004F0FA7" w:rsidRPr="009D7903" w:rsidRDefault="004F0FA7" w:rsidP="00784EFF">
            <w:pPr>
              <w:jc w:val="center"/>
              <w:rPr>
                <w:rFonts w:ascii="Arial" w:hAnsi="Arial" w:cs="Arial"/>
                <w:b/>
                <w:sz w:val="18"/>
                <w:szCs w:val="18"/>
              </w:rPr>
            </w:pPr>
            <w:r>
              <w:rPr>
                <w:rFonts w:ascii="Arial" w:hAnsi="Arial" w:cs="Arial"/>
                <w:sz w:val="18"/>
                <w:szCs w:val="18"/>
              </w:rPr>
              <w:t>6 233 359,00</w:t>
            </w:r>
            <w:r w:rsidRPr="00E90828">
              <w:rPr>
                <w:rFonts w:ascii="Arial" w:hAnsi="Arial" w:cs="Arial"/>
                <w:sz w:val="18"/>
                <w:szCs w:val="18"/>
              </w:rPr>
              <w:t xml:space="preserve"> EUR</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Pr="005C6DAE" w:rsidRDefault="004F0FA7" w:rsidP="00784EFF">
            <w:pPr>
              <w:jc w:val="center"/>
              <w:rPr>
                <w:rFonts w:ascii="Arial" w:hAnsi="Arial" w:cs="Arial"/>
                <w:sz w:val="18"/>
                <w:szCs w:val="18"/>
              </w:rPr>
            </w:pPr>
            <w:r w:rsidRPr="005C6DAE">
              <w:rPr>
                <w:rFonts w:ascii="Arial" w:hAnsi="Arial" w:cs="Arial"/>
                <w:sz w:val="18"/>
                <w:szCs w:val="18"/>
              </w:rPr>
              <w:t>w roku 20</w:t>
            </w:r>
            <w:r>
              <w:rPr>
                <w:rFonts w:ascii="Arial" w:hAnsi="Arial" w:cs="Arial"/>
                <w:sz w:val="18"/>
                <w:szCs w:val="18"/>
              </w:rPr>
              <w:t>22</w:t>
            </w:r>
          </w:p>
          <w:p w:rsidR="004F0FA7" w:rsidRPr="009D7903" w:rsidRDefault="004F0FA7" w:rsidP="00784EFF">
            <w:pPr>
              <w:jc w:val="center"/>
              <w:rPr>
                <w:rFonts w:ascii="Arial" w:hAnsi="Arial" w:cs="Arial"/>
                <w:b/>
                <w:sz w:val="18"/>
                <w:szCs w:val="18"/>
              </w:rPr>
            </w:pPr>
            <w:r w:rsidRPr="005C6DAE">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FFFF"/>
            <w:vAlign w:val="center"/>
          </w:tcPr>
          <w:p w:rsidR="004F0FA7" w:rsidRPr="005C6DAE" w:rsidRDefault="004F0FA7" w:rsidP="00784EFF">
            <w:pPr>
              <w:jc w:val="center"/>
              <w:rPr>
                <w:rFonts w:ascii="Arial" w:hAnsi="Arial" w:cs="Arial"/>
                <w:sz w:val="18"/>
                <w:szCs w:val="18"/>
              </w:rPr>
            </w:pPr>
            <w:r w:rsidRPr="005C6DAE">
              <w:rPr>
                <w:rFonts w:ascii="Arial" w:hAnsi="Arial" w:cs="Arial"/>
                <w:sz w:val="18"/>
                <w:szCs w:val="18"/>
              </w:rPr>
              <w:t>ogółem w projekcie</w:t>
            </w:r>
          </w:p>
          <w:p w:rsidR="004F0FA7" w:rsidRPr="009D7903" w:rsidRDefault="004F0FA7" w:rsidP="00784EFF">
            <w:pPr>
              <w:jc w:val="center"/>
              <w:rPr>
                <w:rFonts w:ascii="Arial" w:hAnsi="Arial" w:cs="Arial"/>
                <w:b/>
                <w:sz w:val="18"/>
                <w:szCs w:val="18"/>
              </w:rPr>
            </w:pPr>
            <w:r w:rsidRPr="005C6DAE">
              <w:rPr>
                <w:rFonts w:ascii="Arial" w:hAnsi="Arial" w:cs="Arial"/>
                <w:b/>
                <w:sz w:val="18"/>
                <w:szCs w:val="18"/>
              </w:rPr>
              <w:t>(w tym krajowy wkład publiczny)</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Pr="009D7903" w:rsidRDefault="004F0FA7" w:rsidP="00784EFF">
            <w:pPr>
              <w:jc w:val="center"/>
              <w:rPr>
                <w:rFonts w:ascii="Arial" w:hAnsi="Arial" w:cs="Arial"/>
                <w:b/>
                <w:sz w:val="18"/>
                <w:szCs w:val="18"/>
              </w:rPr>
            </w:pPr>
            <w:r>
              <w:rPr>
                <w:rFonts w:ascii="Arial" w:hAnsi="Arial" w:cs="Arial"/>
                <w:sz w:val="18"/>
                <w:szCs w:val="18"/>
              </w:rPr>
              <w:t>6 892 265,00 EUR</w:t>
            </w:r>
          </w:p>
        </w:tc>
        <w:tc>
          <w:tcPr>
            <w:tcW w:w="4642" w:type="dxa"/>
            <w:gridSpan w:val="4"/>
            <w:tcBorders>
              <w:top w:val="single" w:sz="2" w:space="0" w:color="auto"/>
              <w:bottom w:val="single" w:sz="2" w:space="0" w:color="auto"/>
            </w:tcBorders>
            <w:shd w:val="clear" w:color="auto" w:fill="FFFFFF"/>
            <w:vAlign w:val="center"/>
          </w:tcPr>
          <w:p w:rsidR="004F0FA7" w:rsidRPr="009D7903" w:rsidRDefault="004F0FA7" w:rsidP="00784EFF">
            <w:pPr>
              <w:jc w:val="center"/>
              <w:rPr>
                <w:rFonts w:ascii="Arial" w:hAnsi="Arial" w:cs="Arial"/>
                <w:b/>
                <w:sz w:val="18"/>
                <w:szCs w:val="18"/>
              </w:rPr>
            </w:pPr>
            <w:r>
              <w:rPr>
                <w:rFonts w:ascii="Arial" w:hAnsi="Arial" w:cs="Arial"/>
                <w:sz w:val="18"/>
                <w:szCs w:val="18"/>
              </w:rPr>
              <w:t>6 892 265,00 EUR</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Pr="005C6DAE" w:rsidRDefault="004F0FA7" w:rsidP="00784EFF">
            <w:pPr>
              <w:jc w:val="center"/>
              <w:rPr>
                <w:rFonts w:ascii="Arial" w:hAnsi="Arial" w:cs="Arial"/>
                <w:sz w:val="18"/>
                <w:szCs w:val="18"/>
              </w:rPr>
            </w:pPr>
            <w:r>
              <w:rPr>
                <w:rFonts w:ascii="Arial" w:hAnsi="Arial" w:cs="Arial"/>
                <w:sz w:val="18"/>
                <w:szCs w:val="18"/>
              </w:rPr>
              <w:t>ogółem  w latach 2020-2022</w:t>
            </w:r>
          </w:p>
          <w:p w:rsidR="004F0FA7" w:rsidRPr="009D7903" w:rsidRDefault="004F0FA7" w:rsidP="00784EFF">
            <w:pPr>
              <w:jc w:val="center"/>
              <w:rPr>
                <w:rFonts w:ascii="Arial" w:hAnsi="Arial" w:cs="Arial"/>
                <w:b/>
                <w:sz w:val="18"/>
                <w:szCs w:val="18"/>
              </w:rPr>
            </w:pPr>
            <w:r w:rsidRPr="005C6DAE">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FFFF"/>
            <w:vAlign w:val="center"/>
          </w:tcPr>
          <w:p w:rsidR="004F0FA7" w:rsidRPr="005C6DAE" w:rsidRDefault="004F0FA7" w:rsidP="00784EFF">
            <w:pPr>
              <w:jc w:val="center"/>
              <w:rPr>
                <w:rFonts w:ascii="Arial" w:hAnsi="Arial" w:cs="Arial"/>
                <w:sz w:val="18"/>
                <w:szCs w:val="18"/>
              </w:rPr>
            </w:pPr>
            <w:r w:rsidRPr="005C6DAE">
              <w:rPr>
                <w:rFonts w:ascii="Arial" w:hAnsi="Arial" w:cs="Arial"/>
                <w:sz w:val="18"/>
                <w:szCs w:val="18"/>
              </w:rPr>
              <w:t xml:space="preserve">ogółem </w:t>
            </w:r>
            <w:r>
              <w:rPr>
                <w:rFonts w:ascii="Arial" w:hAnsi="Arial" w:cs="Arial"/>
                <w:sz w:val="18"/>
                <w:szCs w:val="18"/>
              </w:rPr>
              <w:t>w latach 2020-2022</w:t>
            </w:r>
          </w:p>
          <w:p w:rsidR="004F0FA7" w:rsidRPr="005C6DAE" w:rsidRDefault="004F0FA7" w:rsidP="00784EFF">
            <w:pPr>
              <w:jc w:val="center"/>
              <w:rPr>
                <w:rFonts w:ascii="Arial" w:hAnsi="Arial" w:cs="Arial"/>
                <w:sz w:val="18"/>
                <w:szCs w:val="18"/>
              </w:rPr>
            </w:pPr>
            <w:r w:rsidRPr="005C6DAE">
              <w:rPr>
                <w:rFonts w:ascii="Arial" w:hAnsi="Arial" w:cs="Arial"/>
                <w:sz w:val="18"/>
                <w:szCs w:val="18"/>
              </w:rPr>
              <w:t>w projekcie</w:t>
            </w:r>
          </w:p>
          <w:p w:rsidR="004F0FA7" w:rsidRPr="009D7903" w:rsidRDefault="004F0FA7" w:rsidP="00784EFF">
            <w:pPr>
              <w:jc w:val="center"/>
              <w:rPr>
                <w:rFonts w:ascii="Arial" w:hAnsi="Arial" w:cs="Arial"/>
                <w:b/>
                <w:sz w:val="18"/>
                <w:szCs w:val="18"/>
              </w:rPr>
            </w:pPr>
            <w:r w:rsidRPr="005C6DAE">
              <w:rPr>
                <w:rFonts w:ascii="Arial" w:hAnsi="Arial" w:cs="Arial"/>
                <w:b/>
                <w:sz w:val="18"/>
                <w:szCs w:val="18"/>
              </w:rPr>
              <w:t>(w tym krajowy wkład publiczny)</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Default="004911B5" w:rsidP="00784EFF">
            <w:pPr>
              <w:jc w:val="center"/>
              <w:rPr>
                <w:rFonts w:ascii="Arial" w:hAnsi="Arial" w:cs="Arial"/>
                <w:sz w:val="18"/>
                <w:szCs w:val="18"/>
              </w:rPr>
            </w:pPr>
            <w:r>
              <w:rPr>
                <w:rFonts w:ascii="Arial" w:hAnsi="Arial" w:cs="Arial"/>
                <w:b/>
                <w:sz w:val="18"/>
                <w:szCs w:val="18"/>
              </w:rPr>
              <w:t xml:space="preserve"> 38 764 722,00 </w:t>
            </w:r>
            <w:r w:rsidR="004F0FA7">
              <w:rPr>
                <w:rFonts w:ascii="Arial" w:hAnsi="Arial" w:cs="Arial"/>
                <w:b/>
                <w:sz w:val="18"/>
                <w:szCs w:val="18"/>
              </w:rPr>
              <w:t>EUR</w:t>
            </w:r>
          </w:p>
        </w:tc>
        <w:tc>
          <w:tcPr>
            <w:tcW w:w="4642" w:type="dxa"/>
            <w:gridSpan w:val="4"/>
            <w:tcBorders>
              <w:top w:val="single" w:sz="2" w:space="0" w:color="auto"/>
              <w:bottom w:val="single" w:sz="2" w:space="0" w:color="auto"/>
            </w:tcBorders>
            <w:shd w:val="clear" w:color="auto" w:fill="FFFFFF"/>
            <w:vAlign w:val="center"/>
          </w:tcPr>
          <w:p w:rsidR="004F0FA7" w:rsidRPr="005C6DAE" w:rsidRDefault="004911B5" w:rsidP="00784EFF">
            <w:pPr>
              <w:jc w:val="center"/>
              <w:rPr>
                <w:rFonts w:ascii="Arial" w:hAnsi="Arial" w:cs="Arial"/>
                <w:sz w:val="18"/>
                <w:szCs w:val="18"/>
              </w:rPr>
            </w:pPr>
            <w:r>
              <w:rPr>
                <w:rFonts w:ascii="Arial" w:hAnsi="Arial" w:cs="Arial"/>
                <w:b/>
                <w:sz w:val="18"/>
                <w:szCs w:val="18"/>
              </w:rPr>
              <w:t xml:space="preserve"> 38 764 722,00 </w:t>
            </w:r>
            <w:r w:rsidR="004F0FA7">
              <w:rPr>
                <w:rFonts w:ascii="Arial" w:hAnsi="Arial" w:cs="Arial"/>
                <w:b/>
                <w:sz w:val="18"/>
                <w:szCs w:val="18"/>
              </w:rPr>
              <w:t>EUR</w:t>
            </w:r>
          </w:p>
        </w:tc>
      </w:tr>
      <w:tr w:rsidR="004F0FA7" w:rsidRPr="009D7903" w:rsidTr="00784EFF">
        <w:trPr>
          <w:trHeight w:val="618"/>
        </w:trPr>
        <w:tc>
          <w:tcPr>
            <w:tcW w:w="9736" w:type="dxa"/>
            <w:gridSpan w:val="8"/>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b/>
                <w:sz w:val="18"/>
                <w:szCs w:val="18"/>
              </w:rPr>
            </w:pPr>
            <w:r w:rsidRPr="009D7903">
              <w:rPr>
                <w:rFonts w:ascii="Arial" w:hAnsi="Arial" w:cs="Arial"/>
                <w:b/>
                <w:sz w:val="18"/>
                <w:szCs w:val="18"/>
              </w:rPr>
              <w:t>Rezultaty (wskaźniki pomiaru celów projektu) planowane do osiągnięcia w ramach projektu</w:t>
            </w:r>
          </w:p>
        </w:tc>
      </w:tr>
      <w:tr w:rsidR="004F0FA7" w:rsidRPr="009D7903" w:rsidTr="004911B5">
        <w:trPr>
          <w:trHeight w:val="478"/>
        </w:trPr>
        <w:tc>
          <w:tcPr>
            <w:tcW w:w="2932" w:type="dxa"/>
            <w:gridSpan w:val="2"/>
            <w:vMerge w:val="restart"/>
            <w:tcBorders>
              <w:top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Nazwa wskaźnika</w:t>
            </w:r>
          </w:p>
        </w:tc>
        <w:tc>
          <w:tcPr>
            <w:tcW w:w="1604" w:type="dxa"/>
            <w:vMerge w:val="restart"/>
            <w:tcBorders>
              <w:top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Jednostka</w:t>
            </w:r>
          </w:p>
        </w:tc>
        <w:tc>
          <w:tcPr>
            <w:tcW w:w="2835" w:type="dxa"/>
            <w:gridSpan w:val="3"/>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Wartość wskaźnika planowana do osiągnięcia ogółem w projekcie</w:t>
            </w:r>
            <w:r>
              <w:rPr>
                <w:rStyle w:val="Odwoanieprzypisudolnego"/>
                <w:rFonts w:ascii="Arial" w:hAnsi="Arial" w:cs="Arial"/>
                <w:sz w:val="18"/>
                <w:szCs w:val="18"/>
              </w:rPr>
              <w:footnoteReference w:id="5"/>
            </w:r>
          </w:p>
        </w:tc>
        <w:tc>
          <w:tcPr>
            <w:tcW w:w="957" w:type="dxa"/>
            <w:vMerge w:val="restart"/>
            <w:tcBorders>
              <w:top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Wskaźnik realizujący ramy wykonania</w:t>
            </w:r>
          </w:p>
          <w:p w:rsidR="004F0FA7" w:rsidRPr="009D7903" w:rsidRDefault="004F0FA7" w:rsidP="00784EFF">
            <w:pPr>
              <w:jc w:val="center"/>
              <w:rPr>
                <w:rFonts w:ascii="Arial" w:hAnsi="Arial" w:cs="Arial"/>
                <w:sz w:val="18"/>
                <w:szCs w:val="18"/>
              </w:rPr>
            </w:pPr>
            <w:r w:rsidRPr="009D7903">
              <w:rPr>
                <w:rFonts w:ascii="Arial" w:hAnsi="Arial" w:cs="Arial"/>
                <w:sz w:val="18"/>
                <w:szCs w:val="18"/>
              </w:rPr>
              <w:t>T/N</w:t>
            </w:r>
          </w:p>
        </w:tc>
      </w:tr>
      <w:tr w:rsidR="004F0FA7" w:rsidRPr="009D7903" w:rsidTr="004911B5">
        <w:trPr>
          <w:trHeight w:val="478"/>
        </w:trPr>
        <w:tc>
          <w:tcPr>
            <w:tcW w:w="2932" w:type="dxa"/>
            <w:gridSpan w:val="2"/>
            <w:vMerge/>
            <w:tcBorders>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p>
        </w:tc>
        <w:tc>
          <w:tcPr>
            <w:tcW w:w="1604" w:type="dxa"/>
            <w:vMerge/>
            <w:tcBorders>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p>
        </w:tc>
        <w:tc>
          <w:tcPr>
            <w:tcW w:w="993" w:type="dxa"/>
            <w:gridSpan w:val="2"/>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Rok</w:t>
            </w:r>
          </w:p>
        </w:tc>
        <w:tc>
          <w:tcPr>
            <w:tcW w:w="1842" w:type="dxa"/>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Wartość</w:t>
            </w:r>
          </w:p>
        </w:tc>
        <w:tc>
          <w:tcPr>
            <w:tcW w:w="1408" w:type="dxa"/>
            <w:vMerge/>
            <w:tcBorders>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p>
        </w:tc>
        <w:tc>
          <w:tcPr>
            <w:tcW w:w="957" w:type="dxa"/>
            <w:vMerge/>
            <w:tcBorders>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p>
        </w:tc>
      </w:tr>
      <w:tr w:rsidR="004F0FA7" w:rsidRPr="009D7903" w:rsidTr="004911B5">
        <w:trPr>
          <w:trHeight w:val="525"/>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pracujących po opuszczeniu programu </w:t>
            </w:r>
            <w:r w:rsidRPr="009D7903">
              <w:rPr>
                <w:rFonts w:ascii="Arial" w:hAnsi="Arial" w:cs="Arial"/>
                <w:iCs/>
                <w:sz w:val="18"/>
                <w:szCs w:val="18"/>
              </w:rPr>
              <w:lastRenderedPageBreak/>
              <w:t>(łącznie z pracującymi na własny rachunek) (C)</w:t>
            </w:r>
            <w:r w:rsidR="004911B5" w:rsidRPr="00352A87">
              <w:rPr>
                <w:rFonts w:ascii="Arial" w:hAnsi="Arial" w:cs="Arial"/>
                <w:iCs/>
                <w:sz w:val="18"/>
                <w:szCs w:val="18"/>
              </w:rPr>
              <w:t xml:space="preserve"> </w:t>
            </w:r>
            <w:r w:rsidR="004911B5" w:rsidRPr="00352A87">
              <w:rPr>
                <w:rStyle w:val="Odwoanieprzypisudolnego"/>
                <w:rFonts w:ascii="Arial" w:hAnsi="Arial" w:cs="Arial"/>
                <w:iCs/>
                <w:sz w:val="18"/>
                <w:szCs w:val="18"/>
              </w:rPr>
              <w:footnoteReference w:id="6"/>
            </w:r>
            <w:r w:rsidRPr="009D7903">
              <w:rPr>
                <w:rFonts w:ascii="Arial" w:hAnsi="Arial" w:cs="Arial"/>
                <w:iCs/>
                <w:sz w:val="18"/>
                <w:szCs w:val="18"/>
              </w:rPr>
              <w:t xml:space="preserve">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lastRenderedPageBreak/>
              <w:t>Osoby</w:t>
            </w:r>
          </w:p>
        </w:tc>
        <w:tc>
          <w:tcPr>
            <w:tcW w:w="993" w:type="dxa"/>
            <w:gridSpan w:val="2"/>
            <w:tcBorders>
              <w:top w:val="single" w:sz="2" w:space="0" w:color="auto"/>
              <w:bottom w:val="single" w:sz="4" w:space="0" w:color="auto"/>
            </w:tcBorders>
            <w:shd w:val="clear" w:color="auto" w:fill="FFFFFF"/>
            <w:vAlign w:val="center"/>
          </w:tcPr>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tc>
        <w:tc>
          <w:tcPr>
            <w:tcW w:w="1842"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45%</w:t>
            </w:r>
          </w:p>
        </w:tc>
        <w:tc>
          <w:tcPr>
            <w:tcW w:w="1408"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45%</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195"/>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p w:rsidR="004F0FA7" w:rsidRDefault="004F0FA7" w:rsidP="00784EFF">
            <w:pPr>
              <w:ind w:left="-108" w:right="-108"/>
              <w:jc w:val="center"/>
              <w:rPr>
                <w:rFonts w:ascii="Arial" w:hAnsi="Arial" w:cs="Arial"/>
                <w:i/>
                <w:sz w:val="16"/>
                <w:szCs w:val="16"/>
              </w:rPr>
            </w:pPr>
          </w:p>
        </w:tc>
        <w:tc>
          <w:tcPr>
            <w:tcW w:w="1842"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165"/>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p w:rsidR="004F0FA7" w:rsidRDefault="004F0FA7" w:rsidP="00784EFF">
            <w:pPr>
              <w:ind w:left="-108" w:right="-108"/>
              <w:jc w:val="center"/>
              <w:rPr>
                <w:rFonts w:ascii="Arial" w:hAnsi="Arial" w:cs="Arial"/>
                <w:i/>
                <w:sz w:val="16"/>
                <w:szCs w:val="16"/>
              </w:rPr>
            </w:pPr>
          </w:p>
        </w:tc>
        <w:tc>
          <w:tcPr>
            <w:tcW w:w="1842"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45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które uzyskały kwalifikacje </w:t>
            </w:r>
            <w:r w:rsidR="004911B5">
              <w:rPr>
                <w:rFonts w:ascii="Arial" w:hAnsi="Arial" w:cs="Arial"/>
                <w:iCs/>
                <w:sz w:val="18"/>
                <w:szCs w:val="18"/>
              </w:rPr>
              <w:t xml:space="preserve">lub nabyły kompetencje </w:t>
            </w:r>
            <w:r w:rsidRPr="009D7903">
              <w:rPr>
                <w:rFonts w:ascii="Arial" w:hAnsi="Arial" w:cs="Arial"/>
                <w:iCs/>
                <w:sz w:val="18"/>
                <w:szCs w:val="18"/>
              </w:rPr>
              <w:t>po opuszczeniu programu (C)</w:t>
            </w:r>
            <w:r w:rsidR="004911B5" w:rsidRPr="00352A87">
              <w:rPr>
                <w:rFonts w:ascii="Arial" w:hAnsi="Arial" w:cs="Arial"/>
                <w:iCs/>
                <w:sz w:val="18"/>
                <w:szCs w:val="18"/>
              </w:rPr>
              <w:t xml:space="preserve"> </w:t>
            </w:r>
            <w:r w:rsidR="004911B5" w:rsidRPr="00352A87">
              <w:rPr>
                <w:rStyle w:val="Odwoanieprzypisudolnego"/>
                <w:rFonts w:ascii="Arial" w:hAnsi="Arial" w:cs="Arial"/>
                <w:iCs/>
                <w:sz w:val="18"/>
                <w:szCs w:val="18"/>
              </w:rPr>
              <w:footnoteReference w:id="7"/>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tc>
        <w:tc>
          <w:tcPr>
            <w:tcW w:w="1842"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31%</w:t>
            </w:r>
          </w:p>
        </w:tc>
        <w:tc>
          <w:tcPr>
            <w:tcW w:w="1408"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31%</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135"/>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p w:rsidR="004F0FA7" w:rsidRDefault="004F0FA7" w:rsidP="00784EFF">
            <w:pPr>
              <w:ind w:left="-108" w:right="-108"/>
              <w:jc w:val="center"/>
              <w:rPr>
                <w:rFonts w:ascii="Arial" w:hAnsi="Arial" w:cs="Arial"/>
                <w:i/>
                <w:sz w:val="16"/>
                <w:szCs w:val="16"/>
              </w:rPr>
            </w:pPr>
          </w:p>
        </w:tc>
        <w:tc>
          <w:tcPr>
            <w:tcW w:w="1842"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105"/>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p w:rsidR="004F0FA7" w:rsidRDefault="004F0FA7" w:rsidP="00784EFF">
            <w:pPr>
              <w:ind w:left="-108" w:right="-108"/>
              <w:jc w:val="center"/>
              <w:rPr>
                <w:rFonts w:ascii="Arial" w:hAnsi="Arial" w:cs="Arial"/>
                <w:i/>
                <w:sz w:val="16"/>
                <w:szCs w:val="16"/>
              </w:rPr>
            </w:pPr>
          </w:p>
        </w:tc>
        <w:tc>
          <w:tcPr>
            <w:tcW w:w="1842" w:type="dxa"/>
            <w:vMerge/>
            <w:tcBorders>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48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utworzonych miejsc pracy w ramach udzielonych z EFS środków na podjęcie działalności gospodarczej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Sztuk</w:t>
            </w:r>
          </w:p>
        </w:tc>
        <w:tc>
          <w:tcPr>
            <w:tcW w:w="993" w:type="dxa"/>
            <w:gridSpan w:val="2"/>
            <w:tcBorders>
              <w:top w:val="single" w:sz="2"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p w:rsidR="004F0FA7" w:rsidRPr="009D7903" w:rsidRDefault="004F0FA7" w:rsidP="00784EFF">
            <w:pPr>
              <w:ind w:left="-108" w:right="-108"/>
              <w:jc w:val="center"/>
              <w:rPr>
                <w:rFonts w:ascii="Arial" w:hAnsi="Arial" w:cs="Arial"/>
                <w:i/>
                <w:sz w:val="16"/>
                <w:szCs w:val="16"/>
              </w:rPr>
            </w:pP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Pr>
                <w:rFonts w:ascii="Arial" w:hAnsi="Arial" w:cs="Arial"/>
                <w:i/>
                <w:sz w:val="16"/>
                <w:szCs w:val="16"/>
              </w:rPr>
              <w:t>473</w:t>
            </w:r>
          </w:p>
        </w:tc>
        <w:tc>
          <w:tcPr>
            <w:tcW w:w="1408"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3 261</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21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p w:rsidR="004F0FA7" w:rsidRDefault="004F0FA7" w:rsidP="00784EFF">
            <w:pPr>
              <w:ind w:left="-108" w:right="-108"/>
              <w:jc w:val="center"/>
              <w:rPr>
                <w:rFonts w:ascii="Arial" w:hAnsi="Arial" w:cs="Arial"/>
                <w:i/>
                <w:sz w:val="16"/>
                <w:szCs w:val="16"/>
              </w:rPr>
            </w:pP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238</w:t>
            </w:r>
          </w:p>
          <w:p w:rsidR="004F0FA7" w:rsidRDefault="004F0FA7" w:rsidP="00784EFF">
            <w:pPr>
              <w:rPr>
                <w:rFonts w:ascii="Arial" w:hAnsi="Arial" w:cs="Arial"/>
                <w:i/>
                <w:sz w:val="16"/>
                <w:szCs w:val="16"/>
              </w:rPr>
            </w:pP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21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p w:rsidR="004F0FA7" w:rsidRDefault="004F0FA7" w:rsidP="00784EFF">
            <w:pPr>
              <w:ind w:left="-108" w:right="-108"/>
              <w:jc w:val="center"/>
              <w:rPr>
                <w:rFonts w:ascii="Arial" w:hAnsi="Arial" w:cs="Arial"/>
                <w:i/>
                <w:sz w:val="16"/>
                <w:szCs w:val="16"/>
              </w:rPr>
            </w:pPr>
          </w:p>
        </w:tc>
        <w:tc>
          <w:tcPr>
            <w:tcW w:w="1842" w:type="dxa"/>
            <w:tcBorders>
              <w:top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Pr>
                <w:rFonts w:ascii="Arial" w:hAnsi="Arial" w:cs="Arial"/>
                <w:i/>
                <w:sz w:val="16"/>
                <w:szCs w:val="16"/>
              </w:rPr>
              <w:t>214</w:t>
            </w: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54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bezrobotnych (łącznie z długotrwale bezrobotnymi) objętych wsparciem w programie (C)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Pr>
                <w:rFonts w:ascii="Arial" w:hAnsi="Arial" w:cs="Arial"/>
                <w:i/>
                <w:sz w:val="16"/>
                <w:szCs w:val="16"/>
              </w:rPr>
              <w:t>2901</w:t>
            </w:r>
          </w:p>
        </w:tc>
        <w:tc>
          <w:tcPr>
            <w:tcW w:w="1408"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19 727</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T</w:t>
            </w:r>
          </w:p>
        </w:tc>
      </w:tr>
      <w:tr w:rsidR="004F0FA7" w:rsidRPr="009D7903" w:rsidTr="004911B5">
        <w:trPr>
          <w:trHeight w:val="188"/>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1461</w:t>
            </w:r>
          </w:p>
          <w:p w:rsidR="004F0FA7"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21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1314</w:t>
            </w:r>
          </w:p>
          <w:p w:rsidR="004F0FA7"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42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długotrwale bezrobotnych objętych wsparciem w programie (C)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Pr>
                <w:rFonts w:ascii="Arial" w:hAnsi="Arial" w:cs="Arial"/>
                <w:i/>
                <w:sz w:val="16"/>
                <w:szCs w:val="16"/>
              </w:rPr>
              <w:t>1 558</w:t>
            </w:r>
          </w:p>
        </w:tc>
        <w:tc>
          <w:tcPr>
            <w:tcW w:w="1408" w:type="dxa"/>
            <w:vMerge w:val="restart"/>
            <w:tcBorders>
              <w:top w:val="single" w:sz="2" w:space="0" w:color="auto"/>
            </w:tcBorders>
            <w:shd w:val="clear" w:color="auto" w:fill="FFFFFF"/>
            <w:vAlign w:val="center"/>
          </w:tcPr>
          <w:p w:rsidR="004F0FA7" w:rsidRPr="009D7903" w:rsidRDefault="004911B5" w:rsidP="00784EFF">
            <w:pPr>
              <w:ind w:left="-108"/>
              <w:jc w:val="center"/>
              <w:rPr>
                <w:rFonts w:ascii="Arial" w:hAnsi="Arial" w:cs="Arial"/>
                <w:i/>
                <w:sz w:val="16"/>
                <w:szCs w:val="16"/>
              </w:rPr>
            </w:pPr>
            <w:r>
              <w:rPr>
                <w:rFonts w:ascii="Arial" w:hAnsi="Arial" w:cs="Arial"/>
                <w:i/>
                <w:sz w:val="16"/>
                <w:szCs w:val="16"/>
              </w:rPr>
              <w:t>  8 280</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15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872</w:t>
            </w:r>
          </w:p>
          <w:p w:rsidR="004F0FA7"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112"/>
        </w:trPr>
        <w:tc>
          <w:tcPr>
            <w:tcW w:w="2932" w:type="dxa"/>
            <w:gridSpan w:val="2"/>
            <w:vMerge/>
            <w:tcBorders>
              <w:bottom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tcBorders>
              <w:bottom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bottom w:val="single" w:sz="2"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872</w:t>
            </w:r>
          </w:p>
          <w:p w:rsidR="004F0FA7" w:rsidRDefault="004F0FA7" w:rsidP="00784EFF">
            <w:pPr>
              <w:ind w:left="-108"/>
              <w:jc w:val="center"/>
              <w:rPr>
                <w:rFonts w:ascii="Arial" w:hAnsi="Arial" w:cs="Arial"/>
                <w:i/>
                <w:sz w:val="16"/>
                <w:szCs w:val="16"/>
              </w:rPr>
            </w:pPr>
          </w:p>
        </w:tc>
        <w:tc>
          <w:tcPr>
            <w:tcW w:w="1408" w:type="dxa"/>
            <w:vMerge/>
            <w:tcBorders>
              <w:bottom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tcBorders>
              <w:bottom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51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z niepełnosprawnościami objętych wsparciem w programie (C)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Pr>
                <w:rFonts w:ascii="Arial" w:hAnsi="Arial" w:cs="Arial"/>
                <w:i/>
                <w:sz w:val="16"/>
                <w:szCs w:val="16"/>
              </w:rPr>
              <w:t>204</w:t>
            </w:r>
          </w:p>
        </w:tc>
        <w:tc>
          <w:tcPr>
            <w:tcW w:w="1408"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1 406</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195"/>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103</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17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92</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48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w wieku 50 lat i więcej objętych wsparciem w programie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2020</w:t>
            </w:r>
          </w:p>
          <w:p w:rsidR="004F0FA7" w:rsidRPr="009D7903" w:rsidRDefault="004F0FA7" w:rsidP="00784EFF">
            <w:pPr>
              <w:ind w:left="-108" w:right="-108"/>
              <w:rPr>
                <w:rFonts w:ascii="Arial" w:hAnsi="Arial" w:cs="Arial"/>
                <w:i/>
                <w:sz w:val="16"/>
                <w:szCs w:val="16"/>
              </w:rPr>
            </w:pP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1</w:t>
            </w:r>
            <w:r>
              <w:rPr>
                <w:rFonts w:ascii="Arial" w:hAnsi="Arial" w:cs="Arial"/>
                <w:i/>
                <w:sz w:val="16"/>
                <w:szCs w:val="16"/>
              </w:rPr>
              <w:t xml:space="preserve"> 263</w:t>
            </w:r>
          </w:p>
        </w:tc>
        <w:tc>
          <w:tcPr>
            <w:tcW w:w="1408" w:type="dxa"/>
            <w:vMerge w:val="restart"/>
            <w:tcBorders>
              <w:top w:val="single" w:sz="2" w:space="0" w:color="auto"/>
            </w:tcBorders>
            <w:shd w:val="clear" w:color="auto" w:fill="FFFFFF"/>
            <w:vAlign w:val="center"/>
          </w:tcPr>
          <w:p w:rsidR="004F0FA7" w:rsidRPr="009D7903" w:rsidRDefault="004F0FA7" w:rsidP="004911B5">
            <w:pPr>
              <w:ind w:left="-108"/>
              <w:jc w:val="center"/>
              <w:rPr>
                <w:rFonts w:ascii="Arial" w:hAnsi="Arial" w:cs="Arial"/>
                <w:i/>
                <w:sz w:val="16"/>
                <w:szCs w:val="16"/>
              </w:rPr>
            </w:pPr>
            <w:r w:rsidRPr="009D7903">
              <w:rPr>
                <w:rFonts w:ascii="Arial" w:hAnsi="Arial" w:cs="Arial"/>
                <w:i/>
                <w:sz w:val="16"/>
                <w:szCs w:val="16"/>
              </w:rPr>
              <w:t>7</w:t>
            </w:r>
            <w:r w:rsidR="004911B5">
              <w:rPr>
                <w:rFonts w:ascii="Arial" w:hAnsi="Arial" w:cs="Arial"/>
                <w:i/>
                <w:sz w:val="16"/>
                <w:szCs w:val="16"/>
              </w:rPr>
              <w:t xml:space="preserve"> 200 </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124"/>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707</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15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706</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27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o niskich kwalifikacjach objętych wsparciem w programie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2020</w:t>
            </w:r>
          </w:p>
          <w:p w:rsidR="004F0FA7" w:rsidRPr="009D7903" w:rsidRDefault="004F0FA7" w:rsidP="00784EFF">
            <w:pPr>
              <w:ind w:left="-108" w:right="-108"/>
              <w:jc w:val="center"/>
              <w:rPr>
                <w:rFonts w:ascii="Arial" w:hAnsi="Arial" w:cs="Arial"/>
                <w:i/>
                <w:sz w:val="16"/>
                <w:szCs w:val="16"/>
              </w:rPr>
            </w:pP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1</w:t>
            </w:r>
            <w:r>
              <w:rPr>
                <w:rFonts w:ascii="Arial" w:hAnsi="Arial" w:cs="Arial"/>
                <w:i/>
                <w:sz w:val="16"/>
                <w:szCs w:val="16"/>
              </w:rPr>
              <w:t xml:space="preserve"> 558</w:t>
            </w:r>
          </w:p>
        </w:tc>
        <w:tc>
          <w:tcPr>
            <w:tcW w:w="1408"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12 373</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195"/>
        </w:trPr>
        <w:tc>
          <w:tcPr>
            <w:tcW w:w="2932" w:type="dxa"/>
            <w:gridSpan w:val="2"/>
            <w:vMerge/>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785</w:t>
            </w:r>
          </w:p>
          <w:p w:rsidR="004F0FA7" w:rsidRPr="009D7903" w:rsidRDefault="004F0FA7" w:rsidP="00784EFF">
            <w:pPr>
              <w:ind w:left="-108"/>
              <w:jc w:val="center"/>
              <w:rPr>
                <w:rFonts w:ascii="Arial" w:hAnsi="Arial" w:cs="Arial"/>
                <w:i/>
                <w:sz w:val="16"/>
                <w:szCs w:val="16"/>
              </w:rPr>
            </w:pPr>
          </w:p>
        </w:tc>
        <w:tc>
          <w:tcPr>
            <w:tcW w:w="1408" w:type="dxa"/>
            <w:vMerge/>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126"/>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lastRenderedPageBreak/>
              <w:t>706</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600"/>
        </w:trPr>
        <w:tc>
          <w:tcPr>
            <w:tcW w:w="2932" w:type="dxa"/>
            <w:gridSpan w:val="2"/>
            <w:vMerge w:val="restart"/>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lastRenderedPageBreak/>
              <w:t xml:space="preserve">Liczba osób, które otrzymały bezzwrotne środki na podjęcie działalności gospodarczej </w:t>
            </w:r>
            <w:r w:rsidRPr="009D7903">
              <w:rPr>
                <w:rFonts w:ascii="Arial" w:hAnsi="Arial" w:cs="Arial"/>
                <w:iCs/>
                <w:sz w:val="18"/>
                <w:szCs w:val="18"/>
              </w:rPr>
              <w:br/>
              <w:t xml:space="preserve">w programie </w:t>
            </w:r>
          </w:p>
        </w:tc>
        <w:tc>
          <w:tcPr>
            <w:tcW w:w="1604" w:type="dxa"/>
            <w:vMerge w:val="restart"/>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3</w:t>
            </w:r>
            <w:r>
              <w:rPr>
                <w:rFonts w:ascii="Arial" w:hAnsi="Arial" w:cs="Arial"/>
                <w:i/>
                <w:sz w:val="16"/>
                <w:szCs w:val="16"/>
              </w:rPr>
              <w:t>44</w:t>
            </w:r>
          </w:p>
        </w:tc>
        <w:tc>
          <w:tcPr>
            <w:tcW w:w="1408" w:type="dxa"/>
            <w:vMerge w:val="restart"/>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2 938</w:t>
            </w:r>
          </w:p>
        </w:tc>
        <w:tc>
          <w:tcPr>
            <w:tcW w:w="957" w:type="dxa"/>
            <w:vMerge w:val="restart"/>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T</w:t>
            </w:r>
          </w:p>
        </w:tc>
      </w:tr>
      <w:tr w:rsidR="004F0FA7" w:rsidRPr="009D7903" w:rsidTr="004911B5">
        <w:trPr>
          <w:trHeight w:val="12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174</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9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156</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911B5" w:rsidRPr="009D7903" w:rsidTr="004911B5">
        <w:trPr>
          <w:trHeight w:val="292"/>
        </w:trPr>
        <w:tc>
          <w:tcPr>
            <w:tcW w:w="2932" w:type="dxa"/>
            <w:gridSpan w:val="2"/>
            <w:vMerge w:val="restart"/>
            <w:shd w:val="clear" w:color="auto" w:fill="FFFFFF"/>
            <w:vAlign w:val="center"/>
          </w:tcPr>
          <w:p w:rsidR="004911B5" w:rsidRPr="009D7903" w:rsidRDefault="004911B5" w:rsidP="00C716BF">
            <w:pPr>
              <w:pStyle w:val="Akapitzlist"/>
              <w:numPr>
                <w:ilvl w:val="0"/>
                <w:numId w:val="80"/>
              </w:numPr>
              <w:ind w:left="414" w:hanging="284"/>
              <w:rPr>
                <w:rFonts w:ascii="Arial" w:hAnsi="Arial" w:cs="Arial"/>
                <w:iCs/>
                <w:sz w:val="18"/>
                <w:szCs w:val="18"/>
              </w:rPr>
            </w:pPr>
            <w:r w:rsidRPr="00FF2442">
              <w:rPr>
                <w:rFonts w:ascii="Arial" w:hAnsi="Arial" w:cs="Arial"/>
                <w:iCs/>
                <w:sz w:val="18"/>
                <w:szCs w:val="18"/>
              </w:rPr>
              <w:t>Liczba osób objętych wsparciem w zakresie zwalczania lub przeciwdziałania skutkom pandemii COVID-19</w:t>
            </w:r>
          </w:p>
        </w:tc>
        <w:tc>
          <w:tcPr>
            <w:tcW w:w="1604" w:type="dxa"/>
            <w:vMerge w:val="restart"/>
            <w:shd w:val="clear" w:color="auto" w:fill="FFFFFF"/>
            <w:vAlign w:val="center"/>
          </w:tcPr>
          <w:p w:rsidR="004911B5" w:rsidRPr="009D7903" w:rsidRDefault="004911B5" w:rsidP="00784EFF">
            <w:pPr>
              <w:ind w:left="-105"/>
              <w:jc w:val="center"/>
              <w:rPr>
                <w:rFonts w:ascii="Arial" w:hAnsi="Arial" w:cs="Arial"/>
                <w:i/>
                <w:sz w:val="16"/>
                <w:szCs w:val="16"/>
              </w:rPr>
            </w:pPr>
            <w:r w:rsidRPr="00FF2442">
              <w:rPr>
                <w:rFonts w:ascii="Arial" w:hAnsi="Arial" w:cs="Arial"/>
                <w:i/>
                <w:sz w:val="16"/>
                <w:szCs w:val="16"/>
              </w:rPr>
              <w:t>Osoby</w:t>
            </w:r>
          </w:p>
        </w:tc>
        <w:tc>
          <w:tcPr>
            <w:tcW w:w="993" w:type="dxa"/>
            <w:gridSpan w:val="2"/>
            <w:tcBorders>
              <w:top w:val="single" w:sz="4" w:space="0" w:color="auto"/>
            </w:tcBorders>
            <w:shd w:val="clear" w:color="auto" w:fill="FFFFFF"/>
            <w:vAlign w:val="center"/>
          </w:tcPr>
          <w:p w:rsidR="004911B5" w:rsidRDefault="004911B5" w:rsidP="00784EFF">
            <w:pPr>
              <w:ind w:left="-108" w:right="-108"/>
              <w:jc w:val="center"/>
              <w:rPr>
                <w:rFonts w:ascii="Arial" w:hAnsi="Arial" w:cs="Arial"/>
                <w:i/>
                <w:sz w:val="16"/>
                <w:szCs w:val="16"/>
              </w:rPr>
            </w:pPr>
            <w:r w:rsidRPr="00FF2442">
              <w:rPr>
                <w:rFonts w:ascii="Arial" w:hAnsi="Arial" w:cs="Arial"/>
                <w:i/>
                <w:sz w:val="16"/>
                <w:szCs w:val="16"/>
              </w:rPr>
              <w:t>2020</w:t>
            </w:r>
          </w:p>
        </w:tc>
        <w:tc>
          <w:tcPr>
            <w:tcW w:w="1842" w:type="dxa"/>
            <w:tcBorders>
              <w:top w:val="single" w:sz="4" w:space="0" w:color="auto"/>
            </w:tcBorders>
            <w:shd w:val="clear" w:color="auto" w:fill="FFFFFF"/>
            <w:vAlign w:val="center"/>
          </w:tcPr>
          <w:p w:rsidR="004911B5"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val="restart"/>
            <w:shd w:val="clear" w:color="auto" w:fill="FFFFFF"/>
            <w:vAlign w:val="center"/>
          </w:tcPr>
          <w:p w:rsidR="004911B5" w:rsidRPr="009D7903"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957" w:type="dxa"/>
            <w:vMerge w:val="restart"/>
            <w:shd w:val="clear" w:color="auto" w:fill="FFFFFF"/>
            <w:vAlign w:val="center"/>
          </w:tcPr>
          <w:p w:rsidR="004911B5" w:rsidRPr="009D7903" w:rsidRDefault="004911B5" w:rsidP="00784EFF">
            <w:pPr>
              <w:ind w:left="-108"/>
              <w:jc w:val="center"/>
              <w:rPr>
                <w:rFonts w:ascii="Arial" w:hAnsi="Arial" w:cs="Arial"/>
                <w:i/>
                <w:sz w:val="16"/>
                <w:szCs w:val="16"/>
              </w:rPr>
            </w:pPr>
            <w:r>
              <w:rPr>
                <w:rFonts w:ascii="Arial" w:hAnsi="Arial" w:cs="Arial"/>
                <w:i/>
                <w:sz w:val="16"/>
                <w:szCs w:val="16"/>
              </w:rPr>
              <w:t>N</w:t>
            </w:r>
          </w:p>
        </w:tc>
      </w:tr>
      <w:tr w:rsidR="004911B5" w:rsidRPr="009D7903" w:rsidTr="004911B5">
        <w:trPr>
          <w:trHeight w:val="394"/>
        </w:trPr>
        <w:tc>
          <w:tcPr>
            <w:tcW w:w="2932" w:type="dxa"/>
            <w:gridSpan w:val="2"/>
            <w:vMerge/>
            <w:shd w:val="clear" w:color="auto" w:fill="FFFFFF"/>
            <w:vAlign w:val="center"/>
          </w:tcPr>
          <w:p w:rsidR="004911B5" w:rsidRPr="009D7903" w:rsidRDefault="004911B5"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911B5" w:rsidRPr="009D7903" w:rsidRDefault="004911B5"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911B5" w:rsidRDefault="004911B5" w:rsidP="00784EFF">
            <w:pPr>
              <w:ind w:left="-108" w:right="-108"/>
              <w:jc w:val="center"/>
              <w:rPr>
                <w:rFonts w:ascii="Arial" w:hAnsi="Arial" w:cs="Arial"/>
                <w:i/>
                <w:sz w:val="16"/>
                <w:szCs w:val="16"/>
              </w:rPr>
            </w:pPr>
            <w:r w:rsidRPr="00FF2442">
              <w:rPr>
                <w:rFonts w:ascii="Arial" w:hAnsi="Arial" w:cs="Arial"/>
                <w:i/>
                <w:sz w:val="16"/>
                <w:szCs w:val="16"/>
              </w:rPr>
              <w:t>2021</w:t>
            </w:r>
          </w:p>
        </w:tc>
        <w:tc>
          <w:tcPr>
            <w:tcW w:w="1842" w:type="dxa"/>
            <w:shd w:val="clear" w:color="auto" w:fill="FFFFFF"/>
            <w:vAlign w:val="center"/>
          </w:tcPr>
          <w:p w:rsidR="004911B5"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shd w:val="clear" w:color="auto" w:fill="FFFFFF"/>
            <w:vAlign w:val="center"/>
          </w:tcPr>
          <w:p w:rsidR="004911B5" w:rsidRPr="009D7903" w:rsidRDefault="004911B5" w:rsidP="00784EFF">
            <w:pPr>
              <w:ind w:left="-108"/>
              <w:jc w:val="center"/>
              <w:rPr>
                <w:rFonts w:ascii="Arial" w:hAnsi="Arial" w:cs="Arial"/>
                <w:i/>
                <w:sz w:val="16"/>
                <w:szCs w:val="16"/>
              </w:rPr>
            </w:pPr>
          </w:p>
        </w:tc>
        <w:tc>
          <w:tcPr>
            <w:tcW w:w="957" w:type="dxa"/>
            <w:vMerge/>
            <w:shd w:val="clear" w:color="auto" w:fill="FFFFFF"/>
            <w:vAlign w:val="center"/>
          </w:tcPr>
          <w:p w:rsidR="004911B5" w:rsidRPr="009D7903" w:rsidRDefault="004911B5" w:rsidP="00784EFF">
            <w:pPr>
              <w:ind w:left="-108"/>
              <w:jc w:val="center"/>
              <w:rPr>
                <w:rFonts w:ascii="Arial" w:hAnsi="Arial" w:cs="Arial"/>
                <w:i/>
                <w:sz w:val="16"/>
                <w:szCs w:val="16"/>
              </w:rPr>
            </w:pPr>
          </w:p>
        </w:tc>
      </w:tr>
      <w:tr w:rsidR="004911B5" w:rsidRPr="009D7903" w:rsidTr="004911B5">
        <w:trPr>
          <w:trHeight w:val="56"/>
        </w:trPr>
        <w:tc>
          <w:tcPr>
            <w:tcW w:w="2932" w:type="dxa"/>
            <w:gridSpan w:val="2"/>
            <w:vMerge/>
            <w:shd w:val="clear" w:color="auto" w:fill="FFFFFF"/>
            <w:vAlign w:val="center"/>
          </w:tcPr>
          <w:p w:rsidR="004911B5" w:rsidRPr="009D7903" w:rsidRDefault="004911B5"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911B5" w:rsidRPr="009D7903" w:rsidRDefault="004911B5"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911B5" w:rsidRDefault="004911B5" w:rsidP="00784EFF">
            <w:pPr>
              <w:ind w:left="-108" w:right="-108"/>
              <w:jc w:val="center"/>
              <w:rPr>
                <w:rFonts w:ascii="Arial" w:hAnsi="Arial" w:cs="Arial"/>
                <w:i/>
                <w:sz w:val="16"/>
                <w:szCs w:val="16"/>
              </w:rPr>
            </w:pPr>
            <w:r w:rsidRPr="00FF2442">
              <w:rPr>
                <w:rFonts w:ascii="Arial" w:hAnsi="Arial" w:cs="Arial"/>
                <w:i/>
                <w:sz w:val="16"/>
                <w:szCs w:val="16"/>
              </w:rPr>
              <w:t>2022</w:t>
            </w:r>
          </w:p>
        </w:tc>
        <w:tc>
          <w:tcPr>
            <w:tcW w:w="1842" w:type="dxa"/>
            <w:shd w:val="clear" w:color="auto" w:fill="FFFFFF"/>
            <w:vAlign w:val="center"/>
          </w:tcPr>
          <w:p w:rsidR="004911B5"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shd w:val="clear" w:color="auto" w:fill="FFFFFF"/>
            <w:vAlign w:val="center"/>
          </w:tcPr>
          <w:p w:rsidR="004911B5" w:rsidRPr="009D7903" w:rsidRDefault="004911B5" w:rsidP="00784EFF">
            <w:pPr>
              <w:ind w:left="-108"/>
              <w:jc w:val="center"/>
              <w:rPr>
                <w:rFonts w:ascii="Arial" w:hAnsi="Arial" w:cs="Arial"/>
                <w:i/>
                <w:sz w:val="16"/>
                <w:szCs w:val="16"/>
              </w:rPr>
            </w:pPr>
          </w:p>
        </w:tc>
        <w:tc>
          <w:tcPr>
            <w:tcW w:w="957" w:type="dxa"/>
            <w:vMerge/>
            <w:shd w:val="clear" w:color="auto" w:fill="FFFFFF"/>
            <w:vAlign w:val="center"/>
          </w:tcPr>
          <w:p w:rsidR="004911B5" w:rsidRPr="009D7903" w:rsidRDefault="004911B5" w:rsidP="00784EFF">
            <w:pPr>
              <w:ind w:left="-108"/>
              <w:jc w:val="center"/>
              <w:rPr>
                <w:rFonts w:ascii="Arial" w:hAnsi="Arial" w:cs="Arial"/>
                <w:i/>
                <w:sz w:val="16"/>
                <w:szCs w:val="16"/>
              </w:rPr>
            </w:pPr>
          </w:p>
        </w:tc>
      </w:tr>
      <w:tr w:rsidR="004911B5" w:rsidRPr="009D7903" w:rsidTr="004911B5">
        <w:trPr>
          <w:trHeight w:val="392"/>
        </w:trPr>
        <w:tc>
          <w:tcPr>
            <w:tcW w:w="2932" w:type="dxa"/>
            <w:gridSpan w:val="2"/>
            <w:vMerge w:val="restart"/>
            <w:shd w:val="clear" w:color="auto" w:fill="FFFFFF"/>
            <w:vAlign w:val="center"/>
          </w:tcPr>
          <w:p w:rsidR="004911B5" w:rsidRPr="009D7903" w:rsidRDefault="004911B5" w:rsidP="00C716BF">
            <w:pPr>
              <w:pStyle w:val="Akapitzlist"/>
              <w:numPr>
                <w:ilvl w:val="0"/>
                <w:numId w:val="80"/>
              </w:numPr>
              <w:ind w:left="414" w:hanging="284"/>
              <w:rPr>
                <w:rFonts w:ascii="Arial" w:hAnsi="Arial" w:cs="Arial"/>
                <w:iCs/>
                <w:sz w:val="18"/>
                <w:szCs w:val="18"/>
              </w:rPr>
            </w:pPr>
            <w:r w:rsidRPr="00FF2442">
              <w:rPr>
                <w:rFonts w:ascii="Arial" w:hAnsi="Arial" w:cs="Arial"/>
                <w:iCs/>
                <w:sz w:val="18"/>
                <w:szCs w:val="18"/>
              </w:rPr>
              <w:t>Wartość wydatków kwalifikowalnych przeznaczonych na działania związane z epidemią COVID-19</w:t>
            </w:r>
          </w:p>
        </w:tc>
        <w:tc>
          <w:tcPr>
            <w:tcW w:w="1604" w:type="dxa"/>
            <w:vMerge w:val="restart"/>
            <w:shd w:val="clear" w:color="auto" w:fill="FFFFFF"/>
            <w:vAlign w:val="center"/>
          </w:tcPr>
          <w:p w:rsidR="004911B5" w:rsidRPr="009D7903" w:rsidRDefault="004911B5" w:rsidP="00784EFF">
            <w:pPr>
              <w:ind w:left="-105"/>
              <w:jc w:val="center"/>
              <w:rPr>
                <w:rFonts w:ascii="Arial" w:hAnsi="Arial" w:cs="Arial"/>
                <w:i/>
                <w:sz w:val="16"/>
                <w:szCs w:val="16"/>
              </w:rPr>
            </w:pPr>
            <w:r w:rsidRPr="00FF2442">
              <w:rPr>
                <w:rFonts w:ascii="Arial" w:hAnsi="Arial" w:cs="Arial"/>
                <w:i/>
                <w:sz w:val="16"/>
                <w:szCs w:val="16"/>
              </w:rPr>
              <w:t>PLN</w:t>
            </w:r>
          </w:p>
        </w:tc>
        <w:tc>
          <w:tcPr>
            <w:tcW w:w="993" w:type="dxa"/>
            <w:gridSpan w:val="2"/>
            <w:tcBorders>
              <w:top w:val="single" w:sz="4" w:space="0" w:color="auto"/>
            </w:tcBorders>
            <w:shd w:val="clear" w:color="auto" w:fill="FFFFFF"/>
            <w:vAlign w:val="center"/>
          </w:tcPr>
          <w:p w:rsidR="004911B5" w:rsidRDefault="004911B5" w:rsidP="00784EFF">
            <w:pPr>
              <w:ind w:left="-108" w:right="-108"/>
              <w:jc w:val="center"/>
              <w:rPr>
                <w:rFonts w:ascii="Arial" w:hAnsi="Arial" w:cs="Arial"/>
                <w:i/>
                <w:sz w:val="16"/>
                <w:szCs w:val="16"/>
              </w:rPr>
            </w:pPr>
            <w:r w:rsidRPr="00FF2442">
              <w:rPr>
                <w:rFonts w:ascii="Arial" w:hAnsi="Arial" w:cs="Arial"/>
                <w:i/>
                <w:sz w:val="16"/>
                <w:szCs w:val="16"/>
              </w:rPr>
              <w:t>2020</w:t>
            </w:r>
          </w:p>
        </w:tc>
        <w:tc>
          <w:tcPr>
            <w:tcW w:w="1842" w:type="dxa"/>
            <w:shd w:val="clear" w:color="auto" w:fill="FFFFFF"/>
            <w:vAlign w:val="center"/>
          </w:tcPr>
          <w:p w:rsidR="004911B5"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val="restart"/>
            <w:shd w:val="clear" w:color="auto" w:fill="FFFFFF"/>
            <w:vAlign w:val="center"/>
          </w:tcPr>
          <w:p w:rsidR="004911B5" w:rsidRPr="009D7903"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957" w:type="dxa"/>
            <w:vMerge w:val="restart"/>
            <w:shd w:val="clear" w:color="auto" w:fill="FFFFFF"/>
            <w:vAlign w:val="center"/>
          </w:tcPr>
          <w:p w:rsidR="004911B5" w:rsidRPr="009D7903" w:rsidRDefault="004911B5" w:rsidP="00784EFF">
            <w:pPr>
              <w:ind w:left="-108"/>
              <w:jc w:val="center"/>
              <w:rPr>
                <w:rFonts w:ascii="Arial" w:hAnsi="Arial" w:cs="Arial"/>
                <w:i/>
                <w:sz w:val="16"/>
                <w:szCs w:val="16"/>
              </w:rPr>
            </w:pPr>
            <w:r>
              <w:rPr>
                <w:rFonts w:ascii="Arial" w:hAnsi="Arial" w:cs="Arial"/>
                <w:i/>
                <w:sz w:val="16"/>
                <w:szCs w:val="16"/>
              </w:rPr>
              <w:t>N</w:t>
            </w:r>
          </w:p>
        </w:tc>
      </w:tr>
      <w:tr w:rsidR="004911B5" w:rsidRPr="009D7903" w:rsidTr="004911B5">
        <w:trPr>
          <w:trHeight w:val="411"/>
        </w:trPr>
        <w:tc>
          <w:tcPr>
            <w:tcW w:w="2932" w:type="dxa"/>
            <w:gridSpan w:val="2"/>
            <w:vMerge/>
            <w:shd w:val="clear" w:color="auto" w:fill="FFFFFF"/>
            <w:vAlign w:val="center"/>
          </w:tcPr>
          <w:p w:rsidR="004911B5" w:rsidRPr="009D7903" w:rsidRDefault="004911B5"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911B5" w:rsidRPr="009D7903" w:rsidRDefault="004911B5"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911B5" w:rsidRDefault="004911B5" w:rsidP="00784EFF">
            <w:pPr>
              <w:ind w:left="-108" w:right="-108"/>
              <w:jc w:val="center"/>
              <w:rPr>
                <w:rFonts w:ascii="Arial" w:hAnsi="Arial" w:cs="Arial"/>
                <w:i/>
                <w:sz w:val="16"/>
                <w:szCs w:val="16"/>
              </w:rPr>
            </w:pPr>
            <w:r w:rsidRPr="00FF2442">
              <w:rPr>
                <w:rFonts w:ascii="Arial" w:hAnsi="Arial" w:cs="Arial"/>
                <w:i/>
                <w:sz w:val="16"/>
                <w:szCs w:val="16"/>
              </w:rPr>
              <w:t>2021</w:t>
            </w:r>
          </w:p>
        </w:tc>
        <w:tc>
          <w:tcPr>
            <w:tcW w:w="1842" w:type="dxa"/>
            <w:shd w:val="clear" w:color="auto" w:fill="FFFFFF"/>
            <w:vAlign w:val="center"/>
          </w:tcPr>
          <w:p w:rsidR="004911B5"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shd w:val="clear" w:color="auto" w:fill="FFFFFF"/>
            <w:vAlign w:val="center"/>
          </w:tcPr>
          <w:p w:rsidR="004911B5" w:rsidRPr="009D7903" w:rsidRDefault="004911B5" w:rsidP="00784EFF">
            <w:pPr>
              <w:ind w:left="-108"/>
              <w:jc w:val="center"/>
              <w:rPr>
                <w:rFonts w:ascii="Arial" w:hAnsi="Arial" w:cs="Arial"/>
                <w:i/>
                <w:sz w:val="16"/>
                <w:szCs w:val="16"/>
              </w:rPr>
            </w:pPr>
          </w:p>
        </w:tc>
        <w:tc>
          <w:tcPr>
            <w:tcW w:w="957" w:type="dxa"/>
            <w:vMerge/>
            <w:shd w:val="clear" w:color="auto" w:fill="FFFFFF"/>
            <w:vAlign w:val="center"/>
          </w:tcPr>
          <w:p w:rsidR="004911B5" w:rsidRPr="009D7903" w:rsidRDefault="004911B5" w:rsidP="00784EFF">
            <w:pPr>
              <w:ind w:left="-108"/>
              <w:jc w:val="center"/>
              <w:rPr>
                <w:rFonts w:ascii="Arial" w:hAnsi="Arial" w:cs="Arial"/>
                <w:i/>
                <w:sz w:val="16"/>
                <w:szCs w:val="16"/>
              </w:rPr>
            </w:pPr>
          </w:p>
        </w:tc>
      </w:tr>
      <w:tr w:rsidR="004911B5" w:rsidRPr="009D7903" w:rsidTr="004911B5">
        <w:trPr>
          <w:trHeight w:val="56"/>
        </w:trPr>
        <w:tc>
          <w:tcPr>
            <w:tcW w:w="2932" w:type="dxa"/>
            <w:gridSpan w:val="2"/>
            <w:vMerge/>
            <w:shd w:val="clear" w:color="auto" w:fill="FFFFFF"/>
            <w:vAlign w:val="center"/>
          </w:tcPr>
          <w:p w:rsidR="004911B5" w:rsidRPr="009D7903" w:rsidRDefault="004911B5"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911B5" w:rsidRPr="009D7903" w:rsidRDefault="004911B5"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911B5" w:rsidRDefault="004911B5" w:rsidP="00784EFF">
            <w:pPr>
              <w:ind w:left="-108" w:right="-108"/>
              <w:jc w:val="center"/>
              <w:rPr>
                <w:rFonts w:ascii="Arial" w:hAnsi="Arial" w:cs="Arial"/>
                <w:i/>
                <w:sz w:val="16"/>
                <w:szCs w:val="16"/>
              </w:rPr>
            </w:pPr>
            <w:r w:rsidRPr="00FF2442">
              <w:rPr>
                <w:rFonts w:ascii="Arial" w:hAnsi="Arial" w:cs="Arial"/>
                <w:i/>
                <w:sz w:val="16"/>
                <w:szCs w:val="16"/>
              </w:rPr>
              <w:t>2022</w:t>
            </w:r>
          </w:p>
        </w:tc>
        <w:tc>
          <w:tcPr>
            <w:tcW w:w="1842" w:type="dxa"/>
            <w:shd w:val="clear" w:color="auto" w:fill="FFFFFF"/>
            <w:vAlign w:val="center"/>
          </w:tcPr>
          <w:p w:rsidR="004911B5"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shd w:val="clear" w:color="auto" w:fill="FFFFFF"/>
            <w:vAlign w:val="center"/>
          </w:tcPr>
          <w:p w:rsidR="004911B5" w:rsidRPr="009D7903" w:rsidRDefault="004911B5" w:rsidP="00784EFF">
            <w:pPr>
              <w:ind w:left="-108"/>
              <w:jc w:val="center"/>
              <w:rPr>
                <w:rFonts w:ascii="Arial" w:hAnsi="Arial" w:cs="Arial"/>
                <w:i/>
                <w:sz w:val="16"/>
                <w:szCs w:val="16"/>
              </w:rPr>
            </w:pPr>
          </w:p>
        </w:tc>
        <w:tc>
          <w:tcPr>
            <w:tcW w:w="957" w:type="dxa"/>
            <w:vMerge/>
            <w:shd w:val="clear" w:color="auto" w:fill="FFFFFF"/>
            <w:vAlign w:val="center"/>
          </w:tcPr>
          <w:p w:rsidR="004911B5" w:rsidRPr="009D7903" w:rsidRDefault="004911B5" w:rsidP="00784EFF">
            <w:pPr>
              <w:ind w:left="-108"/>
              <w:jc w:val="center"/>
              <w:rPr>
                <w:rFonts w:ascii="Arial" w:hAnsi="Arial" w:cs="Arial"/>
                <w:i/>
                <w:sz w:val="16"/>
                <w:szCs w:val="16"/>
              </w:rPr>
            </w:pPr>
          </w:p>
        </w:tc>
      </w:tr>
      <w:tr w:rsidR="004F0FA7" w:rsidRPr="009D7903" w:rsidTr="004911B5">
        <w:trPr>
          <w:cantSplit/>
          <w:trHeight w:val="348"/>
        </w:trPr>
        <w:tc>
          <w:tcPr>
            <w:tcW w:w="2932" w:type="dxa"/>
            <w:gridSpan w:val="2"/>
            <w:vMerge w:val="restart"/>
            <w:tcBorders>
              <w:top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Szczegółowe kryteria wyboru projektów</w:t>
            </w:r>
          </w:p>
        </w:tc>
        <w:tc>
          <w:tcPr>
            <w:tcW w:w="6804" w:type="dxa"/>
            <w:gridSpan w:val="6"/>
            <w:tcBorders>
              <w:top w:val="single" w:sz="2" w:space="0" w:color="auto"/>
              <w:bottom w:val="single" w:sz="2" w:space="0" w:color="auto"/>
            </w:tcBorders>
            <w:shd w:val="clear" w:color="auto" w:fill="FFCC99"/>
          </w:tcPr>
          <w:p w:rsidR="004F0FA7" w:rsidRPr="009D7903" w:rsidRDefault="004F0FA7" w:rsidP="00784EFF">
            <w:pPr>
              <w:ind w:left="720"/>
              <w:rPr>
                <w:rFonts w:ascii="Arial" w:hAnsi="Arial" w:cs="Arial"/>
                <w:b/>
                <w:sz w:val="18"/>
                <w:szCs w:val="18"/>
              </w:rPr>
            </w:pPr>
          </w:p>
        </w:tc>
      </w:tr>
      <w:tr w:rsidR="004F0FA7" w:rsidRPr="009D7903" w:rsidTr="004911B5">
        <w:trPr>
          <w:cantSplit/>
          <w:trHeight w:val="354"/>
        </w:trPr>
        <w:tc>
          <w:tcPr>
            <w:tcW w:w="2932" w:type="dxa"/>
            <w:gridSpan w:val="2"/>
            <w:vMerge/>
            <w:shd w:val="clear" w:color="auto" w:fill="D9D9D9"/>
            <w:vAlign w:val="center"/>
          </w:tcPr>
          <w:p w:rsidR="004F0FA7" w:rsidRPr="009D7903" w:rsidRDefault="004F0FA7" w:rsidP="00784EFF">
            <w:pPr>
              <w:jc w:val="center"/>
              <w:rPr>
                <w:rFonts w:ascii="Arial" w:hAnsi="Arial" w:cs="Arial"/>
                <w:b/>
                <w:sz w:val="18"/>
                <w:szCs w:val="18"/>
              </w:rPr>
            </w:pPr>
          </w:p>
        </w:tc>
        <w:tc>
          <w:tcPr>
            <w:tcW w:w="6804" w:type="dxa"/>
            <w:gridSpan w:val="6"/>
            <w:tcBorders>
              <w:top w:val="single" w:sz="2" w:space="0" w:color="auto"/>
            </w:tcBorders>
            <w:vAlign w:val="center"/>
          </w:tcPr>
          <w:p w:rsidR="004F0FA7" w:rsidRPr="00E568C9" w:rsidRDefault="004F0FA7" w:rsidP="00C716BF">
            <w:pPr>
              <w:pStyle w:val="Akapitzlist"/>
              <w:numPr>
                <w:ilvl w:val="3"/>
                <w:numId w:val="218"/>
              </w:numPr>
              <w:spacing w:before="40" w:after="40"/>
              <w:ind w:left="317" w:hanging="283"/>
              <w:jc w:val="both"/>
              <w:rPr>
                <w:rFonts w:ascii="Arial" w:hAnsi="Arial" w:cs="Arial"/>
                <w:szCs w:val="20"/>
              </w:rPr>
            </w:pPr>
            <w:r w:rsidRPr="00E568C9">
              <w:rPr>
                <w:rFonts w:ascii="Arial" w:hAnsi="Arial" w:cs="Arial"/>
                <w:szCs w:val="20"/>
              </w:rPr>
              <w:t xml:space="preserve">W ramach projektu realizowana jest indywidualna i kompleksowa aktywizacja zawodowo-edukacyjna wszystkich uczestników, która opiera się na elementach indywidualnej i kompleksowej pomocy </w:t>
            </w:r>
            <w:r w:rsidRPr="00E568C9">
              <w:rPr>
                <w:rFonts w:ascii="Arial" w:hAnsi="Arial" w:cs="Arial"/>
                <w:sz w:val="18"/>
                <w:szCs w:val="18"/>
              </w:rPr>
              <w:t>wskazanych w 1 typie</w:t>
            </w:r>
            <w:r w:rsidRPr="00E568C9">
              <w:rPr>
                <w:rFonts w:ascii="Arial" w:hAnsi="Arial" w:cs="Arial"/>
                <w:szCs w:val="20"/>
              </w:rPr>
              <w:t>, przy czym opracowanie Indywidualnego Planu Działania  jest obligatoryjne.</w:t>
            </w:r>
            <w:r w:rsidR="00E9351B">
              <w:rPr>
                <w:rFonts w:ascii="Arial" w:hAnsi="Arial" w:cs="Arial"/>
                <w:szCs w:val="20"/>
              </w:rPr>
              <w:t xml:space="preserve"> </w:t>
            </w:r>
            <w:r w:rsidR="00E9351B">
              <w:rPr>
                <w:rFonts w:ascii="Arial" w:hAnsi="Arial" w:cs="Arial"/>
                <w:szCs w:val="20"/>
              </w:rPr>
              <w:br/>
            </w:r>
            <w:r w:rsidR="00E9351B" w:rsidRPr="00FF2442">
              <w:rPr>
                <w:rFonts w:ascii="Arial" w:hAnsi="Arial" w:cs="Arial"/>
                <w:szCs w:val="20"/>
              </w:rPr>
              <w:t>Kryterium dotyczy typu 1 projektu. Kryterium nie dotyczy realizacji działań w ramach typu 6.</w:t>
            </w:r>
          </w:p>
        </w:tc>
      </w:tr>
      <w:tr w:rsidR="004F0FA7" w:rsidRPr="009D7903" w:rsidTr="004911B5">
        <w:trPr>
          <w:cantSplit/>
          <w:trHeight w:val="355"/>
        </w:trPr>
        <w:tc>
          <w:tcPr>
            <w:tcW w:w="2932" w:type="dxa"/>
            <w:gridSpan w:val="2"/>
            <w:vMerge/>
            <w:shd w:val="clear" w:color="auto" w:fill="D9D9D9"/>
            <w:vAlign w:val="center"/>
          </w:tcPr>
          <w:p w:rsidR="004F0FA7" w:rsidRPr="009D7903" w:rsidRDefault="004F0FA7" w:rsidP="00784EFF">
            <w:pPr>
              <w:jc w:val="center"/>
              <w:rPr>
                <w:rFonts w:ascii="Arial" w:hAnsi="Arial" w:cs="Arial"/>
                <w:b/>
                <w:sz w:val="18"/>
                <w:szCs w:val="18"/>
              </w:rPr>
            </w:pPr>
          </w:p>
        </w:tc>
        <w:tc>
          <w:tcPr>
            <w:tcW w:w="6804" w:type="dxa"/>
            <w:gridSpan w:val="6"/>
            <w:vAlign w:val="center"/>
          </w:tcPr>
          <w:p w:rsidR="004F0FA7" w:rsidRPr="00E568C9" w:rsidRDefault="004F0FA7" w:rsidP="00C92B2D">
            <w:pPr>
              <w:pStyle w:val="Akapitzlist"/>
              <w:numPr>
                <w:ilvl w:val="0"/>
                <w:numId w:val="218"/>
              </w:numPr>
              <w:spacing w:before="40" w:after="40"/>
              <w:ind w:left="317" w:hanging="283"/>
              <w:jc w:val="both"/>
              <w:rPr>
                <w:rFonts w:ascii="Arial" w:hAnsi="Arial" w:cs="Arial"/>
                <w:szCs w:val="20"/>
              </w:rPr>
            </w:pPr>
            <w:r w:rsidRPr="00E568C9">
              <w:rPr>
                <w:rFonts w:ascii="Arial" w:hAnsi="Arial" w:cs="Arial"/>
                <w:szCs w:val="20"/>
              </w:rPr>
              <w:t xml:space="preserve">W projekcie zakłada się realizację minimalnych poziomów efektywności zatrudnieniowej dla wszystkich grup docelowych, zgodnie z aktualnym Komunikatem Ministra </w:t>
            </w:r>
            <w:r w:rsidR="00C92B2D">
              <w:rPr>
                <w:rFonts w:ascii="Arial" w:hAnsi="Arial" w:cs="Arial"/>
                <w:szCs w:val="20"/>
              </w:rPr>
              <w:t>właściwego ds., rozwoju regionalnego</w:t>
            </w:r>
            <w:r w:rsidR="00C92B2D" w:rsidRPr="00E568C9">
              <w:rPr>
                <w:rFonts w:ascii="Arial" w:hAnsi="Arial" w:cs="Arial"/>
                <w:szCs w:val="20"/>
              </w:rPr>
              <w:t xml:space="preserve"> </w:t>
            </w:r>
            <w:r w:rsidRPr="00E568C9">
              <w:rPr>
                <w:rFonts w:ascii="Arial" w:hAnsi="Arial" w:cs="Arial"/>
                <w:szCs w:val="20"/>
              </w:rPr>
              <w:t>w sprawie wyznaczenia minimalnych poziomów kryterium efektywności zatrudnieniowej dla Regionalnych Programów Operacyjnych.</w:t>
            </w:r>
            <w:r w:rsidR="00C92B2D">
              <w:rPr>
                <w:rFonts w:ascii="Arial" w:hAnsi="Arial" w:cs="Arial"/>
                <w:szCs w:val="20"/>
              </w:rPr>
              <w:br/>
            </w:r>
            <w:r w:rsidR="00C92B2D" w:rsidRPr="00FF2442">
              <w:rPr>
                <w:rFonts w:ascii="Arial" w:hAnsi="Arial" w:cs="Arial"/>
                <w:szCs w:val="20"/>
              </w:rPr>
              <w:t>Kryterium dotyczy typu 1 projektu. Pomiar wskaźnika odbywa się jedynie w stosunku do uczestników 1 typu projektu. Kryterium nie dotyczy realizacji działań w ramach typu 6.</w:t>
            </w:r>
          </w:p>
        </w:tc>
      </w:tr>
      <w:tr w:rsidR="004F0FA7" w:rsidRPr="009D7903" w:rsidTr="004911B5">
        <w:trPr>
          <w:cantSplit/>
          <w:trHeight w:val="355"/>
        </w:trPr>
        <w:tc>
          <w:tcPr>
            <w:tcW w:w="2932" w:type="dxa"/>
            <w:gridSpan w:val="2"/>
            <w:vMerge/>
            <w:shd w:val="clear" w:color="auto" w:fill="D9D9D9"/>
            <w:vAlign w:val="center"/>
          </w:tcPr>
          <w:p w:rsidR="004F0FA7" w:rsidRPr="009D7903" w:rsidRDefault="004F0FA7" w:rsidP="00784EFF">
            <w:pPr>
              <w:jc w:val="center"/>
              <w:rPr>
                <w:rFonts w:ascii="Arial" w:hAnsi="Arial" w:cs="Arial"/>
                <w:b/>
                <w:sz w:val="18"/>
                <w:szCs w:val="18"/>
              </w:rPr>
            </w:pPr>
          </w:p>
        </w:tc>
        <w:tc>
          <w:tcPr>
            <w:tcW w:w="6804" w:type="dxa"/>
            <w:gridSpan w:val="6"/>
            <w:vAlign w:val="center"/>
          </w:tcPr>
          <w:p w:rsidR="004F0FA7" w:rsidRPr="00E568C9" w:rsidRDefault="004F0FA7" w:rsidP="00C716BF">
            <w:pPr>
              <w:pStyle w:val="Akapitzlist"/>
              <w:numPr>
                <w:ilvl w:val="0"/>
                <w:numId w:val="219"/>
              </w:numPr>
              <w:spacing w:before="40" w:after="40"/>
              <w:ind w:left="317" w:hanging="317"/>
              <w:jc w:val="both"/>
              <w:rPr>
                <w:rFonts w:ascii="Arial" w:hAnsi="Arial" w:cs="Arial"/>
                <w:szCs w:val="20"/>
              </w:rPr>
            </w:pPr>
            <w:r w:rsidRPr="00E568C9">
              <w:rPr>
                <w:rFonts w:ascii="Arial" w:hAnsi="Arial" w:cs="Arial"/>
                <w:szCs w:val="20"/>
              </w:rPr>
              <w:t>W przypadku realizacji wsparcia w formie szkoleń, ich efektem jest uzyskanie kwalifikacji lub nabycie kompetencji w rozumieniu Wytycznych w zakresie monitorowania postępu rzeczowego realizacji programów operacyjnych na lata 2014-2020.</w:t>
            </w:r>
            <w:r w:rsidR="00C92B2D">
              <w:rPr>
                <w:rFonts w:ascii="Arial" w:hAnsi="Arial" w:cs="Arial"/>
                <w:szCs w:val="20"/>
              </w:rPr>
              <w:br/>
            </w:r>
            <w:r w:rsidR="00C92B2D" w:rsidRPr="00FF2442">
              <w:rPr>
                <w:rFonts w:ascii="Arial" w:hAnsi="Arial" w:cs="Arial"/>
                <w:szCs w:val="20"/>
              </w:rPr>
              <w:t>Kryterium dotyczy typu 1 projektu. Kryterium nie dotyczy realizacji działań w ramach typu 6.</w:t>
            </w:r>
          </w:p>
        </w:tc>
      </w:tr>
    </w:tbl>
    <w:p w:rsidR="00892FF7" w:rsidRDefault="00892FF7" w:rsidP="0086305F">
      <w:pPr>
        <w:tabs>
          <w:tab w:val="left" w:pos="1110"/>
        </w:tabs>
        <w:rPr>
          <w:rFonts w:ascii="Arial" w:hAnsi="Arial" w:cs="Arial"/>
          <w:sz w:val="20"/>
          <w:szCs w:val="20"/>
        </w:rPr>
        <w:sectPr w:rsidR="00892FF7" w:rsidSect="00D91242">
          <w:footnotePr>
            <w:numRestart w:val="eachSect"/>
          </w:footnotePr>
          <w:type w:val="continuous"/>
          <w:pgSz w:w="11906" w:h="16838"/>
          <w:pgMar w:top="1417" w:right="1417" w:bottom="1417" w:left="1417" w:header="708" w:footer="708" w:gutter="0"/>
          <w:cols w:space="708"/>
          <w:docGrid w:linePitch="360"/>
        </w:sectPr>
      </w:pPr>
    </w:p>
    <w:p w:rsidR="00900DDB" w:rsidRDefault="00900DDB" w:rsidP="00900DDB">
      <w:pPr>
        <w:jc w:val="center"/>
        <w:rPr>
          <w:rFonts w:ascii="Arial" w:hAnsi="Arial" w:cs="Arial"/>
          <w:b/>
          <w:sz w:val="40"/>
          <w:szCs w:val="40"/>
        </w:rPr>
      </w:pPr>
      <w:r>
        <w:rPr>
          <w:rFonts w:ascii="Arial" w:hAnsi="Arial" w:cs="Arial"/>
          <w:b/>
          <w:sz w:val="40"/>
          <w:szCs w:val="40"/>
        </w:rPr>
        <w:lastRenderedPageBreak/>
        <w:t>Plan działania na rok 2019</w:t>
      </w:r>
    </w:p>
    <w:p w:rsidR="00900DDB" w:rsidRDefault="00900DDB" w:rsidP="00900DDB">
      <w:pPr>
        <w:jc w:val="center"/>
        <w:rPr>
          <w:rFonts w:ascii="Arial" w:hAnsi="Arial" w:cs="Arial"/>
          <w:b/>
          <w:sz w:val="12"/>
          <w:szCs w:val="12"/>
        </w:rPr>
      </w:pPr>
    </w:p>
    <w:p w:rsidR="00900DDB" w:rsidRDefault="00900DDB" w:rsidP="00900DD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900DDB" w:rsidRDefault="00900DDB" w:rsidP="00900DD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6"/>
        <w:gridCol w:w="752"/>
        <w:gridCol w:w="1779"/>
        <w:gridCol w:w="1400"/>
        <w:gridCol w:w="779"/>
        <w:gridCol w:w="1920"/>
      </w:tblGrid>
      <w:tr w:rsidR="00900DDB" w:rsidTr="00C230AB">
        <w:trPr>
          <w:trHeight w:val="362"/>
        </w:trPr>
        <w:tc>
          <w:tcPr>
            <w:tcW w:w="10315" w:type="dxa"/>
            <w:gridSpan w:val="6"/>
            <w:shd w:val="clear" w:color="auto" w:fill="D9D9D9"/>
            <w:vAlign w:val="center"/>
          </w:tcPr>
          <w:p w:rsidR="00900DDB" w:rsidRDefault="00900DDB" w:rsidP="00C230AB">
            <w:pPr>
              <w:jc w:val="center"/>
              <w:rPr>
                <w:rFonts w:ascii="Arial" w:hAnsi="Arial" w:cs="Arial"/>
                <w:b/>
                <w:sz w:val="18"/>
                <w:szCs w:val="18"/>
              </w:rPr>
            </w:pPr>
            <w:r>
              <w:rPr>
                <w:rFonts w:ascii="Arial" w:hAnsi="Arial" w:cs="Arial"/>
                <w:b/>
                <w:sz w:val="18"/>
                <w:szCs w:val="18"/>
              </w:rPr>
              <w:t>INFORMACJE O INSTYTUCJI POŚREDNICZĄCEJ</w:t>
            </w:r>
          </w:p>
        </w:tc>
      </w:tr>
      <w:tr w:rsidR="00900DDB" w:rsidTr="00C230AB">
        <w:trPr>
          <w:trHeight w:val="511"/>
        </w:trPr>
        <w:tc>
          <w:tcPr>
            <w:tcW w:w="3034" w:type="dxa"/>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900DDB" w:rsidRDefault="00900DDB" w:rsidP="00C230AB">
            <w:pPr>
              <w:jc w:val="center"/>
              <w:rPr>
                <w:rFonts w:ascii="Arial" w:hAnsi="Arial" w:cs="Arial"/>
                <w:sz w:val="18"/>
                <w:szCs w:val="18"/>
              </w:rPr>
            </w:pPr>
            <w:r w:rsidRPr="00BE1E89">
              <w:rPr>
                <w:rFonts w:ascii="Arial" w:hAnsi="Arial" w:cs="Arial"/>
                <w:sz w:val="18"/>
                <w:szCs w:val="18"/>
              </w:rPr>
              <w:t>VI Rynek pracy</w:t>
            </w:r>
          </w:p>
        </w:tc>
      </w:tr>
      <w:tr w:rsidR="00900DDB" w:rsidTr="00C230AB">
        <w:trPr>
          <w:trHeight w:val="519"/>
        </w:trPr>
        <w:tc>
          <w:tcPr>
            <w:tcW w:w="3034" w:type="dxa"/>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900DDB" w:rsidRDefault="00900DDB" w:rsidP="00C230AB">
            <w:pPr>
              <w:jc w:val="center"/>
              <w:rPr>
                <w:rFonts w:ascii="Arial" w:hAnsi="Arial" w:cs="Arial"/>
                <w:sz w:val="18"/>
                <w:szCs w:val="18"/>
              </w:rPr>
            </w:pPr>
            <w:r w:rsidRPr="00BE1E89">
              <w:rPr>
                <w:rFonts w:ascii="Arial" w:hAnsi="Arial" w:cs="Arial"/>
                <w:sz w:val="18"/>
                <w:szCs w:val="18"/>
              </w:rPr>
              <w:t>Wojewódzki Urząd Pracy w Szczecinie</w:t>
            </w:r>
          </w:p>
        </w:tc>
      </w:tr>
      <w:tr w:rsidR="00900DDB" w:rsidTr="00C230AB">
        <w:trPr>
          <w:trHeight w:val="348"/>
        </w:trPr>
        <w:tc>
          <w:tcPr>
            <w:tcW w:w="3034" w:type="dxa"/>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900DDB" w:rsidRDefault="00900DDB" w:rsidP="00C230AB">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900DDB" w:rsidTr="00C230AB">
        <w:trPr>
          <w:trHeight w:val="358"/>
        </w:trPr>
        <w:tc>
          <w:tcPr>
            <w:tcW w:w="3034" w:type="dxa"/>
            <w:tcBorders>
              <w:bottom w:val="single" w:sz="2" w:space="0" w:color="auto"/>
            </w:tcBorders>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900DDB" w:rsidRPr="00F361AF" w:rsidRDefault="00900DDB" w:rsidP="00C230AB">
            <w:pPr>
              <w:jc w:val="center"/>
              <w:rPr>
                <w:rFonts w:ascii="Arial" w:hAnsi="Arial" w:cs="Arial"/>
                <w:sz w:val="18"/>
                <w:szCs w:val="18"/>
              </w:rPr>
            </w:pPr>
            <w:r w:rsidRPr="00045334">
              <w:rPr>
                <w:rFonts w:ascii="Arial" w:hAnsi="Arial" w:cs="Arial"/>
                <w:sz w:val="18"/>
                <w:szCs w:val="18"/>
              </w:rPr>
              <w:t>91</w:t>
            </w:r>
          </w:p>
        </w:tc>
        <w:tc>
          <w:tcPr>
            <w:tcW w:w="1977" w:type="dxa"/>
            <w:tcBorders>
              <w:bottom w:val="single" w:sz="2" w:space="0" w:color="auto"/>
            </w:tcBorders>
            <w:vAlign w:val="center"/>
          </w:tcPr>
          <w:p w:rsidR="00900DDB" w:rsidRPr="00F361AF" w:rsidRDefault="00900DDB" w:rsidP="00C230AB">
            <w:pPr>
              <w:jc w:val="center"/>
              <w:rPr>
                <w:rFonts w:ascii="Arial" w:hAnsi="Arial" w:cs="Arial"/>
                <w:sz w:val="18"/>
                <w:szCs w:val="18"/>
              </w:rPr>
            </w:pPr>
            <w:r w:rsidRPr="00045334">
              <w:rPr>
                <w:rFonts w:ascii="Arial" w:hAnsi="Arial" w:cs="Arial"/>
                <w:sz w:val="18"/>
                <w:szCs w:val="18"/>
              </w:rPr>
              <w:t>42 56 101</w:t>
            </w:r>
          </w:p>
        </w:tc>
        <w:tc>
          <w:tcPr>
            <w:tcW w:w="1524" w:type="dxa"/>
            <w:tcBorders>
              <w:bottom w:val="single" w:sz="2" w:space="0" w:color="auto"/>
            </w:tcBorders>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42 56 103</w:t>
            </w:r>
          </w:p>
        </w:tc>
      </w:tr>
      <w:tr w:rsidR="00900DDB" w:rsidTr="00C230AB">
        <w:trPr>
          <w:trHeight w:val="354"/>
        </w:trPr>
        <w:tc>
          <w:tcPr>
            <w:tcW w:w="3034" w:type="dxa"/>
            <w:tcBorders>
              <w:top w:val="single" w:sz="2" w:space="0" w:color="auto"/>
              <w:bottom w:val="single" w:sz="2" w:space="0" w:color="auto"/>
            </w:tcBorders>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900DDB" w:rsidRDefault="00900DDB" w:rsidP="00C230AB">
            <w:pPr>
              <w:jc w:val="center"/>
              <w:rPr>
                <w:rFonts w:ascii="Arial" w:hAnsi="Arial" w:cs="Arial"/>
                <w:sz w:val="18"/>
                <w:szCs w:val="18"/>
              </w:rPr>
            </w:pPr>
            <w:r w:rsidRPr="00F36CB1">
              <w:rPr>
                <w:rFonts w:ascii="Arial" w:hAnsi="Arial" w:cs="Arial"/>
                <w:sz w:val="18"/>
                <w:szCs w:val="18"/>
              </w:rPr>
              <w:t>sekretariat@wup.pl</w:t>
            </w:r>
          </w:p>
        </w:tc>
      </w:tr>
      <w:tr w:rsidR="00900DDB" w:rsidRPr="0002644F" w:rsidTr="00C230A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900DDB" w:rsidRPr="007A2B96" w:rsidRDefault="00900DDB" w:rsidP="00C230AB">
            <w:pPr>
              <w:jc w:val="center"/>
              <w:rPr>
                <w:rFonts w:ascii="Arial" w:hAnsi="Arial" w:cs="Arial"/>
                <w:sz w:val="18"/>
                <w:szCs w:val="18"/>
                <w:lang w:val="en-US"/>
              </w:rPr>
            </w:pPr>
            <w:r w:rsidRPr="007A2B96">
              <w:rPr>
                <w:rFonts w:ascii="Arial" w:hAnsi="Arial" w:cs="Arial"/>
                <w:sz w:val="18"/>
                <w:szCs w:val="18"/>
                <w:lang w:val="en-US"/>
              </w:rPr>
              <w:t>M</w:t>
            </w:r>
            <w:r>
              <w:rPr>
                <w:rFonts w:ascii="Arial" w:hAnsi="Arial" w:cs="Arial"/>
                <w:sz w:val="18"/>
                <w:szCs w:val="18"/>
                <w:lang w:val="en-US"/>
              </w:rPr>
              <w:t>ilena Jerchewicz-Rom</w:t>
            </w:r>
          </w:p>
          <w:p w:rsidR="00900DDB" w:rsidRPr="007A2B96" w:rsidRDefault="00900DDB" w:rsidP="00C230AB">
            <w:pPr>
              <w:jc w:val="center"/>
              <w:rPr>
                <w:rFonts w:ascii="Arial" w:hAnsi="Arial" w:cs="Arial"/>
                <w:sz w:val="18"/>
                <w:szCs w:val="18"/>
                <w:lang w:val="en-US"/>
              </w:rPr>
            </w:pPr>
            <w:r w:rsidRPr="007A2B96">
              <w:rPr>
                <w:rFonts w:ascii="Arial" w:hAnsi="Arial" w:cs="Arial"/>
                <w:sz w:val="18"/>
                <w:szCs w:val="18"/>
                <w:lang w:val="en-US"/>
              </w:rPr>
              <w:t>tel. 91 42 56 1</w:t>
            </w:r>
            <w:r>
              <w:rPr>
                <w:rFonts w:ascii="Arial" w:hAnsi="Arial" w:cs="Arial"/>
                <w:sz w:val="18"/>
                <w:szCs w:val="18"/>
                <w:lang w:val="en-US"/>
              </w:rPr>
              <w:t>73</w:t>
            </w:r>
          </w:p>
          <w:p w:rsidR="00900DDB" w:rsidRPr="007A2B96" w:rsidRDefault="00900DDB" w:rsidP="00C230AB">
            <w:pPr>
              <w:jc w:val="center"/>
              <w:rPr>
                <w:rFonts w:ascii="Arial" w:hAnsi="Arial" w:cs="Arial"/>
                <w:sz w:val="18"/>
                <w:szCs w:val="18"/>
                <w:lang w:val="en-US"/>
              </w:rPr>
            </w:pPr>
            <w:r w:rsidRPr="007A2B96">
              <w:rPr>
                <w:rFonts w:ascii="Arial" w:hAnsi="Arial" w:cs="Arial"/>
                <w:sz w:val="18"/>
                <w:szCs w:val="18"/>
                <w:lang w:val="en-US"/>
              </w:rPr>
              <w:t>e-mail: m</w:t>
            </w:r>
            <w:r>
              <w:rPr>
                <w:rFonts w:ascii="Arial" w:hAnsi="Arial" w:cs="Arial"/>
                <w:sz w:val="18"/>
                <w:szCs w:val="18"/>
                <w:lang w:val="en-US"/>
              </w:rPr>
              <w:t>ilena_jerchewicz-rom</w:t>
            </w:r>
            <w:r w:rsidRPr="007A2B96">
              <w:rPr>
                <w:rFonts w:ascii="Arial" w:hAnsi="Arial" w:cs="Arial"/>
                <w:sz w:val="18"/>
                <w:szCs w:val="18"/>
                <w:lang w:val="en-US"/>
              </w:rPr>
              <w:t>@wup.pl</w:t>
            </w:r>
          </w:p>
        </w:tc>
      </w:tr>
    </w:tbl>
    <w:p w:rsidR="00900DDB" w:rsidRDefault="00900DDB" w:rsidP="00900DDB">
      <w:pPr>
        <w:rPr>
          <w:rFonts w:ascii="Arial" w:hAnsi="Arial" w:cs="Arial"/>
          <w:b/>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Default="00900DDB" w:rsidP="00900DDB">
      <w:pPr>
        <w:rPr>
          <w:rFonts w:ascii="Arial" w:hAnsi="Arial" w:cs="Arial"/>
          <w:lang w:val="en-US"/>
        </w:rPr>
      </w:pPr>
    </w:p>
    <w:p w:rsidR="00900DDB" w:rsidRDefault="00900DDB" w:rsidP="00900DDB">
      <w:pPr>
        <w:jc w:val="center"/>
        <w:rPr>
          <w:rFonts w:ascii="Arial" w:hAnsi="Arial" w:cs="Arial"/>
          <w:lang w:val="en-US"/>
        </w:rPr>
      </w:pPr>
    </w:p>
    <w:p w:rsidR="00900DDB" w:rsidRPr="007A2B96" w:rsidRDefault="00900DDB" w:rsidP="00900DDB">
      <w:pPr>
        <w:rPr>
          <w:rFonts w:ascii="Arial" w:hAnsi="Arial" w:cs="Arial"/>
          <w:b/>
          <w:lang w:val="en-US"/>
        </w:rPr>
      </w:pPr>
      <w:r w:rsidRPr="00553950">
        <w:rPr>
          <w:rFonts w:ascii="Arial" w:hAnsi="Arial" w:cs="Arial"/>
          <w:lang w:val="en-US"/>
        </w:rPr>
        <w:br w:type="column"/>
      </w:r>
    </w:p>
    <w:tbl>
      <w:tblPr>
        <w:tblW w:w="10297"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297"/>
      </w:tblGrid>
      <w:tr w:rsidR="00900DDB" w:rsidTr="0025143B">
        <w:trPr>
          <w:trHeight w:val="362"/>
        </w:trPr>
        <w:tc>
          <w:tcPr>
            <w:tcW w:w="10297" w:type="dxa"/>
            <w:shd w:val="clear" w:color="auto" w:fill="E77B39"/>
            <w:vAlign w:val="center"/>
          </w:tcPr>
          <w:p w:rsidR="00900DDB" w:rsidRPr="007F51AA" w:rsidRDefault="00900DDB" w:rsidP="00C230AB">
            <w:pPr>
              <w:jc w:val="center"/>
              <w:rPr>
                <w:rFonts w:ascii="Arial" w:hAnsi="Arial" w:cs="Arial"/>
                <w:b/>
                <w:sz w:val="20"/>
                <w:szCs w:val="20"/>
              </w:rPr>
            </w:pPr>
            <w:r w:rsidRPr="007F51AA">
              <w:rPr>
                <w:rFonts w:ascii="Arial" w:hAnsi="Arial" w:cs="Arial"/>
                <w:b/>
                <w:sz w:val="20"/>
                <w:szCs w:val="20"/>
              </w:rPr>
              <w:t xml:space="preserve">KARTA DZIAŁANIA </w:t>
            </w:r>
          </w:p>
          <w:p w:rsidR="00900DDB" w:rsidRPr="00925812" w:rsidRDefault="00900DDB" w:rsidP="007F51AA">
            <w:pPr>
              <w:pStyle w:val="Nagwek2"/>
              <w:jc w:val="both"/>
              <w:rPr>
                <w:b/>
                <w:sz w:val="20"/>
                <w:szCs w:val="20"/>
              </w:rPr>
            </w:pPr>
            <w:bookmarkStart w:id="6" w:name="_Toc64635704"/>
            <w:r w:rsidRPr="007F51AA">
              <w:rPr>
                <w:b/>
                <w:sz w:val="20"/>
                <w:szCs w:val="20"/>
              </w:rPr>
              <w:t>6.5 Kompleksowe wsparcie głównie dla osób bezrobotnych, biernych zawodowo zwłaszcza znajdujących się w szczególnie trudnej sytuacji na rynku pracy obejmujące pomoc w aktywnym poszukiwaniu pracy oraz działania na rzecz podnoszenia kwalifikacji zawodowych – typ 2 i 3</w:t>
            </w:r>
            <w:bookmarkEnd w:id="6"/>
          </w:p>
        </w:tc>
      </w:tr>
    </w:tbl>
    <w:p w:rsidR="00900DDB" w:rsidRDefault="00900DDB" w:rsidP="00900DDB">
      <w:pPr>
        <w:rPr>
          <w:rFonts w:ascii="Arial" w:hAnsi="Arial" w:cs="Arial"/>
          <w:b/>
          <w:spacing w:val="24"/>
          <w:sz w:val="28"/>
          <w:szCs w:val="28"/>
        </w:rPr>
      </w:pPr>
    </w:p>
    <w:tbl>
      <w:tblPr>
        <w:tblW w:w="5576"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434"/>
        <w:gridCol w:w="402"/>
        <w:gridCol w:w="1701"/>
        <w:gridCol w:w="325"/>
        <w:gridCol w:w="742"/>
        <w:gridCol w:w="184"/>
        <w:gridCol w:w="522"/>
        <w:gridCol w:w="236"/>
        <w:gridCol w:w="522"/>
        <w:gridCol w:w="547"/>
        <w:gridCol w:w="740"/>
        <w:gridCol w:w="261"/>
        <w:gridCol w:w="396"/>
        <w:gridCol w:w="269"/>
        <w:gridCol w:w="1077"/>
      </w:tblGrid>
      <w:tr w:rsidR="007A0A03" w:rsidTr="00B85677">
        <w:trPr>
          <w:trHeight w:val="218"/>
        </w:trPr>
        <w:tc>
          <w:tcPr>
            <w:tcW w:w="1175" w:type="pct"/>
            <w:tcBorders>
              <w:top w:val="single" w:sz="12" w:space="0" w:color="auto"/>
              <w:bottom w:val="single" w:sz="12" w:space="0" w:color="auto"/>
            </w:tcBorders>
            <w:shd w:val="clear" w:color="auto" w:fill="CCFFCC"/>
            <w:vAlign w:val="center"/>
          </w:tcPr>
          <w:p w:rsidR="00900DDB" w:rsidRDefault="00900DDB" w:rsidP="00C230AB">
            <w:pPr>
              <w:rPr>
                <w:rFonts w:ascii="Arial" w:hAnsi="Arial" w:cs="Arial"/>
                <w:b/>
                <w:sz w:val="18"/>
                <w:szCs w:val="18"/>
              </w:rPr>
            </w:pPr>
            <w:r>
              <w:rPr>
                <w:rFonts w:ascii="Arial" w:hAnsi="Arial" w:cs="Arial"/>
                <w:b/>
                <w:sz w:val="18"/>
                <w:szCs w:val="18"/>
              </w:rPr>
              <w:t xml:space="preserve">LP. Konkursu: </w:t>
            </w:r>
          </w:p>
        </w:tc>
        <w:tc>
          <w:tcPr>
            <w:tcW w:w="193" w:type="pct"/>
            <w:tcBorders>
              <w:top w:val="single" w:sz="12" w:space="0" w:color="auto"/>
              <w:bottom w:val="single" w:sz="12" w:space="0" w:color="auto"/>
              <w:right w:val="single" w:sz="12" w:space="0" w:color="auto"/>
            </w:tcBorders>
            <w:vAlign w:val="center"/>
          </w:tcPr>
          <w:p w:rsidR="00900DDB" w:rsidRPr="001D60CD" w:rsidRDefault="00900DDB" w:rsidP="00C230AB">
            <w:pPr>
              <w:jc w:val="center"/>
              <w:rPr>
                <w:rFonts w:ascii="Arial" w:hAnsi="Arial" w:cs="Arial"/>
                <w:b/>
                <w:sz w:val="18"/>
                <w:szCs w:val="18"/>
              </w:rPr>
            </w:pPr>
            <w:r w:rsidRPr="00045334">
              <w:rPr>
                <w:rFonts w:ascii="Arial" w:hAnsi="Arial" w:cs="Arial"/>
                <w:b/>
                <w:sz w:val="18"/>
                <w:szCs w:val="18"/>
              </w:rPr>
              <w:t>1</w:t>
            </w:r>
          </w:p>
        </w:tc>
        <w:tc>
          <w:tcPr>
            <w:tcW w:w="1425" w:type="pct"/>
            <w:gridSpan w:val="4"/>
            <w:tcBorders>
              <w:left w:val="single" w:sz="12" w:space="0" w:color="auto"/>
              <w:right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Planowany termin ogłoszenia konkursu</w:t>
            </w:r>
          </w:p>
        </w:tc>
        <w:tc>
          <w:tcPr>
            <w:tcW w:w="252" w:type="pct"/>
            <w:tcBorders>
              <w:top w:val="single" w:sz="12" w:space="0" w:color="auto"/>
              <w:left w:val="single" w:sz="12" w:space="0" w:color="auto"/>
              <w:bottom w:val="single" w:sz="12" w:space="0" w:color="auto"/>
              <w:right w:val="single" w:sz="6"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I kw.</w:t>
            </w:r>
          </w:p>
        </w:tc>
        <w:tc>
          <w:tcPr>
            <w:tcW w:w="114" w:type="pct"/>
            <w:tcBorders>
              <w:top w:val="single" w:sz="12" w:space="0" w:color="auto"/>
              <w:left w:val="single" w:sz="6" w:space="0" w:color="auto"/>
              <w:bottom w:val="single" w:sz="12" w:space="0" w:color="auto"/>
              <w:right w:val="single" w:sz="12" w:space="0" w:color="auto"/>
            </w:tcBorders>
            <w:vAlign w:val="center"/>
          </w:tcPr>
          <w:p w:rsidR="00900DDB" w:rsidRDefault="00900DDB" w:rsidP="00C230AB">
            <w:pPr>
              <w:jc w:val="center"/>
              <w:rPr>
                <w:rFonts w:ascii="Arial" w:hAnsi="Arial" w:cs="Arial"/>
                <w:b/>
                <w:sz w:val="18"/>
                <w:szCs w:val="18"/>
              </w:rPr>
            </w:pPr>
          </w:p>
        </w:tc>
        <w:tc>
          <w:tcPr>
            <w:tcW w:w="252" w:type="pct"/>
            <w:tcBorders>
              <w:top w:val="single" w:sz="12" w:space="0" w:color="auto"/>
              <w:left w:val="single" w:sz="12" w:space="0" w:color="auto"/>
              <w:bottom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II kw.</w:t>
            </w:r>
          </w:p>
        </w:tc>
        <w:tc>
          <w:tcPr>
            <w:tcW w:w="264" w:type="pct"/>
            <w:tcBorders>
              <w:top w:val="single" w:sz="12" w:space="0" w:color="auto"/>
              <w:bottom w:val="single" w:sz="12" w:space="0" w:color="auto"/>
              <w:right w:val="single" w:sz="12" w:space="0" w:color="auto"/>
            </w:tcBorders>
            <w:vAlign w:val="center"/>
          </w:tcPr>
          <w:p w:rsidR="00900DDB" w:rsidRDefault="00900DDB" w:rsidP="00C230AB">
            <w:pPr>
              <w:jc w:val="center"/>
              <w:rPr>
                <w:rFonts w:ascii="Arial" w:hAnsi="Arial" w:cs="Arial"/>
                <w:b/>
                <w:sz w:val="18"/>
                <w:szCs w:val="18"/>
              </w:rPr>
            </w:pPr>
            <w:r>
              <w:rPr>
                <w:rFonts w:ascii="Arial" w:hAnsi="Arial" w:cs="Arial"/>
                <w:b/>
                <w:sz w:val="18"/>
                <w:szCs w:val="18"/>
              </w:rPr>
              <w:t>x</w:t>
            </w:r>
          </w:p>
        </w:tc>
        <w:tc>
          <w:tcPr>
            <w:tcW w:w="357" w:type="pct"/>
            <w:tcBorders>
              <w:top w:val="single" w:sz="12" w:space="0" w:color="auto"/>
              <w:left w:val="single" w:sz="12" w:space="0" w:color="auto"/>
              <w:bottom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III kw.</w:t>
            </w:r>
          </w:p>
        </w:tc>
        <w:tc>
          <w:tcPr>
            <w:tcW w:w="126" w:type="pct"/>
            <w:tcBorders>
              <w:top w:val="single" w:sz="12" w:space="0" w:color="auto"/>
              <w:bottom w:val="single" w:sz="12" w:space="0" w:color="auto"/>
              <w:right w:val="single" w:sz="12" w:space="0" w:color="auto"/>
            </w:tcBorders>
            <w:vAlign w:val="center"/>
          </w:tcPr>
          <w:p w:rsidR="00900DDB" w:rsidRDefault="00900DDB" w:rsidP="00C230AB">
            <w:pPr>
              <w:jc w:val="center"/>
              <w:rPr>
                <w:rFonts w:ascii="Arial" w:hAnsi="Arial" w:cs="Arial"/>
                <w:b/>
                <w:sz w:val="18"/>
                <w:szCs w:val="18"/>
              </w:rPr>
            </w:pPr>
          </w:p>
        </w:tc>
        <w:tc>
          <w:tcPr>
            <w:tcW w:w="321" w:type="pct"/>
            <w:gridSpan w:val="2"/>
            <w:tcBorders>
              <w:top w:val="single" w:sz="12" w:space="0" w:color="auto"/>
              <w:left w:val="single" w:sz="12" w:space="0" w:color="auto"/>
              <w:bottom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IV kw.</w:t>
            </w:r>
          </w:p>
        </w:tc>
        <w:tc>
          <w:tcPr>
            <w:tcW w:w="521" w:type="pct"/>
            <w:tcBorders>
              <w:top w:val="single" w:sz="12" w:space="0" w:color="auto"/>
              <w:bottom w:val="single" w:sz="12" w:space="0" w:color="auto"/>
            </w:tcBorders>
            <w:vAlign w:val="center"/>
          </w:tcPr>
          <w:p w:rsidR="00900DDB" w:rsidRDefault="00900DDB" w:rsidP="00C230AB">
            <w:pPr>
              <w:jc w:val="center"/>
              <w:rPr>
                <w:rFonts w:ascii="Arial" w:hAnsi="Arial" w:cs="Arial"/>
                <w:b/>
                <w:sz w:val="18"/>
                <w:szCs w:val="18"/>
              </w:rPr>
            </w:pPr>
          </w:p>
        </w:tc>
      </w:tr>
      <w:tr w:rsidR="00900DDB" w:rsidTr="00B85677">
        <w:trPr>
          <w:trHeight w:val="113"/>
        </w:trPr>
        <w:tc>
          <w:tcPr>
            <w:tcW w:w="1369" w:type="pct"/>
            <w:gridSpan w:val="2"/>
            <w:vMerge w:val="restart"/>
            <w:tcBorders>
              <w:top w:val="single" w:sz="12" w:space="0" w:color="auto"/>
              <w:right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Typ konkursu</w:t>
            </w:r>
          </w:p>
        </w:tc>
        <w:tc>
          <w:tcPr>
            <w:tcW w:w="821" w:type="pct"/>
            <w:tcBorders>
              <w:left w:val="single" w:sz="12" w:space="0" w:color="auto"/>
            </w:tcBorders>
            <w:shd w:val="clear" w:color="auto" w:fill="CCFFCC"/>
            <w:vAlign w:val="center"/>
          </w:tcPr>
          <w:p w:rsidR="00900DDB" w:rsidRDefault="00900DDB" w:rsidP="00C230AB">
            <w:pPr>
              <w:rPr>
                <w:rFonts w:ascii="Arial" w:hAnsi="Arial" w:cs="Arial"/>
                <w:b/>
                <w:sz w:val="18"/>
                <w:szCs w:val="18"/>
              </w:rPr>
            </w:pPr>
            <w:r>
              <w:rPr>
                <w:rFonts w:ascii="Arial" w:hAnsi="Arial" w:cs="Arial"/>
                <w:b/>
                <w:sz w:val="18"/>
                <w:szCs w:val="18"/>
              </w:rPr>
              <w:t>Otwarty</w:t>
            </w:r>
          </w:p>
        </w:tc>
        <w:tc>
          <w:tcPr>
            <w:tcW w:w="157" w:type="pct"/>
            <w:tcBorders>
              <w:top w:val="single" w:sz="6" w:space="0" w:color="auto"/>
              <w:left w:val="single" w:sz="12" w:space="0" w:color="auto"/>
              <w:bottom w:val="single" w:sz="6" w:space="0" w:color="auto"/>
            </w:tcBorders>
            <w:vAlign w:val="center"/>
          </w:tcPr>
          <w:p w:rsidR="00900DDB" w:rsidRDefault="00900DDB" w:rsidP="00C230AB">
            <w:pPr>
              <w:jc w:val="center"/>
              <w:rPr>
                <w:rFonts w:ascii="Arial" w:hAnsi="Arial" w:cs="Arial"/>
                <w:b/>
                <w:sz w:val="18"/>
                <w:szCs w:val="18"/>
              </w:rPr>
            </w:pPr>
          </w:p>
        </w:tc>
        <w:tc>
          <w:tcPr>
            <w:tcW w:w="2653" w:type="pct"/>
            <w:gridSpan w:val="11"/>
            <w:vMerge w:val="restart"/>
            <w:tcBorders>
              <w:left w:val="single" w:sz="12" w:space="0" w:color="auto"/>
            </w:tcBorders>
            <w:shd w:val="clear" w:color="auto" w:fill="CCFFCC"/>
            <w:vAlign w:val="center"/>
          </w:tcPr>
          <w:p w:rsidR="00900DDB" w:rsidRDefault="00900DDB" w:rsidP="00C230AB">
            <w:pPr>
              <w:jc w:val="center"/>
              <w:rPr>
                <w:rFonts w:ascii="Arial" w:hAnsi="Arial" w:cs="Arial"/>
                <w:b/>
                <w:sz w:val="18"/>
                <w:szCs w:val="18"/>
              </w:rPr>
            </w:pPr>
          </w:p>
        </w:tc>
      </w:tr>
      <w:tr w:rsidR="00900DDB" w:rsidTr="00B85677">
        <w:trPr>
          <w:trHeight w:val="112"/>
        </w:trPr>
        <w:tc>
          <w:tcPr>
            <w:tcW w:w="1369" w:type="pct"/>
            <w:gridSpan w:val="2"/>
            <w:vMerge/>
            <w:tcBorders>
              <w:bottom w:val="single" w:sz="12" w:space="0" w:color="auto"/>
              <w:right w:val="single" w:sz="12" w:space="0" w:color="auto"/>
            </w:tcBorders>
            <w:shd w:val="clear" w:color="auto" w:fill="CCFFCC"/>
            <w:vAlign w:val="center"/>
          </w:tcPr>
          <w:p w:rsidR="00900DDB" w:rsidRDefault="00900DDB" w:rsidP="00C230AB">
            <w:pPr>
              <w:jc w:val="center"/>
              <w:rPr>
                <w:rFonts w:ascii="Arial" w:hAnsi="Arial" w:cs="Arial"/>
                <w:b/>
                <w:sz w:val="18"/>
                <w:szCs w:val="18"/>
              </w:rPr>
            </w:pPr>
          </w:p>
        </w:tc>
        <w:tc>
          <w:tcPr>
            <w:tcW w:w="821" w:type="pct"/>
            <w:tcBorders>
              <w:left w:val="single" w:sz="12" w:space="0" w:color="auto"/>
            </w:tcBorders>
            <w:shd w:val="clear" w:color="auto" w:fill="CCFFCC"/>
            <w:vAlign w:val="center"/>
          </w:tcPr>
          <w:p w:rsidR="00900DDB" w:rsidRDefault="00900DDB" w:rsidP="00C230AB">
            <w:pPr>
              <w:rPr>
                <w:rFonts w:ascii="Arial" w:hAnsi="Arial" w:cs="Arial"/>
                <w:b/>
                <w:sz w:val="18"/>
                <w:szCs w:val="18"/>
              </w:rPr>
            </w:pPr>
            <w:r>
              <w:rPr>
                <w:rFonts w:ascii="Arial" w:hAnsi="Arial" w:cs="Arial"/>
                <w:b/>
                <w:sz w:val="18"/>
                <w:szCs w:val="18"/>
              </w:rPr>
              <w:t>Zamknięty</w:t>
            </w:r>
          </w:p>
        </w:tc>
        <w:tc>
          <w:tcPr>
            <w:tcW w:w="157" w:type="pct"/>
            <w:tcBorders>
              <w:top w:val="single" w:sz="6" w:space="0" w:color="auto"/>
              <w:left w:val="single" w:sz="12" w:space="0" w:color="auto"/>
              <w:bottom w:val="single" w:sz="6" w:space="0" w:color="auto"/>
            </w:tcBorders>
            <w:vAlign w:val="center"/>
          </w:tcPr>
          <w:p w:rsidR="00900DDB" w:rsidRDefault="00900DDB" w:rsidP="00C230AB">
            <w:pPr>
              <w:jc w:val="center"/>
              <w:rPr>
                <w:rFonts w:ascii="Arial" w:hAnsi="Arial" w:cs="Arial"/>
                <w:b/>
                <w:sz w:val="18"/>
                <w:szCs w:val="18"/>
              </w:rPr>
            </w:pPr>
            <w:r>
              <w:rPr>
                <w:rFonts w:ascii="Arial" w:hAnsi="Arial" w:cs="Arial"/>
                <w:b/>
                <w:sz w:val="18"/>
                <w:szCs w:val="18"/>
              </w:rPr>
              <w:t>x</w:t>
            </w:r>
          </w:p>
        </w:tc>
        <w:tc>
          <w:tcPr>
            <w:tcW w:w="2653" w:type="pct"/>
            <w:gridSpan w:val="11"/>
            <w:vMerge/>
            <w:tcBorders>
              <w:left w:val="single" w:sz="12" w:space="0" w:color="auto"/>
            </w:tcBorders>
            <w:shd w:val="clear" w:color="auto" w:fill="CCFFCC"/>
            <w:vAlign w:val="center"/>
          </w:tcPr>
          <w:p w:rsidR="00900DDB" w:rsidRDefault="00900DDB" w:rsidP="00C230AB">
            <w:pPr>
              <w:jc w:val="center"/>
              <w:rPr>
                <w:rFonts w:ascii="Arial" w:hAnsi="Arial" w:cs="Arial"/>
                <w:b/>
                <w:sz w:val="18"/>
                <w:szCs w:val="18"/>
              </w:rPr>
            </w:pPr>
          </w:p>
        </w:tc>
      </w:tr>
      <w:tr w:rsidR="00900DDB" w:rsidTr="00B85677">
        <w:tc>
          <w:tcPr>
            <w:tcW w:w="1369" w:type="pct"/>
            <w:gridSpan w:val="2"/>
            <w:shd w:val="clear" w:color="auto" w:fill="CCFFCC"/>
            <w:vAlign w:val="center"/>
          </w:tcPr>
          <w:p w:rsidR="00900DDB" w:rsidRDefault="00900DDB" w:rsidP="00C230AB">
            <w:pPr>
              <w:jc w:val="center"/>
              <w:rPr>
                <w:rFonts w:ascii="Arial" w:hAnsi="Arial" w:cs="Arial"/>
                <w:sz w:val="18"/>
                <w:szCs w:val="18"/>
              </w:rPr>
            </w:pPr>
            <w:r>
              <w:rPr>
                <w:rFonts w:ascii="Arial" w:hAnsi="Arial" w:cs="Arial"/>
                <w:sz w:val="18"/>
                <w:szCs w:val="18"/>
              </w:rPr>
              <w:t>Planowana alokacja</w:t>
            </w:r>
          </w:p>
        </w:tc>
        <w:tc>
          <w:tcPr>
            <w:tcW w:w="3631" w:type="pct"/>
            <w:gridSpan w:val="13"/>
            <w:vAlign w:val="center"/>
          </w:tcPr>
          <w:p w:rsidR="00900DDB" w:rsidRPr="00496EDB" w:rsidRDefault="00900DDB" w:rsidP="00C230AB">
            <w:pPr>
              <w:ind w:left="57"/>
              <w:rPr>
                <w:rFonts w:ascii="Arial" w:hAnsi="Arial" w:cs="Arial"/>
                <w:b/>
                <w:sz w:val="18"/>
                <w:szCs w:val="18"/>
              </w:rPr>
            </w:pPr>
            <w:r>
              <w:rPr>
                <w:rFonts w:ascii="Arial" w:hAnsi="Arial" w:cs="Arial"/>
                <w:b/>
                <w:sz w:val="18"/>
                <w:szCs w:val="18"/>
              </w:rPr>
              <w:t>6 191 000 EUR</w:t>
            </w:r>
          </w:p>
        </w:tc>
      </w:tr>
      <w:tr w:rsidR="00900DDB" w:rsidTr="00B85677">
        <w:trPr>
          <w:trHeight w:val="269"/>
        </w:trPr>
        <w:tc>
          <w:tcPr>
            <w:tcW w:w="1369" w:type="pct"/>
            <w:gridSpan w:val="2"/>
            <w:shd w:val="clear" w:color="auto" w:fill="CCFFCC"/>
            <w:vAlign w:val="center"/>
          </w:tcPr>
          <w:p w:rsidR="00900DDB" w:rsidRDefault="00900DDB" w:rsidP="00C230AB">
            <w:pPr>
              <w:jc w:val="both"/>
              <w:rPr>
                <w:rFonts w:ascii="Arial" w:hAnsi="Arial" w:cs="Arial"/>
                <w:sz w:val="18"/>
                <w:szCs w:val="18"/>
              </w:rPr>
            </w:pPr>
            <w:r>
              <w:rPr>
                <w:rFonts w:ascii="Arial" w:hAnsi="Arial" w:cs="Arial"/>
                <w:sz w:val="18"/>
                <w:szCs w:val="18"/>
              </w:rPr>
              <w:t>Typy projektów   przewidziane do realizacji w ramach konkursu</w:t>
            </w:r>
          </w:p>
        </w:tc>
        <w:tc>
          <w:tcPr>
            <w:tcW w:w="3631" w:type="pct"/>
            <w:gridSpan w:val="13"/>
            <w:vAlign w:val="center"/>
          </w:tcPr>
          <w:p w:rsidR="00900DDB" w:rsidRPr="00D12273" w:rsidRDefault="00900DDB" w:rsidP="00C230AB">
            <w:pPr>
              <w:spacing w:before="60" w:after="60"/>
              <w:jc w:val="both"/>
              <w:rPr>
                <w:rFonts w:ascii="Arial" w:hAnsi="Arial" w:cs="Arial"/>
                <w:sz w:val="18"/>
                <w:szCs w:val="18"/>
              </w:rPr>
            </w:pPr>
            <w:r w:rsidRPr="00D12273">
              <w:rPr>
                <w:rFonts w:ascii="Arial" w:hAnsi="Arial" w:cs="Arial"/>
                <w:sz w:val="18"/>
                <w:szCs w:val="18"/>
              </w:rPr>
              <w:t>2. Wsparcie indywidualnej i kompleksowej aktywizacji zawodowej osób biernych zawodowo</w:t>
            </w:r>
            <w:r>
              <w:rPr>
                <w:rFonts w:ascii="Arial" w:hAnsi="Arial" w:cs="Arial"/>
                <w:sz w:val="18"/>
                <w:szCs w:val="18"/>
              </w:rPr>
              <w:t xml:space="preserve"> lub </w:t>
            </w:r>
            <w:r w:rsidRPr="00D12273">
              <w:rPr>
                <w:rFonts w:ascii="Arial" w:hAnsi="Arial" w:cs="Arial"/>
                <w:sz w:val="18"/>
                <w:szCs w:val="18"/>
              </w:rPr>
              <w:t>bezrobotnych niezarejestrowanych w PUP znajdujących się w szczególnie trudnej sytuacji na rynku pracy:</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wsparcie oraz pomoc w zakresie określenia ścieżki zawodowej (obligatoryjne):</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identyfikacja potrzeb osób biernych/bezrobotnych niezarejestrowanych w PUP oraz diagnozowanie możliwości w zakresie doskonalenia zawodowego,</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wsparcie w uzupełnieniu lub zdobyciu nowych umiejętności i kompetencji:</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nabywanie, podwyższanie lub dostosowywanie kompetencji i/lub kwalifikacji, niezbędnych na rynku pracy w kontekście zidentyfikowanych potrzeb osoby, której udzielane jest wsparcie, m.in. poprzez wysokiej jakości szkolenia,</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wsparcie zdobycia doświadczenia zawodowego wymaganego przez pracodawców:</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nabywanie lub uzupełnianie doświadczenia zawodowego oraz praktycznych umiejętności w zakresie wykonywania danego zawodu, m.in. poprzez staże i praktyki, które są zgodne z zaleceniem Rady z dnia 10 marca 2014 r. w sprawie ram jakości staży oraz Polskimi Ramami Jakości Praktyk i Staży,</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wsparcie zatrudnienia osoby biernej zawodowo/bezrobotnej niezarejestrowanej w PUP u przedsiębiorcy lub innego pracodawcy, stanowiące zachętę do zatrudnienia, m.in. poprzez pokrycie kosztów subsydiowania zatrudnienia dla osób, u których zidentyfikowano adekwatność tej formy wsparcia, refundację wyposażenia lub doposażenia stanowiska,</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wolontariat,</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działania skierowane do osób niepełnosprawnych:</w:t>
            </w:r>
          </w:p>
          <w:p w:rsidR="00900DDB" w:rsidRPr="00D12273" w:rsidRDefault="00900DDB" w:rsidP="00C716BF">
            <w:pPr>
              <w:pStyle w:val="Akapitzlist"/>
              <w:numPr>
                <w:ilvl w:val="0"/>
                <w:numId w:val="100"/>
              </w:numPr>
              <w:jc w:val="both"/>
              <w:rPr>
                <w:rFonts w:ascii="Arial" w:hAnsi="Arial" w:cs="Arial"/>
                <w:sz w:val="18"/>
                <w:szCs w:val="18"/>
              </w:rPr>
            </w:pPr>
            <w:r w:rsidRPr="00D12273">
              <w:rPr>
                <w:rFonts w:ascii="Arial" w:hAnsi="Arial" w:cs="Arial"/>
                <w:sz w:val="18"/>
                <w:szCs w:val="18"/>
              </w:rPr>
              <w:t>niwelowanie barier jakie napotykają osoby niepełnosprawne w zakresie zdobycia i utrzymania zatrudnienia, m.in. poprzez zatrudnienie wspomagane, w tym finansowanie pracy asystenta osobistego i/lub trenera pracy, który może zostać wsparty przez psychologa, doradcę zawodowego lub terapeutów.</w:t>
            </w:r>
          </w:p>
          <w:p w:rsidR="00900DDB" w:rsidRPr="00D12273" w:rsidRDefault="00900DDB" w:rsidP="00C230AB">
            <w:pPr>
              <w:pStyle w:val="Akapitzlist"/>
              <w:ind w:left="720"/>
              <w:jc w:val="both"/>
              <w:rPr>
                <w:rFonts w:ascii="Arial" w:hAnsi="Arial" w:cs="Arial"/>
                <w:sz w:val="18"/>
                <w:szCs w:val="18"/>
              </w:rPr>
            </w:pPr>
          </w:p>
          <w:p w:rsidR="00900DDB" w:rsidRPr="00D12273" w:rsidRDefault="00900DDB" w:rsidP="00C230AB">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contextualSpacing/>
              <w:jc w:val="both"/>
              <w:rPr>
                <w:rFonts w:ascii="Arial" w:eastAsia="ヒラギノ角ゴ Pro W3" w:hAnsi="Arial" w:cs="Arial"/>
                <w:color w:val="000000"/>
                <w:sz w:val="18"/>
                <w:szCs w:val="18"/>
              </w:rPr>
            </w:pPr>
            <w:r w:rsidRPr="00D12273">
              <w:rPr>
                <w:rFonts w:ascii="Arial" w:hAnsi="Arial" w:cs="Arial"/>
                <w:sz w:val="18"/>
                <w:szCs w:val="18"/>
              </w:rPr>
              <w:t xml:space="preserve">3. </w:t>
            </w:r>
            <w:r w:rsidRPr="00D12273">
              <w:rPr>
                <w:rFonts w:ascii="Arial" w:eastAsia="ヒラギノ角ゴ Pro W3" w:hAnsi="Arial" w:cs="Arial"/>
                <w:color w:val="000000"/>
                <w:sz w:val="18"/>
                <w:szCs w:val="18"/>
              </w:rPr>
              <w:t>Kompleksowe wsparcie i indywidualna pomoc realizowana zgodnie z zaplanowaną ścieżką wsparcia, osób o statusie ubogich pracujących, odchodzących z rolnictwa, zatrudnionych na umowach krótkoterminowych i cywilno-prawnych poprzez:</w:t>
            </w:r>
          </w:p>
          <w:p w:rsidR="00900DDB" w:rsidRPr="00D12273" w:rsidRDefault="00900DDB" w:rsidP="00C716BF">
            <w:pPr>
              <w:pStyle w:val="Akapitzlist"/>
              <w:numPr>
                <w:ilvl w:val="0"/>
                <w:numId w:val="68"/>
              </w:numPr>
              <w:autoSpaceDE/>
              <w:autoSpaceDN/>
              <w:spacing w:before="60" w:after="60"/>
              <w:contextualSpacing/>
              <w:jc w:val="both"/>
              <w:rPr>
                <w:rFonts w:ascii="Arial" w:hAnsi="Arial" w:cs="Arial"/>
                <w:sz w:val="18"/>
                <w:szCs w:val="18"/>
                <w:u w:val="single"/>
              </w:rPr>
            </w:pPr>
            <w:r w:rsidRPr="00D12273">
              <w:rPr>
                <w:rFonts w:ascii="Arial" w:hAnsi="Arial" w:cs="Arial"/>
                <w:sz w:val="18"/>
                <w:szCs w:val="18"/>
              </w:rPr>
              <w:t>wsparcie oraz pomoc w zakresie określenia ścieżki zawodowej (obligatoryjne):</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eastAsia="ヒラギノ角ゴ Pro W3" w:hAnsi="Arial" w:cs="Arial"/>
                <w:color w:val="000000"/>
                <w:sz w:val="18"/>
                <w:szCs w:val="18"/>
              </w:rPr>
            </w:pPr>
            <w:r w:rsidRPr="00D12273">
              <w:rPr>
                <w:rFonts w:ascii="Arial" w:eastAsia="ヒラギノ角ゴ Pro W3" w:hAnsi="Arial" w:cs="Arial"/>
                <w:color w:val="000000"/>
                <w:sz w:val="18"/>
                <w:szCs w:val="18"/>
              </w:rPr>
              <w:t>identyfikacja potrzeb oraz diagnozowanie możliwości w zakresie doskonalenia zawodowego,</w:t>
            </w:r>
          </w:p>
          <w:p w:rsidR="00900DDB" w:rsidRPr="00D12273" w:rsidRDefault="00900DDB" w:rsidP="00C716BF">
            <w:pPr>
              <w:pStyle w:val="Akapitzlist"/>
              <w:numPr>
                <w:ilvl w:val="0"/>
                <w:numId w:val="6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autoSpaceDE/>
              <w:autoSpaceDN/>
              <w:spacing w:before="60" w:after="60"/>
              <w:ind w:right="113"/>
              <w:contextualSpacing/>
              <w:jc w:val="both"/>
              <w:rPr>
                <w:rFonts w:ascii="Arial" w:eastAsia="ヒラギノ角ゴ Pro W3" w:hAnsi="Arial" w:cs="Arial"/>
                <w:color w:val="000000"/>
                <w:sz w:val="18"/>
                <w:szCs w:val="18"/>
              </w:rPr>
            </w:pPr>
            <w:r w:rsidRPr="00D12273">
              <w:rPr>
                <w:rFonts w:ascii="Arial" w:eastAsia="ヒラギノ角ゴ Pro W3"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900DDB" w:rsidRPr="00D12273" w:rsidRDefault="00900DDB" w:rsidP="00C716BF">
            <w:pPr>
              <w:pStyle w:val="Akapitzlist"/>
              <w:numPr>
                <w:ilvl w:val="0"/>
                <w:numId w:val="68"/>
              </w:numPr>
              <w:autoSpaceDE/>
              <w:autoSpaceDN/>
              <w:spacing w:before="60" w:after="60"/>
              <w:contextualSpacing/>
              <w:jc w:val="both"/>
              <w:rPr>
                <w:rFonts w:ascii="Arial" w:hAnsi="Arial" w:cs="Arial"/>
                <w:sz w:val="18"/>
                <w:szCs w:val="18"/>
              </w:rPr>
            </w:pPr>
            <w:r w:rsidRPr="00D12273">
              <w:rPr>
                <w:rFonts w:ascii="Arial" w:eastAsia="ヒラギノ角ゴ Pro W3" w:hAnsi="Arial" w:cs="Arial"/>
                <w:color w:val="000000"/>
                <w:sz w:val="18"/>
                <w:szCs w:val="18"/>
              </w:rPr>
              <w:t>wsparcie</w:t>
            </w:r>
            <w:r w:rsidRPr="00D12273">
              <w:rPr>
                <w:rFonts w:ascii="Arial" w:hAnsi="Arial" w:cs="Arial"/>
                <w:sz w:val="18"/>
                <w:szCs w:val="18"/>
              </w:rPr>
              <w:t xml:space="preserve"> w uzupełnieniu lub zdobyciu nowych umiejętności i kompetencji:</w:t>
            </w:r>
          </w:p>
          <w:p w:rsidR="00900DDB" w:rsidRPr="00D12273" w:rsidRDefault="00900DDB" w:rsidP="00C716BF">
            <w:pPr>
              <w:pStyle w:val="Akapitzlist"/>
              <w:numPr>
                <w:ilvl w:val="0"/>
                <w:numId w:val="10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autoSpaceDE/>
              <w:autoSpaceDN/>
              <w:spacing w:before="60" w:after="60"/>
              <w:ind w:left="1136" w:right="113" w:hanging="425"/>
              <w:contextualSpacing/>
              <w:jc w:val="both"/>
              <w:rPr>
                <w:rFonts w:ascii="Arial" w:eastAsia="ヒラギノ角ゴ Pro W3" w:hAnsi="Arial" w:cs="Arial"/>
                <w:color w:val="000000"/>
                <w:sz w:val="18"/>
                <w:szCs w:val="18"/>
              </w:rPr>
            </w:pPr>
            <w:r w:rsidRPr="00D12273">
              <w:rPr>
                <w:rFonts w:ascii="Arial" w:eastAsia="ヒラギノ角ゴ Pro W3" w:hAnsi="Arial" w:cs="Arial"/>
                <w:color w:val="000000"/>
                <w:sz w:val="18"/>
                <w:szCs w:val="18"/>
              </w:rPr>
              <w:lastRenderedPageBreak/>
              <w:t xml:space="preserve">nabywanie, podwyższanie lub dostosowywanie kompetencji i/lub kwalifikacji, niezbędnych na rynku pracy w kontekście zidentyfikowanych potrzeb osoby, której udzielane jest wsparcie, poprzez </w:t>
            </w:r>
            <w:r>
              <w:rPr>
                <w:rFonts w:ascii="Arial" w:eastAsia="ヒラギノ角ゴ Pro W3" w:hAnsi="Arial" w:cs="Arial"/>
                <w:color w:val="000000"/>
                <w:sz w:val="18"/>
                <w:szCs w:val="18"/>
              </w:rPr>
              <w:t xml:space="preserve"> między innymi </w:t>
            </w:r>
            <w:r w:rsidRPr="00D12273">
              <w:rPr>
                <w:rFonts w:ascii="Arial" w:eastAsia="ヒラギノ角ゴ Pro W3" w:hAnsi="Arial" w:cs="Arial"/>
                <w:color w:val="000000"/>
                <w:sz w:val="18"/>
                <w:szCs w:val="18"/>
              </w:rPr>
              <w:t>wysokiej jakości s</w:t>
            </w:r>
            <w:r w:rsidRPr="00122B06">
              <w:rPr>
                <w:rFonts w:ascii="Arial" w:eastAsia="ヒラギノ角ゴ Pro W3" w:hAnsi="Arial" w:cs="Arial"/>
                <w:i/>
                <w:color w:val="000000"/>
                <w:sz w:val="18"/>
                <w:szCs w:val="18"/>
              </w:rPr>
              <w:t>z</w:t>
            </w:r>
            <w:r w:rsidRPr="00D12273">
              <w:rPr>
                <w:rFonts w:ascii="Arial" w:eastAsia="ヒラギノ角ゴ Pro W3" w:hAnsi="Arial" w:cs="Arial"/>
                <w:color w:val="000000"/>
                <w:sz w:val="18"/>
                <w:szCs w:val="18"/>
              </w:rPr>
              <w:t>kolenia.</w:t>
            </w:r>
          </w:p>
        </w:tc>
      </w:tr>
      <w:tr w:rsidR="00900DDB" w:rsidRPr="00D12273" w:rsidTr="00B85677">
        <w:trPr>
          <w:trHeight w:val="258"/>
        </w:trPr>
        <w:tc>
          <w:tcPr>
            <w:tcW w:w="1369" w:type="pct"/>
            <w:gridSpan w:val="2"/>
            <w:shd w:val="clear" w:color="auto" w:fill="CCFFCC"/>
            <w:vAlign w:val="center"/>
          </w:tcPr>
          <w:p w:rsidR="00900DDB" w:rsidRPr="00D12273" w:rsidRDefault="00900DDB" w:rsidP="00C230AB">
            <w:pPr>
              <w:jc w:val="center"/>
              <w:rPr>
                <w:rFonts w:ascii="Arial" w:hAnsi="Arial" w:cs="Arial"/>
                <w:sz w:val="18"/>
                <w:szCs w:val="18"/>
              </w:rPr>
            </w:pPr>
            <w:r w:rsidRPr="00D12273">
              <w:rPr>
                <w:rFonts w:ascii="Arial" w:hAnsi="Arial" w:cs="Arial"/>
                <w:sz w:val="18"/>
                <w:szCs w:val="18"/>
              </w:rPr>
              <w:lastRenderedPageBreak/>
              <w:t>Wnioskodawcy do których skierowany jest  konkurs</w:t>
            </w:r>
          </w:p>
        </w:tc>
        <w:tc>
          <w:tcPr>
            <w:tcW w:w="3631" w:type="pct"/>
            <w:gridSpan w:val="13"/>
            <w:vAlign w:val="center"/>
          </w:tcPr>
          <w:p w:rsidR="00900DDB" w:rsidRPr="00D12273" w:rsidRDefault="00900DDB" w:rsidP="00C230AB">
            <w:pPr>
              <w:ind w:left="57"/>
              <w:jc w:val="both"/>
              <w:rPr>
                <w:rFonts w:ascii="Arial" w:hAnsi="Arial" w:cs="Arial"/>
                <w:sz w:val="18"/>
                <w:szCs w:val="18"/>
              </w:rPr>
            </w:pPr>
            <w:r w:rsidRPr="00D12273">
              <w:rPr>
                <w:rFonts w:ascii="Arial" w:hAnsi="Arial" w:cs="Arial"/>
                <w:sz w:val="18"/>
                <w:szCs w:val="18"/>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900DDB" w:rsidRPr="00D12273" w:rsidTr="00B85677">
        <w:trPr>
          <w:trHeight w:val="258"/>
        </w:trPr>
        <w:tc>
          <w:tcPr>
            <w:tcW w:w="1369" w:type="pct"/>
            <w:gridSpan w:val="2"/>
            <w:shd w:val="clear" w:color="auto" w:fill="CCFFCC"/>
            <w:vAlign w:val="center"/>
          </w:tcPr>
          <w:p w:rsidR="00900DDB" w:rsidRPr="00D12273" w:rsidRDefault="00900DDB" w:rsidP="00C230AB">
            <w:pPr>
              <w:jc w:val="center"/>
              <w:rPr>
                <w:rFonts w:ascii="Arial" w:hAnsi="Arial" w:cs="Arial"/>
                <w:sz w:val="18"/>
                <w:szCs w:val="18"/>
              </w:rPr>
            </w:pPr>
            <w:r w:rsidRPr="00D12273">
              <w:rPr>
                <w:rFonts w:ascii="Arial" w:hAnsi="Arial" w:cs="Arial"/>
                <w:sz w:val="18"/>
                <w:szCs w:val="18"/>
              </w:rPr>
              <w:t>Szczegółowy opis, zakładany cel konkursu</w:t>
            </w:r>
          </w:p>
        </w:tc>
        <w:tc>
          <w:tcPr>
            <w:tcW w:w="3631" w:type="pct"/>
            <w:gridSpan w:val="13"/>
            <w:vAlign w:val="center"/>
          </w:tcPr>
          <w:p w:rsidR="00900DDB" w:rsidRPr="00D12273" w:rsidRDefault="00900DDB" w:rsidP="00C230AB">
            <w:pPr>
              <w:jc w:val="both"/>
              <w:rPr>
                <w:rFonts w:ascii="Arial" w:hAnsi="Arial" w:cs="Arial"/>
                <w:sz w:val="18"/>
                <w:szCs w:val="18"/>
              </w:rPr>
            </w:pPr>
            <w:r w:rsidRPr="00D12273">
              <w:rPr>
                <w:rFonts w:ascii="Arial" w:hAnsi="Arial" w:cs="Arial"/>
                <w:sz w:val="18"/>
                <w:szCs w:val="18"/>
              </w:rPr>
              <w:t xml:space="preserve">W latach 2014-2017 sytuacja na zachodniopomorskim rynku pracy systematycznie ulegało poprawie, maiło to istotny wpływ na spadek liczby bezrobotnych w rejestrach urzędów pracy oraz wzrostem liczby zgłaszanych przez pracodawców ofert pracy. Dane dotyczące bezrobocia rejestrowanego wskazują, że liczba bezrobotnych i stopa bezrobocia na koniec kwietnia 2018 r. były na poziomie najniższym od 1992 r. Niezmiennym pozostaje jednak fakt, iż województwo zachodniopomorskie nadal kwalifikowane jest do regionów o jednym z najwyższych poziomie bezrobocia w kraju i wynosi 8,1%. W porównaniu do województw sąsiadujących takich jak: lubuskie 6,2% oraz wielkopolskie 3,8%, pomorskie 5,5%, wynika iż nadal potrzebna jest interwencja w obszarze aktywizacji zawodowej osób bezrobotnych i biernych zawodowo. Na uwagę zasługuje również fakt, że nadal około 83% bezrobotnych należy do grupy osób znajdujących się w szczególnej sytuacji na rynku pracy, co kwalifikuje je bezpośrednio do obejmowania wsparciem w ramach Działania 6.5. Jednakże intensywne działania podejmowane w regionie z zakresie utworzenia miejsc pracy, licznych inwestycji, między innymi utworzenia nowych centrów logistycznych, wymusiło weryfikację grupy docelowej dla Działania 6.5. Rozpoczęte zostały procesy renegocjacji Umowy Partnerstwa na poziomi krajowym, a także założeń programu regionalnego, w wyniku których koniecznym stało się rozszerzenie grupy docelowej odbiorców wsparcia o osoby np. zatrudnione na umowach krótkoterminowych, zarabiających płace minimalną lub też odchodzących z rolnictwa. Zmiana ta bezpośrednio wpływa na istotę realizacji programu, który ma nie tylko prowadzić do aktywizacji zawodowej osób bezrobotnych lub biernych zawodowo ale również wpływać na poprawę sytuacji na rynku pracy osób wskazanych jako nowa grupa docelowa.   </w:t>
            </w:r>
          </w:p>
          <w:p w:rsidR="00900DDB" w:rsidRPr="00D12273" w:rsidRDefault="00900DDB" w:rsidP="00C230AB">
            <w:pPr>
              <w:jc w:val="both"/>
              <w:rPr>
                <w:rFonts w:ascii="Arial" w:hAnsi="Arial" w:cs="Arial"/>
                <w:sz w:val="18"/>
                <w:szCs w:val="18"/>
              </w:rPr>
            </w:pPr>
            <w:r w:rsidRPr="00D12273">
              <w:rPr>
                <w:rFonts w:ascii="Arial" w:hAnsi="Arial" w:cs="Arial"/>
                <w:sz w:val="18"/>
                <w:szCs w:val="18"/>
              </w:rPr>
              <w:t xml:space="preserve">Celem interwencji przedmiotowego konkursu jest pomoc w aktywnym poszukiwaniu pracy osobom biernym zawodowo oraz działanie na rzecz podnoszenia kwalifikacji zawodowych i poprawy sytuacji osób pracujących, spełniających kryteria kwalifikujące się do udziału w projekcie, poprzez szeroki wachlarz wsparcia, które przyczyni się do zmniejszenia liczby osób biernych zawodowo </w:t>
            </w:r>
            <w:r>
              <w:rPr>
                <w:rFonts w:ascii="Arial" w:hAnsi="Arial" w:cs="Arial"/>
                <w:sz w:val="18"/>
                <w:szCs w:val="18"/>
              </w:rPr>
              <w:t xml:space="preserve">oraz bezrobotnych </w:t>
            </w:r>
            <w:r w:rsidRPr="00D12273">
              <w:rPr>
                <w:rFonts w:ascii="Arial" w:hAnsi="Arial" w:cs="Arial"/>
                <w:sz w:val="18"/>
                <w:szCs w:val="18"/>
              </w:rPr>
              <w:t>w województwie zachodniopomorskim a także pozytywnie wpłynie na poprawę sytuacji osób pracujących zatrudnionych np. na umowy krótkoterminowe. Wsparcie przeprowadzone zostanie z zastosowaniem odpowiednich instrumentów i form, które będą odpowiadały na indywidualne potrzeby, w tym: praktyki, staże, zatrudnienie subsydiowane, szkolenia.</w:t>
            </w:r>
          </w:p>
          <w:p w:rsidR="00900DDB" w:rsidRPr="00D12273" w:rsidRDefault="00900DDB" w:rsidP="00C230AB">
            <w:pPr>
              <w:ind w:left="57"/>
              <w:jc w:val="both"/>
              <w:rPr>
                <w:rFonts w:ascii="Arial" w:hAnsi="Arial" w:cs="Arial"/>
                <w:sz w:val="18"/>
                <w:szCs w:val="18"/>
              </w:rPr>
            </w:pPr>
          </w:p>
        </w:tc>
      </w:tr>
      <w:tr w:rsidR="00900DDB" w:rsidTr="00B85677">
        <w:tc>
          <w:tcPr>
            <w:tcW w:w="1369" w:type="pct"/>
            <w:gridSpan w:val="2"/>
            <w:vMerge w:val="restart"/>
            <w:shd w:val="clear" w:color="auto" w:fill="CCFFCC"/>
            <w:vAlign w:val="center"/>
          </w:tcPr>
          <w:p w:rsidR="00900DDB" w:rsidRDefault="00900DDB" w:rsidP="00C230AB">
            <w:pPr>
              <w:jc w:val="center"/>
              <w:rPr>
                <w:rFonts w:ascii="Arial" w:hAnsi="Arial" w:cs="Arial"/>
                <w:sz w:val="18"/>
                <w:szCs w:val="18"/>
              </w:rPr>
            </w:pPr>
          </w:p>
          <w:p w:rsidR="00900DDB" w:rsidRPr="00C17267" w:rsidRDefault="00900DDB" w:rsidP="00C230AB">
            <w:pPr>
              <w:jc w:val="center"/>
              <w:rPr>
                <w:rFonts w:ascii="Arial" w:hAnsi="Arial" w:cs="Arial"/>
                <w:sz w:val="18"/>
                <w:szCs w:val="18"/>
              </w:rPr>
            </w:pPr>
            <w:r w:rsidRPr="00C17267">
              <w:rPr>
                <w:rFonts w:ascii="Arial" w:hAnsi="Arial" w:cs="Arial"/>
                <w:sz w:val="18"/>
                <w:szCs w:val="18"/>
              </w:rPr>
              <w:t>Specyficzne dla konkursu kryteria wyboru projektów</w:t>
            </w:r>
          </w:p>
          <w:p w:rsidR="00900DDB" w:rsidRDefault="00900DDB" w:rsidP="00C230AB">
            <w:pPr>
              <w:rPr>
                <w:rFonts w:ascii="Arial" w:hAnsi="Arial" w:cs="Arial"/>
                <w:sz w:val="18"/>
                <w:szCs w:val="18"/>
              </w:rPr>
            </w:pPr>
          </w:p>
          <w:p w:rsidR="00900DDB" w:rsidRPr="00C17267" w:rsidRDefault="00900DDB" w:rsidP="00C230AB">
            <w:pPr>
              <w:rPr>
                <w:rFonts w:ascii="Arial" w:hAnsi="Arial" w:cs="Arial"/>
                <w:sz w:val="18"/>
                <w:szCs w:val="18"/>
              </w:rPr>
            </w:pPr>
          </w:p>
        </w:tc>
        <w:tc>
          <w:tcPr>
            <w:tcW w:w="3631" w:type="pct"/>
            <w:gridSpan w:val="13"/>
            <w:shd w:val="clear" w:color="auto" w:fill="CCFFCC"/>
            <w:vAlign w:val="center"/>
          </w:tcPr>
          <w:p w:rsidR="00900DDB" w:rsidRPr="00144FDE" w:rsidRDefault="00900DDB" w:rsidP="00C230AB">
            <w:pPr>
              <w:spacing w:before="120" w:after="120"/>
              <w:jc w:val="center"/>
              <w:rPr>
                <w:rFonts w:ascii="Arial" w:hAnsi="Arial" w:cs="Arial"/>
                <w:b/>
                <w:sz w:val="18"/>
                <w:szCs w:val="18"/>
              </w:rPr>
            </w:pPr>
            <w:r w:rsidRPr="00144FDE">
              <w:rPr>
                <w:rFonts w:ascii="Arial" w:hAnsi="Arial" w:cs="Arial"/>
                <w:b/>
                <w:sz w:val="18"/>
                <w:szCs w:val="18"/>
              </w:rPr>
              <w:t xml:space="preserve">Kryteria dopuszczalności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vAlign w:val="center"/>
          </w:tcPr>
          <w:p w:rsidR="00900DDB" w:rsidRPr="00C46EFC" w:rsidRDefault="00900DDB" w:rsidP="00C716BF">
            <w:pPr>
              <w:pStyle w:val="Akapitzlist"/>
              <w:numPr>
                <w:ilvl w:val="0"/>
                <w:numId w:val="65"/>
              </w:numPr>
              <w:jc w:val="both"/>
              <w:rPr>
                <w:rFonts w:ascii="Arial" w:hAnsi="Arial" w:cs="Arial"/>
                <w:sz w:val="18"/>
                <w:szCs w:val="18"/>
              </w:rPr>
            </w:pPr>
            <w:r w:rsidRPr="00EB5837">
              <w:rPr>
                <w:rFonts w:ascii="Arial" w:hAnsi="Arial" w:cs="Arial"/>
                <w:sz w:val="18"/>
                <w:szCs w:val="18"/>
              </w:rPr>
              <w:t>Podmiot składa nie więcej niż 1 wniosek o dofinansowanie projektu – niezależnie czy działa jako Beneficjent czy jako Partner projektu. W przypadku zidentyfikowania projektów gdzie ten sam podmiot występuje więcej niż 1 raz jako Wnioskodawca i/lub jako Partner - wszystkie projekty tego podmiotu zostają odrzucone.</w:t>
            </w:r>
          </w:p>
        </w:tc>
      </w:tr>
      <w:tr w:rsidR="00900DDB" w:rsidTr="00B85677">
        <w:trPr>
          <w:trHeight w:val="694"/>
        </w:trPr>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jc w:val="both"/>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Default="00900DDB" w:rsidP="00C230AB">
            <w:pPr>
              <w:jc w:val="both"/>
              <w:rPr>
                <w:rFonts w:ascii="Arial" w:hAnsi="Arial" w:cs="Arial"/>
                <w:sz w:val="18"/>
                <w:szCs w:val="18"/>
              </w:rPr>
            </w:pPr>
            <w:r w:rsidRPr="00A4243D">
              <w:rPr>
                <w:rFonts w:ascii="Arial" w:hAnsi="Arial" w:cs="Arial"/>
                <w:sz w:val="18"/>
                <w:szCs w:val="18"/>
              </w:rPr>
              <w:t>Kryterium to stwarza możliwość objęcia wsparciem większej liczby potencjalnych projektodawców, a także wyboru najlepszych projektów, które odpowiadają na potrzeby regionu.</w:t>
            </w:r>
          </w:p>
          <w:p w:rsidR="00900DDB" w:rsidRPr="00A4243D" w:rsidRDefault="00900DDB" w:rsidP="00C230AB">
            <w:pPr>
              <w:jc w:val="both"/>
              <w:rPr>
                <w:rFonts w:ascii="Arial" w:hAnsi="Arial" w:cs="Arial"/>
                <w:sz w:val="18"/>
                <w:szCs w:val="18"/>
              </w:rPr>
            </w:pPr>
            <w:r>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900DDB" w:rsidRDefault="00900DDB" w:rsidP="00C230AB">
            <w:pPr>
              <w:jc w:val="both"/>
              <w:rPr>
                <w:rFonts w:ascii="Arial" w:hAnsi="Arial" w:cs="Arial"/>
                <w:sz w:val="18"/>
                <w:szCs w:val="18"/>
              </w:rPr>
            </w:pPr>
            <w:r w:rsidRPr="008011CB">
              <w:rPr>
                <w:rFonts w:ascii="Arial" w:hAnsi="Arial" w:cs="Arial"/>
                <w:sz w:val="18"/>
                <w:szCs w:val="18"/>
              </w:rPr>
              <w:t xml:space="preserve">Kryterium </w:t>
            </w:r>
            <w:r>
              <w:rPr>
                <w:rFonts w:ascii="Arial" w:hAnsi="Arial" w:cs="Arial"/>
                <w:sz w:val="18"/>
                <w:szCs w:val="18"/>
              </w:rPr>
              <w:t>zostanie</w:t>
            </w:r>
            <w:r w:rsidRPr="008011CB">
              <w:rPr>
                <w:rFonts w:ascii="Arial" w:hAnsi="Arial" w:cs="Arial"/>
                <w:sz w:val="18"/>
                <w:szCs w:val="18"/>
              </w:rPr>
              <w:t xml:space="preserve"> </w:t>
            </w:r>
            <w:r>
              <w:rPr>
                <w:rFonts w:ascii="Arial" w:hAnsi="Arial" w:cs="Arial"/>
                <w:sz w:val="18"/>
                <w:szCs w:val="18"/>
              </w:rPr>
              <w:t>z</w:t>
            </w:r>
            <w:r w:rsidRPr="008011CB">
              <w:rPr>
                <w:rFonts w:ascii="Arial" w:hAnsi="Arial" w:cs="Arial"/>
                <w:sz w:val="18"/>
                <w:szCs w:val="18"/>
              </w:rPr>
              <w:t>weryfikowane na podstawie rejestru wniosków złożonych w ramach konkursu.</w:t>
            </w:r>
          </w:p>
        </w:tc>
        <w:tc>
          <w:tcPr>
            <w:tcW w:w="674" w:type="pct"/>
            <w:gridSpan w:val="3"/>
            <w:shd w:val="clear" w:color="auto" w:fill="CCFFCC"/>
            <w:vAlign w:val="center"/>
          </w:tcPr>
          <w:p w:rsidR="00900DDB"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rPr>
          <w:trHeight w:val="333"/>
        </w:trPr>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FFFFFF" w:themeFill="background1"/>
            <w:vAlign w:val="center"/>
          </w:tcPr>
          <w:p w:rsidR="00900DDB" w:rsidRPr="00AE7182" w:rsidRDefault="00900DDB" w:rsidP="00C716BF">
            <w:pPr>
              <w:pStyle w:val="Tekstkomentarza"/>
              <w:numPr>
                <w:ilvl w:val="0"/>
                <w:numId w:val="65"/>
              </w:numPr>
              <w:jc w:val="both"/>
              <w:rPr>
                <w:rFonts w:ascii="Arial" w:hAnsi="Arial" w:cs="Arial"/>
                <w:sz w:val="18"/>
                <w:szCs w:val="18"/>
              </w:rPr>
            </w:pPr>
            <w:r w:rsidRPr="00553950">
              <w:rPr>
                <w:rFonts w:ascii="Arial" w:hAnsi="Arial" w:cs="Arial"/>
                <w:sz w:val="18"/>
                <w:szCs w:val="18"/>
              </w:rPr>
              <w:t>Wnioskodawca jest zobligowany do stosowania stawek jednostkowych zgodnie z zapisami Regulaminu</w:t>
            </w:r>
            <w:r w:rsidRPr="00AE7182">
              <w:rPr>
                <w:rFonts w:ascii="Arial" w:hAnsi="Arial" w:cs="Arial"/>
                <w:sz w:val="18"/>
                <w:szCs w:val="18"/>
              </w:rPr>
              <w:t>.</w:t>
            </w:r>
          </w:p>
        </w:tc>
      </w:tr>
      <w:tr w:rsidR="00900DDB" w:rsidTr="00B85677">
        <w:trPr>
          <w:trHeight w:val="694"/>
        </w:trPr>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Default="00900DDB" w:rsidP="00C230AB">
            <w:pPr>
              <w:spacing w:line="276" w:lineRule="auto"/>
              <w:jc w:val="both"/>
              <w:rPr>
                <w:rFonts w:ascii="Arial" w:hAnsi="Arial" w:cs="Arial"/>
                <w:sz w:val="18"/>
                <w:szCs w:val="18"/>
              </w:rPr>
            </w:pPr>
            <w:r>
              <w:rPr>
                <w:rFonts w:ascii="Arial" w:hAnsi="Arial" w:cs="Arial"/>
                <w:sz w:val="18"/>
                <w:szCs w:val="18"/>
              </w:rPr>
              <w:t>Kryterium obliguje projektodawców do r</w:t>
            </w:r>
            <w:r w:rsidRPr="009F181D">
              <w:rPr>
                <w:rFonts w:ascii="Arial" w:hAnsi="Arial" w:cs="Arial"/>
                <w:sz w:val="18"/>
                <w:szCs w:val="18"/>
              </w:rPr>
              <w:t>ozliczeni</w:t>
            </w:r>
            <w:r>
              <w:rPr>
                <w:rFonts w:ascii="Arial" w:hAnsi="Arial" w:cs="Arial"/>
                <w:sz w:val="18"/>
                <w:szCs w:val="18"/>
              </w:rPr>
              <w:t>a</w:t>
            </w:r>
            <w:r w:rsidRPr="009F181D">
              <w:rPr>
                <w:rFonts w:ascii="Arial" w:hAnsi="Arial" w:cs="Arial"/>
                <w:sz w:val="18"/>
                <w:szCs w:val="18"/>
              </w:rPr>
              <w:t xml:space="preserve"> kosztów wsparcia uczestników za pomocą stawek jednostkowych</w:t>
            </w:r>
            <w:r>
              <w:rPr>
                <w:rFonts w:ascii="Arial" w:hAnsi="Arial" w:cs="Arial"/>
                <w:sz w:val="18"/>
                <w:szCs w:val="18"/>
              </w:rPr>
              <w:t>. Wprowadzenie kryterium jest</w:t>
            </w:r>
            <w:r w:rsidRPr="009F181D">
              <w:rPr>
                <w:rFonts w:ascii="Arial" w:hAnsi="Arial" w:cs="Arial"/>
                <w:sz w:val="18"/>
                <w:szCs w:val="18"/>
              </w:rPr>
              <w:t xml:space="preserve"> uzasadnione</w:t>
            </w:r>
            <w:r>
              <w:rPr>
                <w:rFonts w:ascii="Arial" w:hAnsi="Arial" w:cs="Arial"/>
                <w:sz w:val="18"/>
                <w:szCs w:val="18"/>
              </w:rPr>
              <w:t xml:space="preserve"> </w:t>
            </w:r>
            <w:r w:rsidRPr="009F181D">
              <w:rPr>
                <w:rFonts w:ascii="Arial" w:hAnsi="Arial" w:cs="Arial"/>
                <w:sz w:val="18"/>
                <w:szCs w:val="18"/>
              </w:rPr>
              <w:t>faktem kierowania do jednej osoby licznych działań aktywizujących tę osobę na rynku pracy</w:t>
            </w:r>
            <w:r>
              <w:rPr>
                <w:rFonts w:ascii="Arial" w:hAnsi="Arial" w:cs="Arial"/>
                <w:sz w:val="18"/>
                <w:szCs w:val="18"/>
              </w:rPr>
              <w:t xml:space="preserve">. Działania te </w:t>
            </w:r>
            <w:r w:rsidRPr="009F181D">
              <w:rPr>
                <w:rFonts w:ascii="Arial" w:hAnsi="Arial" w:cs="Arial"/>
                <w:sz w:val="18"/>
                <w:szCs w:val="18"/>
              </w:rPr>
              <w:t>mają na celu poprawę sytuacji</w:t>
            </w:r>
            <w:r>
              <w:rPr>
                <w:rFonts w:ascii="Arial" w:hAnsi="Arial" w:cs="Arial"/>
                <w:sz w:val="18"/>
                <w:szCs w:val="18"/>
              </w:rPr>
              <w:t xml:space="preserve"> osób objętych wsparciem</w:t>
            </w:r>
            <w:r w:rsidRPr="009F181D">
              <w:rPr>
                <w:rFonts w:ascii="Arial" w:hAnsi="Arial" w:cs="Arial"/>
                <w:sz w:val="18"/>
                <w:szCs w:val="18"/>
              </w:rPr>
              <w:t xml:space="preserve"> </w:t>
            </w:r>
            <w:r>
              <w:rPr>
                <w:rFonts w:ascii="Arial" w:hAnsi="Arial" w:cs="Arial"/>
                <w:sz w:val="18"/>
                <w:szCs w:val="18"/>
              </w:rPr>
              <w:t>w projekcie i wiążą się z występowaniem różnych kategorii</w:t>
            </w:r>
            <w:r w:rsidRPr="009F181D">
              <w:rPr>
                <w:rFonts w:ascii="Arial" w:hAnsi="Arial" w:cs="Arial"/>
                <w:sz w:val="18"/>
                <w:szCs w:val="18"/>
              </w:rPr>
              <w:t xml:space="preserve"> poszczególnych kosztów</w:t>
            </w:r>
            <w:r>
              <w:rPr>
                <w:rFonts w:ascii="Arial" w:hAnsi="Arial" w:cs="Arial"/>
                <w:sz w:val="18"/>
                <w:szCs w:val="18"/>
              </w:rPr>
              <w:t xml:space="preserve"> w ramach udziału w projekcie</w:t>
            </w:r>
          </w:p>
          <w:p w:rsidR="00900DDB" w:rsidRDefault="00900DDB" w:rsidP="00C230AB">
            <w:pPr>
              <w:spacing w:line="276" w:lineRule="auto"/>
              <w:jc w:val="both"/>
              <w:rPr>
                <w:rFonts w:ascii="Arial" w:hAnsi="Arial" w:cs="Arial"/>
                <w:sz w:val="18"/>
                <w:szCs w:val="18"/>
              </w:rPr>
            </w:pPr>
            <w:r w:rsidRPr="009F181D">
              <w:rPr>
                <w:rFonts w:ascii="Arial" w:hAnsi="Arial" w:cs="Arial"/>
                <w:sz w:val="18"/>
                <w:szCs w:val="18"/>
              </w:rPr>
              <w:t>Z uwagi na powyższe, zasadne jest wprowadzenie stawek jednostkowych w celu</w:t>
            </w:r>
            <w:r>
              <w:rPr>
                <w:rFonts w:ascii="Arial" w:hAnsi="Arial" w:cs="Arial"/>
                <w:sz w:val="18"/>
                <w:szCs w:val="18"/>
              </w:rPr>
              <w:t xml:space="preserve"> </w:t>
            </w:r>
            <w:r w:rsidRPr="009F181D">
              <w:rPr>
                <w:rFonts w:ascii="Arial" w:hAnsi="Arial" w:cs="Arial"/>
                <w:sz w:val="18"/>
                <w:szCs w:val="18"/>
              </w:rPr>
              <w:t xml:space="preserve">koncentracji wysiłków </w:t>
            </w:r>
            <w:r>
              <w:rPr>
                <w:rFonts w:ascii="Arial" w:hAnsi="Arial" w:cs="Arial"/>
                <w:sz w:val="18"/>
                <w:szCs w:val="18"/>
              </w:rPr>
              <w:t>projektodawcy</w:t>
            </w:r>
            <w:r w:rsidRPr="009F181D">
              <w:rPr>
                <w:rFonts w:ascii="Arial" w:hAnsi="Arial" w:cs="Arial"/>
                <w:sz w:val="18"/>
                <w:szCs w:val="18"/>
              </w:rPr>
              <w:t xml:space="preserve"> w ramach projektu na osiąganiu jego rezultatów oraz ułatwienia mu</w:t>
            </w:r>
            <w:r>
              <w:rPr>
                <w:rFonts w:ascii="Arial" w:hAnsi="Arial" w:cs="Arial"/>
                <w:sz w:val="18"/>
                <w:szCs w:val="18"/>
              </w:rPr>
              <w:t xml:space="preserve"> </w:t>
            </w:r>
            <w:r w:rsidRPr="009F181D">
              <w:rPr>
                <w:rFonts w:ascii="Arial" w:hAnsi="Arial" w:cs="Arial"/>
                <w:sz w:val="18"/>
                <w:szCs w:val="18"/>
              </w:rPr>
              <w:t>rozliczania kosztów wsparcia</w:t>
            </w:r>
            <w:r>
              <w:rPr>
                <w:rFonts w:ascii="Arial" w:hAnsi="Arial" w:cs="Arial"/>
                <w:sz w:val="18"/>
                <w:szCs w:val="18"/>
              </w:rPr>
              <w:t xml:space="preserve"> w odniesieniu do uczestnika.</w:t>
            </w:r>
          </w:p>
          <w:p w:rsidR="00900DDB" w:rsidRDefault="00900DDB" w:rsidP="00C230AB">
            <w:pPr>
              <w:spacing w:line="276" w:lineRule="auto"/>
              <w:jc w:val="both"/>
              <w:rPr>
                <w:rFonts w:ascii="Arial" w:hAnsi="Arial" w:cs="Arial"/>
                <w:sz w:val="18"/>
                <w:szCs w:val="18"/>
              </w:rPr>
            </w:pPr>
          </w:p>
          <w:p w:rsidR="00900DDB" w:rsidRDefault="00900DDB" w:rsidP="00C230AB">
            <w:pPr>
              <w:spacing w:line="276" w:lineRule="auto"/>
              <w:jc w:val="both"/>
              <w:rPr>
                <w:rFonts w:ascii="Arial" w:hAnsi="Arial" w:cs="Arial"/>
                <w:sz w:val="18"/>
                <w:szCs w:val="18"/>
              </w:rPr>
            </w:pPr>
            <w:r>
              <w:rPr>
                <w:rFonts w:ascii="Arial" w:hAnsi="Arial" w:cs="Arial"/>
                <w:sz w:val="18"/>
                <w:szCs w:val="18"/>
              </w:rPr>
              <w:t>Kryterium zostanie zweryfikowane na podstawie treści wniosku o dofinansowanie.</w:t>
            </w:r>
          </w:p>
          <w:p w:rsidR="00900DDB" w:rsidRPr="009F181D" w:rsidRDefault="00900DDB" w:rsidP="00C230AB">
            <w:pPr>
              <w:jc w:val="both"/>
              <w:rPr>
                <w:rFonts w:ascii="Arial" w:hAnsi="Arial" w:cs="Arial"/>
                <w:sz w:val="18"/>
                <w:szCs w:val="18"/>
              </w:rPr>
            </w:pP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Pr>
                <w:rFonts w:ascii="Arial" w:hAnsi="Arial" w:cs="Arial"/>
                <w:sz w:val="18"/>
                <w:szCs w:val="18"/>
              </w:rPr>
              <w:t>Uzasadnienie:</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 xml:space="preserve">2, 3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vAlign w:val="center"/>
          </w:tcPr>
          <w:p w:rsidR="00900DDB" w:rsidRPr="004357CD" w:rsidRDefault="00900DDB" w:rsidP="00C230AB">
            <w:pPr>
              <w:spacing w:before="40" w:after="40"/>
              <w:ind w:left="399" w:hanging="399"/>
              <w:contextualSpacing/>
              <w:jc w:val="both"/>
              <w:rPr>
                <w:rFonts w:ascii="Arial" w:hAnsi="Arial" w:cs="Arial"/>
                <w:sz w:val="18"/>
                <w:szCs w:val="18"/>
              </w:rPr>
            </w:pPr>
            <w:r>
              <w:rPr>
                <w:rFonts w:ascii="Arial" w:hAnsi="Arial" w:cs="Arial"/>
                <w:sz w:val="18"/>
                <w:szCs w:val="18"/>
              </w:rPr>
              <w:t>3.</w:t>
            </w:r>
            <w:r>
              <w:t xml:space="preserve"> </w:t>
            </w:r>
            <w:r w:rsidRPr="004357CD">
              <w:rPr>
                <w:rFonts w:ascii="Arial" w:hAnsi="Arial" w:cs="Arial"/>
                <w:sz w:val="18"/>
                <w:szCs w:val="18"/>
              </w:rPr>
              <w:t>Projekt jest skierowany do grup docelowych z obszaru województwa zachodniopomorskiego (uczących się, pracujących lub zamieszkujących na obszarze województwa zachodniopomorskiego w rozumieniu przepisów Kodeksu Cywilnego).</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E14BDE" w:rsidRDefault="00900DDB" w:rsidP="00C230AB">
            <w:pPr>
              <w:autoSpaceDE w:val="0"/>
              <w:autoSpaceDN w:val="0"/>
              <w:adjustRightInd w:val="0"/>
              <w:spacing w:before="20" w:after="20" w:line="276" w:lineRule="auto"/>
              <w:jc w:val="both"/>
              <w:rPr>
                <w:rFonts w:ascii="Arial" w:eastAsiaTheme="minorHAnsi" w:hAnsi="Arial" w:cs="Arial"/>
                <w:sz w:val="18"/>
                <w:szCs w:val="18"/>
                <w:lang w:eastAsia="en-US"/>
              </w:rPr>
            </w:pPr>
            <w:r w:rsidRPr="00E14BDE">
              <w:rPr>
                <w:rFonts w:ascii="Arial" w:eastAsiaTheme="minorHAnsi" w:hAnsi="Arial" w:cs="Arial"/>
                <w:sz w:val="18"/>
                <w:szCs w:val="18"/>
                <w:lang w:eastAsia="en-US"/>
              </w:rPr>
              <w:t xml:space="preserve">Kryterium to przyczyni się do rozwoju kapitału ludzkiego w regionie. </w:t>
            </w:r>
          </w:p>
          <w:p w:rsidR="00900DDB" w:rsidRDefault="00900DDB" w:rsidP="00C230AB">
            <w:pPr>
              <w:pStyle w:val="Default"/>
              <w:spacing w:before="20" w:after="20" w:line="276" w:lineRule="auto"/>
              <w:jc w:val="both"/>
              <w:rPr>
                <w:rFonts w:ascii="Arial" w:eastAsiaTheme="minorHAnsi" w:hAnsi="Arial" w:cs="Arial"/>
                <w:sz w:val="18"/>
                <w:szCs w:val="18"/>
                <w:lang w:eastAsia="en-US"/>
              </w:rPr>
            </w:pPr>
            <w:r w:rsidRPr="00E14BDE">
              <w:rPr>
                <w:rFonts w:ascii="Arial" w:eastAsiaTheme="minorHAnsi" w:hAnsi="Arial" w:cs="Arial"/>
                <w:sz w:val="18"/>
                <w:szCs w:val="18"/>
                <w:lang w:eastAsia="en-US"/>
              </w:rPr>
              <w:t xml:space="preserve">Zakłada się, że dzięki temu kryterium zostanie zapewniona większa dostępność do </w:t>
            </w:r>
            <w:r>
              <w:rPr>
                <w:rFonts w:ascii="Arial" w:eastAsiaTheme="minorHAnsi" w:hAnsi="Arial" w:cs="Arial"/>
                <w:sz w:val="18"/>
                <w:szCs w:val="18"/>
                <w:lang w:eastAsia="en-US"/>
              </w:rPr>
              <w:t xml:space="preserve"> indywidualnej i kompleksowej aktywizacji zawodowej</w:t>
            </w:r>
            <w:r w:rsidRPr="00E14BDE">
              <w:rPr>
                <w:rFonts w:ascii="Arial" w:eastAsiaTheme="minorHAnsi" w:hAnsi="Arial" w:cs="Arial"/>
                <w:sz w:val="18"/>
                <w:szCs w:val="18"/>
                <w:lang w:eastAsia="en-US"/>
              </w:rPr>
              <w:t xml:space="preserve">  </w:t>
            </w:r>
            <w:r>
              <w:rPr>
                <w:rFonts w:ascii="Arial" w:eastAsiaTheme="minorHAnsi" w:hAnsi="Arial" w:cs="Arial"/>
                <w:sz w:val="18"/>
                <w:szCs w:val="18"/>
                <w:lang w:eastAsia="en-US"/>
              </w:rPr>
              <w:t xml:space="preserve">osób biernych zawodowo oraz z innych grup z terenu </w:t>
            </w:r>
            <w:r w:rsidRPr="00E14BDE">
              <w:rPr>
                <w:rFonts w:ascii="Arial" w:eastAsiaTheme="minorHAnsi" w:hAnsi="Arial" w:cs="Arial"/>
                <w:sz w:val="18"/>
                <w:szCs w:val="18"/>
                <w:lang w:eastAsia="en-US"/>
              </w:rPr>
              <w:t>województwa zachodniopomorskiego</w:t>
            </w:r>
            <w:r>
              <w:rPr>
                <w:rFonts w:ascii="Arial" w:eastAsiaTheme="minorHAnsi" w:hAnsi="Arial" w:cs="Arial"/>
                <w:sz w:val="18"/>
                <w:szCs w:val="18"/>
                <w:lang w:eastAsia="en-US"/>
              </w:rPr>
              <w:t>.</w:t>
            </w:r>
          </w:p>
          <w:p w:rsidR="00900DDB" w:rsidRDefault="00900DDB" w:rsidP="00C230AB">
            <w:pPr>
              <w:spacing w:line="276" w:lineRule="auto"/>
              <w:jc w:val="both"/>
              <w:rPr>
                <w:rFonts w:ascii="Arial" w:hAnsi="Arial" w:cs="Arial"/>
                <w:spacing w:val="-4"/>
                <w:sz w:val="18"/>
                <w:szCs w:val="18"/>
              </w:rPr>
            </w:pPr>
            <w:r>
              <w:rPr>
                <w:rFonts w:ascii="Arial" w:hAnsi="Arial" w:cs="Arial"/>
                <w:sz w:val="18"/>
                <w:szCs w:val="18"/>
              </w:rPr>
              <w:t>Kryterium zostanie zweryfikowane na podstawie treści wniosku o dofinansowanie.</w:t>
            </w:r>
          </w:p>
        </w:tc>
        <w:tc>
          <w:tcPr>
            <w:tcW w:w="674" w:type="pct"/>
            <w:gridSpan w:val="3"/>
            <w:shd w:val="clear" w:color="auto" w:fill="CCFFCC"/>
            <w:vAlign w:val="center"/>
          </w:tcPr>
          <w:p w:rsidR="00900DDB"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Default="00900DDB" w:rsidP="00C230AB">
            <w:pPr>
              <w:spacing w:before="120" w:after="120"/>
              <w:jc w:val="both"/>
              <w:rPr>
                <w:rFonts w:ascii="Arial" w:hAnsi="Arial" w:cs="Arial"/>
                <w:sz w:val="18"/>
                <w:szCs w:val="18"/>
              </w:rPr>
            </w:pPr>
            <w:r w:rsidRPr="007A5038">
              <w:rPr>
                <w:rFonts w:ascii="Arial" w:hAnsi="Arial" w:cs="Arial"/>
                <w:sz w:val="18"/>
                <w:szCs w:val="18"/>
              </w:rPr>
              <w:t>4. Uczestnikami projektu (grupą docelową) są:</w:t>
            </w:r>
          </w:p>
          <w:p w:rsidR="00900DDB" w:rsidRPr="007A5038" w:rsidRDefault="00900DDB" w:rsidP="00C230AB">
            <w:pPr>
              <w:spacing w:before="120" w:after="120"/>
              <w:ind w:left="214"/>
              <w:jc w:val="both"/>
              <w:rPr>
                <w:rFonts w:ascii="Arial" w:hAnsi="Arial" w:cs="Arial"/>
                <w:sz w:val="18"/>
                <w:szCs w:val="18"/>
              </w:rPr>
            </w:pPr>
            <w:r>
              <w:rPr>
                <w:rFonts w:ascii="Arial" w:hAnsi="Arial" w:cs="Arial"/>
                <w:sz w:val="18"/>
                <w:szCs w:val="18"/>
              </w:rPr>
              <w:t>a) obligatoryjnie:</w:t>
            </w:r>
          </w:p>
          <w:p w:rsidR="00900DDB" w:rsidRDefault="00900DDB" w:rsidP="00C230AB">
            <w:pPr>
              <w:spacing w:before="120" w:after="120"/>
              <w:ind w:left="399" w:hanging="142"/>
              <w:jc w:val="both"/>
              <w:rPr>
                <w:rFonts w:ascii="Arial" w:hAnsi="Arial" w:cs="Arial"/>
                <w:sz w:val="18"/>
                <w:szCs w:val="18"/>
              </w:rPr>
            </w:pPr>
            <w:r w:rsidRPr="007A5038">
              <w:rPr>
                <w:rFonts w:ascii="Arial" w:hAnsi="Arial" w:cs="Arial"/>
                <w:sz w:val="18"/>
                <w:szCs w:val="18"/>
              </w:rPr>
              <w:t>- osoby bierne zawodowo i</w:t>
            </w:r>
            <w:r>
              <w:rPr>
                <w:rFonts w:ascii="Arial" w:hAnsi="Arial" w:cs="Arial"/>
                <w:sz w:val="18"/>
                <w:szCs w:val="18"/>
              </w:rPr>
              <w:t>/lub</w:t>
            </w:r>
            <w:r w:rsidRPr="007A5038">
              <w:rPr>
                <w:rFonts w:ascii="Arial" w:hAnsi="Arial" w:cs="Arial"/>
                <w:sz w:val="18"/>
                <w:szCs w:val="18"/>
              </w:rPr>
              <w:t xml:space="preserve"> bezrobotne niezarejestrowane w PUP, znajdujące się w szczególnie trudnej sytuacji na rynku pracy tj: osoby w wieku 50 lat i więcej, kobiety, osoby z niepełnosprawnościami, osoby długotrwale bezrobotne, osoby o niskich kwalifikacjach, które stanowią nie mniej niż 60% uczestników projektu;</w:t>
            </w:r>
          </w:p>
          <w:p w:rsidR="00900DDB" w:rsidRPr="007A5038" w:rsidRDefault="00900DDB" w:rsidP="00C230AB">
            <w:pPr>
              <w:spacing w:before="120" w:after="120"/>
              <w:ind w:left="399" w:hanging="142"/>
              <w:jc w:val="both"/>
              <w:rPr>
                <w:rFonts w:ascii="Arial" w:hAnsi="Arial" w:cs="Arial"/>
                <w:sz w:val="18"/>
                <w:szCs w:val="18"/>
              </w:rPr>
            </w:pPr>
            <w:r>
              <w:rPr>
                <w:rFonts w:ascii="Arial" w:hAnsi="Arial" w:cs="Arial"/>
                <w:sz w:val="18"/>
                <w:szCs w:val="18"/>
              </w:rPr>
              <w:t>b) fakultatywnie:</w:t>
            </w:r>
          </w:p>
          <w:p w:rsidR="00900DDB" w:rsidRPr="007A5038" w:rsidRDefault="00900DDB" w:rsidP="00C230AB">
            <w:pPr>
              <w:spacing w:before="120" w:after="120"/>
              <w:ind w:left="399" w:hanging="142"/>
              <w:jc w:val="both"/>
              <w:rPr>
                <w:rFonts w:ascii="Arial" w:hAnsi="Arial" w:cs="Arial"/>
                <w:sz w:val="18"/>
                <w:szCs w:val="18"/>
              </w:rPr>
            </w:pPr>
            <w:r w:rsidRPr="007A5038">
              <w:rPr>
                <w:rFonts w:ascii="Arial" w:hAnsi="Arial" w:cs="Arial"/>
                <w:sz w:val="18"/>
                <w:szCs w:val="18"/>
              </w:rPr>
              <w:t>- osoby odchodzące z rolnictwa i</w:t>
            </w:r>
            <w:r>
              <w:rPr>
                <w:rFonts w:ascii="Arial" w:hAnsi="Arial" w:cs="Arial"/>
                <w:sz w:val="18"/>
                <w:szCs w:val="18"/>
              </w:rPr>
              <w:t>/lub</w:t>
            </w:r>
            <w:r w:rsidRPr="007A5038">
              <w:rPr>
                <w:rFonts w:ascii="Arial" w:hAnsi="Arial" w:cs="Arial"/>
                <w:sz w:val="18"/>
                <w:szCs w:val="18"/>
              </w:rPr>
              <w:t xml:space="preserve"> ich rodziny, osoby ubogie pracujące, osoby zatrudnione na umowach krótkoterminowych oraz pracujący w ramach umów cywilno-prawnych, których zarobki nie przekraczają wysokości minimalnego wynagrodzenia, </w:t>
            </w:r>
          </w:p>
          <w:p w:rsidR="00900DDB" w:rsidRPr="007A5038" w:rsidRDefault="00900DDB" w:rsidP="00C230AB">
            <w:pPr>
              <w:ind w:left="399" w:hanging="142"/>
              <w:jc w:val="both"/>
              <w:rPr>
                <w:rFonts w:ascii="Arial" w:hAnsi="Arial" w:cs="Arial"/>
                <w:sz w:val="18"/>
                <w:szCs w:val="18"/>
              </w:rPr>
            </w:pPr>
            <w:r w:rsidRPr="007A5038">
              <w:rPr>
                <w:rFonts w:ascii="Arial" w:hAnsi="Arial" w:cs="Arial"/>
                <w:sz w:val="18"/>
                <w:szCs w:val="18"/>
              </w:rPr>
              <w:t>- osoby bezrobotne niezarejestrowane w PUP - mężczyźni w wieku 30-49 lat, którzy stanowią nie więcej niż 20% bezrobotnych uczestników projektu oraz nie należą do kategorii uczestników wymienionych powyżej</w:t>
            </w:r>
            <w:r>
              <w:rPr>
                <w:rFonts w:ascii="Arial" w:hAnsi="Arial" w:cs="Arial"/>
                <w:sz w:val="18"/>
                <w:szCs w:val="18"/>
              </w:rPr>
              <w:t xml:space="preserve"> w punkcie a i b.</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7A5038" w:rsidRDefault="00900DDB" w:rsidP="00C230AB">
            <w:pPr>
              <w:spacing w:before="240" w:after="120"/>
              <w:jc w:val="both"/>
              <w:rPr>
                <w:rFonts w:ascii="Arial" w:eastAsia="Calibri" w:hAnsi="Arial" w:cs="Arial"/>
                <w:sz w:val="18"/>
                <w:szCs w:val="18"/>
              </w:rPr>
            </w:pPr>
            <w:r w:rsidRPr="007A5038">
              <w:rPr>
                <w:rFonts w:ascii="Arial" w:hAnsi="Arial" w:cs="Arial"/>
                <w:sz w:val="18"/>
                <w:szCs w:val="18"/>
              </w:rPr>
              <w:t>Kryterium zgodne z rekomendacjami Wytycznych w zakresie zasad realizacji przedsięwzięć z udziałem środków Europejskiego Funduszu Społecznego w obszarze rynku pracy na lata 2014-2020.</w:t>
            </w:r>
          </w:p>
          <w:p w:rsidR="00900DDB" w:rsidRPr="007A5038" w:rsidRDefault="00900DDB" w:rsidP="00C230AB">
            <w:pPr>
              <w:spacing w:line="276" w:lineRule="auto"/>
              <w:jc w:val="both"/>
              <w:rPr>
                <w:rFonts w:ascii="Arial" w:eastAsiaTheme="minorHAnsi" w:hAnsi="Arial" w:cs="Arial"/>
                <w:sz w:val="18"/>
                <w:szCs w:val="18"/>
                <w:lang w:eastAsia="en-US"/>
              </w:rPr>
            </w:pPr>
            <w:r w:rsidRPr="007A5038">
              <w:rPr>
                <w:rFonts w:ascii="Arial" w:hAnsi="Arial" w:cs="Arial"/>
                <w:sz w:val="18"/>
                <w:szCs w:val="18"/>
              </w:rPr>
              <w:t>Kryterium zostanie zweryfikowane na podstawie treści wniosku o dofinansowanie.</w:t>
            </w: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592DD6" w:rsidRDefault="00900DDB" w:rsidP="00C230AB">
            <w:pPr>
              <w:autoSpaceDE w:val="0"/>
              <w:autoSpaceDN w:val="0"/>
              <w:adjustRightInd w:val="0"/>
              <w:ind w:left="257" w:hanging="257"/>
              <w:jc w:val="both"/>
              <w:rPr>
                <w:rFonts w:ascii="Arial" w:hAnsi="Arial" w:cs="Arial"/>
                <w:bCs/>
                <w:iCs/>
                <w:sz w:val="18"/>
                <w:szCs w:val="18"/>
              </w:rPr>
            </w:pPr>
            <w:r>
              <w:rPr>
                <w:rFonts w:ascii="Arial" w:hAnsi="Arial" w:cs="Arial"/>
                <w:bCs/>
                <w:iCs/>
                <w:sz w:val="18"/>
                <w:szCs w:val="18"/>
              </w:rPr>
              <w:t xml:space="preserve">5. </w:t>
            </w:r>
            <w:r w:rsidRPr="007A5038">
              <w:rPr>
                <w:rFonts w:ascii="Arial" w:eastAsiaTheme="minorHAnsi" w:hAnsi="Arial" w:cs="Arial"/>
                <w:sz w:val="18"/>
                <w:szCs w:val="18"/>
                <w:lang w:eastAsia="en-US"/>
              </w:rPr>
              <w:t>Wskaźnik efektywności zatrudnieniowej w przypadku osób biernych</w:t>
            </w:r>
            <w:r>
              <w:rPr>
                <w:rFonts w:ascii="Arial" w:eastAsiaTheme="minorHAnsi" w:hAnsi="Arial" w:cs="Arial"/>
                <w:sz w:val="18"/>
                <w:szCs w:val="18"/>
                <w:lang w:eastAsia="en-US"/>
              </w:rPr>
              <w:t xml:space="preserve"> </w:t>
            </w:r>
            <w:r w:rsidRPr="007A5038">
              <w:rPr>
                <w:rFonts w:ascii="Arial" w:eastAsiaTheme="minorHAnsi" w:hAnsi="Arial" w:cs="Arial"/>
                <w:sz w:val="18"/>
                <w:szCs w:val="18"/>
                <w:lang w:eastAsia="en-US"/>
              </w:rPr>
              <w:t>lub bezrobotnych niezarejestrowanych w PUP zostanie osiągnięty na</w:t>
            </w:r>
            <w:r>
              <w:rPr>
                <w:rFonts w:ascii="Arial" w:eastAsiaTheme="minorHAnsi" w:hAnsi="Arial" w:cs="Arial"/>
                <w:sz w:val="18"/>
                <w:szCs w:val="18"/>
                <w:lang w:eastAsia="en-US"/>
              </w:rPr>
              <w:t xml:space="preserve"> </w:t>
            </w:r>
            <w:r w:rsidRPr="007A5038">
              <w:rPr>
                <w:rFonts w:ascii="Arial" w:eastAsiaTheme="minorHAnsi" w:hAnsi="Arial" w:cs="Arial"/>
                <w:sz w:val="18"/>
                <w:szCs w:val="18"/>
                <w:lang w:eastAsia="en-US"/>
              </w:rPr>
              <w:t>poziomie określonym w Komunikacie Ministra Rozwoju w sprawie</w:t>
            </w:r>
            <w:r>
              <w:rPr>
                <w:rFonts w:ascii="Arial" w:eastAsiaTheme="minorHAnsi" w:hAnsi="Arial" w:cs="Arial"/>
                <w:sz w:val="18"/>
                <w:szCs w:val="18"/>
                <w:lang w:eastAsia="en-US"/>
              </w:rPr>
              <w:t xml:space="preserve"> </w:t>
            </w:r>
            <w:r w:rsidRPr="007A5038">
              <w:rPr>
                <w:rFonts w:ascii="Arial" w:eastAsiaTheme="minorHAnsi" w:hAnsi="Arial" w:cs="Arial"/>
                <w:sz w:val="18"/>
                <w:szCs w:val="18"/>
                <w:lang w:eastAsia="en-US"/>
              </w:rPr>
              <w:t>wyznaczenia minimalnych poziomów kryterium efektywności</w:t>
            </w:r>
            <w:r>
              <w:rPr>
                <w:rFonts w:ascii="Arial" w:eastAsiaTheme="minorHAnsi" w:hAnsi="Arial" w:cs="Arial"/>
                <w:sz w:val="18"/>
                <w:szCs w:val="18"/>
                <w:lang w:eastAsia="en-US"/>
              </w:rPr>
              <w:t xml:space="preserve"> </w:t>
            </w:r>
            <w:r w:rsidRPr="007A5038">
              <w:rPr>
                <w:rFonts w:ascii="Arial" w:eastAsiaTheme="minorHAnsi" w:hAnsi="Arial" w:cs="Arial"/>
                <w:sz w:val="18"/>
                <w:szCs w:val="18"/>
                <w:lang w:eastAsia="en-US"/>
              </w:rPr>
              <w:t>zatrudnieniowej dla Regionalnych Programów Operacyjnych.</w:t>
            </w:r>
          </w:p>
        </w:tc>
      </w:tr>
      <w:tr w:rsidR="00900DDB" w:rsidTr="00B85677">
        <w:trPr>
          <w:trHeight w:val="2946"/>
        </w:trPr>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9D5CC9" w:rsidRDefault="00900DDB" w:rsidP="00C230AB">
            <w:pPr>
              <w:spacing w:before="40" w:after="40"/>
              <w:jc w:val="both"/>
              <w:rPr>
                <w:rFonts w:ascii="Arial" w:hAnsi="Arial" w:cs="Arial"/>
                <w:sz w:val="18"/>
                <w:szCs w:val="18"/>
              </w:rPr>
            </w:pPr>
            <w:r w:rsidRPr="009D5CC9">
              <w:rPr>
                <w:rFonts w:ascii="Arial" w:hAnsi="Arial" w:cs="Arial"/>
                <w:sz w:val="18"/>
                <w:szCs w:val="18"/>
              </w:rPr>
              <w:t>Kryterium to przyczyni się do zapewnienia trwałości zatrudnienia w</w:t>
            </w:r>
            <w:r>
              <w:rPr>
                <w:rFonts w:ascii="Arial" w:hAnsi="Arial" w:cs="Arial"/>
                <w:sz w:val="18"/>
                <w:szCs w:val="18"/>
              </w:rPr>
              <w:t> </w:t>
            </w:r>
            <w:r w:rsidRPr="009D5CC9">
              <w:rPr>
                <w:rFonts w:ascii="Arial" w:hAnsi="Arial" w:cs="Arial"/>
                <w:sz w:val="18"/>
                <w:szCs w:val="18"/>
              </w:rPr>
              <w:t xml:space="preserve">regionie. </w:t>
            </w:r>
          </w:p>
          <w:p w:rsidR="00900DDB" w:rsidRDefault="00900DDB" w:rsidP="00C230AB">
            <w:pPr>
              <w:spacing w:before="40" w:after="40"/>
              <w:jc w:val="both"/>
              <w:rPr>
                <w:rFonts w:ascii="Arial" w:hAnsi="Arial" w:cs="Arial"/>
                <w:sz w:val="18"/>
                <w:szCs w:val="18"/>
              </w:rPr>
            </w:pPr>
            <w:r w:rsidRPr="009D5CC9">
              <w:rPr>
                <w:rFonts w:ascii="Arial" w:hAnsi="Arial" w:cs="Arial"/>
                <w:sz w:val="18"/>
                <w:szCs w:val="18"/>
              </w:rPr>
              <w:t>Spełnienie powyższego kryterium będzie weryfikowane w okresie realizacji projektu i po jego zakończeniu, zgodnie z</w:t>
            </w:r>
            <w:r>
              <w:rPr>
                <w:rFonts w:ascii="Arial" w:hAnsi="Arial" w:cs="Arial"/>
                <w:sz w:val="18"/>
                <w:szCs w:val="18"/>
              </w:rPr>
              <w:t> </w:t>
            </w:r>
            <w:r w:rsidRPr="009D5CC9">
              <w:rPr>
                <w:rFonts w:ascii="Arial" w:hAnsi="Arial" w:cs="Arial"/>
                <w:sz w:val="18"/>
                <w:szCs w:val="18"/>
              </w:rPr>
              <w:t>Wytycznymi w zakresie zasad realizacji przedsięwzięć z udziałem środków Europejskiego Funduszu Społecznego w obszarze rynku pracy na lata 2014-2020, zgodnie z którymi kryterium efektywności zatrudnieniowej odnosi się do odsetka osób, które podjęły pracę w okresie do trzech miesięcy następujących po dniu, w którym zakończyli udział w</w:t>
            </w:r>
            <w:r>
              <w:rPr>
                <w:rFonts w:ascii="Arial" w:hAnsi="Arial" w:cs="Arial"/>
                <w:sz w:val="18"/>
                <w:szCs w:val="18"/>
              </w:rPr>
              <w:t> </w:t>
            </w:r>
            <w:r w:rsidRPr="009D5CC9">
              <w:rPr>
                <w:rFonts w:ascii="Arial" w:hAnsi="Arial" w:cs="Arial"/>
                <w:sz w:val="18"/>
                <w:szCs w:val="18"/>
              </w:rPr>
              <w:t>projekcie.</w:t>
            </w:r>
          </w:p>
          <w:p w:rsidR="00900DDB"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p w:rsidR="00900DDB" w:rsidRDefault="00900DDB" w:rsidP="00C230AB">
            <w:pPr>
              <w:rPr>
                <w:rFonts w:ascii="Arial" w:hAnsi="Arial" w:cs="Arial"/>
                <w:sz w:val="18"/>
                <w:szCs w:val="18"/>
              </w:rPr>
            </w:pP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592DD6" w:rsidRDefault="00900DDB" w:rsidP="00C716BF">
            <w:pPr>
              <w:pStyle w:val="Akapitzlist"/>
              <w:numPr>
                <w:ilvl w:val="0"/>
                <w:numId w:val="102"/>
              </w:numPr>
              <w:adjustRightInd w:val="0"/>
              <w:contextualSpacing/>
              <w:jc w:val="both"/>
              <w:rPr>
                <w:rFonts w:ascii="Arial" w:hAnsi="Arial" w:cs="Arial"/>
                <w:sz w:val="18"/>
                <w:szCs w:val="18"/>
              </w:rPr>
            </w:pPr>
            <w:r w:rsidRPr="00592DD6">
              <w:rPr>
                <w:rFonts w:ascii="Arial" w:hAnsi="Arial" w:cs="Arial"/>
                <w:sz w:val="18"/>
                <w:szCs w:val="18"/>
              </w:rPr>
              <w:t xml:space="preserve">W przypadku osób pracujących w momencie przystąpienia do projektu, w projekcie zakłada się realizację minimalnego poziomu efektywności zawodowej. Minimalny poziom efektywności zawodowej </w:t>
            </w:r>
            <w:r>
              <w:rPr>
                <w:rFonts w:ascii="Arial" w:hAnsi="Arial" w:cs="Arial"/>
                <w:sz w:val="18"/>
                <w:szCs w:val="18"/>
              </w:rPr>
              <w:t>dla konkursu wynosi 20%.</w:t>
            </w:r>
          </w:p>
        </w:tc>
      </w:tr>
      <w:tr w:rsidR="00900DDB" w:rsidTr="00B85677">
        <w:trPr>
          <w:trHeight w:val="2678"/>
        </w:trPr>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974412" w:rsidRDefault="00900DDB" w:rsidP="00C230AB">
            <w:pPr>
              <w:spacing w:before="240" w:after="120"/>
              <w:jc w:val="both"/>
              <w:rPr>
                <w:rFonts w:ascii="Arial" w:eastAsia="Calibri" w:hAnsi="Arial" w:cs="Arial"/>
                <w:sz w:val="18"/>
                <w:szCs w:val="18"/>
              </w:rPr>
            </w:pPr>
            <w:r w:rsidRPr="00FF77FA">
              <w:rPr>
                <w:rFonts w:ascii="Arial" w:hAnsi="Arial" w:cs="Arial"/>
                <w:sz w:val="18"/>
                <w:szCs w:val="18"/>
              </w:rPr>
              <w:t xml:space="preserve">Celem zastosowania kryterium jest osiągnięcie bardziej efektywnych rezultatów </w:t>
            </w:r>
            <w:r w:rsidRPr="00FF77FA">
              <w:rPr>
                <w:rFonts w:ascii="Arial" w:eastAsia="Calibri" w:hAnsi="Arial" w:cs="Arial"/>
                <w:sz w:val="18"/>
                <w:szCs w:val="18"/>
              </w:rPr>
              <w:t>rozwoju zawodowego oraz poprawy</w:t>
            </w:r>
            <w:r w:rsidRPr="00FF77FA">
              <w:rPr>
                <w:rFonts w:ascii="Myriad Pro" w:eastAsia="Calibri" w:hAnsi="Myriad Pro"/>
              </w:rPr>
              <w:t xml:space="preserve"> </w:t>
            </w:r>
            <w:r w:rsidRPr="00FF77FA">
              <w:rPr>
                <w:rFonts w:ascii="Arial" w:eastAsia="Calibri" w:hAnsi="Arial" w:cs="Arial"/>
                <w:sz w:val="18"/>
                <w:szCs w:val="18"/>
              </w:rPr>
              <w:t>sytuacji na rynku pracy</w:t>
            </w:r>
            <w:r w:rsidRPr="00FF77FA">
              <w:rPr>
                <w:rFonts w:ascii="Myriad Pro" w:eastAsia="Calibri" w:hAnsi="Myriad Pro"/>
              </w:rPr>
              <w:t>.</w:t>
            </w:r>
            <w:r w:rsidRPr="00FF77FA">
              <w:rPr>
                <w:rFonts w:ascii="Arial" w:hAnsi="Arial" w:cs="Arial"/>
                <w:sz w:val="18"/>
                <w:szCs w:val="18"/>
              </w:rPr>
              <w:t xml:space="preserve"> Spełnienie powyższego kryterium będzie weryfikowane w okresie realizacji projektu i po jego zakończeniu, zgodnie z Wytycznymi w zakresie zasad realizacji przedsięwzięć z udziałem środków Europejskiego Funduszu Społecznego w obszarze rynku pracy na lata 2014-2020.</w:t>
            </w:r>
          </w:p>
          <w:p w:rsidR="00900DDB" w:rsidRPr="00004031" w:rsidRDefault="00900DDB" w:rsidP="00C230AB">
            <w:pPr>
              <w:jc w:val="both"/>
              <w:rPr>
                <w:rFonts w:ascii="Arial" w:hAnsi="Arial" w:cs="Arial"/>
                <w:sz w:val="18"/>
                <w:szCs w:val="18"/>
              </w:rPr>
            </w:pPr>
            <w:r w:rsidRPr="00004031">
              <w:rPr>
                <w:rFonts w:ascii="Arial" w:hAnsi="Arial" w:cs="Arial"/>
                <w:sz w:val="18"/>
                <w:szCs w:val="18"/>
              </w:rPr>
              <w:t>Kryterium zostanie zweryfikowane na podstawie treści wniosku o dofinansowanie.</w:t>
            </w:r>
          </w:p>
          <w:p w:rsidR="00900DDB" w:rsidRPr="00004031" w:rsidRDefault="00900DDB" w:rsidP="00C230AB">
            <w:pPr>
              <w:rPr>
                <w:rFonts w:ascii="Arial" w:eastAsiaTheme="minorHAnsi" w:hAnsi="Arial" w:cs="Arial"/>
                <w:sz w:val="18"/>
                <w:szCs w:val="18"/>
                <w:highlight w:val="yellow"/>
                <w:lang w:eastAsia="en-US"/>
              </w:rPr>
            </w:pPr>
          </w:p>
        </w:tc>
        <w:tc>
          <w:tcPr>
            <w:tcW w:w="674" w:type="pct"/>
            <w:gridSpan w:val="3"/>
            <w:shd w:val="clear" w:color="auto" w:fill="CCFFCC"/>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t>Stosuje się do typów projektów (nr)</w:t>
            </w:r>
          </w:p>
        </w:tc>
        <w:tc>
          <w:tcPr>
            <w:tcW w:w="651" w:type="pct"/>
            <w:gridSpan w:val="2"/>
            <w:vAlign w:val="center"/>
          </w:tcPr>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r>
              <w:rPr>
                <w:rFonts w:ascii="Arial" w:hAnsi="Arial" w:cs="Arial"/>
                <w:sz w:val="18"/>
                <w:szCs w:val="18"/>
              </w:rPr>
              <w:t>3</w:t>
            </w: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Default="00900DDB" w:rsidP="00C230AB">
            <w:pPr>
              <w:jc w:val="center"/>
              <w:rPr>
                <w:rFonts w:ascii="Arial" w:hAnsi="Arial" w:cs="Arial"/>
                <w:sz w:val="18"/>
                <w:szCs w:val="18"/>
              </w:rPr>
            </w:pPr>
          </w:p>
          <w:p w:rsidR="00900DDB"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FFFFFF" w:themeFill="background1"/>
            <w:vAlign w:val="center"/>
          </w:tcPr>
          <w:p w:rsidR="00900DDB" w:rsidRPr="00592DD6" w:rsidRDefault="00900DDB" w:rsidP="00C716BF">
            <w:pPr>
              <w:pStyle w:val="Akapitzlist"/>
              <w:numPr>
                <w:ilvl w:val="0"/>
                <w:numId w:val="102"/>
              </w:numPr>
              <w:spacing w:before="40" w:after="40"/>
              <w:contextualSpacing/>
              <w:jc w:val="both"/>
              <w:rPr>
                <w:rFonts w:ascii="Arial" w:hAnsi="Arial" w:cs="Arial"/>
                <w:sz w:val="18"/>
                <w:szCs w:val="18"/>
              </w:rPr>
            </w:pPr>
            <w:r w:rsidRPr="00592DD6">
              <w:rPr>
                <w:rFonts w:ascii="Arial" w:hAnsi="Arial" w:cs="Arial"/>
                <w:sz w:val="18"/>
                <w:szCs w:val="18"/>
              </w:rPr>
              <w:t xml:space="preserve">W ramach projektu dla każdego uczestnika realizowana jest indywidualna i kompleksowa aktywizacja zawodowo-edukacyjna osób z grupy docelowej, która opiera się na co najmniej trzech elementach pomocy wskazanych w typach operacji. Przy czym dwa elementy: opracowanie IPD, wsparcie oraz pomoc w zakresie określenia ścieżki zawodowej (pośrednictwo i/lub poradnictwo zawodowe) są </w:t>
            </w:r>
            <w:r w:rsidRPr="00592DD6">
              <w:rPr>
                <w:rFonts w:ascii="Arial" w:hAnsi="Arial" w:cs="Arial"/>
                <w:sz w:val="18"/>
                <w:szCs w:val="18"/>
              </w:rPr>
              <w:lastRenderedPageBreak/>
              <w:t>obligatoryjne. Kolejne elementy wsparcia są fakultatywne.</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Pr="00FF77FA" w:rsidRDefault="00900DDB" w:rsidP="00C230AB">
            <w:pPr>
              <w:jc w:val="both"/>
              <w:rPr>
                <w:rFonts w:ascii="Arial" w:hAnsi="Arial" w:cs="Arial"/>
                <w:sz w:val="18"/>
                <w:szCs w:val="18"/>
              </w:rPr>
            </w:pPr>
            <w:r w:rsidRPr="00FF77FA">
              <w:rPr>
                <w:rFonts w:ascii="Arial" w:hAnsi="Arial" w:cs="Arial"/>
                <w:sz w:val="18"/>
                <w:szCs w:val="18"/>
              </w:rPr>
              <w:t>Kryterium wpłynie na efektywność wsparcia, poprzez jego kompleksowość, która będzie opierać się na identyfikacji potrzeb osób biernych zawodowo</w:t>
            </w:r>
            <w:r w:rsidRPr="00FF77FA">
              <w:rPr>
                <w:rFonts w:ascii="Myriad Pro" w:eastAsia="Calibri" w:hAnsi="Myriad Pro"/>
              </w:rPr>
              <w:t xml:space="preserve"> </w:t>
            </w:r>
            <w:r w:rsidRPr="00FF77FA">
              <w:rPr>
                <w:rFonts w:ascii="Arial" w:eastAsia="Calibri" w:hAnsi="Arial" w:cs="Arial"/>
                <w:sz w:val="18"/>
                <w:szCs w:val="18"/>
              </w:rPr>
              <w:t xml:space="preserve">i innych grup, które wymagają wsparcia w zakresie poprawy sytuacji na rynku pracy, </w:t>
            </w:r>
            <w:r w:rsidRPr="00FF77FA">
              <w:rPr>
                <w:rFonts w:ascii="Arial" w:hAnsi="Arial" w:cs="Arial"/>
                <w:sz w:val="18"/>
                <w:szCs w:val="18"/>
              </w:rPr>
              <w:t>w tym wsparcia i pomocy w zakresie określania ścieżki zawodowej.</w:t>
            </w:r>
          </w:p>
          <w:p w:rsidR="00900DDB" w:rsidRPr="00FF77FA" w:rsidRDefault="00900DDB" w:rsidP="00C230AB">
            <w:pPr>
              <w:jc w:val="both"/>
              <w:rPr>
                <w:rFonts w:ascii="Arial" w:hAnsi="Arial" w:cs="Arial"/>
                <w:sz w:val="18"/>
                <w:szCs w:val="18"/>
              </w:rPr>
            </w:pPr>
            <w:r w:rsidRPr="00FF77FA">
              <w:rPr>
                <w:rFonts w:ascii="Arial" w:hAnsi="Arial" w:cs="Arial"/>
                <w:sz w:val="18"/>
                <w:szCs w:val="18"/>
              </w:rPr>
              <w:t>Kryterium zostanie zweryfikowane na podstawie treści wniosku o dofinansowanie.</w:t>
            </w:r>
          </w:p>
          <w:p w:rsidR="00900DDB" w:rsidRPr="00FF77FA" w:rsidRDefault="00900DDB" w:rsidP="00C230AB">
            <w:pPr>
              <w:rPr>
                <w:rFonts w:ascii="Arial" w:hAnsi="Arial" w:cs="Arial"/>
                <w:sz w:val="18"/>
                <w:szCs w:val="18"/>
              </w:rPr>
            </w:pPr>
          </w:p>
        </w:tc>
        <w:tc>
          <w:tcPr>
            <w:tcW w:w="674" w:type="pct"/>
            <w:gridSpan w:val="3"/>
            <w:tcBorders>
              <w:bottom w:val="single" w:sz="6" w:space="0" w:color="auto"/>
            </w:tcBorders>
            <w:shd w:val="clear" w:color="auto" w:fill="CCFFCC"/>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tcBorders>
              <w:top w:val="single" w:sz="6" w:space="0" w:color="auto"/>
              <w:bottom w:val="single" w:sz="6" w:space="0" w:color="auto"/>
            </w:tcBorders>
            <w:shd w:val="clear" w:color="auto" w:fill="FFFFFF" w:themeFill="background1"/>
            <w:vAlign w:val="center"/>
          </w:tcPr>
          <w:p w:rsidR="00900DDB" w:rsidRPr="001C1E35" w:rsidRDefault="00900DDB" w:rsidP="00C716BF">
            <w:pPr>
              <w:pStyle w:val="Akapitzlist"/>
              <w:numPr>
                <w:ilvl w:val="0"/>
                <w:numId w:val="102"/>
              </w:numPr>
              <w:jc w:val="both"/>
              <w:rPr>
                <w:rFonts w:ascii="Arial" w:hAnsi="Arial" w:cs="Arial"/>
                <w:sz w:val="18"/>
                <w:szCs w:val="18"/>
              </w:rPr>
            </w:pPr>
            <w:r w:rsidRPr="00020105">
              <w:rPr>
                <w:rFonts w:ascii="Arial" w:hAnsi="Arial" w:cs="Arial"/>
                <w:sz w:val="18"/>
                <w:szCs w:val="18"/>
              </w:rPr>
              <w:t>W przypadku szkoleń kończących się nabyciem kwalifikacji, przewidzianych do realizacji w ramach projektu, ich zakres musi być zgodny z zapotrzebowaniem zgłaszanym przez przedsiębiorców na pracowników o określonych kwalifikacjach (na podstawie diagnozy zawartej we wniosku o dofinansowanie)</w:t>
            </w:r>
            <w:r w:rsidR="004703A1">
              <w:rPr>
                <w:rFonts w:ascii="Arial" w:hAnsi="Arial" w:cs="Arial"/>
                <w:sz w:val="18"/>
                <w:szCs w:val="18"/>
              </w:rPr>
              <w:t>.</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top w:val="single" w:sz="6" w:space="0" w:color="auto"/>
            </w:tcBorders>
            <w:shd w:val="clear" w:color="auto" w:fill="CCFFCC"/>
            <w:vAlign w:val="center"/>
          </w:tcPr>
          <w:p w:rsidR="00900DDB" w:rsidRPr="001C1E35" w:rsidRDefault="00900DDB" w:rsidP="00C230AB">
            <w:pPr>
              <w:jc w:val="both"/>
              <w:rPr>
                <w:rFonts w:ascii="Arial" w:hAnsi="Arial" w:cs="Arial"/>
                <w:sz w:val="18"/>
                <w:szCs w:val="18"/>
              </w:rPr>
            </w:pPr>
            <w:r>
              <w:rPr>
                <w:rFonts w:ascii="Arial" w:hAnsi="Arial" w:cs="Arial"/>
                <w:sz w:val="18"/>
                <w:szCs w:val="18"/>
              </w:rPr>
              <w:t>Uzasadnienie:</w:t>
            </w:r>
          </w:p>
        </w:tc>
        <w:tc>
          <w:tcPr>
            <w:tcW w:w="1485" w:type="pct"/>
            <w:gridSpan w:val="7"/>
            <w:tcBorders>
              <w:top w:val="single" w:sz="6" w:space="0" w:color="auto"/>
            </w:tcBorders>
            <w:vAlign w:val="center"/>
          </w:tcPr>
          <w:p w:rsidR="00900DDB" w:rsidRPr="00DE5422" w:rsidRDefault="00900DDB" w:rsidP="00C230AB">
            <w:pPr>
              <w:jc w:val="both"/>
              <w:rPr>
                <w:rFonts w:ascii="Arial" w:hAnsi="Arial" w:cs="Arial"/>
                <w:sz w:val="18"/>
                <w:szCs w:val="18"/>
              </w:rPr>
            </w:pPr>
            <w:r w:rsidRPr="00DE5422">
              <w:rPr>
                <w:rFonts w:ascii="Arial" w:hAnsi="Arial" w:cs="Arial"/>
                <w:sz w:val="18"/>
                <w:szCs w:val="18"/>
              </w:rPr>
              <w:t>Celem zastosowania kryterium jest osiągnięcie bardziej efektywnych rezultatów proponowanego wsparcia oraz dostosowanie kwalifikacji i</w:t>
            </w:r>
            <w:r>
              <w:rPr>
                <w:rFonts w:ascii="Arial" w:hAnsi="Arial" w:cs="Arial"/>
                <w:sz w:val="18"/>
                <w:szCs w:val="18"/>
              </w:rPr>
              <w:t> </w:t>
            </w:r>
            <w:r w:rsidRPr="00DE5422">
              <w:rPr>
                <w:rFonts w:ascii="Arial" w:hAnsi="Arial" w:cs="Arial"/>
                <w:sz w:val="18"/>
                <w:szCs w:val="18"/>
              </w:rPr>
              <w:t xml:space="preserve">kompetencji osób pozostających bez zatrudnienia do potrzeb zidentyfikowanych na lokalnym rynku pracy, co w konsekwencji pozwoli na zwiększenie ich szans na podjęcie stałego zatrudnienia. Efektywna </w:t>
            </w:r>
            <w:r>
              <w:rPr>
                <w:rFonts w:ascii="Arial" w:hAnsi="Arial" w:cs="Arial"/>
                <w:sz w:val="18"/>
                <w:szCs w:val="18"/>
              </w:rPr>
              <w:t>realizacja szkoleń</w:t>
            </w:r>
            <w:r w:rsidRPr="00DE5422">
              <w:rPr>
                <w:rFonts w:ascii="Arial" w:hAnsi="Arial" w:cs="Arial"/>
                <w:sz w:val="18"/>
                <w:szCs w:val="18"/>
              </w:rPr>
              <w:t xml:space="preserve"> wpłynie na rzeczywistą poprawę sytuacji uczestników projektu.</w:t>
            </w:r>
          </w:p>
          <w:p w:rsidR="00900DDB" w:rsidRPr="001C1E35"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674" w:type="pct"/>
            <w:gridSpan w:val="3"/>
            <w:tcBorders>
              <w:top w:val="single" w:sz="6" w:space="0" w:color="auto"/>
            </w:tcBorders>
            <w:shd w:val="clear" w:color="auto" w:fill="CCFFCC"/>
            <w:vAlign w:val="center"/>
          </w:tcPr>
          <w:p w:rsidR="00900DDB" w:rsidRPr="001C1E35" w:rsidRDefault="00900DDB" w:rsidP="00C230AB">
            <w:pPr>
              <w:jc w:val="center"/>
              <w:rPr>
                <w:rFonts w:ascii="Arial" w:hAnsi="Arial" w:cs="Arial"/>
                <w:sz w:val="18"/>
                <w:szCs w:val="18"/>
              </w:rPr>
            </w:pPr>
            <w:r w:rsidRPr="004357CD">
              <w:rPr>
                <w:rFonts w:ascii="Arial" w:hAnsi="Arial" w:cs="Arial"/>
                <w:sz w:val="18"/>
                <w:szCs w:val="18"/>
              </w:rPr>
              <w:t>Stosuje się do typów projektów (nr)</w:t>
            </w:r>
          </w:p>
        </w:tc>
        <w:tc>
          <w:tcPr>
            <w:tcW w:w="651" w:type="pct"/>
            <w:gridSpan w:val="2"/>
            <w:tcBorders>
              <w:top w:val="single" w:sz="6" w:space="0" w:color="auto"/>
            </w:tcBorders>
            <w:vAlign w:val="center"/>
          </w:tcPr>
          <w:p w:rsidR="00900DDB" w:rsidRPr="001C1E35" w:rsidRDefault="00900DDB" w:rsidP="00C230AB">
            <w:pPr>
              <w:jc w:val="center"/>
              <w:rPr>
                <w:rFonts w:ascii="Arial" w:hAnsi="Arial" w:cs="Arial"/>
                <w:sz w:val="18"/>
                <w:szCs w:val="18"/>
              </w:rPr>
            </w:pPr>
            <w:r>
              <w:rPr>
                <w:rFonts w:ascii="Arial" w:hAnsi="Arial" w:cs="Arial"/>
                <w:sz w:val="18"/>
                <w:szCs w:val="18"/>
              </w:rPr>
              <w:t>2,3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F824D4" w:rsidRDefault="00900DDB" w:rsidP="00C716BF">
            <w:pPr>
              <w:pStyle w:val="Akapitzlist"/>
              <w:numPr>
                <w:ilvl w:val="0"/>
                <w:numId w:val="102"/>
              </w:numPr>
              <w:jc w:val="both"/>
              <w:rPr>
                <w:rFonts w:ascii="Arial" w:hAnsi="Arial" w:cs="Arial"/>
                <w:sz w:val="18"/>
                <w:szCs w:val="18"/>
              </w:rPr>
            </w:pPr>
            <w:r w:rsidRPr="00F824D4">
              <w:rPr>
                <w:rFonts w:ascii="Arial" w:hAnsi="Arial" w:cs="Arial"/>
                <w:sz w:val="18"/>
                <w:szCs w:val="18"/>
              </w:rPr>
              <w:t>Usługi szkoleniowe oferowane w projekcie gwarantują efektywność wsparcia poprzez nabycie kwalifikacji lub nabycie kompetencji potwierdzonych dokumentem w rozumieniu Wytycznych Ministra Rozwoju w zakresie monitorowania postępu rzeczowego realizacji programów operacyjnych na lata 2014-2020.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F824D4" w:rsidRDefault="00900DDB" w:rsidP="00C230AB">
            <w:pPr>
              <w:jc w:val="both"/>
              <w:rPr>
                <w:rFonts w:ascii="Arial" w:hAnsi="Arial" w:cs="Arial"/>
                <w:sz w:val="18"/>
                <w:szCs w:val="18"/>
              </w:rPr>
            </w:pPr>
            <w:r w:rsidRPr="00F824D4">
              <w:rPr>
                <w:rFonts w:ascii="Arial" w:hAnsi="Arial" w:cs="Arial"/>
                <w:sz w:val="18"/>
                <w:szCs w:val="18"/>
              </w:rPr>
              <w:t xml:space="preserve">Kryterium ma na celu zapewnić wysoką jakość usług szkoleniowych, która w sposób praktyczny i formalny podwyższy kwalifikacje zawodowe uczestników projektu zgodnie z ustalonymi dla danej kwalifikacji wymaganiami, których osiągnięcie zostało sprawdzone w walidacji oraz formalnie potwierdzone przez instytucję uprawnioną do certyfikowania, zgodnie z interpretacją MR z dnia 26.04.2016 r. </w:t>
            </w:r>
            <w:r w:rsidRPr="00F824D4">
              <w:rPr>
                <w:rFonts w:ascii="Arial" w:hAnsi="Arial" w:cs="Arial"/>
                <w:i/>
                <w:sz w:val="18"/>
                <w:szCs w:val="18"/>
              </w:rPr>
              <w:t>Podstawowe informacje dotyczące uzyskania kwalifikacji w ramach projektów współfinansowanych z EFS</w:t>
            </w:r>
            <w:r w:rsidRPr="00F824D4">
              <w:rPr>
                <w:rFonts w:ascii="Arial" w:hAnsi="Arial" w:cs="Arial"/>
                <w:sz w:val="18"/>
                <w:szCs w:val="18"/>
              </w:rPr>
              <w:t>.</w:t>
            </w:r>
          </w:p>
          <w:p w:rsidR="00900DDB" w:rsidRPr="00F824D4" w:rsidRDefault="00900DDB" w:rsidP="00C230AB">
            <w:pPr>
              <w:jc w:val="both"/>
              <w:rPr>
                <w:rFonts w:ascii="Arial" w:hAnsi="Arial" w:cs="Arial"/>
                <w:sz w:val="18"/>
                <w:szCs w:val="18"/>
              </w:rPr>
            </w:pPr>
            <w:r w:rsidRPr="00F824D4">
              <w:rPr>
                <w:rFonts w:ascii="Arial" w:hAnsi="Arial" w:cs="Arial"/>
                <w:sz w:val="18"/>
                <w:szCs w:val="18"/>
              </w:rPr>
              <w:t xml:space="preserve">Nabycie kompetencji odbywać się będzie zgodnie z Wytycznymi w zakresie monitorowania postępu rzeczowego realizacji programów operacyjnych na lata 2014 - 2020 (załącznik nr 2 Wspólna lista wskaźników kluczowych – definicja wskaźnika dotycząca kompetencji), tj. poprzez zrealizowanie </w:t>
            </w:r>
            <w:r w:rsidRPr="00F824D4">
              <w:rPr>
                <w:rFonts w:ascii="Arial" w:hAnsi="Arial" w:cs="Arial"/>
                <w:sz w:val="18"/>
                <w:szCs w:val="18"/>
              </w:rPr>
              <w:lastRenderedPageBreak/>
              <w:t>wszystkich wymaganych etapów:</w:t>
            </w:r>
          </w:p>
          <w:p w:rsidR="00900DDB" w:rsidRPr="00F824D4" w:rsidRDefault="00900DDB" w:rsidP="00C230AB">
            <w:pPr>
              <w:jc w:val="both"/>
              <w:rPr>
                <w:rFonts w:ascii="Arial" w:hAnsi="Arial" w:cs="Arial"/>
                <w:sz w:val="18"/>
                <w:szCs w:val="18"/>
              </w:rPr>
            </w:pPr>
            <w:r w:rsidRPr="00F824D4">
              <w:rPr>
                <w:rFonts w:ascii="Arial" w:hAnsi="Arial" w:cs="Arial"/>
                <w:sz w:val="18"/>
                <w:szCs w:val="18"/>
              </w:rPr>
              <w:t>- zdefiniowanie grupy docelowej do objęcia wsparciem oraz wybranie obszaru interwencji EFS, który będzie poddany ocenie;</w:t>
            </w:r>
          </w:p>
          <w:p w:rsidR="00900DDB" w:rsidRPr="00F824D4" w:rsidRDefault="00900DDB" w:rsidP="00C230AB">
            <w:pPr>
              <w:jc w:val="both"/>
              <w:rPr>
                <w:rFonts w:ascii="Arial" w:hAnsi="Arial" w:cs="Arial"/>
                <w:sz w:val="18"/>
                <w:szCs w:val="18"/>
              </w:rPr>
            </w:pPr>
            <w:r w:rsidRPr="00F824D4">
              <w:rPr>
                <w:rFonts w:ascii="Arial" w:hAnsi="Arial" w:cs="Arial"/>
                <w:sz w:val="18"/>
                <w:szCs w:val="18"/>
              </w:rPr>
              <w:t>- zdefiniowanie standardów wymagań tj. efektów uczenia się, które osiągną uczestnicy w wyniku przeprowadzonych działań projektowych,</w:t>
            </w:r>
          </w:p>
          <w:p w:rsidR="00900DDB" w:rsidRPr="00F824D4" w:rsidRDefault="00900DDB" w:rsidP="00C230AB">
            <w:pPr>
              <w:jc w:val="both"/>
              <w:rPr>
                <w:rFonts w:ascii="Arial" w:hAnsi="Arial" w:cs="Arial"/>
                <w:sz w:val="18"/>
                <w:szCs w:val="18"/>
              </w:rPr>
            </w:pPr>
            <w:r w:rsidRPr="00F824D4">
              <w:rPr>
                <w:rFonts w:ascii="Arial" w:hAnsi="Arial" w:cs="Arial"/>
                <w:sz w:val="18"/>
                <w:szCs w:val="18"/>
              </w:rPr>
              <w:t>- weryfikację nabycia kompetencji przeprowadzoną na podstawie kryteriów oceny po zakończeniu wsparcia udzielanego danej osobie  (np. egzamin, test, rozmowa oceniająca, etc);</w:t>
            </w:r>
          </w:p>
          <w:p w:rsidR="00900DDB" w:rsidRPr="00F824D4" w:rsidRDefault="00900DDB" w:rsidP="00C230AB">
            <w:pPr>
              <w:jc w:val="both"/>
              <w:rPr>
                <w:rFonts w:ascii="Arial" w:hAnsi="Arial" w:cs="Arial"/>
                <w:sz w:val="18"/>
                <w:szCs w:val="18"/>
              </w:rPr>
            </w:pPr>
            <w:r w:rsidRPr="00F824D4">
              <w:rPr>
                <w:rFonts w:ascii="Arial" w:hAnsi="Arial" w:cs="Arial"/>
                <w:sz w:val="18"/>
                <w:szCs w:val="18"/>
              </w:rPr>
              <w:t>- porównanie uzyskanych wyników oceny ze standardem wymagań.</w:t>
            </w:r>
          </w:p>
          <w:p w:rsidR="00900DDB" w:rsidRPr="00F824D4" w:rsidRDefault="00900DDB" w:rsidP="00C230AB">
            <w:pPr>
              <w:jc w:val="both"/>
              <w:rPr>
                <w:rFonts w:ascii="Arial" w:hAnsi="Arial" w:cs="Arial"/>
                <w:sz w:val="18"/>
                <w:szCs w:val="18"/>
              </w:rPr>
            </w:pPr>
          </w:p>
          <w:p w:rsidR="00900DDB" w:rsidRPr="00F824D4" w:rsidRDefault="00900DDB" w:rsidP="00C230AB">
            <w:pPr>
              <w:jc w:val="both"/>
              <w:rPr>
                <w:rFonts w:ascii="Arial" w:hAnsi="Arial" w:cs="Arial"/>
                <w:sz w:val="18"/>
                <w:szCs w:val="18"/>
              </w:rPr>
            </w:pPr>
            <w:r w:rsidRPr="00F824D4">
              <w:rPr>
                <w:rFonts w:ascii="Arial" w:hAnsi="Arial" w:cs="Arial"/>
                <w:sz w:val="18"/>
                <w:szCs w:val="18"/>
              </w:rPr>
              <w:t>Kryterium zostanie zweryfikowane na podstawie treści wniosku o dofinansowanie.</w:t>
            </w:r>
          </w:p>
          <w:p w:rsidR="00900DDB" w:rsidRPr="004357CD" w:rsidRDefault="00900DDB" w:rsidP="00C230AB">
            <w:pPr>
              <w:rPr>
                <w:rFonts w:ascii="Arial" w:hAnsi="Arial" w:cs="Arial"/>
                <w:sz w:val="18"/>
                <w:szCs w:val="18"/>
              </w:rPr>
            </w:pPr>
          </w:p>
        </w:tc>
        <w:tc>
          <w:tcPr>
            <w:tcW w:w="674" w:type="pct"/>
            <w:gridSpan w:val="3"/>
            <w:shd w:val="clear" w:color="auto" w:fill="CCFFCC"/>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lastRenderedPageBreak/>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2b, 3b</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C6041F" w:rsidRDefault="00900DDB" w:rsidP="00C716BF">
            <w:pPr>
              <w:pStyle w:val="Akapitzlist"/>
              <w:numPr>
                <w:ilvl w:val="0"/>
                <w:numId w:val="102"/>
              </w:numPr>
              <w:spacing w:before="40" w:after="40"/>
              <w:contextualSpacing/>
              <w:jc w:val="both"/>
              <w:rPr>
                <w:rFonts w:ascii="Arial" w:hAnsi="Arial" w:cs="Arial"/>
                <w:sz w:val="18"/>
                <w:szCs w:val="18"/>
              </w:rPr>
            </w:pPr>
            <w:r w:rsidRPr="00C6041F">
              <w:rPr>
                <w:rFonts w:ascii="Arial" w:hAnsi="Arial" w:cs="Arial"/>
                <w:sz w:val="18"/>
                <w:szCs w:val="18"/>
              </w:rPr>
              <w:t>Udzielone wsparcie dla bezrobotnych mężczyzn niezarejestrowanych w PUP w wieku 30-49 lat prowadzi do:</w:t>
            </w:r>
          </w:p>
          <w:p w:rsidR="00900DDB" w:rsidRPr="004357CD" w:rsidRDefault="00900DDB" w:rsidP="00C716BF">
            <w:pPr>
              <w:pStyle w:val="Akapitzlist"/>
              <w:numPr>
                <w:ilvl w:val="0"/>
                <w:numId w:val="33"/>
              </w:numPr>
              <w:jc w:val="both"/>
              <w:rPr>
                <w:rFonts w:ascii="Arial" w:hAnsi="Arial" w:cs="Arial"/>
                <w:sz w:val="18"/>
                <w:szCs w:val="18"/>
              </w:rPr>
            </w:pPr>
            <w:r w:rsidRPr="004357CD">
              <w:rPr>
                <w:rFonts w:ascii="Arial" w:hAnsi="Arial" w:cs="Arial"/>
                <w:sz w:val="18"/>
                <w:szCs w:val="18"/>
              </w:rPr>
              <w:t>podwyższenia lub nabycia nowych kwalifikacji i/lub;</w:t>
            </w:r>
          </w:p>
          <w:p w:rsidR="00900DDB" w:rsidRPr="004357CD" w:rsidRDefault="00900DDB" w:rsidP="00C716BF">
            <w:pPr>
              <w:pStyle w:val="Akapitzlist"/>
              <w:numPr>
                <w:ilvl w:val="0"/>
                <w:numId w:val="33"/>
              </w:numPr>
              <w:jc w:val="both"/>
              <w:rPr>
                <w:rFonts w:ascii="Arial" w:hAnsi="Arial" w:cs="Arial"/>
                <w:sz w:val="18"/>
                <w:szCs w:val="18"/>
              </w:rPr>
            </w:pPr>
            <w:r w:rsidRPr="004357CD">
              <w:rPr>
                <w:rFonts w:ascii="Arial" w:hAnsi="Arial" w:cs="Arial"/>
                <w:sz w:val="18"/>
                <w:szCs w:val="18"/>
              </w:rPr>
              <w:t>podwyższenia lub nabycia nowych kompetencji i/lub;</w:t>
            </w:r>
          </w:p>
          <w:p w:rsidR="00900DDB" w:rsidRPr="004357CD" w:rsidRDefault="00900DDB" w:rsidP="00C716BF">
            <w:pPr>
              <w:pStyle w:val="Akapitzlist"/>
              <w:numPr>
                <w:ilvl w:val="0"/>
                <w:numId w:val="33"/>
              </w:numPr>
              <w:jc w:val="both"/>
              <w:rPr>
                <w:rFonts w:ascii="Arial" w:hAnsi="Arial" w:cs="Arial"/>
                <w:sz w:val="18"/>
                <w:szCs w:val="18"/>
              </w:rPr>
            </w:pPr>
            <w:r w:rsidRPr="004357CD">
              <w:rPr>
                <w:rFonts w:ascii="Arial" w:hAnsi="Arial" w:cs="Arial"/>
                <w:sz w:val="18"/>
                <w:szCs w:val="18"/>
              </w:rPr>
              <w:t>utrzymania i formalnego potwierdzenia kwalifikacji i/lub;</w:t>
            </w:r>
          </w:p>
          <w:p w:rsidR="00900DDB" w:rsidRPr="004357CD" w:rsidRDefault="00900DDB" w:rsidP="00C716BF">
            <w:pPr>
              <w:pStyle w:val="Akapitzlist"/>
              <w:numPr>
                <w:ilvl w:val="0"/>
                <w:numId w:val="33"/>
              </w:numPr>
              <w:jc w:val="both"/>
              <w:rPr>
                <w:rFonts w:ascii="Arial" w:hAnsi="Arial" w:cs="Arial"/>
                <w:sz w:val="18"/>
                <w:szCs w:val="18"/>
              </w:rPr>
            </w:pPr>
            <w:r w:rsidRPr="004357CD">
              <w:rPr>
                <w:rFonts w:ascii="Arial" w:hAnsi="Arial" w:cs="Arial"/>
                <w:sz w:val="18"/>
                <w:szCs w:val="18"/>
              </w:rPr>
              <w:t>utrzymania i formalnego potwierdzenia kompetencji.</w:t>
            </w:r>
          </w:p>
          <w:p w:rsidR="00900DDB" w:rsidRPr="0092251A" w:rsidRDefault="00900DDB" w:rsidP="00C230AB">
            <w:pPr>
              <w:jc w:val="both"/>
              <w:rPr>
                <w:rFonts w:ascii="Arial" w:hAnsi="Arial" w:cs="Arial"/>
                <w:sz w:val="18"/>
                <w:szCs w:val="18"/>
              </w:rPr>
            </w:pP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Pr="00E641B2" w:rsidRDefault="00900DDB" w:rsidP="00C230AB">
            <w:pPr>
              <w:spacing w:before="240" w:after="120"/>
              <w:jc w:val="both"/>
              <w:rPr>
                <w:rFonts w:ascii="Arial" w:eastAsia="Calibri" w:hAnsi="Arial" w:cs="Arial"/>
                <w:sz w:val="18"/>
                <w:szCs w:val="18"/>
              </w:rPr>
            </w:pPr>
            <w:r w:rsidRPr="001B6080">
              <w:rPr>
                <w:rFonts w:ascii="Arial" w:hAnsi="Arial" w:cs="Arial"/>
                <w:sz w:val="18"/>
                <w:szCs w:val="18"/>
              </w:rPr>
              <w:t>Kryterium zgodne z rekomendacjami  Wytycznych w zakresie zasad realizacji przedsięwzięć z udziałem środków Europejskiego Funduszu Społecznego w obszarze rynku pracy na lata 2014-2020.</w:t>
            </w:r>
          </w:p>
          <w:p w:rsidR="00900DDB" w:rsidRDefault="00900DDB" w:rsidP="00C230AB">
            <w:pPr>
              <w:jc w:val="both"/>
              <w:rPr>
                <w:rFonts w:ascii="Arial" w:hAnsi="Arial" w:cs="Arial"/>
                <w:sz w:val="18"/>
                <w:szCs w:val="18"/>
              </w:rPr>
            </w:pPr>
          </w:p>
          <w:p w:rsidR="00900DDB"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 xml:space="preserve">2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tcBorders>
              <w:top w:val="single" w:sz="6" w:space="0" w:color="auto"/>
              <w:bottom w:val="single" w:sz="6" w:space="0" w:color="auto"/>
            </w:tcBorders>
            <w:shd w:val="clear" w:color="auto" w:fill="FFFFFF" w:themeFill="background1"/>
            <w:vAlign w:val="center"/>
          </w:tcPr>
          <w:p w:rsidR="00900DDB" w:rsidRPr="00753543" w:rsidRDefault="00900DDB" w:rsidP="00C716BF">
            <w:pPr>
              <w:pStyle w:val="Akapitzlist"/>
              <w:numPr>
                <w:ilvl w:val="0"/>
                <w:numId w:val="102"/>
              </w:numPr>
              <w:jc w:val="both"/>
              <w:rPr>
                <w:rFonts w:ascii="Arial" w:hAnsi="Arial" w:cs="Arial"/>
                <w:sz w:val="18"/>
                <w:szCs w:val="18"/>
              </w:rPr>
            </w:pPr>
            <w:r w:rsidRPr="00045334">
              <w:rPr>
                <w:rFonts w:ascii="Arial" w:hAnsi="Arial" w:cs="Arial"/>
                <w:sz w:val="18"/>
                <w:szCs w:val="18"/>
              </w:rPr>
              <w:t>W przypadku zdiagnozowania potrzeb osoby z niepełnosprawnościami obligatoryjnie zapewniane jest wsparcie trenera pracy realizującego działania w</w:t>
            </w:r>
            <w:r>
              <w:rPr>
                <w:rFonts w:ascii="Arial" w:hAnsi="Arial" w:cs="Arial"/>
                <w:sz w:val="18"/>
                <w:szCs w:val="18"/>
              </w:rPr>
              <w:t> </w:t>
            </w:r>
            <w:r w:rsidRPr="00045334">
              <w:rPr>
                <w:rFonts w:ascii="Arial" w:hAnsi="Arial" w:cs="Arial"/>
                <w:sz w:val="18"/>
                <w:szCs w:val="18"/>
              </w:rPr>
              <w:t>zakresie zatrudnienia wspomaganego.</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top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top w:val="single" w:sz="6" w:space="0" w:color="auto"/>
            </w:tcBorders>
            <w:vAlign w:val="center"/>
          </w:tcPr>
          <w:p w:rsidR="00900DDB" w:rsidRDefault="00900DDB" w:rsidP="00C230AB">
            <w:pPr>
              <w:jc w:val="both"/>
              <w:rPr>
                <w:rFonts w:ascii="Arial" w:hAnsi="Arial" w:cs="Arial"/>
                <w:sz w:val="18"/>
                <w:szCs w:val="18"/>
              </w:rPr>
            </w:pPr>
            <w:r>
              <w:rPr>
                <w:rFonts w:ascii="Arial" w:hAnsi="Arial" w:cs="Arial"/>
                <w:sz w:val="18"/>
                <w:szCs w:val="18"/>
              </w:rPr>
              <w:t xml:space="preserve">Kryterium przyczyni się do zwiększenia zatrudnienia osób z niepełnosprawnościami, poprzez profesjonalne wsparcie tych osób przez trenera pracy. Projektodawca musi zaplanować  wsparcie w postaci trenera pracy w przypadku zdiagnozowania takiej potrzeby u osoby z niepełnosprawnością i informacja taka musi zostać ujęta we wniosku o dofinansowanie. W przypadku braku możliwości zdiagnozowania takich potrzeb na etapie konstruowania założeń projektu Projektodawca musi zawrzeć we wniosku o dofinansowanie  deklarację zapewnienia takiego wsparcia w razie wystąpienia takiej potrzeby. </w:t>
            </w:r>
          </w:p>
          <w:p w:rsidR="00900DDB" w:rsidRPr="001B6080" w:rsidRDefault="00900DDB" w:rsidP="00C230AB">
            <w:pPr>
              <w:spacing w:before="240" w:after="120"/>
              <w:jc w:val="both"/>
              <w:rPr>
                <w:rFonts w:ascii="Arial" w:hAnsi="Arial" w:cs="Arial"/>
                <w:sz w:val="18"/>
                <w:szCs w:val="18"/>
              </w:rPr>
            </w:pPr>
            <w:r>
              <w:rPr>
                <w:rFonts w:ascii="Arial" w:hAnsi="Arial" w:cs="Arial"/>
                <w:sz w:val="18"/>
                <w:szCs w:val="18"/>
              </w:rPr>
              <w:lastRenderedPageBreak/>
              <w:t>Kryterium zostanie zweryfikowane na podstawie treści wniosku o dofinansowanie.</w:t>
            </w:r>
          </w:p>
        </w:tc>
        <w:tc>
          <w:tcPr>
            <w:tcW w:w="674" w:type="pct"/>
            <w:gridSpan w:val="3"/>
            <w:tcBorders>
              <w:top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lastRenderedPageBreak/>
              <w:t>Stosuje się do typów projektów (nr)</w:t>
            </w:r>
          </w:p>
        </w:tc>
        <w:tc>
          <w:tcPr>
            <w:tcW w:w="651" w:type="pct"/>
            <w:gridSpan w:val="2"/>
            <w:tcBorders>
              <w:top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 xml:space="preserve">2,3 </w:t>
            </w:r>
          </w:p>
        </w:tc>
      </w:tr>
      <w:tr w:rsidR="00900DDB" w:rsidRPr="0092251A"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C6041F" w:rsidRDefault="00900DDB" w:rsidP="00C716BF">
            <w:pPr>
              <w:pStyle w:val="Akapitzlist"/>
              <w:numPr>
                <w:ilvl w:val="0"/>
                <w:numId w:val="102"/>
              </w:numPr>
              <w:spacing w:before="40" w:after="40"/>
              <w:contextualSpacing/>
              <w:jc w:val="both"/>
              <w:rPr>
                <w:rFonts w:ascii="Arial" w:hAnsi="Arial" w:cs="Arial"/>
                <w:sz w:val="18"/>
                <w:szCs w:val="18"/>
              </w:rPr>
            </w:pPr>
            <w:r w:rsidRPr="00C6041F">
              <w:rPr>
                <w:rFonts w:ascii="Arial" w:hAnsi="Arial" w:cs="Arial"/>
                <w:sz w:val="18"/>
                <w:szCs w:val="18"/>
              </w:rPr>
              <w:t xml:space="preserve">Projektodawca </w:t>
            </w:r>
            <w:r w:rsidRPr="00C6041F" w:rsidDel="00094346">
              <w:rPr>
                <w:rFonts w:ascii="Arial" w:hAnsi="Arial" w:cs="Arial"/>
                <w:sz w:val="18"/>
                <w:szCs w:val="18"/>
              </w:rPr>
              <w:t>wniesie wkład własn</w:t>
            </w:r>
            <w:r w:rsidRPr="00C6041F">
              <w:rPr>
                <w:rFonts w:ascii="Arial" w:hAnsi="Arial" w:cs="Arial"/>
                <w:sz w:val="18"/>
                <w:szCs w:val="18"/>
              </w:rPr>
              <w:t>y</w:t>
            </w:r>
            <w:r w:rsidRPr="00C6041F" w:rsidDel="00094346">
              <w:rPr>
                <w:rFonts w:ascii="Arial" w:hAnsi="Arial" w:cs="Arial"/>
                <w:sz w:val="18"/>
                <w:szCs w:val="18"/>
              </w:rPr>
              <w:t xml:space="preserve"> </w:t>
            </w:r>
            <w:r w:rsidRPr="00C6041F">
              <w:rPr>
                <w:rFonts w:ascii="Arial" w:hAnsi="Arial" w:cs="Arial"/>
                <w:sz w:val="18"/>
                <w:szCs w:val="18"/>
              </w:rPr>
              <w:t xml:space="preserve">w wysokości nie mniejszej niż </w:t>
            </w:r>
            <w:r>
              <w:rPr>
                <w:rFonts w:ascii="Arial" w:hAnsi="Arial" w:cs="Arial"/>
                <w:sz w:val="18"/>
                <w:szCs w:val="18"/>
              </w:rPr>
              <w:t>5%</w:t>
            </w:r>
            <w:r w:rsidRPr="00CC2E06">
              <w:rPr>
                <w:rFonts w:ascii="Arial" w:hAnsi="Arial" w:cs="Arial"/>
                <w:sz w:val="18"/>
                <w:szCs w:val="18"/>
              </w:rPr>
              <w:t xml:space="preserve"> </w:t>
            </w:r>
            <w:r>
              <w:rPr>
                <w:rFonts w:ascii="Arial" w:hAnsi="Arial" w:cs="Arial"/>
                <w:sz w:val="18"/>
                <w:szCs w:val="18"/>
              </w:rPr>
              <w:t>wartości projektu, zgodnie z zapisami zawartymi</w:t>
            </w:r>
            <w:r w:rsidRPr="00C6041F">
              <w:rPr>
                <w:rFonts w:ascii="Arial" w:hAnsi="Arial" w:cs="Arial"/>
                <w:sz w:val="18"/>
                <w:szCs w:val="18"/>
              </w:rPr>
              <w:t xml:space="preserve"> w Szczegółowym Opisie Osi Priorytetowych Regionalnego Programu Operacyjnego Województwa Zachodniopomorskiego 2014-2020.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Pr="004357CD" w:rsidRDefault="00900DDB" w:rsidP="00C230AB">
            <w:pPr>
              <w:rPr>
                <w:rFonts w:ascii="Arial" w:hAnsi="Arial" w:cs="Arial"/>
                <w:sz w:val="18"/>
                <w:szCs w:val="18"/>
              </w:rPr>
            </w:pPr>
            <w:r w:rsidRPr="004357CD">
              <w:rPr>
                <w:rFonts w:ascii="Arial" w:hAnsi="Arial" w:cs="Arial"/>
                <w:sz w:val="18"/>
                <w:szCs w:val="18"/>
              </w:rPr>
              <w:t>Uzasadnienie:</w:t>
            </w:r>
          </w:p>
        </w:tc>
        <w:tc>
          <w:tcPr>
            <w:tcW w:w="1485" w:type="pct"/>
            <w:gridSpan w:val="7"/>
            <w:vAlign w:val="center"/>
          </w:tcPr>
          <w:p w:rsidR="00900DDB" w:rsidRPr="00A4243D" w:rsidRDefault="00900DDB" w:rsidP="00C230AB">
            <w:pPr>
              <w:jc w:val="both"/>
              <w:rPr>
                <w:rFonts w:ascii="Arial" w:hAnsi="Arial" w:cs="Arial"/>
                <w:sz w:val="18"/>
                <w:szCs w:val="18"/>
              </w:rPr>
            </w:pPr>
            <w:r w:rsidRPr="00A4243D">
              <w:rPr>
                <w:rFonts w:ascii="Arial" w:hAnsi="Arial" w:cs="Arial"/>
                <w:sz w:val="18"/>
                <w:szCs w:val="18"/>
              </w:rPr>
              <w:t xml:space="preserve">Kryterium wprowadzono celem zaangażowania potencjału tak społecznego jak i finansowego </w:t>
            </w:r>
            <w:r>
              <w:rPr>
                <w:rFonts w:ascii="Arial" w:hAnsi="Arial" w:cs="Arial"/>
                <w:sz w:val="18"/>
                <w:szCs w:val="18"/>
              </w:rPr>
              <w:t>projektodawcy</w:t>
            </w:r>
            <w:r w:rsidRPr="00A4243D">
              <w:rPr>
                <w:rFonts w:ascii="Arial" w:hAnsi="Arial" w:cs="Arial"/>
                <w:sz w:val="18"/>
                <w:szCs w:val="18"/>
              </w:rPr>
              <w:t xml:space="preserve"> na rz</w:t>
            </w:r>
            <w:r>
              <w:rPr>
                <w:rFonts w:ascii="Arial" w:hAnsi="Arial" w:cs="Arial"/>
                <w:sz w:val="18"/>
                <w:szCs w:val="18"/>
              </w:rPr>
              <w:t xml:space="preserve">ecz budowania trwałych efektów </w:t>
            </w:r>
            <w:r w:rsidRPr="00A4243D">
              <w:rPr>
                <w:rFonts w:ascii="Arial" w:hAnsi="Arial" w:cs="Arial"/>
                <w:sz w:val="18"/>
                <w:szCs w:val="18"/>
              </w:rPr>
              <w:t xml:space="preserve">w poszczególnych obszarach interwencji EFS poprzez zwiększenie partycypacji </w:t>
            </w:r>
            <w:r>
              <w:rPr>
                <w:rFonts w:ascii="Arial" w:hAnsi="Arial" w:cs="Arial"/>
                <w:sz w:val="18"/>
                <w:szCs w:val="18"/>
              </w:rPr>
              <w:t>projektodawcy</w:t>
            </w:r>
            <w:r w:rsidRPr="00A4243D">
              <w:rPr>
                <w:rFonts w:ascii="Arial" w:hAnsi="Arial" w:cs="Arial"/>
                <w:sz w:val="18"/>
                <w:szCs w:val="18"/>
              </w:rPr>
              <w:t xml:space="preserve"> w</w:t>
            </w:r>
            <w:r>
              <w:rPr>
                <w:rFonts w:ascii="Arial" w:hAnsi="Arial" w:cs="Arial"/>
                <w:sz w:val="18"/>
                <w:szCs w:val="18"/>
              </w:rPr>
              <w:t> </w:t>
            </w:r>
            <w:r w:rsidRPr="00A4243D">
              <w:rPr>
                <w:rFonts w:ascii="Arial" w:hAnsi="Arial" w:cs="Arial"/>
                <w:sz w:val="18"/>
                <w:szCs w:val="18"/>
              </w:rPr>
              <w:t>budżecie projektu EFS w ramach wkładu własnego.</w:t>
            </w:r>
          </w:p>
          <w:p w:rsidR="00900DDB" w:rsidRDefault="00900DDB" w:rsidP="00C230AB">
            <w:pPr>
              <w:jc w:val="both"/>
              <w:rPr>
                <w:rFonts w:ascii="Arial" w:hAnsi="Arial" w:cs="Arial"/>
                <w:sz w:val="18"/>
                <w:szCs w:val="18"/>
              </w:rPr>
            </w:pPr>
            <w:r w:rsidRPr="00A4243D">
              <w:rPr>
                <w:rFonts w:ascii="Arial" w:hAnsi="Arial" w:cs="Arial"/>
                <w:sz w:val="18"/>
                <w:szCs w:val="18"/>
              </w:rPr>
              <w:t xml:space="preserve">Partycypacja </w:t>
            </w:r>
            <w:r>
              <w:rPr>
                <w:rFonts w:ascii="Arial" w:hAnsi="Arial" w:cs="Arial"/>
                <w:sz w:val="18"/>
                <w:szCs w:val="18"/>
              </w:rPr>
              <w:t>projektodawcy</w:t>
            </w:r>
            <w:r w:rsidRPr="00A4243D">
              <w:rPr>
                <w:rFonts w:ascii="Arial" w:hAnsi="Arial" w:cs="Arial"/>
                <w:sz w:val="18"/>
                <w:szCs w:val="18"/>
              </w:rPr>
              <w:t xml:space="preserve"> </w:t>
            </w:r>
            <w:r w:rsidRPr="00A4243D">
              <w:rPr>
                <w:rFonts w:ascii="Arial" w:hAnsi="Arial" w:cs="Arial"/>
                <w:sz w:val="18"/>
                <w:szCs w:val="18"/>
              </w:rPr>
              <w:br/>
              <w:t xml:space="preserve">w finansowaniu projektu zwiększy </w:t>
            </w:r>
            <w:r>
              <w:rPr>
                <w:rFonts w:ascii="Arial" w:hAnsi="Arial" w:cs="Arial"/>
                <w:sz w:val="18"/>
                <w:szCs w:val="18"/>
              </w:rPr>
              <w:t>jego</w:t>
            </w:r>
            <w:r w:rsidRPr="00A4243D">
              <w:rPr>
                <w:rFonts w:ascii="Arial" w:hAnsi="Arial" w:cs="Arial"/>
                <w:sz w:val="18"/>
                <w:szCs w:val="18"/>
              </w:rPr>
              <w:t xml:space="preserve"> odpowiedzialność o jakość realizowanych działań jak również pozwoli na zapewnienie większej trwałości działań finansowanych z</w:t>
            </w:r>
            <w:r>
              <w:rPr>
                <w:rFonts w:ascii="Arial" w:hAnsi="Arial" w:cs="Arial"/>
                <w:sz w:val="18"/>
                <w:szCs w:val="18"/>
              </w:rPr>
              <w:t> </w:t>
            </w:r>
            <w:r w:rsidRPr="00A4243D">
              <w:rPr>
                <w:rFonts w:ascii="Arial" w:hAnsi="Arial" w:cs="Arial"/>
                <w:sz w:val="18"/>
                <w:szCs w:val="18"/>
              </w:rPr>
              <w:t>EFS.</w:t>
            </w:r>
          </w:p>
          <w:p w:rsidR="00900DDB" w:rsidRDefault="00900DDB" w:rsidP="00C230AB">
            <w:pPr>
              <w:jc w:val="both"/>
              <w:rPr>
                <w:rFonts w:ascii="Arial" w:hAnsi="Arial" w:cs="Arial"/>
                <w:sz w:val="18"/>
                <w:szCs w:val="18"/>
              </w:rPr>
            </w:pPr>
            <w:r>
              <w:rPr>
                <w:rFonts w:ascii="Arial" w:hAnsi="Arial" w:cs="Arial"/>
                <w:sz w:val="18"/>
                <w:szCs w:val="18"/>
              </w:rPr>
              <w:t>Wkład własny wnoszony jest z</w:t>
            </w:r>
            <w:r w:rsidRPr="00D83AD8">
              <w:rPr>
                <w:rFonts w:ascii="Arial" w:hAnsi="Arial" w:cs="Arial"/>
                <w:sz w:val="18"/>
                <w:szCs w:val="18"/>
              </w:rPr>
              <w:t xml:space="preserve">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r>
              <w:rPr>
                <w:rFonts w:ascii="Arial" w:hAnsi="Arial" w:cs="Arial"/>
                <w:bCs/>
                <w:i/>
                <w:sz w:val="18"/>
                <w:szCs w:val="18"/>
              </w:rPr>
              <w:t>.</w:t>
            </w:r>
          </w:p>
          <w:p w:rsidR="00900DDB" w:rsidRPr="004357CD"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674" w:type="pct"/>
            <w:gridSpan w:val="3"/>
            <w:shd w:val="clear" w:color="auto" w:fill="CCFFCC"/>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t>Stosuje się do typów projektów (nr)</w:t>
            </w:r>
          </w:p>
        </w:tc>
        <w:tc>
          <w:tcPr>
            <w:tcW w:w="651" w:type="pct"/>
            <w:gridSpan w:val="2"/>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t>2</w:t>
            </w:r>
            <w:r>
              <w:rPr>
                <w:rFonts w:ascii="Arial" w:hAnsi="Arial" w:cs="Arial"/>
                <w:sz w:val="18"/>
                <w:szCs w:val="18"/>
              </w:rPr>
              <w:t>, 3</w:t>
            </w:r>
          </w:p>
        </w:tc>
      </w:tr>
      <w:tr w:rsidR="00900DDB" w:rsidTr="00B85677">
        <w:trPr>
          <w:trHeight w:val="221"/>
        </w:trPr>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3A0C10" w:rsidRDefault="00900DDB" w:rsidP="00C716BF">
            <w:pPr>
              <w:pStyle w:val="Akapitzlist"/>
              <w:numPr>
                <w:ilvl w:val="0"/>
                <w:numId w:val="102"/>
              </w:numPr>
              <w:jc w:val="both"/>
              <w:rPr>
                <w:rFonts w:ascii="Arial" w:hAnsi="Arial" w:cs="Arial"/>
                <w:sz w:val="18"/>
                <w:szCs w:val="18"/>
              </w:rPr>
            </w:pPr>
            <w:r w:rsidRPr="003A0C10">
              <w:rPr>
                <w:rFonts w:ascii="Arial" w:hAnsi="Arial" w:cs="Arial"/>
                <w:sz w:val="18"/>
                <w:szCs w:val="18"/>
              </w:rPr>
              <w:t>Projektodawca zapewnia, że uczestnicy projektów z zakresu włączenia społecznego  realizowanych w ramach PI 9i  RPO WZ 2014-2020 będą mieli możliwość ubiegania się o wsparcie w projekcie. Projektodawca przekazuje informacje beneficjentom projektów PI 9i z gminy/powiatu, w których realizuje projekt, o możliwości uzyskania wsparcia, harmonogramie jego realizacji, grupie docelowej oraz warunkach udziału w projekcie.</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jc w:val="both"/>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Pr="00FF77FA" w:rsidRDefault="00900DDB" w:rsidP="00C230AB">
            <w:pPr>
              <w:spacing w:before="240" w:after="120"/>
              <w:jc w:val="both"/>
              <w:rPr>
                <w:rFonts w:ascii="Arial" w:hAnsi="Arial" w:cs="Arial"/>
                <w:sz w:val="18"/>
                <w:szCs w:val="18"/>
              </w:rPr>
            </w:pPr>
            <w:r w:rsidRPr="00FF77FA">
              <w:rPr>
                <w:rFonts w:ascii="Arial" w:hAnsi="Arial" w:cs="Arial"/>
                <w:sz w:val="18"/>
                <w:szCs w:val="18"/>
              </w:rPr>
              <w:t>Kryterium zgodne z rekomendacjami  Wytycznych w zakresie zasad realizacji przedsięwzięć z udziałem środków Europejskiego Funduszu Społecznego w obszarze rynku pracy na lata 2014-2020. Kryterium zapewni wymianę informacji w zakresie wsparcia udzielonego uczestnikom lub potencjalnym uczestnikom projektów.</w:t>
            </w:r>
          </w:p>
          <w:p w:rsidR="00900DDB" w:rsidRPr="007D24CD" w:rsidRDefault="00900DDB" w:rsidP="00C230AB">
            <w:pPr>
              <w:spacing w:before="240" w:after="120"/>
              <w:jc w:val="both"/>
              <w:rPr>
                <w:rFonts w:ascii="Arial" w:hAnsi="Arial" w:cs="Arial"/>
                <w:sz w:val="18"/>
                <w:szCs w:val="18"/>
              </w:rPr>
            </w:pPr>
            <w:r w:rsidRPr="00FF77FA">
              <w:rPr>
                <w:rFonts w:ascii="Arial" w:hAnsi="Arial" w:cs="Arial"/>
                <w:sz w:val="18"/>
                <w:szCs w:val="18"/>
              </w:rPr>
              <w:t>Kryterium na celu zapewnienie</w:t>
            </w:r>
            <w:r>
              <w:rPr>
                <w:rFonts w:ascii="Arial" w:hAnsi="Arial" w:cs="Arial"/>
                <w:sz w:val="18"/>
                <w:szCs w:val="18"/>
              </w:rPr>
              <w:t xml:space="preserve"> pełnego pakietu działań skierowanych do osób oddalonych od rynku pracy.</w:t>
            </w:r>
          </w:p>
          <w:p w:rsidR="00900DDB"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 xml:space="preserve">2, 3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tcBorders>
              <w:top w:val="single" w:sz="6" w:space="0" w:color="auto"/>
              <w:bottom w:val="single" w:sz="6" w:space="0" w:color="auto"/>
            </w:tcBorders>
            <w:shd w:val="clear" w:color="auto" w:fill="FFFFFF" w:themeFill="background1"/>
            <w:vAlign w:val="center"/>
          </w:tcPr>
          <w:p w:rsidR="00900DDB" w:rsidRDefault="00900DDB" w:rsidP="00C716BF">
            <w:pPr>
              <w:pStyle w:val="Akapitzlist"/>
              <w:numPr>
                <w:ilvl w:val="0"/>
                <w:numId w:val="102"/>
              </w:numPr>
              <w:jc w:val="both"/>
              <w:rPr>
                <w:rFonts w:ascii="Arial" w:hAnsi="Arial" w:cs="Arial"/>
                <w:sz w:val="18"/>
                <w:szCs w:val="18"/>
              </w:rPr>
            </w:pPr>
            <w:r w:rsidRPr="00912A4E">
              <w:rPr>
                <w:rFonts w:ascii="Arial" w:hAnsi="Arial" w:cs="Arial"/>
                <w:sz w:val="18"/>
                <w:szCs w:val="18"/>
              </w:rPr>
              <w:t xml:space="preserve">Projektodawca posiada co najmniej dwuletnie doświadczenie, na dzień złożenia wniosku, w obszarze aktywizacji zawodowej </w:t>
            </w:r>
            <w:r>
              <w:rPr>
                <w:rFonts w:ascii="Arial" w:hAnsi="Arial" w:cs="Arial"/>
                <w:sz w:val="18"/>
                <w:szCs w:val="18"/>
              </w:rPr>
              <w:t>osób pozostających poza rynkiem pracy.</w:t>
            </w:r>
          </w:p>
          <w:p w:rsidR="00900DDB" w:rsidRDefault="00900DDB" w:rsidP="00C230AB">
            <w:pPr>
              <w:pStyle w:val="Akapitzlist"/>
              <w:ind w:left="417"/>
              <w:jc w:val="both"/>
              <w:rPr>
                <w:rFonts w:ascii="Arial" w:hAnsi="Arial" w:cs="Arial"/>
                <w:sz w:val="18"/>
                <w:szCs w:val="18"/>
              </w:rPr>
            </w:pPr>
            <w:r w:rsidRPr="00912A4E">
              <w:rPr>
                <w:rFonts w:ascii="Arial" w:hAnsi="Arial" w:cs="Arial"/>
                <w:sz w:val="18"/>
                <w:szCs w:val="18"/>
              </w:rPr>
              <w:t xml:space="preserve"> </w:t>
            </w:r>
          </w:p>
          <w:p w:rsidR="00900DDB" w:rsidRPr="00CD2455" w:rsidRDefault="00900DDB" w:rsidP="00C230AB">
            <w:pPr>
              <w:ind w:left="57"/>
              <w:jc w:val="both"/>
              <w:rPr>
                <w:rFonts w:ascii="Arial" w:hAnsi="Arial" w:cs="Arial"/>
                <w:sz w:val="18"/>
                <w:szCs w:val="18"/>
              </w:rPr>
            </w:pPr>
            <w:r w:rsidRPr="00CD2455">
              <w:rPr>
                <w:rFonts w:ascii="Arial" w:hAnsi="Arial" w:cs="Arial"/>
                <w:sz w:val="18"/>
                <w:szCs w:val="18"/>
              </w:rPr>
              <w:lastRenderedPageBreak/>
              <w:t>Kryterium będzie weryfikowane na etapie KOP, a na podstawie art. 45 ust. 3 ustawy z dnia 11 lipca 2014 r. o zasadach realizacji programów w zakresie polityki spójności finansowanych w perspektywie finansowej 2014–2020 (Dz. U. z 2017 r. poz. 1460, 1475) treść wniosku o dofina</w:t>
            </w:r>
            <w:r w:rsidR="005C0457">
              <w:rPr>
                <w:rFonts w:ascii="Arial" w:hAnsi="Arial" w:cs="Arial"/>
                <w:sz w:val="18"/>
                <w:szCs w:val="18"/>
              </w:rPr>
              <w:t>n</w:t>
            </w:r>
            <w:r w:rsidRPr="00CD2455">
              <w:rPr>
                <w:rFonts w:ascii="Arial" w:hAnsi="Arial" w:cs="Arial"/>
                <w:sz w:val="18"/>
                <w:szCs w:val="18"/>
              </w:rPr>
              <w:t>sowanie w części dotyczącej spełnienia kryterium  może być uzupełniana lub poprawiana w zakresie określonym w regulaminie konkursu.</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jc w:val="both"/>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Default="00900DDB" w:rsidP="00C230AB">
            <w:pPr>
              <w:spacing w:before="240" w:after="120"/>
              <w:jc w:val="both"/>
              <w:rPr>
                <w:rFonts w:ascii="Arial" w:hAnsi="Arial" w:cs="Arial"/>
                <w:sz w:val="18"/>
                <w:szCs w:val="18"/>
              </w:rPr>
            </w:pPr>
            <w:r>
              <w:rPr>
                <w:rFonts w:ascii="Arial" w:hAnsi="Arial" w:cs="Arial"/>
                <w:sz w:val="18"/>
                <w:szCs w:val="18"/>
              </w:rPr>
              <w:t>Wprowadzenie kryterium ma na celu powierzenie realizacji projektów podmiotom, które bezpośrednio przyczyniają się do rozwoju ekonomiczno-społecznego w regionie oraz posiadają właściwe doświadczenie w realizacji usług skierowanych do grupy docelowej w danym konkursie.</w:t>
            </w:r>
          </w:p>
          <w:p w:rsidR="00900DDB" w:rsidRPr="00FF77FA" w:rsidRDefault="00900DDB" w:rsidP="00C230AB">
            <w:pPr>
              <w:spacing w:before="240" w:after="120"/>
              <w:jc w:val="both"/>
              <w:rPr>
                <w:rFonts w:ascii="Arial" w:hAnsi="Arial" w:cs="Arial"/>
                <w:sz w:val="18"/>
                <w:szCs w:val="18"/>
              </w:rPr>
            </w:pPr>
            <w:r>
              <w:rPr>
                <w:rFonts w:ascii="Arial" w:hAnsi="Arial" w:cs="Arial"/>
                <w:sz w:val="18"/>
                <w:szCs w:val="18"/>
              </w:rPr>
              <w:t>Kryterium zostanie zweryfikowane na postawie treści wniosku o dofinansowanie.</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 xml:space="preserve">2, 3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CCFFCC"/>
            <w:vAlign w:val="center"/>
          </w:tcPr>
          <w:p w:rsidR="00900DDB" w:rsidRPr="004404D0" w:rsidRDefault="00900DDB" w:rsidP="00C230AB">
            <w:pPr>
              <w:spacing w:before="120" w:after="120"/>
              <w:jc w:val="center"/>
              <w:rPr>
                <w:rFonts w:ascii="Arial" w:hAnsi="Arial" w:cs="Arial"/>
                <w:b/>
                <w:sz w:val="18"/>
                <w:szCs w:val="18"/>
              </w:rPr>
            </w:pPr>
            <w:r w:rsidRPr="008704B4">
              <w:rPr>
                <w:rFonts w:ascii="Arial" w:hAnsi="Arial" w:cs="Arial"/>
                <w:b/>
                <w:sz w:val="18"/>
                <w:szCs w:val="18"/>
              </w:rPr>
              <w:t>Kryteria premiujące</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2306" w:type="pct"/>
            <w:gridSpan w:val="8"/>
            <w:vAlign w:val="center"/>
          </w:tcPr>
          <w:p w:rsidR="00900DDB" w:rsidRPr="00C6041F" w:rsidRDefault="00900DDB" w:rsidP="00C716BF">
            <w:pPr>
              <w:pStyle w:val="Akapitzlist"/>
              <w:numPr>
                <w:ilvl w:val="0"/>
                <w:numId w:val="105"/>
              </w:numPr>
              <w:ind w:left="497" w:hanging="425"/>
              <w:jc w:val="both"/>
              <w:rPr>
                <w:rFonts w:ascii="Arial" w:hAnsi="Arial" w:cs="Arial"/>
                <w:sz w:val="18"/>
                <w:szCs w:val="18"/>
              </w:rPr>
            </w:pPr>
            <w:r w:rsidRPr="00C6041F">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674" w:type="pct"/>
            <w:gridSpan w:val="3"/>
            <w:shd w:val="clear" w:color="auto" w:fill="CCFFCC"/>
            <w:vAlign w:val="center"/>
          </w:tcPr>
          <w:p w:rsidR="00900DDB" w:rsidRPr="00F962A9" w:rsidRDefault="00900DDB" w:rsidP="00C230AB">
            <w:pPr>
              <w:jc w:val="center"/>
              <w:rPr>
                <w:rFonts w:ascii="Arial" w:hAnsi="Arial" w:cs="Arial"/>
                <w:b/>
                <w:sz w:val="18"/>
                <w:szCs w:val="18"/>
              </w:rPr>
            </w:pPr>
            <w:r w:rsidRPr="00F962A9">
              <w:rPr>
                <w:rFonts w:ascii="Arial" w:hAnsi="Arial" w:cs="Arial"/>
                <w:b/>
                <w:sz w:val="18"/>
                <w:szCs w:val="18"/>
              </w:rPr>
              <w:t>LICZBA PUNKTÓW</w:t>
            </w:r>
          </w:p>
        </w:tc>
        <w:tc>
          <w:tcPr>
            <w:tcW w:w="651" w:type="pct"/>
            <w:gridSpan w:val="2"/>
            <w:vAlign w:val="center"/>
          </w:tcPr>
          <w:p w:rsidR="00900DDB" w:rsidRPr="00F962A9" w:rsidRDefault="00900DDB" w:rsidP="00C230AB">
            <w:pPr>
              <w:jc w:val="center"/>
              <w:rPr>
                <w:rFonts w:ascii="Arial" w:hAnsi="Arial" w:cs="Arial"/>
                <w:b/>
                <w:sz w:val="18"/>
                <w:szCs w:val="18"/>
              </w:rPr>
            </w:pPr>
            <w:r>
              <w:rPr>
                <w:rFonts w:ascii="Arial" w:hAnsi="Arial" w:cs="Arial"/>
                <w:b/>
                <w:sz w:val="18"/>
                <w:szCs w:val="18"/>
              </w:rPr>
              <w:t>10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25143B" w:rsidRDefault="00900DDB" w:rsidP="00C230AB">
            <w:pPr>
              <w:jc w:val="both"/>
              <w:rPr>
                <w:rFonts w:ascii="Arial" w:hAnsi="Arial" w:cs="Arial"/>
                <w:sz w:val="18"/>
                <w:szCs w:val="18"/>
              </w:rPr>
            </w:pPr>
            <w:r w:rsidRPr="0025143B">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900DDB" w:rsidRPr="0025143B" w:rsidRDefault="00900DDB" w:rsidP="00C230AB">
            <w:pPr>
              <w:jc w:val="both"/>
              <w:rPr>
                <w:rFonts w:ascii="Arial" w:hAnsi="Arial" w:cs="Arial"/>
                <w:sz w:val="18"/>
                <w:szCs w:val="18"/>
              </w:rPr>
            </w:pPr>
            <w:r w:rsidRPr="0025143B">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900DDB" w:rsidRPr="0025143B" w:rsidRDefault="00900DDB" w:rsidP="00C230AB">
            <w:pPr>
              <w:jc w:val="both"/>
              <w:rPr>
                <w:rFonts w:ascii="Arial" w:hAnsi="Arial" w:cs="Arial"/>
                <w:sz w:val="18"/>
                <w:szCs w:val="18"/>
              </w:rPr>
            </w:pPr>
            <w:r w:rsidRPr="0025143B">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900DDB" w:rsidRPr="0025143B" w:rsidRDefault="00900DDB" w:rsidP="00C230AB">
            <w:pPr>
              <w:jc w:val="both"/>
              <w:rPr>
                <w:rFonts w:ascii="Arial" w:hAnsi="Arial" w:cs="Arial"/>
                <w:sz w:val="18"/>
                <w:szCs w:val="18"/>
              </w:rPr>
            </w:pPr>
            <w:r w:rsidRPr="0025143B">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900DDB" w:rsidRPr="0025143B" w:rsidRDefault="00900DDB" w:rsidP="00C230AB">
            <w:pPr>
              <w:jc w:val="both"/>
              <w:rPr>
                <w:rFonts w:ascii="Arial" w:hAnsi="Arial" w:cs="Arial"/>
                <w:sz w:val="18"/>
                <w:szCs w:val="18"/>
              </w:rPr>
            </w:pPr>
            <w:r w:rsidRPr="0025143B">
              <w:rPr>
                <w:rFonts w:ascii="Arial" w:hAnsi="Arial" w:cs="Arial"/>
                <w:sz w:val="18"/>
                <w:szCs w:val="18"/>
              </w:rPr>
              <w:t xml:space="preserve">Kryterium uznaje się za spełnione, w przypadku gdy Wnioskodawcą jest  podmiot, którego siedziba  lub oddział lub główne miejsce wykonywania działalności lub dodatkowe miejsce wykonywania działalności na terenie województwa </w:t>
            </w:r>
            <w:r w:rsidRPr="0025143B">
              <w:rPr>
                <w:rFonts w:ascii="Arial" w:hAnsi="Arial" w:cs="Arial"/>
                <w:sz w:val="18"/>
                <w:szCs w:val="18"/>
              </w:rPr>
              <w:lastRenderedPageBreak/>
              <w:t>zachodniopomorskiego wynika z przepisów powszechnie obowiązującego prawa (od minimum 1 roku przed dniem złożenia wniosku).</w:t>
            </w:r>
          </w:p>
          <w:p w:rsidR="00900DDB" w:rsidRPr="0025143B" w:rsidRDefault="00900DDB" w:rsidP="00C230AB">
            <w:pPr>
              <w:jc w:val="both"/>
              <w:rPr>
                <w:rFonts w:ascii="Arial" w:hAnsi="Arial" w:cs="Arial"/>
                <w:color w:val="000000"/>
                <w:sz w:val="18"/>
                <w:szCs w:val="18"/>
              </w:rPr>
            </w:pPr>
          </w:p>
          <w:p w:rsidR="00900DDB" w:rsidRPr="0025143B" w:rsidRDefault="00900DDB" w:rsidP="00C230AB">
            <w:pPr>
              <w:jc w:val="both"/>
              <w:rPr>
                <w:rFonts w:ascii="Arial" w:hAnsi="Arial" w:cs="Arial"/>
                <w:color w:val="1F497D"/>
                <w:sz w:val="18"/>
                <w:szCs w:val="18"/>
              </w:rPr>
            </w:pPr>
            <w:r w:rsidRPr="0025143B">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3Ustawyz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900DDB" w:rsidRPr="0025143B" w:rsidRDefault="00900DDB" w:rsidP="00C230AB">
            <w:pPr>
              <w:jc w:val="both"/>
              <w:rPr>
                <w:rFonts w:ascii="Arial" w:hAnsi="Arial" w:cs="Arial"/>
                <w:sz w:val="18"/>
                <w:szCs w:val="18"/>
              </w:rPr>
            </w:pPr>
          </w:p>
          <w:p w:rsidR="00900DDB" w:rsidRPr="0025143B" w:rsidRDefault="00900DDB" w:rsidP="00C230AB">
            <w:pPr>
              <w:jc w:val="both"/>
              <w:rPr>
                <w:rFonts w:ascii="Arial" w:hAnsi="Arial" w:cs="Arial"/>
                <w:sz w:val="18"/>
                <w:szCs w:val="18"/>
              </w:rPr>
            </w:pPr>
            <w:r w:rsidRPr="0025143B">
              <w:rPr>
                <w:rFonts w:ascii="Arial" w:hAnsi="Arial" w:cs="Arial"/>
                <w:sz w:val="18"/>
                <w:szCs w:val="18"/>
              </w:rPr>
              <w:t xml:space="preserve">W przypadku gdy zakres wymaganych danych  nie będzie możliwy do zweryfikowania  w oparciu </w:t>
            </w:r>
            <w:r w:rsidRPr="0025143B">
              <w:rPr>
                <w:rFonts w:ascii="Arial" w:hAnsi="Arial" w:cs="Arial"/>
                <w:sz w:val="18"/>
                <w:szCs w:val="18"/>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900DDB" w:rsidRPr="0025143B" w:rsidRDefault="00900DDB" w:rsidP="00C230AB">
            <w:pPr>
              <w:jc w:val="both"/>
              <w:rPr>
                <w:rFonts w:ascii="Arial" w:hAnsi="Arial" w:cs="Arial"/>
                <w:sz w:val="18"/>
                <w:szCs w:val="18"/>
              </w:rPr>
            </w:pPr>
            <w:r w:rsidRPr="0025143B">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p w:rsidR="00900DDB" w:rsidRDefault="00900DDB" w:rsidP="00C230AB">
            <w:pPr>
              <w:pStyle w:val="Akapitzlist"/>
              <w:ind w:left="0"/>
              <w:jc w:val="both"/>
              <w:rPr>
                <w:rFonts w:ascii="Arial" w:hAnsi="Arial" w:cs="Arial"/>
                <w:sz w:val="18"/>
                <w:szCs w:val="18"/>
              </w:rPr>
            </w:pP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lastRenderedPageBreak/>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2306" w:type="pct"/>
            <w:gridSpan w:val="8"/>
            <w:shd w:val="clear" w:color="auto" w:fill="FFFFFF" w:themeFill="background1"/>
            <w:vAlign w:val="center"/>
          </w:tcPr>
          <w:p w:rsidR="00900DDB" w:rsidRPr="00CD2455" w:rsidRDefault="00900DDB" w:rsidP="00C716BF">
            <w:pPr>
              <w:pStyle w:val="Akapitzlist"/>
              <w:numPr>
                <w:ilvl w:val="0"/>
                <w:numId w:val="105"/>
              </w:numPr>
              <w:spacing w:before="40" w:after="40"/>
              <w:ind w:left="360" w:hanging="283"/>
              <w:jc w:val="both"/>
              <w:rPr>
                <w:rFonts w:ascii="Arial" w:eastAsia="Calibri" w:hAnsi="Arial" w:cs="Arial"/>
                <w:sz w:val="18"/>
                <w:szCs w:val="18"/>
                <w:lang w:eastAsia="en-US"/>
              </w:rPr>
            </w:pPr>
            <w:r w:rsidRPr="00CD2455">
              <w:rPr>
                <w:rFonts w:ascii="Arial" w:eastAsia="Calibri" w:hAnsi="Arial" w:cs="Arial"/>
                <w:sz w:val="18"/>
                <w:szCs w:val="18"/>
                <w:lang w:eastAsia="en-US"/>
              </w:rPr>
              <w:t>Minimum 30% grupy docelowej w projekcie zamieszkuje (w rozumieniu przepisów Kodeksu cywilnego):</w:t>
            </w:r>
          </w:p>
          <w:p w:rsidR="00900DDB" w:rsidRPr="000D1172" w:rsidRDefault="00900DDB" w:rsidP="00C716BF">
            <w:pPr>
              <w:pStyle w:val="Akapitzlist"/>
              <w:numPr>
                <w:ilvl w:val="0"/>
                <w:numId w:val="104"/>
              </w:numPr>
              <w:spacing w:before="40" w:after="40"/>
              <w:jc w:val="both"/>
              <w:rPr>
                <w:rFonts w:ascii="Arial" w:eastAsia="Calibri" w:hAnsi="Arial" w:cs="Arial"/>
                <w:sz w:val="18"/>
                <w:szCs w:val="18"/>
                <w:lang w:eastAsia="en-US"/>
              </w:rPr>
            </w:pPr>
            <w:r w:rsidRPr="000D1172">
              <w:rPr>
                <w:rFonts w:ascii="Arial" w:eastAsia="Calibri" w:hAnsi="Arial" w:cs="Arial"/>
                <w:sz w:val="18"/>
                <w:szCs w:val="18"/>
                <w:lang w:eastAsia="en-US"/>
              </w:rPr>
              <w:t>obszar miast średnich – 2 pkt.</w:t>
            </w:r>
          </w:p>
          <w:p w:rsidR="00900DDB" w:rsidRPr="000D1172" w:rsidRDefault="00900DDB" w:rsidP="00C716BF">
            <w:pPr>
              <w:pStyle w:val="Akapitzlist"/>
              <w:numPr>
                <w:ilvl w:val="0"/>
                <w:numId w:val="104"/>
              </w:numPr>
              <w:jc w:val="both"/>
              <w:rPr>
                <w:rFonts w:ascii="Arial" w:eastAsia="Calibri" w:hAnsi="Arial" w:cs="Arial"/>
                <w:sz w:val="18"/>
                <w:szCs w:val="18"/>
                <w:lang w:eastAsia="en-US"/>
              </w:rPr>
            </w:pPr>
            <w:r w:rsidRPr="000D1172">
              <w:rPr>
                <w:rFonts w:ascii="Arial" w:eastAsia="Calibri" w:hAnsi="Arial" w:cs="Arial"/>
                <w:sz w:val="18"/>
                <w:szCs w:val="18"/>
                <w:lang w:eastAsia="en-US"/>
              </w:rPr>
              <w:lastRenderedPageBreak/>
              <w:t>obszar miast średnich tracących funkcje społeczno-gospodarcze – 5 pkt.</w:t>
            </w:r>
          </w:p>
          <w:p w:rsidR="00900DDB" w:rsidRDefault="00900DDB" w:rsidP="00C230AB">
            <w:pPr>
              <w:ind w:left="257" w:hanging="141"/>
              <w:jc w:val="both"/>
              <w:rPr>
                <w:rFonts w:ascii="Arial" w:eastAsia="Calibri" w:hAnsi="Arial" w:cs="Arial"/>
                <w:sz w:val="18"/>
                <w:szCs w:val="18"/>
                <w:lang w:eastAsia="en-US"/>
              </w:rPr>
            </w:pPr>
          </w:p>
          <w:p w:rsidR="00900DDB" w:rsidRDefault="00900DDB" w:rsidP="00C230AB">
            <w:pPr>
              <w:ind w:left="116"/>
              <w:jc w:val="both"/>
              <w:rPr>
                <w:rFonts w:ascii="Arial" w:hAnsi="Arial" w:cs="Arial"/>
                <w:sz w:val="18"/>
                <w:szCs w:val="18"/>
              </w:rPr>
            </w:pPr>
            <w:r>
              <w:rPr>
                <w:rFonts w:ascii="Arial" w:eastAsia="Calibri" w:hAnsi="Arial" w:cs="Arial"/>
                <w:sz w:val="18"/>
                <w:szCs w:val="18"/>
                <w:lang w:eastAsia="en-US"/>
              </w:rPr>
              <w:t>Punkty w ramach kryterium się nie sumują</w:t>
            </w:r>
            <w:r>
              <w:t xml:space="preserve"> </w:t>
            </w:r>
            <w:r w:rsidRPr="001D6949">
              <w:rPr>
                <w:rFonts w:ascii="Arial" w:eastAsia="Calibri" w:hAnsi="Arial" w:cs="Arial"/>
                <w:sz w:val="18"/>
                <w:szCs w:val="18"/>
                <w:lang w:eastAsia="en-US"/>
              </w:rPr>
              <w:t>(miasta</w:t>
            </w:r>
            <w:r>
              <w:rPr>
                <w:rFonts w:ascii="Arial" w:eastAsia="Calibri" w:hAnsi="Arial" w:cs="Arial"/>
                <w:sz w:val="18"/>
                <w:szCs w:val="18"/>
                <w:lang w:eastAsia="en-US"/>
              </w:rPr>
              <w:t xml:space="preserve"> </w:t>
            </w:r>
            <w:r w:rsidRPr="001D6949">
              <w:rPr>
                <w:rFonts w:ascii="Arial" w:eastAsia="Calibri" w:hAnsi="Arial" w:cs="Arial"/>
                <w:sz w:val="18"/>
                <w:szCs w:val="18"/>
                <w:lang w:eastAsia="en-US"/>
              </w:rPr>
              <w:t>średnie tracące funkcje społeczno</w:t>
            </w:r>
            <w:r>
              <w:rPr>
                <w:rFonts w:ascii="Arial" w:eastAsia="Calibri" w:hAnsi="Arial" w:cs="Arial"/>
                <w:sz w:val="18"/>
                <w:szCs w:val="18"/>
                <w:lang w:eastAsia="en-US"/>
              </w:rPr>
              <w:t>-</w:t>
            </w:r>
            <w:r w:rsidRPr="001D6949">
              <w:rPr>
                <w:rFonts w:ascii="Arial" w:eastAsia="Calibri" w:hAnsi="Arial" w:cs="Arial"/>
                <w:sz w:val="18"/>
                <w:szCs w:val="18"/>
                <w:lang w:eastAsia="en-US"/>
              </w:rPr>
              <w:t>gospodarcze</w:t>
            </w:r>
            <w:r>
              <w:rPr>
                <w:rFonts w:ascii="Arial" w:eastAsia="Calibri" w:hAnsi="Arial" w:cs="Arial"/>
                <w:sz w:val="18"/>
                <w:szCs w:val="18"/>
                <w:lang w:eastAsia="en-US"/>
              </w:rPr>
              <w:t xml:space="preserve"> mogą otrzymać maksymalnie 5 </w:t>
            </w:r>
            <w:r w:rsidRPr="001D6949">
              <w:rPr>
                <w:rFonts w:ascii="Arial" w:eastAsia="Calibri" w:hAnsi="Arial" w:cs="Arial"/>
                <w:sz w:val="18"/>
                <w:szCs w:val="18"/>
                <w:lang w:eastAsia="en-US"/>
              </w:rPr>
              <w:t>pkt).</w:t>
            </w: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sidRPr="00F962A9">
              <w:rPr>
                <w:rFonts w:ascii="Arial" w:hAnsi="Arial" w:cs="Arial"/>
                <w:b/>
                <w:sz w:val="18"/>
                <w:szCs w:val="18"/>
              </w:rPr>
              <w:lastRenderedPageBreak/>
              <w:t>LICZBA PUNKTÓW</w:t>
            </w:r>
          </w:p>
        </w:tc>
        <w:tc>
          <w:tcPr>
            <w:tcW w:w="651" w:type="pct"/>
            <w:gridSpan w:val="2"/>
            <w:vAlign w:val="center"/>
          </w:tcPr>
          <w:p w:rsidR="00900DDB" w:rsidRDefault="00900DDB" w:rsidP="00C230AB">
            <w:pPr>
              <w:jc w:val="center"/>
              <w:rPr>
                <w:rFonts w:ascii="Arial" w:hAnsi="Arial" w:cs="Arial"/>
                <w:sz w:val="18"/>
                <w:szCs w:val="18"/>
              </w:rPr>
            </w:pPr>
            <w:r w:rsidRPr="00F962A9">
              <w:rPr>
                <w:rFonts w:ascii="Arial" w:hAnsi="Arial" w:cs="Arial"/>
                <w:b/>
                <w:sz w:val="18"/>
                <w:szCs w:val="18"/>
              </w:rPr>
              <w:t>2</w:t>
            </w:r>
            <w:r>
              <w:rPr>
                <w:rFonts w:ascii="Arial" w:hAnsi="Arial" w:cs="Arial"/>
                <w:b/>
                <w:sz w:val="18"/>
                <w:szCs w:val="18"/>
              </w:rPr>
              <w:t>/5</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Default="00900DDB" w:rsidP="00C230AB">
            <w:pPr>
              <w:jc w:val="both"/>
              <w:rPr>
                <w:rFonts w:ascii="Arial" w:hAnsi="Arial" w:cs="Arial"/>
                <w:sz w:val="18"/>
                <w:szCs w:val="18"/>
              </w:rPr>
            </w:pPr>
          </w:p>
          <w:p w:rsidR="00900DDB" w:rsidRPr="00FF77FA" w:rsidRDefault="00900DDB" w:rsidP="00C230AB">
            <w:pPr>
              <w:jc w:val="both"/>
              <w:rPr>
                <w:rFonts w:ascii="Arial" w:hAnsi="Arial" w:cs="Arial"/>
                <w:sz w:val="18"/>
                <w:szCs w:val="18"/>
              </w:rPr>
            </w:pPr>
            <w:r w:rsidRPr="00FF77FA">
              <w:rPr>
                <w:rFonts w:ascii="Arial" w:hAnsi="Arial" w:cs="Arial"/>
                <w:sz w:val="18"/>
                <w:szCs w:val="18"/>
              </w:rPr>
              <w:t xml:space="preserve">Kryterium zapewnia koncentrację wsparcia na osobach zamieszkujących na obszarach miast średnich i </w:t>
            </w:r>
            <w:r w:rsidRPr="00FF77FA">
              <w:rPr>
                <w:rFonts w:ascii="Arial" w:eastAsia="Calibri" w:hAnsi="Arial" w:cs="Arial"/>
                <w:sz w:val="18"/>
                <w:szCs w:val="18"/>
                <w:lang w:eastAsia="en-US"/>
              </w:rPr>
              <w:t>średnich tracących funkcje społeczno-gospodarcze.</w:t>
            </w:r>
          </w:p>
          <w:p w:rsidR="00900DDB" w:rsidRDefault="00900DDB" w:rsidP="00C230AB">
            <w:pPr>
              <w:jc w:val="both"/>
              <w:rPr>
                <w:rFonts w:ascii="Arial" w:hAnsi="Arial" w:cs="Arial"/>
                <w:sz w:val="18"/>
                <w:szCs w:val="18"/>
              </w:rPr>
            </w:pPr>
            <w:r w:rsidRPr="00FF77FA">
              <w:rPr>
                <w:rFonts w:ascii="Arial" w:hAnsi="Arial" w:cs="Arial"/>
                <w:sz w:val="18"/>
                <w:szCs w:val="18"/>
              </w:rPr>
              <w:t>Kryterium zostanie</w:t>
            </w:r>
            <w:r>
              <w:rPr>
                <w:rFonts w:ascii="Arial" w:hAnsi="Arial" w:cs="Arial"/>
                <w:sz w:val="18"/>
                <w:szCs w:val="18"/>
              </w:rPr>
              <w:t xml:space="preserve"> zweryfikowane na podstawie treści wniosku o dofinansowanie.</w:t>
            </w:r>
          </w:p>
        </w:tc>
        <w:tc>
          <w:tcPr>
            <w:tcW w:w="674" w:type="pct"/>
            <w:gridSpan w:val="3"/>
            <w:shd w:val="clear" w:color="auto" w:fill="CCFFCC"/>
            <w:vAlign w:val="center"/>
          </w:tcPr>
          <w:p w:rsidR="00900DDB"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rPr>
          <w:trHeight w:val="946"/>
        </w:trPr>
        <w:tc>
          <w:tcPr>
            <w:tcW w:w="1369" w:type="pct"/>
            <w:gridSpan w:val="2"/>
            <w:vMerge/>
            <w:vAlign w:val="center"/>
          </w:tcPr>
          <w:p w:rsidR="00900DDB" w:rsidRDefault="00900DDB" w:rsidP="00C230AB">
            <w:pPr>
              <w:rPr>
                <w:rFonts w:ascii="Arial" w:hAnsi="Arial" w:cs="Arial"/>
                <w:sz w:val="18"/>
                <w:szCs w:val="18"/>
              </w:rPr>
            </w:pPr>
          </w:p>
        </w:tc>
        <w:tc>
          <w:tcPr>
            <w:tcW w:w="2306" w:type="pct"/>
            <w:gridSpan w:val="8"/>
            <w:tcBorders>
              <w:bottom w:val="single" w:sz="6" w:space="0" w:color="auto"/>
            </w:tcBorders>
            <w:shd w:val="clear" w:color="auto" w:fill="auto"/>
            <w:vAlign w:val="center"/>
          </w:tcPr>
          <w:p w:rsidR="00900DDB" w:rsidRPr="00F83EAC" w:rsidRDefault="00900DDB" w:rsidP="00C716BF">
            <w:pPr>
              <w:pStyle w:val="Akapitzlist"/>
              <w:numPr>
                <w:ilvl w:val="0"/>
                <w:numId w:val="105"/>
              </w:numPr>
              <w:spacing w:before="40" w:after="40"/>
              <w:ind w:left="360" w:hanging="283"/>
              <w:jc w:val="both"/>
              <w:rPr>
                <w:rFonts w:ascii="Arial" w:hAnsi="Arial" w:cs="Arial"/>
                <w:sz w:val="18"/>
                <w:szCs w:val="18"/>
              </w:rPr>
            </w:pPr>
            <w:r w:rsidRPr="00F83EAC">
              <w:rPr>
                <w:rFonts w:ascii="Arial" w:hAnsi="Arial" w:cs="Arial"/>
                <w:sz w:val="18"/>
                <w:szCs w:val="18"/>
              </w:rPr>
              <w:t>Projekt spełnia łącznie następujące warunki:</w:t>
            </w:r>
          </w:p>
          <w:p w:rsidR="00900DDB" w:rsidRPr="00D62A6C" w:rsidRDefault="00900DDB" w:rsidP="00C716BF">
            <w:pPr>
              <w:pStyle w:val="Akapitzlist"/>
              <w:numPr>
                <w:ilvl w:val="0"/>
                <w:numId w:val="101"/>
              </w:numPr>
              <w:autoSpaceDE/>
              <w:autoSpaceDN/>
              <w:spacing w:before="40" w:after="40"/>
              <w:contextualSpacing/>
              <w:jc w:val="both"/>
              <w:rPr>
                <w:rFonts w:ascii="Arial" w:hAnsi="Arial" w:cs="Arial"/>
                <w:sz w:val="18"/>
                <w:szCs w:val="18"/>
              </w:rPr>
            </w:pPr>
            <w:r w:rsidRPr="00D62A6C">
              <w:rPr>
                <w:rFonts w:ascii="Arial" w:hAnsi="Arial" w:cs="Arial"/>
                <w:sz w:val="18"/>
                <w:szCs w:val="18"/>
              </w:rPr>
              <w:t>udział osób  z niepełnosprawnościami na poziomie minimum 30% grupy docelowej;</w:t>
            </w:r>
          </w:p>
          <w:p w:rsidR="00900DDB" w:rsidRPr="00D62A6C" w:rsidRDefault="00900DDB" w:rsidP="00C716BF">
            <w:pPr>
              <w:pStyle w:val="Akapitzlist"/>
              <w:numPr>
                <w:ilvl w:val="0"/>
                <w:numId w:val="101"/>
              </w:numPr>
              <w:autoSpaceDE/>
              <w:autoSpaceDN/>
              <w:spacing w:before="40" w:after="40"/>
              <w:contextualSpacing/>
              <w:jc w:val="both"/>
              <w:rPr>
                <w:rFonts w:ascii="Arial" w:hAnsi="Arial" w:cs="Arial"/>
                <w:sz w:val="18"/>
                <w:szCs w:val="18"/>
              </w:rPr>
            </w:pPr>
            <w:r w:rsidRPr="00D62A6C">
              <w:rPr>
                <w:rFonts w:ascii="Arial" w:hAnsi="Arial" w:cs="Arial"/>
                <w:sz w:val="18"/>
                <w:szCs w:val="18"/>
              </w:rPr>
              <w:t>Projektodawca i/lub Partner jest podmiotem statutowo zajmującym się pomocą osobom z niepełnosprawnościami;</w:t>
            </w:r>
          </w:p>
          <w:p w:rsidR="00900DDB" w:rsidRPr="00D62A6C" w:rsidRDefault="00900DDB" w:rsidP="00C716BF">
            <w:pPr>
              <w:pStyle w:val="Akapitzlist"/>
              <w:numPr>
                <w:ilvl w:val="0"/>
                <w:numId w:val="101"/>
              </w:numPr>
              <w:autoSpaceDE/>
              <w:autoSpaceDN/>
              <w:spacing w:before="40" w:after="40"/>
              <w:contextualSpacing/>
              <w:jc w:val="both"/>
              <w:rPr>
                <w:rFonts w:cs="Arial"/>
                <w:sz w:val="18"/>
                <w:szCs w:val="18"/>
              </w:rPr>
            </w:pPr>
            <w:r w:rsidRPr="00D62A6C">
              <w:rPr>
                <w:rFonts w:ascii="Arial" w:hAnsi="Arial" w:cs="Arial"/>
                <w:sz w:val="18"/>
                <w:szCs w:val="18"/>
              </w:rPr>
              <w:t>Projektodawca i/lub Partner posiada dwuletnie doświadczenie w aktywizacji zawodowej osób z niepełnosprawnościami.</w:t>
            </w:r>
          </w:p>
        </w:tc>
        <w:tc>
          <w:tcPr>
            <w:tcW w:w="674" w:type="pct"/>
            <w:gridSpan w:val="3"/>
            <w:tcBorders>
              <w:bottom w:val="single" w:sz="6" w:space="0" w:color="auto"/>
            </w:tcBorders>
            <w:shd w:val="clear" w:color="auto" w:fill="CCFFCC"/>
            <w:vAlign w:val="center"/>
          </w:tcPr>
          <w:p w:rsidR="00900DDB" w:rsidRPr="00F962A9" w:rsidRDefault="00900DDB" w:rsidP="00C230AB">
            <w:pPr>
              <w:jc w:val="center"/>
              <w:rPr>
                <w:rFonts w:ascii="Arial" w:hAnsi="Arial" w:cs="Arial"/>
                <w:b/>
                <w:sz w:val="18"/>
                <w:szCs w:val="18"/>
              </w:rPr>
            </w:pPr>
            <w:r w:rsidRPr="00F962A9">
              <w:rPr>
                <w:rFonts w:ascii="Arial" w:hAnsi="Arial" w:cs="Arial"/>
                <w:b/>
                <w:sz w:val="18"/>
                <w:szCs w:val="18"/>
              </w:rPr>
              <w:t>LICZBA PUNKTÓW</w:t>
            </w:r>
          </w:p>
        </w:tc>
        <w:tc>
          <w:tcPr>
            <w:tcW w:w="651" w:type="pct"/>
            <w:gridSpan w:val="2"/>
            <w:tcBorders>
              <w:bottom w:val="single" w:sz="6" w:space="0" w:color="auto"/>
            </w:tcBorders>
            <w:vAlign w:val="center"/>
          </w:tcPr>
          <w:p w:rsidR="00900DDB" w:rsidRPr="00F962A9" w:rsidRDefault="00900DDB" w:rsidP="00C230AB">
            <w:pPr>
              <w:jc w:val="center"/>
              <w:rPr>
                <w:rFonts w:ascii="Arial" w:hAnsi="Arial" w:cs="Arial"/>
                <w:b/>
                <w:sz w:val="18"/>
                <w:szCs w:val="18"/>
              </w:rPr>
            </w:pPr>
            <w:r>
              <w:rPr>
                <w:rFonts w:ascii="Arial" w:hAnsi="Arial" w:cs="Arial"/>
                <w:b/>
                <w:sz w:val="18"/>
                <w:szCs w:val="18"/>
              </w:rPr>
              <w:t>5</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Default="00900DDB" w:rsidP="00C230AB">
            <w:pPr>
              <w:jc w:val="both"/>
              <w:rPr>
                <w:rFonts w:ascii="Arial" w:hAnsi="Arial" w:cs="Arial"/>
                <w:sz w:val="18"/>
                <w:szCs w:val="18"/>
              </w:rPr>
            </w:pPr>
            <w:r>
              <w:rPr>
                <w:rFonts w:ascii="Arial" w:hAnsi="Arial" w:cs="Arial"/>
                <w:sz w:val="18"/>
                <w:szCs w:val="18"/>
              </w:rPr>
              <w:t xml:space="preserve">Kryterium ma na celu promowanie projektów, których realizacja przyczyni się do szerszego obejmowania wsparciem osób z niepełnosprawnościami przez Projektodawców/Partnerów posiadających doświadczenie i znajomość problemów grupy docelowej. </w:t>
            </w:r>
          </w:p>
          <w:p w:rsidR="00900DDB"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p w:rsidR="00900DDB" w:rsidRDefault="00900DDB" w:rsidP="00C230AB">
            <w:pPr>
              <w:jc w:val="both"/>
              <w:rPr>
                <w:rFonts w:ascii="Arial" w:hAnsi="Arial" w:cs="Arial"/>
                <w:sz w:val="18"/>
                <w:szCs w:val="18"/>
              </w:rPr>
            </w:pP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2,3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2306" w:type="pct"/>
            <w:gridSpan w:val="8"/>
            <w:tcBorders>
              <w:top w:val="single" w:sz="6" w:space="0" w:color="auto"/>
              <w:bottom w:val="single" w:sz="6" w:space="0" w:color="auto"/>
            </w:tcBorders>
            <w:shd w:val="clear" w:color="auto" w:fill="FFFFFF" w:themeFill="background1"/>
            <w:vAlign w:val="center"/>
          </w:tcPr>
          <w:p w:rsidR="00900DDB" w:rsidRPr="00F83EAC" w:rsidRDefault="00900DDB" w:rsidP="00C716BF">
            <w:pPr>
              <w:pStyle w:val="Akapitzlist"/>
              <w:numPr>
                <w:ilvl w:val="0"/>
                <w:numId w:val="105"/>
              </w:numPr>
              <w:ind w:left="360" w:hanging="283"/>
              <w:jc w:val="both"/>
              <w:rPr>
                <w:rFonts w:ascii="Arial" w:hAnsi="Arial" w:cs="Arial"/>
                <w:sz w:val="18"/>
                <w:szCs w:val="18"/>
              </w:rPr>
            </w:pPr>
            <w:r w:rsidRPr="00F83EAC">
              <w:rPr>
                <w:rFonts w:ascii="Arial" w:hAnsi="Arial" w:cs="Arial"/>
                <w:sz w:val="18"/>
                <w:szCs w:val="18"/>
              </w:rPr>
              <w:t>Co najmniej 30% grupy docelowej projektu stanowią osoby w wieku 50 lat i więcej.</w:t>
            </w:r>
          </w:p>
        </w:tc>
        <w:tc>
          <w:tcPr>
            <w:tcW w:w="674" w:type="pct"/>
            <w:gridSpan w:val="3"/>
            <w:tcBorders>
              <w:bottom w:val="single" w:sz="6" w:space="0" w:color="auto"/>
            </w:tcBorders>
            <w:shd w:val="clear" w:color="auto" w:fill="CCFFCC"/>
            <w:vAlign w:val="center"/>
          </w:tcPr>
          <w:p w:rsidR="00900DDB" w:rsidRPr="00F962A9" w:rsidRDefault="00900DDB" w:rsidP="00C230AB">
            <w:pPr>
              <w:jc w:val="center"/>
              <w:rPr>
                <w:rFonts w:ascii="Arial" w:hAnsi="Arial" w:cs="Arial"/>
                <w:b/>
                <w:sz w:val="18"/>
                <w:szCs w:val="18"/>
              </w:rPr>
            </w:pPr>
            <w:r w:rsidRPr="00F962A9">
              <w:rPr>
                <w:rFonts w:ascii="Arial" w:hAnsi="Arial" w:cs="Arial"/>
                <w:b/>
                <w:sz w:val="18"/>
                <w:szCs w:val="18"/>
              </w:rPr>
              <w:t>LICZBA PUNKTÓW</w:t>
            </w:r>
          </w:p>
        </w:tc>
        <w:tc>
          <w:tcPr>
            <w:tcW w:w="651" w:type="pct"/>
            <w:gridSpan w:val="2"/>
            <w:tcBorders>
              <w:bottom w:val="single" w:sz="6" w:space="0" w:color="auto"/>
            </w:tcBorders>
            <w:vAlign w:val="center"/>
          </w:tcPr>
          <w:p w:rsidR="00900DDB" w:rsidRPr="00F962A9" w:rsidRDefault="00900DDB" w:rsidP="00C230AB">
            <w:pPr>
              <w:jc w:val="center"/>
              <w:rPr>
                <w:rFonts w:ascii="Arial" w:hAnsi="Arial" w:cs="Arial"/>
                <w:b/>
                <w:sz w:val="18"/>
                <w:szCs w:val="18"/>
              </w:rPr>
            </w:pPr>
            <w:r>
              <w:rPr>
                <w:rFonts w:ascii="Arial" w:hAnsi="Arial" w:cs="Arial"/>
                <w:b/>
                <w:sz w:val="18"/>
                <w:szCs w:val="18"/>
              </w:rPr>
              <w:t>10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Pr="00280E72" w:rsidRDefault="00900DDB" w:rsidP="00C230AB">
            <w:pPr>
              <w:rPr>
                <w:rFonts w:ascii="Arial" w:hAnsi="Arial" w:cs="Arial"/>
                <w:sz w:val="18"/>
                <w:szCs w:val="18"/>
              </w:rPr>
            </w:pPr>
            <w:r w:rsidRPr="00280E72">
              <w:rPr>
                <w:rFonts w:ascii="Arial" w:hAnsi="Arial" w:cs="Arial"/>
                <w:sz w:val="18"/>
                <w:szCs w:val="18"/>
              </w:rPr>
              <w:t>Uzasadnienie:</w:t>
            </w:r>
          </w:p>
        </w:tc>
        <w:tc>
          <w:tcPr>
            <w:tcW w:w="1485" w:type="pct"/>
            <w:gridSpan w:val="7"/>
            <w:tcBorders>
              <w:bottom w:val="single" w:sz="6" w:space="0" w:color="auto"/>
            </w:tcBorders>
            <w:vAlign w:val="center"/>
          </w:tcPr>
          <w:p w:rsidR="00900DDB" w:rsidRDefault="00900DDB" w:rsidP="00C230AB">
            <w:pPr>
              <w:jc w:val="both"/>
              <w:rPr>
                <w:rFonts w:ascii="Arial" w:hAnsi="Arial" w:cs="Arial"/>
                <w:sz w:val="18"/>
                <w:szCs w:val="18"/>
              </w:rPr>
            </w:pPr>
          </w:p>
          <w:p w:rsidR="00900DDB" w:rsidRPr="00D508F8" w:rsidRDefault="00900DDB" w:rsidP="00C230AB">
            <w:pPr>
              <w:jc w:val="both"/>
              <w:rPr>
                <w:rFonts w:ascii="Arial" w:hAnsi="Arial" w:cs="Arial"/>
                <w:sz w:val="18"/>
                <w:szCs w:val="18"/>
              </w:rPr>
            </w:pPr>
            <w:r w:rsidRPr="00D508F8">
              <w:rPr>
                <w:rFonts w:ascii="Arial" w:hAnsi="Arial" w:cs="Arial"/>
                <w:sz w:val="18"/>
                <w:szCs w:val="18"/>
              </w:rPr>
              <w:t xml:space="preserve">Kryterium ma na celu ukierunkowanie wsparcia na grupę osób, która znajduje się w szczególnie trudnej sytuacji na rynku pracy, tj.: osoby w wieku 50 lat i więcej. </w:t>
            </w:r>
          </w:p>
          <w:p w:rsidR="00900DDB" w:rsidRDefault="00900DDB" w:rsidP="00C230AB">
            <w:pPr>
              <w:jc w:val="both"/>
              <w:rPr>
                <w:rFonts w:ascii="Arial" w:hAnsi="Arial" w:cs="Arial"/>
                <w:sz w:val="18"/>
                <w:szCs w:val="18"/>
              </w:rPr>
            </w:pPr>
            <w:r w:rsidRPr="00D508F8">
              <w:rPr>
                <w:rFonts w:ascii="Arial" w:hAnsi="Arial" w:cs="Arial"/>
                <w:sz w:val="18"/>
                <w:szCs w:val="18"/>
              </w:rPr>
              <w:t>Kryterium zostanie zweryfikowane na podstawie treści wniosku o dofinansowanie.</w:t>
            </w:r>
          </w:p>
          <w:p w:rsidR="00900DDB" w:rsidRPr="00280E72" w:rsidRDefault="00900DDB" w:rsidP="00C230AB">
            <w:pPr>
              <w:jc w:val="both"/>
              <w:rPr>
                <w:rFonts w:ascii="Arial" w:hAnsi="Arial" w:cs="Arial"/>
                <w:sz w:val="18"/>
                <w:szCs w:val="18"/>
              </w:rPr>
            </w:pP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2306" w:type="pct"/>
            <w:gridSpan w:val="8"/>
            <w:tcBorders>
              <w:bottom w:val="single" w:sz="6" w:space="0" w:color="auto"/>
            </w:tcBorders>
            <w:shd w:val="clear" w:color="auto" w:fill="auto"/>
            <w:vAlign w:val="center"/>
          </w:tcPr>
          <w:p w:rsidR="00900DDB" w:rsidRPr="000D1172" w:rsidRDefault="00900DDB" w:rsidP="00C716BF">
            <w:pPr>
              <w:pStyle w:val="Akapitzlist"/>
              <w:numPr>
                <w:ilvl w:val="0"/>
                <w:numId w:val="105"/>
              </w:numPr>
              <w:ind w:left="360" w:hanging="283"/>
              <w:jc w:val="both"/>
              <w:rPr>
                <w:rFonts w:ascii="Arial" w:hAnsi="Arial" w:cs="Arial"/>
                <w:sz w:val="18"/>
                <w:szCs w:val="18"/>
              </w:rPr>
            </w:pPr>
            <w:r>
              <w:rPr>
                <w:rFonts w:ascii="Arial" w:hAnsi="Arial" w:cs="Arial"/>
                <w:sz w:val="18"/>
                <w:szCs w:val="18"/>
              </w:rPr>
              <w:t>Projekt obejmie wsparciem minimum 60 uczestników.</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F962A9">
              <w:rPr>
                <w:rFonts w:ascii="Arial" w:hAnsi="Arial" w:cs="Arial"/>
                <w:b/>
                <w:sz w:val="18"/>
                <w:szCs w:val="18"/>
              </w:rPr>
              <w:t>LICZBA PUNKTÓW</w:t>
            </w:r>
          </w:p>
        </w:tc>
        <w:tc>
          <w:tcPr>
            <w:tcW w:w="651" w:type="pct"/>
            <w:gridSpan w:val="2"/>
            <w:tcBorders>
              <w:bottom w:val="single" w:sz="6" w:space="0" w:color="auto"/>
            </w:tcBorders>
            <w:vAlign w:val="center"/>
          </w:tcPr>
          <w:p w:rsidR="00900DDB" w:rsidRPr="000D1172" w:rsidRDefault="00900DDB" w:rsidP="00C230AB">
            <w:pPr>
              <w:jc w:val="center"/>
              <w:rPr>
                <w:rFonts w:ascii="Arial" w:hAnsi="Arial" w:cs="Arial"/>
                <w:b/>
                <w:sz w:val="18"/>
                <w:szCs w:val="18"/>
              </w:rPr>
            </w:pPr>
            <w:r>
              <w:rPr>
                <w:rFonts w:ascii="Arial" w:hAnsi="Arial" w:cs="Arial"/>
                <w:b/>
                <w:sz w:val="18"/>
                <w:szCs w:val="18"/>
              </w:rPr>
              <w:t>2</w:t>
            </w:r>
            <w:r w:rsidRPr="000D1172">
              <w:rPr>
                <w:rFonts w:ascii="Arial" w:hAnsi="Arial" w:cs="Arial"/>
                <w:b/>
                <w:sz w:val="18"/>
                <w:szCs w:val="18"/>
              </w:rPr>
              <w:t>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Pr="00596CCB" w:rsidRDefault="00900DDB" w:rsidP="00C230AB">
            <w:pPr>
              <w:spacing w:after="120"/>
              <w:jc w:val="both"/>
              <w:rPr>
                <w:rFonts w:ascii="Arial" w:hAnsi="Arial" w:cs="Arial"/>
                <w:sz w:val="18"/>
                <w:szCs w:val="18"/>
              </w:rPr>
            </w:pPr>
            <w:r w:rsidRPr="00596CCB">
              <w:rPr>
                <w:rFonts w:ascii="Arial" w:hAnsi="Arial" w:cs="Arial"/>
                <w:sz w:val="18"/>
                <w:szCs w:val="18"/>
              </w:rPr>
              <w:t xml:space="preserve">Kryterium zapewni większy zasięg wsparcia a tym samym w większym stopniu przyczyni się do </w:t>
            </w:r>
            <w:r w:rsidRPr="00596CCB">
              <w:rPr>
                <w:rFonts w:ascii="Arial" w:eastAsia="Calibri" w:hAnsi="Arial" w:cs="Arial"/>
                <w:sz w:val="18"/>
                <w:szCs w:val="18"/>
                <w:lang w:eastAsia="en-US"/>
              </w:rPr>
              <w:t>rozwoju kapitału ludzkiego w regionie</w:t>
            </w:r>
            <w:r>
              <w:rPr>
                <w:rFonts w:ascii="Arial" w:eastAsia="Calibri" w:hAnsi="Arial" w:cs="Arial"/>
                <w:sz w:val="18"/>
                <w:szCs w:val="18"/>
                <w:lang w:eastAsia="en-US"/>
              </w:rPr>
              <w:t>.</w:t>
            </w:r>
            <w:r w:rsidRPr="00596CCB">
              <w:rPr>
                <w:rFonts w:ascii="Arial" w:hAnsi="Arial" w:cs="Arial"/>
                <w:sz w:val="18"/>
                <w:szCs w:val="18"/>
              </w:rPr>
              <w:t xml:space="preserve"> </w:t>
            </w:r>
          </w:p>
          <w:p w:rsidR="00900DDB" w:rsidRDefault="00900DDB" w:rsidP="00C230AB">
            <w:pPr>
              <w:pStyle w:val="Akapitzlist"/>
              <w:ind w:left="0"/>
              <w:jc w:val="both"/>
              <w:rPr>
                <w:rFonts w:ascii="Arial" w:hAnsi="Arial" w:cs="Arial"/>
                <w:sz w:val="18"/>
                <w:szCs w:val="18"/>
              </w:rPr>
            </w:pPr>
            <w:r w:rsidRPr="00596CCB">
              <w:rPr>
                <w:rFonts w:ascii="Arial" w:hAnsi="Arial" w:cs="Arial"/>
                <w:sz w:val="18"/>
                <w:szCs w:val="18"/>
              </w:rPr>
              <w:t xml:space="preserve">Kryterium zostanie zweryfikowane na podstawie treści wniosku o dofinansowanie. </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2,3</w:t>
            </w:r>
          </w:p>
        </w:tc>
      </w:tr>
      <w:tr w:rsidR="00900DDB" w:rsidTr="00B85677">
        <w:tc>
          <w:tcPr>
            <w:tcW w:w="1369" w:type="pct"/>
            <w:gridSpan w:val="2"/>
            <w:tcBorders>
              <w:bottom w:val="single" w:sz="6" w:space="0" w:color="auto"/>
            </w:tcBorders>
            <w:vAlign w:val="center"/>
          </w:tcPr>
          <w:p w:rsidR="00900DDB" w:rsidRDefault="00900DDB" w:rsidP="00C230AB">
            <w:pPr>
              <w:rPr>
                <w:rFonts w:ascii="Arial" w:hAnsi="Arial" w:cs="Arial"/>
                <w:sz w:val="18"/>
                <w:szCs w:val="18"/>
              </w:rPr>
            </w:pPr>
            <w:r>
              <w:rPr>
                <w:rFonts w:ascii="Arial" w:hAnsi="Arial" w:cs="Arial"/>
                <w:sz w:val="18"/>
                <w:szCs w:val="18"/>
              </w:rPr>
              <w:t>Kwalifikowalność wydatków</w:t>
            </w:r>
          </w:p>
        </w:tc>
        <w:tc>
          <w:tcPr>
            <w:tcW w:w="3631" w:type="pct"/>
            <w:gridSpan w:val="13"/>
            <w:tcBorders>
              <w:top w:val="single" w:sz="6" w:space="0" w:color="auto"/>
              <w:bottom w:val="single" w:sz="6" w:space="0" w:color="auto"/>
            </w:tcBorders>
            <w:shd w:val="clear" w:color="auto" w:fill="auto"/>
            <w:vAlign w:val="center"/>
          </w:tcPr>
          <w:p w:rsidR="00900DDB" w:rsidRDefault="00900DDB" w:rsidP="00C230AB">
            <w:pPr>
              <w:jc w:val="both"/>
              <w:rPr>
                <w:rFonts w:ascii="Arial" w:hAnsi="Arial" w:cs="Arial"/>
                <w:b/>
                <w:bCs/>
                <w:i/>
                <w:iCs/>
                <w:sz w:val="18"/>
                <w:szCs w:val="18"/>
              </w:rPr>
            </w:pPr>
            <w:r w:rsidRPr="00F25F15">
              <w:rPr>
                <w:rFonts w:ascii="Arial" w:hAnsi="Arial" w:cs="Arial"/>
                <w:sz w:val="18"/>
                <w:szCs w:val="18"/>
              </w:rPr>
              <w:t xml:space="preserve">Zgodnie z </w:t>
            </w:r>
            <w:r w:rsidRPr="006205DA">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6205DA">
              <w:rPr>
                <w:rFonts w:ascii="Arial" w:hAnsi="Arial" w:cs="Arial"/>
                <w:sz w:val="18"/>
                <w:szCs w:val="18"/>
              </w:rPr>
              <w:t>.</w:t>
            </w:r>
          </w:p>
        </w:tc>
      </w:tr>
      <w:tr w:rsidR="00900DDB" w:rsidTr="00B85677">
        <w:tc>
          <w:tcPr>
            <w:tcW w:w="5000" w:type="pct"/>
            <w:gridSpan w:val="15"/>
            <w:tcBorders>
              <w:top w:val="single" w:sz="6" w:space="0" w:color="auto"/>
              <w:bottom w:val="single" w:sz="6" w:space="0" w:color="auto"/>
            </w:tcBorders>
            <w:shd w:val="clear" w:color="auto" w:fill="CCFFCC"/>
            <w:vAlign w:val="center"/>
          </w:tcPr>
          <w:p w:rsidR="00900DDB" w:rsidRDefault="00900DDB" w:rsidP="00C230AB">
            <w:pPr>
              <w:jc w:val="center"/>
              <w:rPr>
                <w:rFonts w:ascii="Arial" w:hAnsi="Arial" w:cs="Arial"/>
                <w:b/>
                <w:sz w:val="18"/>
                <w:szCs w:val="18"/>
              </w:rPr>
            </w:pPr>
          </w:p>
          <w:p w:rsidR="00900DDB" w:rsidRDefault="00900DDB" w:rsidP="00C230AB">
            <w:pPr>
              <w:jc w:val="center"/>
              <w:rPr>
                <w:rFonts w:ascii="Arial" w:hAnsi="Arial" w:cs="Arial"/>
                <w:b/>
                <w:sz w:val="18"/>
                <w:szCs w:val="18"/>
              </w:rPr>
            </w:pPr>
            <w:r w:rsidRPr="00406AC9">
              <w:rPr>
                <w:rFonts w:ascii="Arial" w:hAnsi="Arial" w:cs="Arial"/>
                <w:b/>
                <w:sz w:val="18"/>
                <w:szCs w:val="18"/>
              </w:rPr>
              <w:t xml:space="preserve">Wskaźniki </w:t>
            </w:r>
            <w:r w:rsidRPr="00500CE7">
              <w:rPr>
                <w:rFonts w:ascii="Arial" w:hAnsi="Arial" w:cs="Arial"/>
                <w:b/>
                <w:sz w:val="18"/>
                <w:szCs w:val="18"/>
              </w:rPr>
              <w:t xml:space="preserve">produktu i rezultatu planowane do osiągnięcia </w:t>
            </w:r>
            <w:r w:rsidRPr="00406AC9">
              <w:rPr>
                <w:rFonts w:ascii="Arial" w:hAnsi="Arial" w:cs="Arial"/>
                <w:b/>
                <w:sz w:val="18"/>
                <w:szCs w:val="18"/>
              </w:rPr>
              <w:t>w ramach konkursu</w:t>
            </w:r>
          </w:p>
          <w:p w:rsidR="00900DDB" w:rsidRPr="00406AC9" w:rsidRDefault="00900DDB" w:rsidP="00C230AB">
            <w:pPr>
              <w:jc w:val="center"/>
              <w:rPr>
                <w:rFonts w:ascii="Arial" w:hAnsi="Arial" w:cs="Arial"/>
                <w:b/>
                <w:sz w:val="18"/>
                <w:szCs w:val="18"/>
              </w:rPr>
            </w:pPr>
          </w:p>
        </w:tc>
      </w:tr>
      <w:tr w:rsidR="00900DDB" w:rsidTr="00B85677">
        <w:trPr>
          <w:trHeight w:val="236"/>
        </w:trPr>
        <w:tc>
          <w:tcPr>
            <w:tcW w:w="1369" w:type="pct"/>
            <w:gridSpan w:val="2"/>
            <w:vMerge w:val="restart"/>
            <w:tcBorders>
              <w:top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lastRenderedPageBreak/>
              <w:t>Nazwa wskaźnika</w:t>
            </w:r>
          </w:p>
        </w:tc>
        <w:tc>
          <w:tcPr>
            <w:tcW w:w="821" w:type="pct"/>
            <w:vMerge w:val="restart"/>
            <w:tcBorders>
              <w:top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Jednostka</w:t>
            </w:r>
          </w:p>
        </w:tc>
        <w:tc>
          <w:tcPr>
            <w:tcW w:w="1485" w:type="pct"/>
            <w:gridSpan w:val="7"/>
            <w:tcBorders>
              <w:top w:val="single" w:sz="6" w:space="0" w:color="auto"/>
              <w:bottom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Wartość wskaźnika planowana do osiągnięcia w ramach konkursu w podziale na lata</w:t>
            </w:r>
          </w:p>
        </w:tc>
        <w:tc>
          <w:tcPr>
            <w:tcW w:w="1325" w:type="pct"/>
            <w:gridSpan w:val="5"/>
            <w:vMerge w:val="restart"/>
            <w:tcBorders>
              <w:top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Wskaźnik realizujący ramy wykonania</w:t>
            </w:r>
          </w:p>
          <w:p w:rsidR="00900DDB" w:rsidRPr="00500CE7" w:rsidRDefault="00900DDB" w:rsidP="00C230AB">
            <w:pPr>
              <w:jc w:val="center"/>
              <w:rPr>
                <w:rFonts w:ascii="Arial" w:hAnsi="Arial" w:cs="Arial"/>
                <w:sz w:val="18"/>
                <w:szCs w:val="18"/>
              </w:rPr>
            </w:pPr>
            <w:r w:rsidRPr="00500CE7">
              <w:rPr>
                <w:rFonts w:ascii="Arial" w:hAnsi="Arial" w:cs="Arial"/>
                <w:sz w:val="18"/>
                <w:szCs w:val="18"/>
              </w:rPr>
              <w:t>T/N</w:t>
            </w:r>
          </w:p>
        </w:tc>
      </w:tr>
      <w:tr w:rsidR="00900DDB" w:rsidTr="00B85677">
        <w:trPr>
          <w:trHeight w:val="236"/>
        </w:trPr>
        <w:tc>
          <w:tcPr>
            <w:tcW w:w="1369" w:type="pct"/>
            <w:gridSpan w:val="2"/>
            <w:vMerge/>
            <w:tcBorders>
              <w:bottom w:val="single" w:sz="6" w:space="0" w:color="auto"/>
            </w:tcBorders>
            <w:shd w:val="clear" w:color="auto" w:fill="CCFFCC"/>
            <w:vAlign w:val="center"/>
          </w:tcPr>
          <w:p w:rsidR="00900DDB" w:rsidRPr="00BE6BE9" w:rsidRDefault="00900DDB" w:rsidP="00C230AB">
            <w:pPr>
              <w:jc w:val="center"/>
              <w:rPr>
                <w:rFonts w:ascii="Arial" w:hAnsi="Arial" w:cs="Arial"/>
                <w:color w:val="FF0000"/>
                <w:sz w:val="18"/>
                <w:szCs w:val="18"/>
              </w:rPr>
            </w:pPr>
          </w:p>
        </w:tc>
        <w:tc>
          <w:tcPr>
            <w:tcW w:w="821" w:type="pct"/>
            <w:vMerge/>
            <w:tcBorders>
              <w:bottom w:val="single" w:sz="6" w:space="0" w:color="auto"/>
            </w:tcBorders>
            <w:shd w:val="clear" w:color="auto" w:fill="CCFFCC"/>
            <w:vAlign w:val="center"/>
          </w:tcPr>
          <w:p w:rsidR="00900DDB" w:rsidRPr="00BE6BE9" w:rsidRDefault="00900DDB" w:rsidP="00C230AB">
            <w:pPr>
              <w:jc w:val="center"/>
              <w:rPr>
                <w:rFonts w:ascii="Arial" w:hAnsi="Arial" w:cs="Arial"/>
                <w:color w:val="FF0000"/>
                <w:sz w:val="18"/>
                <w:szCs w:val="18"/>
              </w:rPr>
            </w:pPr>
          </w:p>
        </w:tc>
        <w:tc>
          <w:tcPr>
            <w:tcW w:w="515" w:type="pct"/>
            <w:gridSpan w:val="2"/>
            <w:tcBorders>
              <w:top w:val="single" w:sz="6" w:space="0" w:color="auto"/>
              <w:bottom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Rok</w:t>
            </w:r>
          </w:p>
        </w:tc>
        <w:tc>
          <w:tcPr>
            <w:tcW w:w="970" w:type="pct"/>
            <w:gridSpan w:val="5"/>
            <w:tcBorders>
              <w:top w:val="single" w:sz="6" w:space="0" w:color="auto"/>
              <w:bottom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Wartość</w:t>
            </w:r>
          </w:p>
        </w:tc>
        <w:tc>
          <w:tcPr>
            <w:tcW w:w="1325" w:type="pct"/>
            <w:gridSpan w:val="5"/>
            <w:vMerge/>
            <w:tcBorders>
              <w:bottom w:val="single" w:sz="6" w:space="0" w:color="auto"/>
            </w:tcBorders>
            <w:shd w:val="clear" w:color="auto" w:fill="CCFFCC"/>
            <w:vAlign w:val="center"/>
          </w:tcPr>
          <w:p w:rsidR="00900DDB" w:rsidRPr="00E750C0" w:rsidRDefault="00900DDB" w:rsidP="00C230AB">
            <w:pPr>
              <w:jc w:val="center"/>
              <w:rPr>
                <w:rFonts w:ascii="Arial" w:hAnsi="Arial" w:cs="Arial"/>
                <w:color w:val="FF0000"/>
                <w:sz w:val="18"/>
                <w:szCs w:val="18"/>
              </w:rPr>
            </w:pPr>
          </w:p>
        </w:tc>
      </w:tr>
      <w:tr w:rsidR="00900DDB" w:rsidTr="00B85677">
        <w:trPr>
          <w:trHeight w:val="1157"/>
        </w:trPr>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ind w:left="357" w:hanging="357"/>
              <w:contextualSpacing/>
              <w:rPr>
                <w:rFonts w:ascii="Arial" w:eastAsia="Calibri" w:hAnsi="Arial" w:cs="Arial"/>
                <w:sz w:val="18"/>
                <w:szCs w:val="18"/>
                <w:lang w:eastAsia="en-US"/>
              </w:rPr>
            </w:pPr>
            <w:r w:rsidRPr="004F6738">
              <w:rPr>
                <w:rFonts w:ascii="Arial" w:eastAsia="Calibri" w:hAnsi="Arial" w:cs="Arial"/>
                <w:sz w:val="18"/>
                <w:szCs w:val="18"/>
                <w:lang w:eastAsia="en-US"/>
              </w:rPr>
              <w:t xml:space="preserve">Liczba osób pracujących, łącznie z prowadzącymi działalność na własny rachunek, </w:t>
            </w:r>
            <w:r w:rsidRPr="004F6738">
              <w:rPr>
                <w:rFonts w:ascii="Arial" w:eastAsia="Calibri" w:hAnsi="Arial" w:cs="Arial"/>
                <w:sz w:val="18"/>
                <w:szCs w:val="18"/>
                <w:lang w:eastAsia="en-US"/>
              </w:rPr>
              <w:br/>
              <w:t>po opuszczeniu p</w:t>
            </w:r>
            <w:r w:rsidRPr="004F1623">
              <w:rPr>
                <w:rFonts w:ascii="Arial" w:eastAsia="Calibri" w:hAnsi="Arial" w:cs="Arial"/>
                <w:sz w:val="18"/>
                <w:szCs w:val="18"/>
                <w:lang w:eastAsia="en-US"/>
              </w:rPr>
              <w:t>rogramu</w:t>
            </w:r>
            <w:r w:rsidRPr="004F6738">
              <w:rPr>
                <w:rFonts w:ascii="Arial" w:eastAsia="Calibri" w:hAnsi="Arial" w:cs="Arial"/>
                <w:sz w:val="18"/>
                <w:szCs w:val="18"/>
                <w:lang w:eastAsia="en-US"/>
              </w:rPr>
              <w:t xml:space="preserve"> (C)</w:t>
            </w:r>
          </w:p>
        </w:tc>
        <w:tc>
          <w:tcPr>
            <w:tcW w:w="821" w:type="pct"/>
            <w:tcBorders>
              <w:top w:val="single" w:sz="6" w:space="0" w:color="auto"/>
              <w:bottom w:val="single" w:sz="6" w:space="0" w:color="auto"/>
            </w:tcBorders>
            <w:shd w:val="clear" w:color="auto" w:fill="auto"/>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45</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ind w:left="357" w:hanging="357"/>
              <w:rPr>
                <w:rFonts w:ascii="Arial" w:hAnsi="Arial" w:cs="Arial"/>
                <w:color w:val="D9D9D9" w:themeColor="background1" w:themeShade="D9"/>
                <w:sz w:val="18"/>
                <w:szCs w:val="18"/>
              </w:rPr>
            </w:pPr>
            <w:r w:rsidRPr="004F6738">
              <w:rPr>
                <w:rFonts w:ascii="Arial" w:hAnsi="Arial" w:cs="Arial"/>
                <w:sz w:val="18"/>
                <w:szCs w:val="18"/>
              </w:rPr>
              <w:t>Liczba osób, które uzyskały kwalifikacje po opuszczeniu pro</w:t>
            </w:r>
            <w:r w:rsidRPr="004F1623">
              <w:rPr>
                <w:rFonts w:ascii="Arial" w:hAnsi="Arial" w:cs="Arial"/>
                <w:sz w:val="18"/>
                <w:szCs w:val="18"/>
              </w:rPr>
              <w:t>gramu</w:t>
            </w:r>
            <w:r w:rsidRPr="004F6738">
              <w:rPr>
                <w:rFonts w:ascii="Arial" w:hAnsi="Arial" w:cs="Arial"/>
                <w:sz w:val="18"/>
                <w:szCs w:val="18"/>
              </w:rPr>
              <w:t xml:space="preserve"> (CI)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31</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ind w:left="357" w:hanging="357"/>
              <w:rPr>
                <w:rFonts w:ascii="Arial" w:hAnsi="Arial" w:cs="Arial"/>
                <w:sz w:val="18"/>
                <w:szCs w:val="18"/>
              </w:rPr>
            </w:pPr>
            <w:r>
              <w:rPr>
                <w:rFonts w:ascii="Arial" w:hAnsi="Arial" w:cs="Arial"/>
                <w:sz w:val="18"/>
                <w:szCs w:val="18"/>
              </w:rPr>
              <w:t xml:space="preserve">Liczba osób, które nabyły kompetencje po opuszczeniu </w:t>
            </w:r>
            <w:r w:rsidRPr="004F1623">
              <w:rPr>
                <w:rFonts w:ascii="Arial" w:hAnsi="Arial" w:cs="Arial"/>
                <w:sz w:val="18"/>
                <w:szCs w:val="18"/>
              </w:rPr>
              <w:t>programu,</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rPr>
                <w:rFonts w:ascii="Arial" w:hAnsi="Arial" w:cs="Arial"/>
                <w:i/>
                <w:color w:val="D9D9D9" w:themeColor="background1" w:themeShade="D9"/>
                <w:sz w:val="18"/>
                <w:szCs w:val="18"/>
              </w:rPr>
            </w:pPr>
            <w:r w:rsidRPr="004F6738">
              <w:rPr>
                <w:rFonts w:ascii="Arial" w:hAnsi="Arial" w:cs="Arial"/>
                <w:sz w:val="18"/>
                <w:szCs w:val="18"/>
              </w:rPr>
              <w:t xml:space="preserve">Liczba osób </w:t>
            </w:r>
            <w:r w:rsidRPr="004F1623">
              <w:rPr>
                <w:rFonts w:ascii="Arial" w:hAnsi="Arial" w:cs="Arial"/>
                <w:sz w:val="18"/>
                <w:szCs w:val="18"/>
              </w:rPr>
              <w:t>biernych zawodowo objętych</w:t>
            </w:r>
            <w:r w:rsidRPr="004F6738">
              <w:rPr>
                <w:rFonts w:ascii="Arial" w:hAnsi="Arial" w:cs="Arial"/>
                <w:sz w:val="18"/>
                <w:szCs w:val="18"/>
              </w:rPr>
              <w:t xml:space="preserve"> wsparciem w programie (CI)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1 781</w:t>
            </w:r>
          </w:p>
        </w:tc>
        <w:tc>
          <w:tcPr>
            <w:tcW w:w="1325" w:type="pct"/>
            <w:gridSpan w:val="5"/>
            <w:tcBorders>
              <w:top w:val="single" w:sz="6" w:space="0" w:color="auto"/>
              <w:bottom w:val="single" w:sz="6" w:space="0" w:color="auto"/>
            </w:tcBorders>
            <w:shd w:val="clear" w:color="auto" w:fill="FFFFFF" w:themeFill="background1"/>
          </w:tcPr>
          <w:p w:rsidR="00900DDB" w:rsidRDefault="00900DDB" w:rsidP="00C230AB">
            <w:pPr>
              <w:jc w:val="center"/>
              <w:rPr>
                <w:rFonts w:ascii="Arial" w:hAnsi="Arial" w:cs="Arial"/>
                <w:i/>
                <w:color w:val="000000" w:themeColor="text1"/>
                <w:sz w:val="18"/>
                <w:szCs w:val="18"/>
              </w:rPr>
            </w:pPr>
          </w:p>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rPr>
                <w:rFonts w:ascii="Arial" w:hAnsi="Arial" w:cs="Arial"/>
                <w:i/>
                <w:color w:val="D9D9D9" w:themeColor="background1" w:themeShade="D9"/>
                <w:sz w:val="18"/>
                <w:szCs w:val="18"/>
              </w:rPr>
            </w:pPr>
            <w:r w:rsidRPr="004F6738">
              <w:rPr>
                <w:rFonts w:ascii="Arial" w:hAnsi="Arial" w:cs="Arial"/>
                <w:sz w:val="18"/>
                <w:szCs w:val="18"/>
              </w:rPr>
              <w:t xml:space="preserve">Liczba osób z </w:t>
            </w:r>
            <w:r w:rsidRPr="004F1623">
              <w:rPr>
                <w:rFonts w:ascii="Arial" w:hAnsi="Arial" w:cs="Arial"/>
                <w:sz w:val="18"/>
                <w:szCs w:val="18"/>
              </w:rPr>
              <w:t>niepełnosprawnościami objętych wsparciem</w:t>
            </w:r>
            <w:r w:rsidRPr="004F6738">
              <w:rPr>
                <w:rFonts w:ascii="Arial" w:hAnsi="Arial" w:cs="Arial"/>
                <w:sz w:val="18"/>
                <w:szCs w:val="18"/>
              </w:rPr>
              <w:t xml:space="preserve"> w programie (CI)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178</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rPr>
                <w:rFonts w:ascii="Arial" w:hAnsi="Arial" w:cs="Arial"/>
                <w:color w:val="D9D9D9" w:themeColor="background1" w:themeShade="D9"/>
                <w:sz w:val="18"/>
                <w:szCs w:val="18"/>
              </w:rPr>
            </w:pPr>
            <w:r w:rsidRPr="004F6738">
              <w:rPr>
                <w:rFonts w:ascii="Arial" w:hAnsi="Arial" w:cs="Arial"/>
                <w:sz w:val="18"/>
                <w:szCs w:val="18"/>
              </w:rPr>
              <w:t xml:space="preserve">Liczba </w:t>
            </w:r>
            <w:r w:rsidRPr="004F1623">
              <w:rPr>
                <w:rFonts w:ascii="Arial" w:hAnsi="Arial" w:cs="Arial"/>
                <w:sz w:val="18"/>
                <w:szCs w:val="18"/>
              </w:rPr>
              <w:t>osób w wieku 50 lat i więcej objętych</w:t>
            </w:r>
            <w:r w:rsidRPr="004F6738">
              <w:rPr>
                <w:rFonts w:ascii="Arial" w:hAnsi="Arial" w:cs="Arial"/>
                <w:sz w:val="18"/>
                <w:szCs w:val="18"/>
              </w:rPr>
              <w:t xml:space="preserve"> wsparciem w programie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1070</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rPr>
                <w:rFonts w:ascii="Arial" w:hAnsi="Arial" w:cs="Arial"/>
                <w:color w:val="D9D9D9" w:themeColor="background1" w:themeShade="D9"/>
                <w:sz w:val="18"/>
                <w:szCs w:val="18"/>
              </w:rPr>
            </w:pPr>
            <w:r w:rsidRPr="004F6738">
              <w:rPr>
                <w:rFonts w:ascii="Arial" w:hAnsi="Arial" w:cs="Arial"/>
                <w:sz w:val="18"/>
                <w:szCs w:val="18"/>
              </w:rPr>
              <w:t xml:space="preserve">Liczba osób o </w:t>
            </w:r>
            <w:r w:rsidRPr="004F1623">
              <w:rPr>
                <w:rFonts w:ascii="Arial" w:hAnsi="Arial" w:cs="Arial"/>
                <w:sz w:val="18"/>
                <w:szCs w:val="18"/>
              </w:rPr>
              <w:t>niskich</w:t>
            </w:r>
            <w:r w:rsidRPr="004F6738">
              <w:rPr>
                <w:rFonts w:ascii="Arial" w:hAnsi="Arial" w:cs="Arial"/>
                <w:sz w:val="18"/>
                <w:szCs w:val="18"/>
              </w:rPr>
              <w:t xml:space="preserve"> kwalifikacjach objętych wsparciem w programie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1020</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964F3F" w:rsidRDefault="00900DDB" w:rsidP="00C716BF">
            <w:pPr>
              <w:pStyle w:val="Akapitzlist"/>
              <w:numPr>
                <w:ilvl w:val="0"/>
                <w:numId w:val="66"/>
              </w:numPr>
              <w:rPr>
                <w:rFonts w:ascii="Arial" w:hAnsi="Arial" w:cs="Arial"/>
                <w:sz w:val="18"/>
                <w:szCs w:val="18"/>
              </w:rPr>
            </w:pPr>
            <w:r w:rsidRPr="0035324F">
              <w:rPr>
                <w:rFonts w:ascii="Arial" w:hAnsi="Arial" w:cs="Arial"/>
                <w:sz w:val="18"/>
                <w:szCs w:val="18"/>
              </w:rPr>
              <w:t xml:space="preserve">Liczba osób </w:t>
            </w:r>
            <w:r w:rsidRPr="004F1623">
              <w:rPr>
                <w:rFonts w:ascii="Arial" w:hAnsi="Arial" w:cs="Arial"/>
                <w:sz w:val="18"/>
                <w:szCs w:val="18"/>
              </w:rPr>
              <w:t>bezrobotnych (łącznie z długotrwale bezrobotnymi) 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980</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T</w:t>
            </w:r>
          </w:p>
        </w:tc>
      </w:tr>
      <w:tr w:rsidR="00900DDB" w:rsidRPr="001C407C"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B51C83" w:rsidRDefault="00900DDB" w:rsidP="00C716BF">
            <w:pPr>
              <w:pStyle w:val="Akapitzlist"/>
              <w:numPr>
                <w:ilvl w:val="0"/>
                <w:numId w:val="66"/>
              </w:numPr>
              <w:rPr>
                <w:rFonts w:ascii="Arial" w:hAnsi="Arial" w:cs="Arial"/>
                <w:sz w:val="18"/>
                <w:szCs w:val="18"/>
              </w:rPr>
            </w:pPr>
            <w:r w:rsidRPr="004F6738">
              <w:rPr>
                <w:rFonts w:ascii="Arial" w:hAnsi="Arial" w:cs="Arial"/>
                <w:sz w:val="18"/>
                <w:szCs w:val="18"/>
              </w:rPr>
              <w:t xml:space="preserve">Liczba osób </w:t>
            </w:r>
            <w:r w:rsidRPr="004F1623">
              <w:rPr>
                <w:rFonts w:ascii="Arial" w:hAnsi="Arial" w:cs="Arial"/>
                <w:sz w:val="18"/>
                <w:szCs w:val="18"/>
              </w:rPr>
              <w:t>odchodzących z rolnictwa i ich rodzin 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RPr="001C407C"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B51C83" w:rsidRDefault="00900DDB" w:rsidP="00C716BF">
            <w:pPr>
              <w:pStyle w:val="Akapitzlist"/>
              <w:numPr>
                <w:ilvl w:val="0"/>
                <w:numId w:val="66"/>
              </w:numPr>
              <w:rPr>
                <w:rFonts w:ascii="Arial" w:hAnsi="Arial" w:cs="Arial"/>
                <w:sz w:val="18"/>
                <w:szCs w:val="18"/>
              </w:rPr>
            </w:pPr>
            <w:r w:rsidRPr="004F6738">
              <w:rPr>
                <w:rFonts w:ascii="Arial" w:hAnsi="Arial" w:cs="Arial"/>
                <w:sz w:val="18"/>
                <w:szCs w:val="18"/>
              </w:rPr>
              <w:t xml:space="preserve">Liczba osób </w:t>
            </w:r>
            <w:r>
              <w:rPr>
                <w:rFonts w:ascii="Arial" w:hAnsi="Arial" w:cs="Arial"/>
                <w:sz w:val="18"/>
                <w:szCs w:val="18"/>
              </w:rPr>
              <w:t xml:space="preserve">ubogich pracujących </w:t>
            </w:r>
            <w:r w:rsidRPr="004F6738">
              <w:rPr>
                <w:rFonts w:ascii="Arial" w:hAnsi="Arial" w:cs="Arial"/>
                <w:sz w:val="18"/>
                <w:szCs w:val="18"/>
              </w:rPr>
              <w:t>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RPr="001C407C"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B51C83" w:rsidRDefault="00900DDB" w:rsidP="00C716BF">
            <w:pPr>
              <w:pStyle w:val="Akapitzlist"/>
              <w:numPr>
                <w:ilvl w:val="0"/>
                <w:numId w:val="66"/>
              </w:numPr>
              <w:rPr>
                <w:rFonts w:ascii="Arial" w:hAnsi="Arial" w:cs="Arial"/>
                <w:sz w:val="18"/>
                <w:szCs w:val="18"/>
              </w:rPr>
            </w:pPr>
            <w:r w:rsidRPr="004F6738">
              <w:rPr>
                <w:rFonts w:ascii="Arial" w:hAnsi="Arial" w:cs="Arial"/>
                <w:sz w:val="18"/>
                <w:szCs w:val="18"/>
              </w:rPr>
              <w:t xml:space="preserve">Liczba osób </w:t>
            </w:r>
            <w:r>
              <w:rPr>
                <w:rFonts w:ascii="Arial" w:hAnsi="Arial" w:cs="Arial"/>
                <w:sz w:val="18"/>
                <w:szCs w:val="18"/>
              </w:rPr>
              <w:t xml:space="preserve">zatrudnionych na umowach krótkoterminowych  </w:t>
            </w:r>
            <w:r w:rsidRPr="004F6738">
              <w:rPr>
                <w:rFonts w:ascii="Arial" w:hAnsi="Arial" w:cs="Arial"/>
                <w:sz w:val="18"/>
                <w:szCs w:val="18"/>
              </w:rPr>
              <w:t>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RPr="001C407C"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4F6738" w:rsidRDefault="00900DDB" w:rsidP="00C716BF">
            <w:pPr>
              <w:pStyle w:val="Akapitzlist"/>
              <w:numPr>
                <w:ilvl w:val="0"/>
                <w:numId w:val="66"/>
              </w:numPr>
              <w:rPr>
                <w:rFonts w:ascii="Arial" w:hAnsi="Arial" w:cs="Arial"/>
                <w:sz w:val="18"/>
                <w:szCs w:val="18"/>
              </w:rPr>
            </w:pPr>
            <w:r>
              <w:rPr>
                <w:rFonts w:ascii="Arial" w:hAnsi="Arial" w:cs="Arial"/>
                <w:sz w:val="18"/>
                <w:szCs w:val="18"/>
              </w:rPr>
              <w:t>Liczba osób zatrudnionych na umowach cywilno-prawnych 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bl>
    <w:p w:rsidR="00012E56" w:rsidRDefault="00012E56" w:rsidP="00012E56"/>
    <w:p w:rsidR="00012E56" w:rsidRDefault="00012E56">
      <w:pPr>
        <w:spacing w:after="200" w:line="276" w:lineRule="auto"/>
      </w:pPr>
      <w:r>
        <w:br w:type="page"/>
      </w:r>
    </w:p>
    <w:p w:rsidR="00133BBD" w:rsidRDefault="00133BBD" w:rsidP="0086305F">
      <w:pPr>
        <w:tabs>
          <w:tab w:val="left" w:pos="1110"/>
        </w:tabs>
        <w:rPr>
          <w:rFonts w:ascii="Arial" w:hAnsi="Arial" w:cs="Arial"/>
          <w:sz w:val="20"/>
          <w:szCs w:val="20"/>
        </w:rPr>
        <w:sectPr w:rsidR="00133BBD" w:rsidSect="00EA4198">
          <w:pgSz w:w="11906" w:h="16838"/>
          <w:pgMar w:top="1417" w:right="1417" w:bottom="1417" w:left="1417" w:header="708" w:footer="708" w:gutter="0"/>
          <w:cols w:space="708"/>
          <w:docGrid w:linePitch="360"/>
        </w:sectPr>
      </w:pPr>
    </w:p>
    <w:p w:rsidR="00892FF7" w:rsidRDefault="00892FF7" w:rsidP="00892FF7">
      <w:pPr>
        <w:ind w:right="-157"/>
        <w:jc w:val="center"/>
      </w:pPr>
    </w:p>
    <w:p w:rsidR="00B85677" w:rsidRPr="00DB584A" w:rsidRDefault="00B85677" w:rsidP="00B85677">
      <w:pPr>
        <w:ind w:right="-157"/>
        <w:jc w:val="center"/>
        <w:rPr>
          <w:rFonts w:ascii="Arial" w:hAnsi="Arial" w:cs="Arial"/>
          <w:sz w:val="20"/>
          <w:szCs w:val="20"/>
        </w:rPr>
      </w:pPr>
    </w:p>
    <w:p w:rsidR="00B85677" w:rsidRPr="00C44392" w:rsidRDefault="00B85677" w:rsidP="00B85677">
      <w:pPr>
        <w:ind w:right="-157"/>
        <w:jc w:val="center"/>
        <w:rPr>
          <w:rFonts w:ascii="Arial" w:hAnsi="Arial" w:cs="Arial"/>
          <w:sz w:val="30"/>
          <w:szCs w:val="30"/>
        </w:rPr>
      </w:pPr>
    </w:p>
    <w:p w:rsidR="00B85677" w:rsidRPr="00C44392" w:rsidRDefault="00B85677" w:rsidP="00B85677">
      <w:pPr>
        <w:jc w:val="center"/>
        <w:rPr>
          <w:rFonts w:ascii="Arial" w:hAnsi="Arial" w:cs="Arial"/>
          <w:sz w:val="30"/>
          <w:szCs w:val="30"/>
        </w:rPr>
      </w:pPr>
    </w:p>
    <w:p w:rsidR="00B85677" w:rsidRPr="00C44392" w:rsidRDefault="00B85677" w:rsidP="00B85677">
      <w:pPr>
        <w:jc w:val="center"/>
        <w:rPr>
          <w:rFonts w:ascii="Arial" w:hAnsi="Arial" w:cs="Arial"/>
          <w:b/>
          <w:sz w:val="40"/>
          <w:szCs w:val="40"/>
        </w:rPr>
      </w:pPr>
      <w:r w:rsidRPr="00C44392">
        <w:rPr>
          <w:rFonts w:ascii="Arial" w:hAnsi="Arial" w:cs="Arial"/>
          <w:b/>
          <w:sz w:val="40"/>
          <w:szCs w:val="40"/>
        </w:rPr>
        <w:t>Plan działania na rok 2020</w:t>
      </w:r>
    </w:p>
    <w:p w:rsidR="00B85677" w:rsidRPr="00C44392" w:rsidRDefault="00B85677" w:rsidP="00B85677">
      <w:pPr>
        <w:jc w:val="center"/>
        <w:rPr>
          <w:rFonts w:ascii="Arial" w:hAnsi="Arial" w:cs="Arial"/>
          <w:b/>
          <w:sz w:val="30"/>
          <w:szCs w:val="30"/>
        </w:rPr>
      </w:pPr>
    </w:p>
    <w:p w:rsidR="00B85677" w:rsidRPr="00C44392" w:rsidRDefault="00B85677" w:rsidP="00B85677">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B85677" w:rsidRPr="00DB584A" w:rsidRDefault="00B85677" w:rsidP="00B85677">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9"/>
        <w:gridCol w:w="760"/>
        <w:gridCol w:w="1804"/>
        <w:gridCol w:w="1418"/>
        <w:gridCol w:w="788"/>
        <w:gridCol w:w="1947"/>
      </w:tblGrid>
      <w:tr w:rsidR="00B85677" w:rsidRPr="00DB584A" w:rsidTr="00B85677">
        <w:trPr>
          <w:trHeight w:val="362"/>
        </w:trPr>
        <w:tc>
          <w:tcPr>
            <w:tcW w:w="10315" w:type="dxa"/>
            <w:gridSpan w:val="6"/>
            <w:shd w:val="clear" w:color="auto" w:fill="D9D9D9"/>
            <w:vAlign w:val="center"/>
          </w:tcPr>
          <w:p w:rsidR="00B85677" w:rsidRPr="00DB584A" w:rsidRDefault="00B85677" w:rsidP="00B85677">
            <w:pPr>
              <w:jc w:val="center"/>
              <w:rPr>
                <w:rFonts w:ascii="Arial" w:hAnsi="Arial" w:cs="Arial"/>
                <w:b/>
                <w:sz w:val="20"/>
                <w:szCs w:val="20"/>
              </w:rPr>
            </w:pPr>
            <w:r w:rsidRPr="00DB584A">
              <w:rPr>
                <w:rFonts w:ascii="Arial" w:hAnsi="Arial" w:cs="Arial"/>
                <w:b/>
                <w:sz w:val="20"/>
                <w:szCs w:val="20"/>
              </w:rPr>
              <w:t>INFORMACJE O INSTYTUCJI POŚREDNICZĄCEJ</w:t>
            </w:r>
          </w:p>
        </w:tc>
      </w:tr>
      <w:tr w:rsidR="00B85677" w:rsidRPr="00DB584A" w:rsidTr="00B85677">
        <w:trPr>
          <w:trHeight w:val="511"/>
        </w:trPr>
        <w:tc>
          <w:tcPr>
            <w:tcW w:w="3034" w:type="dxa"/>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VI Rynek pracy</w:t>
            </w:r>
          </w:p>
        </w:tc>
      </w:tr>
      <w:tr w:rsidR="00B85677" w:rsidRPr="00DB584A" w:rsidTr="00B85677">
        <w:trPr>
          <w:trHeight w:val="519"/>
        </w:trPr>
        <w:tc>
          <w:tcPr>
            <w:tcW w:w="3034" w:type="dxa"/>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Wojewódzki Urząd Pracy w Szczecinie</w:t>
            </w:r>
          </w:p>
        </w:tc>
      </w:tr>
      <w:tr w:rsidR="00B85677" w:rsidRPr="00DB584A" w:rsidTr="00B85677">
        <w:trPr>
          <w:trHeight w:val="348"/>
        </w:trPr>
        <w:tc>
          <w:tcPr>
            <w:tcW w:w="3034" w:type="dxa"/>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B85677" w:rsidRPr="00DB584A" w:rsidTr="00B85677">
        <w:trPr>
          <w:trHeight w:val="358"/>
        </w:trPr>
        <w:tc>
          <w:tcPr>
            <w:tcW w:w="3034" w:type="dxa"/>
            <w:tcBorders>
              <w:bottom w:val="single" w:sz="2" w:space="0" w:color="auto"/>
            </w:tcBorders>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B85677" w:rsidRPr="00DB584A" w:rsidRDefault="00B85677" w:rsidP="00B85677">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B85677" w:rsidRPr="00DB584A" w:rsidRDefault="00B85677" w:rsidP="00B85677">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42 56 103</w:t>
            </w:r>
          </w:p>
        </w:tc>
      </w:tr>
      <w:tr w:rsidR="00B85677" w:rsidRPr="00DB584A" w:rsidTr="00B85677">
        <w:trPr>
          <w:trHeight w:val="354"/>
        </w:trPr>
        <w:tc>
          <w:tcPr>
            <w:tcW w:w="3034" w:type="dxa"/>
            <w:tcBorders>
              <w:top w:val="single" w:sz="2" w:space="0" w:color="auto"/>
              <w:bottom w:val="single" w:sz="2" w:space="0" w:color="auto"/>
            </w:tcBorders>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sekretariat@wup.pl</w:t>
            </w:r>
          </w:p>
        </w:tc>
      </w:tr>
      <w:tr w:rsidR="00B85677" w:rsidRPr="0002644F" w:rsidTr="00B85677">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B85677" w:rsidRPr="00DB584A" w:rsidRDefault="00B85677" w:rsidP="00B85677">
            <w:pPr>
              <w:jc w:val="center"/>
              <w:rPr>
                <w:rFonts w:ascii="Arial" w:hAnsi="Arial" w:cs="Arial"/>
                <w:sz w:val="20"/>
                <w:szCs w:val="20"/>
                <w:lang w:val="en-US"/>
              </w:rPr>
            </w:pPr>
            <w:r w:rsidRPr="00DB584A">
              <w:rPr>
                <w:rFonts w:ascii="Arial" w:hAnsi="Arial" w:cs="Arial"/>
                <w:sz w:val="20"/>
                <w:szCs w:val="20"/>
                <w:lang w:val="en-US"/>
              </w:rPr>
              <w:t>Milena Jerchewicz-Rom</w:t>
            </w:r>
          </w:p>
          <w:p w:rsidR="00B85677" w:rsidRPr="00DB584A" w:rsidRDefault="00B85677" w:rsidP="00B85677">
            <w:pPr>
              <w:jc w:val="center"/>
              <w:rPr>
                <w:rFonts w:ascii="Arial" w:hAnsi="Arial" w:cs="Arial"/>
                <w:sz w:val="20"/>
                <w:szCs w:val="20"/>
                <w:lang w:val="en-US"/>
              </w:rPr>
            </w:pPr>
            <w:r w:rsidRPr="00DB584A">
              <w:rPr>
                <w:rFonts w:ascii="Arial" w:hAnsi="Arial" w:cs="Arial"/>
                <w:sz w:val="20"/>
                <w:szCs w:val="20"/>
                <w:lang w:val="en-US"/>
              </w:rPr>
              <w:t>tel. 91 42 56 173</w:t>
            </w:r>
          </w:p>
          <w:p w:rsidR="00B85677" w:rsidRPr="00DB584A" w:rsidRDefault="00B85677" w:rsidP="00B85677">
            <w:pPr>
              <w:jc w:val="center"/>
              <w:rPr>
                <w:rFonts w:ascii="Arial" w:hAnsi="Arial" w:cs="Arial"/>
                <w:sz w:val="20"/>
                <w:szCs w:val="20"/>
                <w:lang w:val="en-US"/>
              </w:rPr>
            </w:pPr>
            <w:r w:rsidRPr="00DB584A">
              <w:rPr>
                <w:rFonts w:ascii="Arial" w:hAnsi="Arial" w:cs="Arial"/>
                <w:sz w:val="20"/>
                <w:szCs w:val="20"/>
                <w:lang w:val="en-US"/>
              </w:rPr>
              <w:t>e-mail: milena_jerchewicz@wup.pl</w:t>
            </w:r>
          </w:p>
        </w:tc>
      </w:tr>
    </w:tbl>
    <w:p w:rsidR="00B85677" w:rsidRPr="00DB584A" w:rsidRDefault="00B85677" w:rsidP="00B85677">
      <w:pPr>
        <w:rPr>
          <w:rFonts w:ascii="Arial" w:hAnsi="Arial" w:cs="Arial"/>
          <w:b/>
          <w:sz w:val="20"/>
          <w:szCs w:val="20"/>
          <w:lang w:val="en-US"/>
        </w:rPr>
      </w:pPr>
      <w:r w:rsidRPr="00DB584A">
        <w:rPr>
          <w:rFonts w:ascii="Arial" w:hAnsi="Arial" w:cs="Arial"/>
          <w:b/>
          <w:sz w:val="20"/>
          <w:szCs w:val="20"/>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B85677" w:rsidRPr="00DB584A" w:rsidTr="00B85677">
        <w:trPr>
          <w:trHeight w:val="362"/>
        </w:trPr>
        <w:tc>
          <w:tcPr>
            <w:tcW w:w="9781" w:type="dxa"/>
            <w:shd w:val="clear" w:color="auto" w:fill="E77B39"/>
            <w:vAlign w:val="center"/>
          </w:tcPr>
          <w:p w:rsidR="00B85677" w:rsidRPr="00C44392" w:rsidRDefault="00B85677" w:rsidP="00B85677">
            <w:pPr>
              <w:jc w:val="center"/>
              <w:rPr>
                <w:rFonts w:ascii="Arial" w:hAnsi="Arial" w:cs="Arial"/>
                <w:b/>
              </w:rPr>
            </w:pPr>
            <w:r w:rsidRPr="00C44392">
              <w:rPr>
                <w:rFonts w:ascii="Arial" w:hAnsi="Arial" w:cs="Arial"/>
                <w:b/>
              </w:rPr>
              <w:t xml:space="preserve">KARTA DZIAŁANIA </w:t>
            </w:r>
          </w:p>
          <w:p w:rsidR="0015123D" w:rsidRPr="0015123D" w:rsidRDefault="0015123D" w:rsidP="0015123D">
            <w:pPr>
              <w:pStyle w:val="Nagwek2"/>
              <w:jc w:val="both"/>
              <w:rPr>
                <w:b/>
                <w:sz w:val="20"/>
                <w:szCs w:val="20"/>
              </w:rPr>
            </w:pPr>
            <w:bookmarkStart w:id="7" w:name="_Toc64635705"/>
            <w:r w:rsidRPr="0015123D">
              <w:rPr>
                <w:b/>
                <w:sz w:val="20"/>
                <w:szCs w:val="20"/>
              </w:rPr>
              <w:t>6.5 Kompleksowe wsparcie głównie dla osób bezrobotnych,  biernych zawodowo  zwłaszcza znajdujących się w szczególnie trudnej sytuacji na rynku pracy obejmujące pomoc w aktywnym poszukiwaniu pracy oraz działania na rzecz podnoszenia kwalifikacji zawodowych- projekt WUP</w:t>
            </w:r>
            <w:bookmarkEnd w:id="7"/>
          </w:p>
        </w:tc>
      </w:tr>
    </w:tbl>
    <w:p w:rsidR="00B85677" w:rsidRPr="00DB584A" w:rsidRDefault="00B85677" w:rsidP="00B85677">
      <w:pPr>
        <w:rPr>
          <w:rFonts w:ascii="Arial" w:hAnsi="Arial" w:cs="Arial"/>
          <w:b/>
          <w:spacing w:val="24"/>
          <w:sz w:val="20"/>
          <w:szCs w:val="20"/>
        </w:rPr>
      </w:pPr>
    </w:p>
    <w:p w:rsidR="00B85677" w:rsidRPr="00DB584A" w:rsidRDefault="00B85677" w:rsidP="00B85677">
      <w:pPr>
        <w:rPr>
          <w:rFonts w:ascii="Arial" w:hAnsi="Arial" w:cs="Arial"/>
          <w:b/>
          <w:spacing w:val="24"/>
          <w:sz w:val="20"/>
          <w:szCs w:val="20"/>
        </w:rPr>
      </w:pPr>
      <w:r w:rsidRPr="00DB584A">
        <w:rPr>
          <w:rFonts w:ascii="Arial" w:hAnsi="Arial" w:cs="Arial"/>
          <w:b/>
          <w:spacing w:val="24"/>
          <w:sz w:val="20"/>
          <w:szCs w:val="20"/>
        </w:rPr>
        <w:t>Projekty pozakonkursowe</w:t>
      </w:r>
    </w:p>
    <w:p w:rsidR="00B85677" w:rsidRPr="00DB584A" w:rsidRDefault="00B85677" w:rsidP="00B85677">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558"/>
        <w:gridCol w:w="435"/>
        <w:gridCol w:w="1842"/>
        <w:gridCol w:w="1408"/>
        <w:gridCol w:w="957"/>
      </w:tblGrid>
      <w:tr w:rsidR="00B85677" w:rsidRPr="00DB584A" w:rsidTr="00B85677">
        <w:trPr>
          <w:trHeight w:val="362"/>
        </w:trPr>
        <w:tc>
          <w:tcPr>
            <w:tcW w:w="9736" w:type="dxa"/>
            <w:gridSpan w:val="9"/>
            <w:tcBorders>
              <w:top w:val="single" w:sz="12" w:space="0" w:color="auto"/>
              <w:bottom w:val="single" w:sz="2" w:space="0" w:color="auto"/>
            </w:tcBorders>
            <w:shd w:val="clear" w:color="auto" w:fill="FFCC99"/>
            <w:vAlign w:val="center"/>
          </w:tcPr>
          <w:p w:rsidR="00B85677" w:rsidRPr="00DB584A" w:rsidRDefault="00B85677" w:rsidP="00B85677">
            <w:pPr>
              <w:jc w:val="center"/>
              <w:rPr>
                <w:rFonts w:ascii="Arial" w:hAnsi="Arial" w:cs="Arial"/>
                <w:b/>
                <w:sz w:val="20"/>
                <w:szCs w:val="20"/>
              </w:rPr>
            </w:pPr>
            <w:r w:rsidRPr="00DB584A">
              <w:rPr>
                <w:rFonts w:ascii="Arial" w:hAnsi="Arial" w:cs="Arial"/>
                <w:b/>
                <w:sz w:val="20"/>
                <w:szCs w:val="20"/>
              </w:rPr>
              <w:t>B2.1 PROJEKT PRZEWIDZIANY DO REALIZACJI W TRYBIE POZAKONKURSOWYM</w:t>
            </w:r>
          </w:p>
        </w:tc>
      </w:tr>
      <w:tr w:rsidR="00B85677" w:rsidRPr="00DB584A" w:rsidTr="00B85677">
        <w:trPr>
          <w:trHeight w:val="549"/>
        </w:trPr>
        <w:tc>
          <w:tcPr>
            <w:tcW w:w="2495"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Planowany tytuł projektu</w:t>
            </w:r>
          </w:p>
        </w:tc>
        <w:tc>
          <w:tcPr>
            <w:tcW w:w="7241" w:type="dxa"/>
            <w:gridSpan w:val="8"/>
            <w:tcBorders>
              <w:top w:val="single" w:sz="2" w:space="0" w:color="auto"/>
            </w:tcBorders>
          </w:tcPr>
          <w:p w:rsidR="00B85677" w:rsidRPr="00DB584A" w:rsidRDefault="00B85677" w:rsidP="00B85677">
            <w:pPr>
              <w:jc w:val="both"/>
              <w:rPr>
                <w:rFonts w:ascii="Arial" w:hAnsi="Arial" w:cs="Arial"/>
                <w:b/>
                <w:sz w:val="20"/>
                <w:szCs w:val="20"/>
              </w:rPr>
            </w:pPr>
            <w:r w:rsidRPr="0085653A">
              <w:rPr>
                <w:rFonts w:ascii="Arial" w:hAnsi="Arial" w:cs="Arial"/>
                <w:b/>
                <w:bCs/>
                <w:i/>
                <w:sz w:val="20"/>
                <w:szCs w:val="20"/>
              </w:rPr>
              <w:t>„</w:t>
            </w:r>
            <w:r w:rsidRPr="0085653A">
              <w:rPr>
                <w:rFonts w:ascii="Arial" w:hAnsi="Arial" w:cs="Arial"/>
                <w:b/>
                <w:i/>
                <w:sz w:val="20"/>
                <w:szCs w:val="20"/>
              </w:rPr>
              <w:t>Zach</w:t>
            </w:r>
            <w:r>
              <w:rPr>
                <w:rFonts w:ascii="Arial" w:hAnsi="Arial" w:cs="Arial"/>
                <w:b/>
                <w:i/>
                <w:sz w:val="20"/>
                <w:szCs w:val="20"/>
              </w:rPr>
              <w:t>odniopomorski System Wsparcia Migrantów”</w:t>
            </w:r>
          </w:p>
        </w:tc>
      </w:tr>
      <w:tr w:rsidR="00B85677" w:rsidRPr="00DB584A" w:rsidTr="00B85677">
        <w:trPr>
          <w:trHeight w:val="703"/>
        </w:trPr>
        <w:tc>
          <w:tcPr>
            <w:tcW w:w="2495"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B85677" w:rsidRPr="00DB584A" w:rsidRDefault="00B85677" w:rsidP="00B85677">
            <w:pPr>
              <w:jc w:val="both"/>
              <w:rPr>
                <w:rFonts w:ascii="Arial" w:hAnsi="Arial" w:cs="Arial"/>
                <w:sz w:val="20"/>
                <w:szCs w:val="20"/>
              </w:rPr>
            </w:pPr>
            <w:r w:rsidRPr="00DB584A">
              <w:rPr>
                <w:rFonts w:ascii="Arial" w:hAnsi="Arial" w:cs="Arial"/>
                <w:sz w:val="20"/>
                <w:szCs w:val="20"/>
              </w:rPr>
              <w:t xml:space="preserve">Priorytet Inwestycyjny 8i, cel szczegółowy 4: </w:t>
            </w:r>
            <w:r w:rsidRPr="005C51A9">
              <w:rPr>
                <w:rFonts w:ascii="Arial" w:hAnsi="Arial" w:cs="Arial"/>
                <w:iCs/>
                <w:sz w:val="20"/>
                <w:szCs w:val="20"/>
              </w:rPr>
              <w:t>Zwiększenie zatrudnienia w szczególności wśród osób bezrobotnych i biernych zawodowo, zwłaszcza tych, którzy  znajdują się w szczególnie trudnej sytuacji na rynku pracy</w:t>
            </w:r>
            <w:r w:rsidRPr="005C51A9">
              <w:rPr>
                <w:rFonts w:ascii="Arial" w:hAnsi="Arial" w:cs="Arial"/>
                <w:sz w:val="20"/>
                <w:szCs w:val="20"/>
              </w:rPr>
              <w:t>.</w:t>
            </w:r>
          </w:p>
        </w:tc>
      </w:tr>
      <w:tr w:rsidR="00B85677" w:rsidRPr="00DB584A" w:rsidTr="00B85677">
        <w:trPr>
          <w:trHeight w:val="234"/>
        </w:trPr>
        <w:tc>
          <w:tcPr>
            <w:tcW w:w="2495" w:type="dxa"/>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B85677" w:rsidRPr="00DB584A" w:rsidRDefault="00B85677" w:rsidP="00B85677">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eastAsia="ヒラギノ角ゴ Pro W3" w:hAnsi="Arial" w:cs="Arial"/>
                <w:sz w:val="20"/>
                <w:szCs w:val="20"/>
              </w:rPr>
            </w:pPr>
            <w:r w:rsidRPr="00DB584A">
              <w:rPr>
                <w:rFonts w:ascii="Arial" w:eastAsia="ヒラギノ角ゴ Pro W3" w:hAnsi="Arial" w:cs="Arial"/>
                <w:b/>
                <w:sz w:val="20"/>
                <w:szCs w:val="20"/>
              </w:rPr>
              <w:t>5.</w:t>
            </w:r>
            <w:r w:rsidRPr="00DB584A">
              <w:rPr>
                <w:rFonts w:ascii="Arial" w:eastAsia="ヒラギノ角ゴ Pro W3" w:hAnsi="Arial" w:cs="Arial"/>
                <w:sz w:val="20"/>
                <w:szCs w:val="20"/>
              </w:rPr>
              <w:tab/>
              <w:t xml:space="preserve">Poprawa integracji z rynkiem pracy i mobilności zawodowej migrantów (i </w:t>
            </w:r>
            <w:r>
              <w:rPr>
                <w:rFonts w:ascii="Arial" w:eastAsia="ヒラギノ角ゴ Pro W3" w:hAnsi="Arial" w:cs="Arial"/>
                <w:sz w:val="20"/>
                <w:szCs w:val="20"/>
              </w:rPr>
              <w:t> i</w:t>
            </w:r>
            <w:r w:rsidRPr="00DB584A">
              <w:rPr>
                <w:rFonts w:ascii="Arial" w:eastAsia="ヒラギノ角ゴ Pro W3" w:hAnsi="Arial" w:cs="Arial"/>
                <w:sz w:val="20"/>
                <w:szCs w:val="20"/>
              </w:rPr>
              <w:t>ch rodzin) przebywających na terenie województwa zachodniopomorskiego poprzez budowę i doskonalenie systemu instytucjonalnego zarządzania procesami migracyjnymi:</w:t>
            </w:r>
          </w:p>
          <w:p w:rsidR="009F615B" w:rsidRDefault="00B85677" w:rsidP="009F615B">
            <w:pPr>
              <w:pStyle w:val="Akapitzlist"/>
              <w:numPr>
                <w:ilvl w:val="0"/>
                <w:numId w:val="24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490" w:right="113" w:hanging="284"/>
              <w:rPr>
                <w:rFonts w:ascii="Arial" w:eastAsia="ヒラギノ角ゴ Pro W3" w:hAnsi="Arial" w:cs="Arial"/>
                <w:szCs w:val="20"/>
              </w:rPr>
            </w:pPr>
            <w:r w:rsidRPr="00DB584A">
              <w:rPr>
                <w:rFonts w:ascii="Arial" w:eastAsia="ヒラギノ角ゴ Pro W3" w:hAnsi="Arial" w:cs="Arial"/>
                <w:szCs w:val="20"/>
              </w:rPr>
              <w:t xml:space="preserve">opracowanie modelu współpracy </w:t>
            </w:r>
            <w:r>
              <w:rPr>
                <w:rFonts w:ascii="Arial" w:eastAsia="ヒラギノ角ゴ Pro W3" w:hAnsi="Arial" w:cs="Arial"/>
                <w:szCs w:val="20"/>
              </w:rPr>
              <w:t xml:space="preserve">w zakresie </w:t>
            </w:r>
            <w:r w:rsidRPr="00DB584A">
              <w:rPr>
                <w:rFonts w:ascii="Arial" w:eastAsia="ヒラギノ角ゴ Pro W3" w:hAnsi="Arial" w:cs="Arial"/>
                <w:szCs w:val="20"/>
              </w:rPr>
              <w:t>obsługi migrantów</w:t>
            </w:r>
            <w:r>
              <w:rPr>
                <w:rFonts w:ascii="Arial" w:eastAsia="ヒラギノ角ゴ Pro W3" w:hAnsi="Arial" w:cs="Arial"/>
                <w:szCs w:val="20"/>
              </w:rPr>
              <w:t xml:space="preserve"> a także jednolitych standardów obsługi migrantów</w:t>
            </w:r>
            <w:r w:rsidRPr="00DB584A">
              <w:rPr>
                <w:rFonts w:ascii="Arial" w:eastAsia="ヒラギノ角ゴ Pro W3" w:hAnsi="Arial" w:cs="Arial"/>
                <w:szCs w:val="20"/>
              </w:rPr>
              <w:t xml:space="preserve"> poprzez między innymi:</w:t>
            </w:r>
          </w:p>
          <w:p w:rsidR="009F615B" w:rsidRDefault="00B85677" w:rsidP="009F615B">
            <w:pPr>
              <w:pStyle w:val="Akapitzlist"/>
              <w:numPr>
                <w:ilvl w:val="0"/>
                <w:numId w:val="24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organizację wizyt studyjnych i wymianę dobrych praktyk,</w:t>
            </w:r>
          </w:p>
          <w:p w:rsidR="009F615B" w:rsidRDefault="00B85677" w:rsidP="009F615B">
            <w:pPr>
              <w:pStyle w:val="Akapitzlist"/>
              <w:numPr>
                <w:ilvl w:val="0"/>
                <w:numId w:val="24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Pr>
                <w:rFonts w:ascii="Arial" w:eastAsia="ヒラギノ角ゴ Pro W3" w:hAnsi="Arial" w:cs="Arial"/>
                <w:szCs w:val="20"/>
              </w:rPr>
              <w:t xml:space="preserve">podnoszenie kwalifikacji i kompetencji </w:t>
            </w:r>
            <w:r w:rsidRPr="00DB584A">
              <w:rPr>
                <w:rFonts w:ascii="Arial" w:eastAsia="ヒラギノ角ゴ Pro W3" w:hAnsi="Arial" w:cs="Arial"/>
                <w:szCs w:val="20"/>
              </w:rPr>
              <w:t xml:space="preserve">przygotowujące pracowników administracji i </w:t>
            </w:r>
            <w:r>
              <w:rPr>
                <w:rFonts w:ascii="Arial" w:eastAsia="ヒラギノ角ゴ Pro W3" w:hAnsi="Arial" w:cs="Arial"/>
                <w:szCs w:val="20"/>
              </w:rPr>
              <w:t>Lokalnych Punktów Integracji Migrantów</w:t>
            </w:r>
            <w:r w:rsidRPr="00DB584A">
              <w:rPr>
                <w:rFonts w:ascii="Arial" w:eastAsia="ヒラギノ角ゴ Pro W3" w:hAnsi="Arial" w:cs="Arial"/>
                <w:szCs w:val="20"/>
              </w:rPr>
              <w:t xml:space="preserve"> do pracy z migrantami,</w:t>
            </w:r>
          </w:p>
          <w:p w:rsidR="009F615B" w:rsidRDefault="00B85677" w:rsidP="009F615B">
            <w:pPr>
              <w:pStyle w:val="Akapitzlist"/>
              <w:numPr>
                <w:ilvl w:val="0"/>
                <w:numId w:val="24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opracowanie i przygotowanie przewodnika typu Wellcome Guide dla migrantów,</w:t>
            </w:r>
          </w:p>
          <w:p w:rsidR="009F615B" w:rsidRDefault="00B85677" w:rsidP="009F615B">
            <w:pPr>
              <w:pStyle w:val="Akapitzlist"/>
              <w:numPr>
                <w:ilvl w:val="0"/>
                <w:numId w:val="24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stworzenie aplikacji multimedialnej w ramach Open Access (GPS) dostępnej w kilku wariantach językowych.</w:t>
            </w:r>
          </w:p>
          <w:p w:rsidR="009F615B" w:rsidRDefault="00B85677" w:rsidP="009F615B">
            <w:pPr>
              <w:pStyle w:val="Akapitzlist"/>
              <w:numPr>
                <w:ilvl w:val="0"/>
                <w:numId w:val="24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490" w:right="113" w:hanging="284"/>
              <w:rPr>
                <w:rFonts w:ascii="Arial" w:eastAsia="ヒラギノ角ゴ Pro W3" w:hAnsi="Arial" w:cs="Arial"/>
                <w:szCs w:val="20"/>
              </w:rPr>
            </w:pPr>
            <w:r w:rsidRPr="009F7C5B">
              <w:rPr>
                <w:rFonts w:ascii="Arial" w:eastAsia="ヒラギノ角ゴ Pro W3" w:hAnsi="Arial" w:cs="Arial"/>
                <w:szCs w:val="20"/>
              </w:rPr>
              <w:t>wdrożenie  jednolitych</w:t>
            </w:r>
            <w:r w:rsidRPr="00DB584A">
              <w:rPr>
                <w:rFonts w:ascii="Arial" w:eastAsia="ヒラギノ角ゴ Pro W3" w:hAnsi="Arial" w:cs="Arial"/>
                <w:szCs w:val="20"/>
              </w:rPr>
              <w:t xml:space="preserve"> standardów obsługi migrantów, w tym utworzenie i utrzymanie</w:t>
            </w:r>
            <w:r>
              <w:rPr>
                <w:rFonts w:ascii="Arial" w:eastAsia="ヒラギノ角ゴ Pro W3" w:hAnsi="Arial" w:cs="Arial"/>
                <w:szCs w:val="20"/>
              </w:rPr>
              <w:t xml:space="preserve"> Lokalnych Punktów Integracji Migrantów</w:t>
            </w:r>
            <w:r w:rsidRPr="00DB584A">
              <w:rPr>
                <w:rFonts w:ascii="Arial" w:eastAsia="ヒラギノ角ゴ Pro W3" w:hAnsi="Arial" w:cs="Arial"/>
                <w:szCs w:val="20"/>
              </w:rPr>
              <w:t xml:space="preserve"> poprzez między innymi:</w:t>
            </w:r>
          </w:p>
          <w:p w:rsidR="009F615B" w:rsidRDefault="00B85677" w:rsidP="009F615B">
            <w:pPr>
              <w:pStyle w:val="Akapitzlist"/>
              <w:numPr>
                <w:ilvl w:val="0"/>
                <w:numId w:val="24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organizację bezpiecznego miejsca/miejsc dedykowanych obsłudze migrantów,</w:t>
            </w:r>
          </w:p>
          <w:p w:rsidR="009F615B" w:rsidRDefault="00B85677" w:rsidP="009F615B">
            <w:pPr>
              <w:pStyle w:val="Akapitzlist"/>
              <w:numPr>
                <w:ilvl w:val="0"/>
                <w:numId w:val="24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szkolenia pracowników i osób zaangażowanych we współpracę na rzecz migrantów,</w:t>
            </w:r>
          </w:p>
          <w:p w:rsidR="009F615B" w:rsidRDefault="00B85677" w:rsidP="009F615B">
            <w:pPr>
              <w:pStyle w:val="Akapitzlist"/>
              <w:numPr>
                <w:ilvl w:val="0"/>
                <w:numId w:val="24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porady prawne, doradztwo zawodowe</w:t>
            </w:r>
            <w:r>
              <w:rPr>
                <w:rFonts w:ascii="Arial" w:eastAsia="ヒラギノ角ゴ Pro W3" w:hAnsi="Arial" w:cs="Arial"/>
                <w:szCs w:val="20"/>
              </w:rPr>
              <w:t>, wsparcie w integracji</w:t>
            </w:r>
            <w:r w:rsidRPr="00DB584A">
              <w:rPr>
                <w:rFonts w:ascii="Arial" w:eastAsia="ヒラギノ角ゴ Pro W3" w:hAnsi="Arial" w:cs="Arial"/>
                <w:szCs w:val="20"/>
              </w:rPr>
              <w:t xml:space="preserve">, </w:t>
            </w:r>
            <w:r>
              <w:rPr>
                <w:rFonts w:ascii="Arial" w:eastAsia="ヒラギノ角ゴ Pro W3" w:hAnsi="Arial" w:cs="Arial"/>
                <w:szCs w:val="20"/>
              </w:rPr>
              <w:t xml:space="preserve">wsparcie </w:t>
            </w:r>
            <w:r w:rsidRPr="00DB584A">
              <w:rPr>
                <w:rFonts w:ascii="Arial" w:eastAsia="ヒラギノ角ゴ Pro W3" w:hAnsi="Arial" w:cs="Arial"/>
                <w:szCs w:val="20"/>
              </w:rPr>
              <w:t>psychologiczne, kursy adaptacyjne</w:t>
            </w:r>
            <w:r>
              <w:rPr>
                <w:rFonts w:ascii="Arial" w:eastAsia="ヒラギノ角ゴ Pro W3" w:hAnsi="Arial" w:cs="Arial"/>
                <w:szCs w:val="20"/>
              </w:rPr>
              <w:t>, tłumaczenie dokumentów,</w:t>
            </w:r>
            <w:r w:rsidRPr="00DB584A">
              <w:rPr>
                <w:rFonts w:ascii="Arial" w:eastAsia="ヒラギノ角ゴ Pro W3" w:hAnsi="Arial" w:cs="Arial"/>
                <w:szCs w:val="20"/>
              </w:rPr>
              <w:t xml:space="preserve"> itp., </w:t>
            </w:r>
          </w:p>
          <w:p w:rsidR="009F615B" w:rsidRDefault="00B85677" w:rsidP="009F615B">
            <w:pPr>
              <w:pStyle w:val="Akapitzlist"/>
              <w:numPr>
                <w:ilvl w:val="0"/>
                <w:numId w:val="24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490" w:right="113" w:hanging="284"/>
              <w:rPr>
                <w:rFonts w:ascii="Arial" w:eastAsia="ヒラギノ角ゴ Pro W3" w:hAnsi="Arial" w:cs="Arial"/>
                <w:szCs w:val="20"/>
              </w:rPr>
            </w:pPr>
            <w:r w:rsidRPr="00DB584A">
              <w:rPr>
                <w:rFonts w:ascii="Arial" w:eastAsia="ヒラギノ角ゴ Pro W3" w:hAnsi="Arial" w:cs="Arial"/>
                <w:szCs w:val="20"/>
              </w:rPr>
              <w:t>realizacja kampanii informacyjno-promocyjnych mających na celu kształtowanie postaw otwartości i tolerancji między innymi poprzez następujące działania:</w:t>
            </w:r>
          </w:p>
          <w:p w:rsidR="009F615B" w:rsidRDefault="00B85677" w:rsidP="009F615B">
            <w:pPr>
              <w:pStyle w:val="Akapitzlist"/>
              <w:numPr>
                <w:ilvl w:val="0"/>
                <w:numId w:val="24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przystosowanie serwisów informatycznych do obsługi migrantów, w</w:t>
            </w:r>
            <w:r>
              <w:rPr>
                <w:rFonts w:ascii="Arial" w:eastAsia="ヒラギノ角ゴ Pro W3" w:hAnsi="Arial" w:cs="Arial"/>
                <w:szCs w:val="20"/>
              </w:rPr>
              <w:t> </w:t>
            </w:r>
            <w:r w:rsidRPr="00DB584A">
              <w:rPr>
                <w:rFonts w:ascii="Arial" w:eastAsia="ヒラギノ角ゴ Pro W3" w:hAnsi="Arial" w:cs="Arial"/>
                <w:szCs w:val="20"/>
              </w:rPr>
              <w:t>tym utworzenie różnych wersji językowych,</w:t>
            </w:r>
          </w:p>
          <w:p w:rsidR="009F615B" w:rsidRDefault="00B85677" w:rsidP="009F615B">
            <w:pPr>
              <w:pStyle w:val="Akapitzlist"/>
              <w:numPr>
                <w:ilvl w:val="0"/>
                <w:numId w:val="24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udział i inicjowanie spotkań integracyjnych i interkulturowych/warsztaty edukacyjne oraz adaptacyjne w języku polskim w zakresie języka polskiego i kultury polskiej,</w:t>
            </w:r>
          </w:p>
          <w:p w:rsidR="009F615B" w:rsidRDefault="00B85677" w:rsidP="009F615B">
            <w:pPr>
              <w:pStyle w:val="Akapitzlist"/>
              <w:numPr>
                <w:ilvl w:val="0"/>
                <w:numId w:val="24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organizację spotkań informacyjnych dla pracodawców i instytucji dotyczących  legalizacji pobytu, uczciwości w zatrudnieniu, międzykulturowości, itd.,</w:t>
            </w:r>
          </w:p>
          <w:p w:rsidR="009F615B" w:rsidRDefault="00B85677" w:rsidP="009F615B">
            <w:pPr>
              <w:pStyle w:val="Akapitzlist"/>
              <w:numPr>
                <w:ilvl w:val="0"/>
                <w:numId w:val="24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prowadzenie kampanii informacyjno-promocyjnych z wykorzystaniem ogólnodostępnych kanałów przekazu np. internet, citylight, prasa, social media itp.</w:t>
            </w:r>
          </w:p>
        </w:tc>
      </w:tr>
      <w:tr w:rsidR="00B85677" w:rsidRPr="00DB584A" w:rsidTr="00B85677">
        <w:trPr>
          <w:trHeight w:val="519"/>
        </w:trPr>
        <w:tc>
          <w:tcPr>
            <w:tcW w:w="2495"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lastRenderedPageBreak/>
              <w:t>Beneficjent pozakonkursowy</w:t>
            </w:r>
          </w:p>
        </w:tc>
        <w:tc>
          <w:tcPr>
            <w:tcW w:w="7241" w:type="dxa"/>
            <w:gridSpan w:val="8"/>
            <w:vAlign w:val="center"/>
          </w:tcPr>
          <w:p w:rsidR="00B85677" w:rsidRPr="00DB584A" w:rsidRDefault="00B85677" w:rsidP="00B85677">
            <w:pPr>
              <w:jc w:val="center"/>
              <w:rPr>
                <w:rFonts w:ascii="Arial" w:hAnsi="Arial" w:cs="Arial"/>
                <w:b/>
                <w:sz w:val="20"/>
                <w:szCs w:val="20"/>
              </w:rPr>
            </w:pPr>
            <w:r w:rsidRPr="00DB584A">
              <w:rPr>
                <w:rFonts w:ascii="Arial" w:hAnsi="Arial" w:cs="Arial"/>
                <w:sz w:val="20"/>
                <w:szCs w:val="20"/>
              </w:rPr>
              <w:t>Wojewódzki Urząd Pracy w Szczecinie</w:t>
            </w:r>
          </w:p>
        </w:tc>
      </w:tr>
      <w:tr w:rsidR="00B85677" w:rsidRPr="00DB584A" w:rsidTr="00B85677">
        <w:trPr>
          <w:trHeight w:val="572"/>
        </w:trPr>
        <w:tc>
          <w:tcPr>
            <w:tcW w:w="2495"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B85677" w:rsidRPr="00DB584A" w:rsidRDefault="00B85677" w:rsidP="00B85677">
            <w:pPr>
              <w:jc w:val="center"/>
              <w:rPr>
                <w:rFonts w:ascii="Arial" w:hAnsi="Arial" w:cs="Arial"/>
                <w:b/>
                <w:sz w:val="20"/>
                <w:szCs w:val="20"/>
              </w:rPr>
            </w:pPr>
          </w:p>
          <w:p w:rsidR="00B85677" w:rsidRPr="00DB584A" w:rsidRDefault="00B85677" w:rsidP="00B85677">
            <w:pPr>
              <w:jc w:val="center"/>
              <w:rPr>
                <w:rFonts w:ascii="Arial" w:hAnsi="Arial" w:cs="Arial"/>
                <w:b/>
                <w:sz w:val="20"/>
                <w:szCs w:val="20"/>
              </w:rPr>
            </w:pPr>
            <w:r w:rsidRPr="00DB584A">
              <w:rPr>
                <w:rFonts w:ascii="Arial" w:hAnsi="Arial" w:cs="Arial"/>
                <w:sz w:val="20"/>
                <w:szCs w:val="20"/>
              </w:rPr>
              <w:t>01.0</w:t>
            </w:r>
            <w:r>
              <w:rPr>
                <w:rFonts w:ascii="Arial" w:hAnsi="Arial" w:cs="Arial"/>
                <w:sz w:val="20"/>
                <w:szCs w:val="20"/>
              </w:rPr>
              <w:t>6</w:t>
            </w:r>
            <w:r w:rsidRPr="00DB584A">
              <w:rPr>
                <w:rFonts w:ascii="Arial" w:hAnsi="Arial" w:cs="Arial"/>
                <w:sz w:val="20"/>
                <w:szCs w:val="20"/>
              </w:rPr>
              <w:t>.2020 r. - 30.06.2023 r.</w:t>
            </w:r>
          </w:p>
          <w:p w:rsidR="00B85677" w:rsidRPr="00DB584A" w:rsidRDefault="00B85677" w:rsidP="00B85677">
            <w:pPr>
              <w:jc w:val="center"/>
              <w:rPr>
                <w:rFonts w:ascii="Arial" w:hAnsi="Arial" w:cs="Arial"/>
                <w:b/>
                <w:sz w:val="20"/>
                <w:szCs w:val="20"/>
              </w:rPr>
            </w:pPr>
          </w:p>
        </w:tc>
      </w:tr>
      <w:tr w:rsidR="00B85677" w:rsidRPr="00DB584A" w:rsidTr="00B85677">
        <w:trPr>
          <w:trHeight w:val="618"/>
        </w:trPr>
        <w:tc>
          <w:tcPr>
            <w:tcW w:w="9736" w:type="dxa"/>
            <w:gridSpan w:val="9"/>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b/>
                <w:sz w:val="20"/>
                <w:szCs w:val="20"/>
              </w:rPr>
            </w:pPr>
            <w:r w:rsidRPr="00DB584A">
              <w:rPr>
                <w:rFonts w:ascii="Arial" w:hAnsi="Arial" w:cs="Arial"/>
                <w:b/>
                <w:sz w:val="20"/>
                <w:szCs w:val="20"/>
              </w:rPr>
              <w:t>Kwota planowanych wydatków w projekcie</w:t>
            </w:r>
          </w:p>
        </w:tc>
      </w:tr>
      <w:tr w:rsidR="00B85677" w:rsidRPr="00DB584A" w:rsidTr="00B85677">
        <w:trPr>
          <w:trHeight w:val="618"/>
        </w:trPr>
        <w:tc>
          <w:tcPr>
            <w:tcW w:w="5094" w:type="dxa"/>
            <w:gridSpan w:val="5"/>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 roku 2020</w:t>
            </w:r>
          </w:p>
          <w:p w:rsidR="00B85677" w:rsidRPr="00DB584A" w:rsidRDefault="00B85677" w:rsidP="00B85677">
            <w:pPr>
              <w:jc w:val="center"/>
              <w:rPr>
                <w:rFonts w:ascii="Arial" w:hAnsi="Arial" w:cs="Arial"/>
                <w:sz w:val="20"/>
                <w:szCs w:val="20"/>
              </w:rPr>
            </w:pPr>
            <w:r w:rsidRPr="00DB584A">
              <w:rPr>
                <w:rFonts w:ascii="Arial" w:hAnsi="Arial" w:cs="Arial"/>
                <w:b/>
                <w:sz w:val="20"/>
                <w:szCs w:val="20"/>
              </w:rPr>
              <w:t>(w tym krajowy wkład publiczny)</w:t>
            </w:r>
          </w:p>
        </w:tc>
        <w:tc>
          <w:tcPr>
            <w:tcW w:w="4642" w:type="dxa"/>
            <w:gridSpan w:val="4"/>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ogółem w projekcie</w:t>
            </w:r>
          </w:p>
          <w:p w:rsidR="00B85677" w:rsidRPr="00DB584A" w:rsidRDefault="00B85677" w:rsidP="00B85677">
            <w:pPr>
              <w:jc w:val="center"/>
              <w:rPr>
                <w:rFonts w:ascii="Arial" w:hAnsi="Arial" w:cs="Arial"/>
                <w:sz w:val="20"/>
                <w:szCs w:val="20"/>
              </w:rPr>
            </w:pPr>
            <w:r w:rsidRPr="00DB584A">
              <w:rPr>
                <w:rFonts w:ascii="Arial" w:hAnsi="Arial" w:cs="Arial"/>
                <w:b/>
                <w:sz w:val="20"/>
                <w:szCs w:val="20"/>
              </w:rPr>
              <w:t>(w tym krajowy wkład publiczny</w:t>
            </w:r>
            <w:r>
              <w:rPr>
                <w:rFonts w:ascii="Arial" w:hAnsi="Arial" w:cs="Arial"/>
                <w:b/>
                <w:sz w:val="20"/>
                <w:szCs w:val="20"/>
              </w:rPr>
              <w:t xml:space="preserve"> EFS+BP</w:t>
            </w:r>
            <w:r w:rsidRPr="00DB584A">
              <w:rPr>
                <w:rFonts w:ascii="Arial" w:hAnsi="Arial" w:cs="Arial"/>
                <w:b/>
                <w:sz w:val="20"/>
                <w:szCs w:val="20"/>
              </w:rPr>
              <w:t>)</w:t>
            </w:r>
          </w:p>
        </w:tc>
      </w:tr>
      <w:tr w:rsidR="00B85677" w:rsidRPr="0002644F" w:rsidTr="00B85677">
        <w:trPr>
          <w:trHeight w:val="481"/>
        </w:trPr>
        <w:tc>
          <w:tcPr>
            <w:tcW w:w="5094" w:type="dxa"/>
            <w:gridSpan w:val="5"/>
            <w:tcBorders>
              <w:top w:val="single" w:sz="2" w:space="0" w:color="auto"/>
              <w:bottom w:val="single" w:sz="2" w:space="0" w:color="auto"/>
            </w:tcBorders>
            <w:shd w:val="clear" w:color="auto" w:fill="FFFFFF"/>
            <w:vAlign w:val="center"/>
          </w:tcPr>
          <w:p w:rsidR="00B85677" w:rsidRPr="00DB584A" w:rsidRDefault="00B85677" w:rsidP="00B85677">
            <w:pPr>
              <w:jc w:val="center"/>
              <w:rPr>
                <w:rFonts w:ascii="Arial" w:hAnsi="Arial" w:cs="Arial"/>
                <w:b/>
                <w:sz w:val="20"/>
                <w:szCs w:val="20"/>
              </w:rPr>
            </w:pPr>
            <w:r>
              <w:rPr>
                <w:rFonts w:ascii="Arial" w:hAnsi="Arial" w:cs="Arial"/>
                <w:b/>
                <w:sz w:val="20"/>
                <w:szCs w:val="20"/>
              </w:rPr>
              <w:t xml:space="preserve">5 000 000,00 (4 250 000,00 </w:t>
            </w:r>
            <w:r w:rsidRPr="00DB584A">
              <w:rPr>
                <w:rFonts w:ascii="Arial" w:hAnsi="Arial" w:cs="Arial"/>
                <w:b/>
                <w:sz w:val="20"/>
                <w:szCs w:val="20"/>
              </w:rPr>
              <w:t>PLN</w:t>
            </w:r>
            <w:r>
              <w:rPr>
                <w:rFonts w:ascii="Arial" w:hAnsi="Arial" w:cs="Arial"/>
                <w:b/>
                <w:sz w:val="20"/>
                <w:szCs w:val="20"/>
              </w:rPr>
              <w:t xml:space="preserve"> EFS + 350 000,00 PLN BP)</w:t>
            </w:r>
          </w:p>
        </w:tc>
        <w:tc>
          <w:tcPr>
            <w:tcW w:w="4642" w:type="dxa"/>
            <w:gridSpan w:val="4"/>
            <w:tcBorders>
              <w:top w:val="single" w:sz="2" w:space="0" w:color="auto"/>
              <w:bottom w:val="single" w:sz="2" w:space="0" w:color="auto"/>
            </w:tcBorders>
            <w:shd w:val="clear" w:color="auto" w:fill="FFFFFF"/>
            <w:vAlign w:val="center"/>
          </w:tcPr>
          <w:p w:rsidR="00B85677" w:rsidRDefault="00B85677" w:rsidP="00B85677">
            <w:pPr>
              <w:jc w:val="center"/>
              <w:rPr>
                <w:rFonts w:ascii="Arial" w:hAnsi="Arial" w:cs="Arial"/>
                <w:b/>
                <w:sz w:val="20"/>
                <w:szCs w:val="20"/>
                <w:lang w:val="en-US"/>
              </w:rPr>
            </w:pPr>
            <w:r w:rsidRPr="00461D4B">
              <w:rPr>
                <w:rFonts w:ascii="Arial" w:hAnsi="Arial" w:cs="Arial"/>
                <w:b/>
                <w:sz w:val="20"/>
                <w:szCs w:val="20"/>
                <w:lang w:val="en-US"/>
              </w:rPr>
              <w:t xml:space="preserve">16 000 000 PLN (13 600 000 PLN EFS + </w:t>
            </w:r>
          </w:p>
          <w:p w:rsidR="00B85677" w:rsidRPr="00461D4B" w:rsidRDefault="00B85677" w:rsidP="00B85677">
            <w:pPr>
              <w:jc w:val="center"/>
              <w:rPr>
                <w:rFonts w:ascii="Arial" w:hAnsi="Arial" w:cs="Arial"/>
                <w:b/>
                <w:sz w:val="20"/>
                <w:szCs w:val="20"/>
                <w:lang w:val="en-US"/>
              </w:rPr>
            </w:pPr>
            <w:r>
              <w:rPr>
                <w:rFonts w:ascii="Arial" w:hAnsi="Arial" w:cs="Arial"/>
                <w:b/>
                <w:sz w:val="20"/>
                <w:szCs w:val="20"/>
                <w:lang w:val="en-US"/>
              </w:rPr>
              <w:t>1 12</w:t>
            </w:r>
            <w:r w:rsidRPr="00461D4B">
              <w:rPr>
                <w:rFonts w:ascii="Arial" w:hAnsi="Arial" w:cs="Arial"/>
                <w:b/>
                <w:sz w:val="20"/>
                <w:szCs w:val="20"/>
                <w:lang w:val="en-US"/>
              </w:rPr>
              <w:t>0 000,00 PLN BP)</w:t>
            </w:r>
          </w:p>
        </w:tc>
      </w:tr>
      <w:tr w:rsidR="00B85677" w:rsidRPr="00DB584A" w:rsidTr="00B85677">
        <w:trPr>
          <w:trHeight w:val="618"/>
        </w:trPr>
        <w:tc>
          <w:tcPr>
            <w:tcW w:w="9736" w:type="dxa"/>
            <w:gridSpan w:val="9"/>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b/>
                <w:sz w:val="20"/>
                <w:szCs w:val="20"/>
              </w:rPr>
            </w:pPr>
            <w:r w:rsidRPr="00DB584A">
              <w:rPr>
                <w:rFonts w:ascii="Arial" w:hAnsi="Arial" w:cs="Arial"/>
                <w:b/>
                <w:sz w:val="20"/>
                <w:szCs w:val="20"/>
              </w:rPr>
              <w:t>Rezultaty (wskaźniki pomiaru celów projektu) planowane do osiągnięcia w ramach projektu</w:t>
            </w:r>
          </w:p>
        </w:tc>
      </w:tr>
      <w:tr w:rsidR="00B85677" w:rsidRPr="00DB584A" w:rsidTr="00B85677">
        <w:trPr>
          <w:trHeight w:val="478"/>
        </w:trPr>
        <w:tc>
          <w:tcPr>
            <w:tcW w:w="3119" w:type="dxa"/>
            <w:gridSpan w:val="3"/>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Wskaźnik realizujący ramy wykonania</w:t>
            </w:r>
          </w:p>
          <w:p w:rsidR="00B85677" w:rsidRPr="00DB584A" w:rsidRDefault="00B85677" w:rsidP="00B85677">
            <w:pPr>
              <w:jc w:val="center"/>
              <w:rPr>
                <w:rFonts w:ascii="Arial" w:hAnsi="Arial" w:cs="Arial"/>
                <w:sz w:val="20"/>
                <w:szCs w:val="20"/>
              </w:rPr>
            </w:pPr>
            <w:r w:rsidRPr="00DB584A">
              <w:rPr>
                <w:rFonts w:ascii="Arial" w:hAnsi="Arial" w:cs="Arial"/>
                <w:sz w:val="20"/>
                <w:szCs w:val="20"/>
              </w:rPr>
              <w:t>T/N</w:t>
            </w:r>
          </w:p>
        </w:tc>
      </w:tr>
      <w:tr w:rsidR="00B85677" w:rsidRPr="00DB584A" w:rsidTr="00B85677">
        <w:trPr>
          <w:trHeight w:val="478"/>
        </w:trPr>
        <w:tc>
          <w:tcPr>
            <w:tcW w:w="3119" w:type="dxa"/>
            <w:gridSpan w:val="3"/>
            <w:vMerge/>
            <w:tcBorders>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p>
        </w:tc>
        <w:tc>
          <w:tcPr>
            <w:tcW w:w="993" w:type="dxa"/>
            <w:gridSpan w:val="2"/>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Rok</w:t>
            </w:r>
          </w:p>
        </w:tc>
        <w:tc>
          <w:tcPr>
            <w:tcW w:w="1842"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p>
        </w:tc>
      </w:tr>
      <w:tr w:rsidR="00B85677" w:rsidRPr="00DB584A" w:rsidTr="00B85677">
        <w:trPr>
          <w:trHeight w:val="231"/>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tabs>
                <w:tab w:val="left" w:pos="414"/>
              </w:tabs>
              <w:ind w:hanging="122"/>
              <w:rPr>
                <w:rFonts w:ascii="Arial" w:hAnsi="Arial" w:cs="Arial"/>
                <w:i/>
                <w:szCs w:val="20"/>
              </w:rPr>
            </w:pPr>
            <w:r w:rsidRPr="00DB584A">
              <w:rPr>
                <w:rFonts w:ascii="Arial" w:hAnsi="Arial" w:cs="Arial"/>
                <w:iCs/>
                <w:szCs w:val="20"/>
              </w:rPr>
              <w:t xml:space="preserve">Liczba osób z niepełnosprawnościami objętych wsparciem w programie (C)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sidRPr="00DB584A">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N</w:t>
            </w:r>
          </w:p>
        </w:tc>
      </w:tr>
      <w:tr w:rsidR="00B85677" w:rsidRPr="00DB584A" w:rsidTr="00B85677">
        <w:trPr>
          <w:trHeight w:val="228"/>
        </w:trPr>
        <w:tc>
          <w:tcPr>
            <w:tcW w:w="3119" w:type="dxa"/>
            <w:gridSpan w:val="3"/>
            <w:vMerge/>
            <w:shd w:val="clear" w:color="auto" w:fill="FFFFFF"/>
            <w:vAlign w:val="center"/>
          </w:tcPr>
          <w:p w:rsidR="0002644F" w:rsidRDefault="0002644F" w:rsidP="000F1ABB">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02644F" w:rsidRDefault="0002644F" w:rsidP="000F1ABB">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02644F" w:rsidRDefault="0002644F" w:rsidP="000F1ABB">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95"/>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
                <w:szCs w:val="20"/>
              </w:rPr>
            </w:pPr>
            <w:r w:rsidRPr="00DB584A">
              <w:rPr>
                <w:rFonts w:ascii="Arial" w:hAnsi="Arial" w:cs="Arial"/>
                <w:iCs/>
                <w:szCs w:val="20"/>
              </w:rPr>
              <w:t xml:space="preserve">Liczba osób w wieku 50 lat i więcej objętych wsparciem w programie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sidRPr="00DB584A">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300</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N</w:t>
            </w:r>
          </w:p>
        </w:tc>
      </w:tr>
      <w:tr w:rsidR="00B85677" w:rsidRPr="00DB584A" w:rsidTr="00B85677">
        <w:trPr>
          <w:trHeight w:val="195"/>
        </w:trPr>
        <w:tc>
          <w:tcPr>
            <w:tcW w:w="3119" w:type="dxa"/>
            <w:gridSpan w:val="3"/>
            <w:vMerge/>
            <w:shd w:val="clear" w:color="auto" w:fill="FFFFFF"/>
            <w:vAlign w:val="center"/>
          </w:tcPr>
          <w:p w:rsidR="0002644F" w:rsidRDefault="0002644F" w:rsidP="000F1ABB">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100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95"/>
        </w:trPr>
        <w:tc>
          <w:tcPr>
            <w:tcW w:w="3119" w:type="dxa"/>
            <w:gridSpan w:val="3"/>
            <w:vMerge/>
            <w:shd w:val="clear" w:color="auto" w:fill="FFFFFF"/>
            <w:vAlign w:val="center"/>
          </w:tcPr>
          <w:p w:rsidR="0002644F" w:rsidRDefault="0002644F" w:rsidP="000F1ABB">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100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95"/>
        </w:trPr>
        <w:tc>
          <w:tcPr>
            <w:tcW w:w="3119" w:type="dxa"/>
            <w:gridSpan w:val="3"/>
            <w:vMerge/>
            <w:shd w:val="clear" w:color="auto" w:fill="FFFFFF"/>
            <w:vAlign w:val="center"/>
          </w:tcPr>
          <w:p w:rsidR="0002644F" w:rsidRDefault="0002644F" w:rsidP="000F1ABB">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31"/>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Cs/>
                <w:szCs w:val="20"/>
              </w:rPr>
            </w:pPr>
            <w:r w:rsidRPr="00DB584A">
              <w:rPr>
                <w:rFonts w:ascii="Arial" w:hAnsi="Arial" w:cs="Arial"/>
                <w:iCs/>
                <w:szCs w:val="20"/>
              </w:rPr>
              <w:t>Liczba osób bezrobotnych (łącznie z długotrwale bezrobotnymi) objętych wsparciem w programie (C)</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sidRPr="00DB584A">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500</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T</w:t>
            </w:r>
          </w:p>
        </w:tc>
      </w:tr>
      <w:tr w:rsidR="00B85677" w:rsidRPr="00DB584A" w:rsidTr="00B85677">
        <w:trPr>
          <w:trHeight w:val="228"/>
        </w:trPr>
        <w:tc>
          <w:tcPr>
            <w:tcW w:w="3119" w:type="dxa"/>
            <w:gridSpan w:val="3"/>
            <w:vMerge/>
            <w:shd w:val="clear" w:color="auto" w:fill="FFFFFF"/>
            <w:vAlign w:val="center"/>
          </w:tcPr>
          <w:p w:rsidR="0002644F" w:rsidRDefault="0002644F" w:rsidP="000F1ABB">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tabs>
                <w:tab w:val="left" w:pos="292"/>
              </w:tabs>
              <w:ind w:right="-108"/>
              <w:rPr>
                <w:rFonts w:ascii="Arial" w:hAnsi="Arial" w:cs="Arial"/>
                <w:i/>
                <w:sz w:val="18"/>
                <w:szCs w:val="18"/>
              </w:rPr>
            </w:pPr>
            <w:r>
              <w:rPr>
                <w:rFonts w:ascii="Arial" w:hAnsi="Arial" w:cs="Arial"/>
                <w:i/>
                <w:sz w:val="18"/>
                <w:szCs w:val="18"/>
              </w:rPr>
              <w:t xml:space="preserve">    </w:t>
            </w:r>
            <w:r w:rsidRPr="001047D3">
              <w:rPr>
                <w:rFonts w:ascii="Arial" w:hAnsi="Arial" w:cs="Arial"/>
                <w:i/>
                <w:sz w:val="18"/>
                <w:szCs w:val="18"/>
              </w:rPr>
              <w:t>2021</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200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02644F" w:rsidRDefault="0002644F" w:rsidP="000F1ABB">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tabs>
                <w:tab w:val="left" w:pos="292"/>
              </w:tabs>
              <w:ind w:right="-108"/>
              <w:rPr>
                <w:rFonts w:ascii="Arial" w:hAnsi="Arial" w:cs="Arial"/>
                <w:i/>
                <w:sz w:val="18"/>
                <w:szCs w:val="18"/>
              </w:rPr>
            </w:pPr>
            <w:r>
              <w:rPr>
                <w:rFonts w:ascii="Arial" w:hAnsi="Arial" w:cs="Arial"/>
                <w:i/>
                <w:sz w:val="18"/>
                <w:szCs w:val="18"/>
              </w:rPr>
              <w:t xml:space="preserve">    </w:t>
            </w:r>
            <w:r w:rsidRPr="001047D3">
              <w:rPr>
                <w:rFonts w:ascii="Arial" w:hAnsi="Arial" w:cs="Arial"/>
                <w:i/>
                <w:sz w:val="18"/>
                <w:szCs w:val="18"/>
              </w:rPr>
              <w:t>2022</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200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02644F" w:rsidRDefault="0002644F" w:rsidP="000F1ABB">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tabs>
                <w:tab w:val="left" w:pos="292"/>
              </w:tabs>
              <w:ind w:right="-108"/>
              <w:rPr>
                <w:rFonts w:ascii="Arial" w:hAnsi="Arial" w:cs="Arial"/>
                <w:i/>
                <w:sz w:val="18"/>
                <w:szCs w:val="18"/>
              </w:rPr>
            </w:pPr>
            <w:r>
              <w:rPr>
                <w:rFonts w:ascii="Arial" w:hAnsi="Arial" w:cs="Arial"/>
                <w:i/>
                <w:sz w:val="18"/>
                <w:szCs w:val="18"/>
              </w:rPr>
              <w:t xml:space="preserve">    </w:t>
            </w:r>
            <w:r w:rsidRPr="001047D3">
              <w:rPr>
                <w:rFonts w:ascii="Arial" w:hAnsi="Arial" w:cs="Arial"/>
                <w:i/>
                <w:sz w:val="18"/>
                <w:szCs w:val="18"/>
              </w:rPr>
              <w:t>2023</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4"/>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Cs/>
                <w:szCs w:val="20"/>
              </w:rPr>
            </w:pPr>
            <w:r w:rsidRPr="005C51A9">
              <w:rPr>
                <w:rFonts w:ascii="Arial" w:hAnsi="Arial" w:cs="Arial"/>
                <w:szCs w:val="20"/>
              </w:rPr>
              <w:t>Liczba osób, które uzyskały kwalifikacje</w:t>
            </w:r>
            <w:r w:rsidRPr="005C51A9">
              <w:rPr>
                <w:color w:val="000000"/>
              </w:rPr>
              <w:t xml:space="preserve"> </w:t>
            </w:r>
            <w:r w:rsidRPr="005C51A9">
              <w:rPr>
                <w:rFonts w:ascii="Arial" w:hAnsi="Arial" w:cs="Arial"/>
                <w:szCs w:val="20"/>
              </w:rPr>
              <w:t>lub nabyły kompetencje po</w:t>
            </w:r>
            <w:r w:rsidRPr="00DB584A">
              <w:rPr>
                <w:rFonts w:ascii="Arial" w:hAnsi="Arial" w:cs="Arial"/>
                <w:szCs w:val="20"/>
              </w:rPr>
              <w:t xml:space="preserve"> opuszczeniu programu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Pr>
                <w:rFonts w:ascii="Arial" w:hAnsi="Arial" w:cs="Arial"/>
                <w:i/>
                <w:sz w:val="20"/>
                <w:szCs w:val="20"/>
              </w:rPr>
              <w:t>%</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31</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31</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N</w:t>
            </w:r>
          </w:p>
        </w:tc>
      </w:tr>
      <w:tr w:rsidR="00B85677" w:rsidRPr="00DB584A" w:rsidTr="00B85677">
        <w:trPr>
          <w:trHeight w:val="172"/>
        </w:trPr>
        <w:tc>
          <w:tcPr>
            <w:tcW w:w="3119" w:type="dxa"/>
            <w:gridSpan w:val="3"/>
            <w:vMerge/>
            <w:shd w:val="clear" w:color="auto" w:fill="FFFFFF"/>
            <w:vAlign w:val="center"/>
          </w:tcPr>
          <w:p w:rsidR="0002644F" w:rsidRDefault="0002644F" w:rsidP="000F1ABB">
            <w:pPr>
              <w:pStyle w:val="Akapitzlist"/>
              <w:numPr>
                <w:ilvl w:val="0"/>
                <w:numId w:val="252"/>
              </w:numPr>
              <w:ind w:left="414" w:hanging="284"/>
              <w:rPr>
                <w:rFonts w:ascii="Arial" w:hAnsi="Arial" w:cs="Arial"/>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02644F" w:rsidRDefault="0002644F" w:rsidP="000F1ABB">
            <w:pPr>
              <w:pStyle w:val="Akapitzlist"/>
              <w:numPr>
                <w:ilvl w:val="0"/>
                <w:numId w:val="252"/>
              </w:numPr>
              <w:ind w:left="414" w:hanging="284"/>
              <w:rPr>
                <w:rFonts w:ascii="Arial" w:hAnsi="Arial" w:cs="Arial"/>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02644F" w:rsidRDefault="0002644F" w:rsidP="000F1ABB">
            <w:pPr>
              <w:pStyle w:val="Akapitzlist"/>
              <w:numPr>
                <w:ilvl w:val="0"/>
                <w:numId w:val="252"/>
              </w:numPr>
              <w:ind w:left="414" w:hanging="284"/>
              <w:rPr>
                <w:rFonts w:ascii="Arial" w:hAnsi="Arial" w:cs="Arial"/>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4"/>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
                <w:szCs w:val="20"/>
              </w:rPr>
            </w:pPr>
            <w:r w:rsidRPr="00DB584A">
              <w:rPr>
                <w:rFonts w:ascii="Arial" w:hAnsi="Arial" w:cs="Arial"/>
                <w:iCs/>
                <w:szCs w:val="20"/>
              </w:rPr>
              <w:t xml:space="preserve">Liczba osób o niskich kwalifikacjach objętych wsparciem w programie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sidRPr="00DB584A">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N</w:t>
            </w:r>
          </w:p>
        </w:tc>
      </w:tr>
      <w:tr w:rsidR="00B85677" w:rsidRPr="00DB584A" w:rsidTr="00B85677">
        <w:trPr>
          <w:trHeight w:val="172"/>
        </w:trPr>
        <w:tc>
          <w:tcPr>
            <w:tcW w:w="3119" w:type="dxa"/>
            <w:gridSpan w:val="3"/>
            <w:vMerge/>
            <w:shd w:val="clear" w:color="auto" w:fill="FFFFFF"/>
            <w:vAlign w:val="center"/>
          </w:tcPr>
          <w:p w:rsidR="0002644F" w:rsidRDefault="0002644F" w:rsidP="000F1ABB">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02644F" w:rsidRDefault="0002644F" w:rsidP="000F1ABB">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02644F" w:rsidRDefault="0002644F" w:rsidP="000F1ABB">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4"/>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33" w:hanging="284"/>
              <w:rPr>
                <w:rFonts w:ascii="Arial" w:hAnsi="Arial" w:cs="Arial"/>
                <w:iCs/>
                <w:szCs w:val="20"/>
              </w:rPr>
            </w:pPr>
            <w:r w:rsidRPr="00461D4B">
              <w:rPr>
                <w:rFonts w:ascii="Arial" w:hAnsi="Arial" w:cs="Arial"/>
                <w:iCs/>
                <w:szCs w:val="20"/>
              </w:rPr>
              <w:t>Liczba osób ubogich pracujących objętyc</w:t>
            </w:r>
            <w:r>
              <w:rPr>
                <w:rFonts w:ascii="Arial" w:hAnsi="Arial" w:cs="Arial"/>
                <w:iCs/>
                <w:szCs w:val="20"/>
              </w:rPr>
              <w:t xml:space="preserve">h wsparciem w programie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Pr>
                <w:rFonts w:ascii="Arial" w:hAnsi="Arial" w:cs="Arial"/>
                <w:i/>
                <w:sz w:val="20"/>
                <w:szCs w:val="20"/>
              </w:rPr>
              <w:t>N</w:t>
            </w:r>
          </w:p>
        </w:tc>
      </w:tr>
      <w:tr w:rsidR="00B85677" w:rsidRPr="00DB584A" w:rsidTr="00B85677">
        <w:trPr>
          <w:trHeight w:val="172"/>
        </w:trPr>
        <w:tc>
          <w:tcPr>
            <w:tcW w:w="3119" w:type="dxa"/>
            <w:gridSpan w:val="3"/>
            <w:vMerge/>
            <w:shd w:val="clear" w:color="auto" w:fill="FFFFFF"/>
            <w:vAlign w:val="center"/>
          </w:tcPr>
          <w:p w:rsidR="0002644F" w:rsidRDefault="0002644F" w:rsidP="000F1ABB">
            <w:pPr>
              <w:pStyle w:val="Akapitzlist"/>
              <w:numPr>
                <w:ilvl w:val="0"/>
                <w:numId w:val="252"/>
              </w:numPr>
              <w:ind w:left="433"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02644F" w:rsidRDefault="0002644F" w:rsidP="000F1ABB">
            <w:pPr>
              <w:pStyle w:val="Akapitzlist"/>
              <w:numPr>
                <w:ilvl w:val="0"/>
                <w:numId w:val="252"/>
              </w:numPr>
              <w:ind w:left="433"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02644F" w:rsidRDefault="0002644F" w:rsidP="000F1ABB">
            <w:pPr>
              <w:pStyle w:val="Akapitzlist"/>
              <w:numPr>
                <w:ilvl w:val="0"/>
                <w:numId w:val="252"/>
              </w:numPr>
              <w:ind w:left="433"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31"/>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33" w:hanging="284"/>
              <w:rPr>
                <w:rFonts w:ascii="Arial" w:hAnsi="Arial" w:cs="Arial"/>
                <w:iCs/>
                <w:szCs w:val="20"/>
              </w:rPr>
            </w:pPr>
            <w:r w:rsidRPr="00461D4B">
              <w:rPr>
                <w:rFonts w:ascii="Arial" w:hAnsi="Arial" w:cs="Arial"/>
                <w:iCs/>
                <w:szCs w:val="20"/>
              </w:rPr>
              <w:t>Liczba osób zatrudnionych na umowach krótkoterminowych objętych wsparciem w programie</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Pr>
                <w:rFonts w:ascii="Arial" w:hAnsi="Arial" w:cs="Arial"/>
                <w:i/>
                <w:sz w:val="20"/>
                <w:szCs w:val="20"/>
              </w:rPr>
              <w:t>N</w:t>
            </w:r>
          </w:p>
        </w:tc>
      </w:tr>
      <w:tr w:rsidR="00B85677" w:rsidRPr="00DB584A" w:rsidTr="00B85677">
        <w:trPr>
          <w:trHeight w:val="228"/>
        </w:trPr>
        <w:tc>
          <w:tcPr>
            <w:tcW w:w="3119" w:type="dxa"/>
            <w:gridSpan w:val="3"/>
            <w:vMerge/>
            <w:shd w:val="clear" w:color="auto" w:fill="FFFFFF"/>
            <w:vAlign w:val="center"/>
          </w:tcPr>
          <w:p w:rsidR="0002644F" w:rsidRDefault="0002644F" w:rsidP="000F1ABB">
            <w:pPr>
              <w:pStyle w:val="Akapitzlist"/>
              <w:numPr>
                <w:ilvl w:val="0"/>
                <w:numId w:val="252"/>
              </w:numPr>
              <w:ind w:left="433"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02644F" w:rsidRDefault="0002644F" w:rsidP="000F1ABB">
            <w:pPr>
              <w:pStyle w:val="Akapitzlist"/>
              <w:numPr>
                <w:ilvl w:val="0"/>
                <w:numId w:val="252"/>
              </w:numPr>
              <w:ind w:left="433"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02644F" w:rsidRDefault="0002644F" w:rsidP="000F1ABB">
            <w:pPr>
              <w:pStyle w:val="Akapitzlist"/>
              <w:numPr>
                <w:ilvl w:val="0"/>
                <w:numId w:val="252"/>
              </w:numPr>
              <w:ind w:left="433"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31"/>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Cs/>
                <w:szCs w:val="20"/>
              </w:rPr>
            </w:pPr>
            <w:r w:rsidRPr="00461D4B">
              <w:rPr>
                <w:rFonts w:ascii="Arial" w:hAnsi="Arial" w:cs="Arial"/>
                <w:iCs/>
                <w:szCs w:val="20"/>
              </w:rPr>
              <w:t>Liczba osób zatrudnionych na umowach cywilno-prawnych objętych wsparciem w programie</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Pr>
                <w:rFonts w:ascii="Arial" w:hAnsi="Arial" w:cs="Arial"/>
                <w:i/>
                <w:sz w:val="20"/>
                <w:szCs w:val="20"/>
              </w:rPr>
              <w:t>N</w:t>
            </w:r>
          </w:p>
        </w:tc>
      </w:tr>
      <w:tr w:rsidR="00B85677" w:rsidRPr="00DB584A" w:rsidTr="00B85677">
        <w:trPr>
          <w:trHeight w:val="228"/>
        </w:trPr>
        <w:tc>
          <w:tcPr>
            <w:tcW w:w="3119" w:type="dxa"/>
            <w:gridSpan w:val="3"/>
            <w:vMerge/>
            <w:shd w:val="clear" w:color="auto" w:fill="FFFFFF"/>
            <w:vAlign w:val="center"/>
          </w:tcPr>
          <w:p w:rsidR="0002644F" w:rsidRDefault="0002644F" w:rsidP="000F1ABB">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1408"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02644F" w:rsidRDefault="0002644F" w:rsidP="000F1ABB">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1408"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02644F" w:rsidRDefault="0002644F" w:rsidP="000F1ABB">
            <w:pPr>
              <w:pStyle w:val="Akapitzlist"/>
              <w:numPr>
                <w:ilvl w:val="0"/>
                <w:numId w:val="252"/>
              </w:numPr>
              <w:ind w:left="414"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1408"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cantSplit/>
          <w:trHeight w:val="348"/>
        </w:trPr>
        <w:tc>
          <w:tcPr>
            <w:tcW w:w="3074" w:type="dxa"/>
            <w:gridSpan w:val="2"/>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 xml:space="preserve">Szczegółowe kryteria wyboru </w:t>
            </w:r>
            <w:r w:rsidRPr="00DB584A">
              <w:rPr>
                <w:rFonts w:ascii="Arial" w:hAnsi="Arial" w:cs="Arial"/>
                <w:sz w:val="20"/>
                <w:szCs w:val="20"/>
              </w:rPr>
              <w:lastRenderedPageBreak/>
              <w:t>projektów</w:t>
            </w:r>
          </w:p>
        </w:tc>
        <w:tc>
          <w:tcPr>
            <w:tcW w:w="6662" w:type="dxa"/>
            <w:gridSpan w:val="7"/>
            <w:tcBorders>
              <w:top w:val="single" w:sz="2" w:space="0" w:color="auto"/>
              <w:bottom w:val="single" w:sz="2" w:space="0" w:color="auto"/>
            </w:tcBorders>
            <w:shd w:val="clear" w:color="auto" w:fill="FFCC99"/>
          </w:tcPr>
          <w:p w:rsidR="00B85677" w:rsidRPr="00DB584A" w:rsidRDefault="00B85677" w:rsidP="00B85677">
            <w:pPr>
              <w:ind w:left="720"/>
              <w:rPr>
                <w:rFonts w:ascii="Arial" w:hAnsi="Arial" w:cs="Arial"/>
                <w:b/>
                <w:sz w:val="20"/>
                <w:szCs w:val="20"/>
              </w:rPr>
            </w:pPr>
          </w:p>
        </w:tc>
      </w:tr>
      <w:tr w:rsidR="00B85677" w:rsidRPr="00DB584A" w:rsidTr="00B85677">
        <w:trPr>
          <w:cantSplit/>
          <w:trHeight w:val="354"/>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tcBorders>
              <w:top w:val="single" w:sz="2" w:space="0" w:color="auto"/>
            </w:tcBorders>
            <w:vAlign w:val="center"/>
          </w:tcPr>
          <w:p w:rsidR="00B85677" w:rsidRPr="001B27CC" w:rsidRDefault="00B85677" w:rsidP="00B85677">
            <w:pPr>
              <w:pStyle w:val="Akapitzlist"/>
              <w:numPr>
                <w:ilvl w:val="3"/>
                <w:numId w:val="218"/>
              </w:numPr>
              <w:spacing w:before="40" w:after="40"/>
              <w:ind w:left="336" w:hanging="283"/>
              <w:rPr>
                <w:rFonts w:ascii="Arial" w:hAnsi="Arial" w:cs="Arial"/>
                <w:szCs w:val="20"/>
              </w:rPr>
            </w:pPr>
            <w:r w:rsidRPr="00DB584A">
              <w:rPr>
                <w:rFonts w:ascii="Arial" w:hAnsi="Arial" w:cs="Arial"/>
                <w:szCs w:val="20"/>
              </w:rPr>
              <w:t>W ramach projektu realizowan</w:t>
            </w:r>
            <w:r>
              <w:rPr>
                <w:rFonts w:ascii="Arial" w:hAnsi="Arial" w:cs="Arial"/>
                <w:szCs w:val="20"/>
              </w:rPr>
              <w:t>e jest wsparcie oparte o zidentyfikowane indywidualne potrzeby uczestnika dla osób wskazanych poniżej</w:t>
            </w:r>
            <w:r w:rsidRPr="001B27CC">
              <w:rPr>
                <w:rFonts w:ascii="Arial" w:hAnsi="Arial" w:cs="Arial"/>
                <w:szCs w:val="20"/>
              </w:rPr>
              <w:t>:</w:t>
            </w:r>
          </w:p>
          <w:p w:rsidR="009F615B" w:rsidRDefault="00B85677" w:rsidP="009F615B">
            <w:pPr>
              <w:pStyle w:val="Akapitzlist"/>
              <w:numPr>
                <w:ilvl w:val="0"/>
                <w:numId w:val="249"/>
              </w:numPr>
              <w:spacing w:before="40" w:after="40"/>
              <w:rPr>
                <w:rFonts w:ascii="Arial" w:hAnsi="Arial" w:cs="Arial"/>
                <w:szCs w:val="20"/>
              </w:rPr>
            </w:pPr>
            <w:r w:rsidRPr="001B27CC">
              <w:rPr>
                <w:rFonts w:ascii="Arial" w:hAnsi="Arial" w:cs="Arial"/>
                <w:szCs w:val="20"/>
              </w:rPr>
              <w:t xml:space="preserve">imigranci i ich rodziny (w tym osoby polskiego pochodzenia), </w:t>
            </w:r>
          </w:p>
          <w:p w:rsidR="009F615B" w:rsidRDefault="00B85677" w:rsidP="009F615B">
            <w:pPr>
              <w:pStyle w:val="Akapitzlist"/>
              <w:numPr>
                <w:ilvl w:val="0"/>
                <w:numId w:val="249"/>
              </w:numPr>
              <w:spacing w:before="40" w:after="40"/>
              <w:rPr>
                <w:rFonts w:ascii="Arial" w:hAnsi="Arial" w:cs="Arial"/>
                <w:szCs w:val="20"/>
              </w:rPr>
            </w:pPr>
            <w:r w:rsidRPr="001B27CC">
              <w:rPr>
                <w:rFonts w:ascii="Arial" w:hAnsi="Arial" w:cs="Arial"/>
                <w:szCs w:val="20"/>
              </w:rPr>
              <w:t xml:space="preserve">reemigranci i ich rodziny (w tym osoby powracające do kraju z emigracji zarobkowej), </w:t>
            </w:r>
          </w:p>
          <w:p w:rsidR="009F615B" w:rsidRDefault="00B85677" w:rsidP="009F615B">
            <w:pPr>
              <w:pStyle w:val="Akapitzlist"/>
              <w:numPr>
                <w:ilvl w:val="0"/>
                <w:numId w:val="249"/>
              </w:numPr>
              <w:spacing w:before="40" w:after="40"/>
              <w:rPr>
                <w:rFonts w:ascii="Arial" w:hAnsi="Arial" w:cs="Arial"/>
                <w:szCs w:val="20"/>
              </w:rPr>
            </w:pPr>
            <w:r w:rsidRPr="001B27CC">
              <w:rPr>
                <w:rFonts w:ascii="Arial" w:hAnsi="Arial" w:cs="Arial"/>
                <w:szCs w:val="20"/>
              </w:rPr>
              <w:t>repatrianci,</w:t>
            </w:r>
          </w:p>
          <w:p w:rsidR="009F615B" w:rsidRDefault="00B85677" w:rsidP="009F615B">
            <w:pPr>
              <w:pStyle w:val="Akapitzlist"/>
              <w:numPr>
                <w:ilvl w:val="0"/>
                <w:numId w:val="249"/>
              </w:numPr>
              <w:spacing w:before="40" w:after="40"/>
              <w:rPr>
                <w:rFonts w:ascii="Arial" w:hAnsi="Arial" w:cs="Arial"/>
                <w:szCs w:val="20"/>
              </w:rPr>
            </w:pPr>
            <w:r w:rsidRPr="001B27CC">
              <w:rPr>
                <w:rFonts w:ascii="Arial" w:hAnsi="Arial" w:cs="Arial"/>
                <w:szCs w:val="20"/>
              </w:rPr>
              <w:t>osoby mieszkające za granicą zamierzające rozpocząć pracę/działalność gospodarczą na terenie Polski</w:t>
            </w:r>
            <w:r>
              <w:rPr>
                <w:rFonts w:ascii="Arial" w:hAnsi="Arial" w:cs="Arial"/>
                <w:szCs w:val="20"/>
              </w:rPr>
              <w:t>,</w:t>
            </w:r>
          </w:p>
          <w:p w:rsidR="00B85677" w:rsidRPr="001B27CC" w:rsidRDefault="00B85677" w:rsidP="00B85677">
            <w:pPr>
              <w:spacing w:before="40" w:after="40"/>
              <w:ind w:left="360"/>
              <w:rPr>
                <w:rFonts w:ascii="Arial" w:hAnsi="Arial" w:cs="Arial"/>
                <w:sz w:val="20"/>
                <w:szCs w:val="20"/>
              </w:rPr>
            </w:pPr>
            <w:r w:rsidRPr="001B27CC">
              <w:rPr>
                <w:rFonts w:ascii="Arial" w:hAnsi="Arial" w:cs="Arial"/>
                <w:sz w:val="20"/>
                <w:szCs w:val="20"/>
              </w:rPr>
              <w:t>opierająca się na elementach wskazanych w typie 5.</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17" w:hanging="283"/>
              <w:rPr>
                <w:rFonts w:ascii="Arial" w:hAnsi="Arial" w:cs="Arial"/>
                <w:szCs w:val="20"/>
              </w:rPr>
            </w:pPr>
            <w:r w:rsidRPr="001B27CC">
              <w:rPr>
                <w:rFonts w:ascii="Arial" w:hAnsi="Arial" w:cs="Arial"/>
                <w:szCs w:val="20"/>
              </w:rPr>
              <w:t xml:space="preserve">Obszar realizacji projektu obejmuje całe województwo zachodniopomorskie. </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283"/>
              <w:rPr>
                <w:rFonts w:ascii="Arial" w:hAnsi="Arial" w:cs="Arial"/>
                <w:szCs w:val="20"/>
              </w:rPr>
            </w:pPr>
            <w:r w:rsidRPr="001B27CC">
              <w:rPr>
                <w:rFonts w:ascii="Arial" w:hAnsi="Arial" w:cs="Arial"/>
                <w:szCs w:val="20"/>
              </w:rPr>
              <w:t>Projekt jest skierowany do grup docelowych z obszaru województwa zachodniopomorskiego</w:t>
            </w:r>
            <w:r>
              <w:rPr>
                <w:rFonts w:ascii="Arial" w:hAnsi="Arial" w:cs="Arial"/>
                <w:szCs w:val="20"/>
              </w:rPr>
              <w:t>:</w:t>
            </w:r>
            <w:r w:rsidRPr="001B27CC">
              <w:rPr>
                <w:rFonts w:ascii="Arial" w:hAnsi="Arial" w:cs="Arial"/>
                <w:szCs w:val="20"/>
              </w:rPr>
              <w:t xml:space="preserve"> </w:t>
            </w:r>
          </w:p>
          <w:p w:rsidR="009F615B" w:rsidRDefault="00B85677" w:rsidP="009F615B">
            <w:pPr>
              <w:pStyle w:val="Akapitzlist"/>
              <w:numPr>
                <w:ilvl w:val="0"/>
                <w:numId w:val="250"/>
              </w:numPr>
              <w:spacing w:before="40" w:after="40"/>
              <w:ind w:left="761" w:hanging="283"/>
              <w:rPr>
                <w:rFonts w:ascii="Arial" w:hAnsi="Arial" w:cs="Arial"/>
                <w:szCs w:val="20"/>
              </w:rPr>
            </w:pPr>
            <w:r w:rsidRPr="00BE44AA">
              <w:rPr>
                <w:rFonts w:ascii="Arial" w:hAnsi="Arial" w:cs="Arial"/>
                <w:szCs w:val="20"/>
              </w:rPr>
              <w:t>os</w:t>
            </w:r>
            <w:r>
              <w:rPr>
                <w:rFonts w:ascii="Arial" w:hAnsi="Arial" w:cs="Arial"/>
                <w:szCs w:val="20"/>
              </w:rPr>
              <w:t>o</w:t>
            </w:r>
            <w:r w:rsidRPr="00BE44AA">
              <w:rPr>
                <w:rFonts w:ascii="Arial" w:hAnsi="Arial" w:cs="Arial"/>
                <w:szCs w:val="20"/>
              </w:rPr>
              <w:t>b</w:t>
            </w:r>
            <w:r>
              <w:rPr>
                <w:rFonts w:ascii="Arial" w:hAnsi="Arial" w:cs="Arial"/>
                <w:szCs w:val="20"/>
              </w:rPr>
              <w:t>y</w:t>
            </w:r>
            <w:r w:rsidRPr="00BE44AA">
              <w:rPr>
                <w:rFonts w:ascii="Arial" w:hAnsi="Arial" w:cs="Arial"/>
                <w:szCs w:val="20"/>
              </w:rPr>
              <w:t xml:space="preserve"> fizyczn</w:t>
            </w:r>
            <w:r>
              <w:rPr>
                <w:rFonts w:ascii="Arial" w:hAnsi="Arial" w:cs="Arial"/>
                <w:szCs w:val="20"/>
              </w:rPr>
              <w:t>e</w:t>
            </w:r>
            <w:r w:rsidRPr="00BE44AA">
              <w:rPr>
                <w:rFonts w:ascii="Arial" w:hAnsi="Arial" w:cs="Arial"/>
                <w:szCs w:val="20"/>
              </w:rPr>
              <w:t xml:space="preserve"> pracują</w:t>
            </w:r>
            <w:r>
              <w:rPr>
                <w:rFonts w:ascii="Arial" w:hAnsi="Arial" w:cs="Arial"/>
                <w:szCs w:val="20"/>
              </w:rPr>
              <w:t>ce</w:t>
            </w:r>
            <w:r w:rsidRPr="00BE44AA">
              <w:rPr>
                <w:rFonts w:ascii="Arial" w:hAnsi="Arial" w:cs="Arial"/>
                <w:szCs w:val="20"/>
              </w:rPr>
              <w:t>, uczą</w:t>
            </w:r>
            <w:r>
              <w:rPr>
                <w:rFonts w:ascii="Arial" w:hAnsi="Arial" w:cs="Arial"/>
                <w:szCs w:val="20"/>
              </w:rPr>
              <w:t>ce</w:t>
            </w:r>
            <w:r w:rsidRPr="00BE44AA">
              <w:rPr>
                <w:rFonts w:ascii="Arial" w:hAnsi="Arial" w:cs="Arial"/>
                <w:szCs w:val="20"/>
              </w:rPr>
              <w:t xml:space="preserve"> się lub zamieszkują</w:t>
            </w:r>
            <w:r>
              <w:rPr>
                <w:rFonts w:ascii="Arial" w:hAnsi="Arial" w:cs="Arial"/>
                <w:szCs w:val="20"/>
              </w:rPr>
              <w:t>ce</w:t>
            </w:r>
            <w:r w:rsidRPr="00BE44AA">
              <w:rPr>
                <w:rFonts w:ascii="Arial" w:hAnsi="Arial" w:cs="Arial"/>
                <w:szCs w:val="20"/>
              </w:rPr>
              <w:t xml:space="preserve"> </w:t>
            </w:r>
            <w:r w:rsidRPr="001B27CC">
              <w:rPr>
                <w:rFonts w:ascii="Arial" w:hAnsi="Arial" w:cs="Arial"/>
                <w:szCs w:val="20"/>
              </w:rPr>
              <w:t>na obszarze województwa zachodniopomorskiego w rozumieniu przepisów Kodeksu Cywilnego</w:t>
            </w:r>
            <w:r>
              <w:rPr>
                <w:rFonts w:ascii="Arial" w:hAnsi="Arial" w:cs="Arial"/>
                <w:szCs w:val="20"/>
              </w:rPr>
              <w:t>;</w:t>
            </w:r>
          </w:p>
          <w:p w:rsidR="009F615B" w:rsidRDefault="00B85677" w:rsidP="009F615B">
            <w:pPr>
              <w:pStyle w:val="Akapitzlist"/>
              <w:numPr>
                <w:ilvl w:val="0"/>
                <w:numId w:val="250"/>
              </w:numPr>
              <w:spacing w:before="40" w:after="40"/>
              <w:ind w:left="761" w:hanging="283"/>
              <w:rPr>
                <w:rFonts w:ascii="Arial" w:hAnsi="Arial" w:cs="Arial"/>
                <w:szCs w:val="20"/>
              </w:rPr>
            </w:pPr>
            <w:r>
              <w:rPr>
                <w:rFonts w:ascii="Arial" w:hAnsi="Arial" w:cs="Arial"/>
                <w:szCs w:val="20"/>
              </w:rPr>
              <w:t xml:space="preserve">osoby fizyczne zamierzające podjąć pracę, naukę lub zamieszkać </w:t>
            </w:r>
            <w:r w:rsidRPr="001B27CC">
              <w:rPr>
                <w:rFonts w:ascii="Arial" w:hAnsi="Arial" w:cs="Arial"/>
                <w:szCs w:val="20"/>
              </w:rPr>
              <w:t>na obszarze województwa zachodniopomorskiego w rozumieniu przepisów Kodeksu Cywilnego</w:t>
            </w:r>
            <w:r>
              <w:rPr>
                <w:rFonts w:ascii="Arial" w:hAnsi="Arial" w:cs="Arial"/>
                <w:szCs w:val="20"/>
              </w:rPr>
              <w:t>;</w:t>
            </w:r>
          </w:p>
          <w:p w:rsidR="009F615B" w:rsidRDefault="00B85677" w:rsidP="009F615B">
            <w:pPr>
              <w:pStyle w:val="Akapitzlist"/>
              <w:numPr>
                <w:ilvl w:val="0"/>
                <w:numId w:val="250"/>
              </w:numPr>
              <w:spacing w:before="40" w:after="40"/>
              <w:ind w:left="761" w:hanging="283"/>
              <w:rPr>
                <w:rFonts w:ascii="Arial" w:hAnsi="Arial" w:cs="Arial"/>
                <w:szCs w:val="20"/>
              </w:rPr>
            </w:pPr>
            <w:r w:rsidRPr="001B27CC">
              <w:rPr>
                <w:rFonts w:ascii="Arial" w:hAnsi="Arial" w:cs="Arial"/>
                <w:szCs w:val="20"/>
              </w:rPr>
              <w:t>inn</w:t>
            </w:r>
            <w:r>
              <w:rPr>
                <w:rFonts w:ascii="Arial" w:hAnsi="Arial" w:cs="Arial"/>
                <w:szCs w:val="20"/>
              </w:rPr>
              <w:t>e</w:t>
            </w:r>
            <w:r w:rsidRPr="001B27CC">
              <w:rPr>
                <w:rFonts w:ascii="Arial" w:hAnsi="Arial" w:cs="Arial"/>
                <w:szCs w:val="20"/>
              </w:rPr>
              <w:t xml:space="preserve"> podmio</w:t>
            </w:r>
            <w:r>
              <w:rPr>
                <w:rFonts w:ascii="Arial" w:hAnsi="Arial" w:cs="Arial"/>
                <w:szCs w:val="20"/>
              </w:rPr>
              <w:t>ty</w:t>
            </w:r>
            <w:r w:rsidRPr="001B27CC">
              <w:rPr>
                <w:rFonts w:ascii="Arial" w:hAnsi="Arial" w:cs="Arial"/>
                <w:szCs w:val="20"/>
              </w:rPr>
              <w:t xml:space="preserve"> – posiadających jednostkę organizacyjną na obszarze województwa zachodniopomorskiego).</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283"/>
              <w:rPr>
                <w:rFonts w:ascii="Arial" w:hAnsi="Arial" w:cs="Arial"/>
                <w:szCs w:val="20"/>
              </w:rPr>
            </w:pPr>
            <w:r w:rsidRPr="00B14FE1">
              <w:rPr>
                <w:rFonts w:ascii="Arial" w:hAnsi="Arial" w:cs="Arial"/>
                <w:szCs w:val="20"/>
              </w:rPr>
              <w:t>Projektodawca zapewnia, że uczestnicy projektów z zakresu włączenia społecznego  realizowanych w ramach PI 9i  RPO WZ 2014-2020 będą mieli możliwość ubiegania się o wsparcie w projekcie. Projektodawca przekazuje informacje beneficjentom projektów PI 9i z gminy/powiatu, w których realizuje projekt, o możliwości uzyskania wsparcia, harmonogramie jego realizacji, grupie docelowej oraz warunkach udziału w projekcie</w:t>
            </w:r>
            <w:r>
              <w:rPr>
                <w:rFonts w:ascii="Arial" w:hAnsi="Arial" w:cs="Arial"/>
                <w:szCs w:val="20"/>
              </w:rPr>
              <w:t>.</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283"/>
              <w:rPr>
                <w:rFonts w:ascii="Arial" w:hAnsi="Arial" w:cs="Arial"/>
                <w:szCs w:val="20"/>
              </w:rPr>
            </w:pPr>
            <w:r>
              <w:rPr>
                <w:rFonts w:ascii="Arial" w:hAnsi="Arial" w:cs="Arial"/>
                <w:szCs w:val="20"/>
              </w:rPr>
              <w:t>Projektodawca zapewnia preferencje w rekrutacji uczestnikom zamieszkującym (</w:t>
            </w:r>
            <w:r w:rsidRPr="00B14FE1">
              <w:rPr>
                <w:rFonts w:ascii="Arial" w:hAnsi="Arial" w:cs="Arial"/>
                <w:szCs w:val="20"/>
              </w:rPr>
              <w:t xml:space="preserve">w rozumieniu przepisów Kodeksu </w:t>
            </w:r>
            <w:r>
              <w:rPr>
                <w:rFonts w:ascii="Arial" w:hAnsi="Arial" w:cs="Arial"/>
                <w:szCs w:val="20"/>
              </w:rPr>
              <w:t>C</w:t>
            </w:r>
            <w:r w:rsidRPr="00B14FE1">
              <w:rPr>
                <w:rFonts w:ascii="Arial" w:hAnsi="Arial" w:cs="Arial"/>
                <w:szCs w:val="20"/>
              </w:rPr>
              <w:t>ywilnego</w:t>
            </w:r>
            <w:r>
              <w:rPr>
                <w:rFonts w:ascii="Arial" w:hAnsi="Arial" w:cs="Arial"/>
                <w:szCs w:val="20"/>
              </w:rPr>
              <w:t>)</w:t>
            </w:r>
            <w:r w:rsidRPr="00B14FE1">
              <w:rPr>
                <w:rFonts w:ascii="Arial" w:hAnsi="Arial" w:cs="Arial"/>
                <w:szCs w:val="20"/>
              </w:rPr>
              <w:t xml:space="preserve"> </w:t>
            </w:r>
            <w:r>
              <w:rPr>
                <w:rFonts w:ascii="Arial" w:hAnsi="Arial" w:cs="Arial"/>
                <w:szCs w:val="20"/>
              </w:rPr>
              <w:t xml:space="preserve">obszar miast średnich.  </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302"/>
              <w:rPr>
                <w:rFonts w:ascii="Arial" w:hAnsi="Arial" w:cs="Arial"/>
                <w:szCs w:val="20"/>
              </w:rPr>
            </w:pPr>
            <w:r w:rsidRPr="005C51A9">
              <w:rPr>
                <w:rFonts w:ascii="Arial" w:hAnsi="Arial" w:cs="Arial"/>
                <w:szCs w:val="20"/>
              </w:rPr>
              <w:t xml:space="preserve">Szkolenia lub inne formy uzyskiwania kwalifikacji lub zdobywania i poprawy kompetencji będą kończyły się uzyskaniem dokumentu potwierdzającego nabyte kwalifikacje i/lub kompetencje w rozumieniu </w:t>
            </w:r>
            <w:r w:rsidRPr="005C51A9">
              <w:rPr>
                <w:rFonts w:ascii="Arial" w:hAnsi="Arial" w:cs="Arial"/>
                <w:i/>
                <w:szCs w:val="20"/>
              </w:rPr>
              <w:t>Wytycznych  w zakresie monitorowania postępu rzeczowego realizacji programów operacyjnych na lata 2014-2020</w:t>
            </w:r>
            <w:r w:rsidRPr="005C51A9">
              <w:rPr>
                <w:rFonts w:ascii="Arial" w:hAnsi="Arial" w:cs="Arial"/>
                <w:szCs w:val="20"/>
              </w:rPr>
              <w:t>.</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302"/>
              <w:rPr>
                <w:rFonts w:ascii="Arial" w:hAnsi="Arial" w:cs="Arial"/>
                <w:szCs w:val="20"/>
              </w:rPr>
            </w:pPr>
            <w:r w:rsidRPr="00DB584A">
              <w:rPr>
                <w:rFonts w:ascii="Arial" w:hAnsi="Arial" w:cs="Arial"/>
                <w:szCs w:val="20"/>
              </w:rPr>
              <w:t>Okres realizacji projektu trwa nie dłużej niż do 30.06.2023 r.</w:t>
            </w:r>
            <w:r w:rsidRPr="001B27CC">
              <w:rPr>
                <w:rFonts w:ascii="Arial" w:hAnsi="Arial" w:cs="Arial"/>
                <w:szCs w:val="20"/>
              </w:rPr>
              <w:t xml:space="preserve"> W uzasadnionych przypadkach na etapie realizacji projektu na wniosek lub za zgodą IP, dopuszcza się możliwość odstępstwa w zakresie warunku zakończenia projektu do 30 czerwca 2023 roku</w:t>
            </w:r>
            <w:r>
              <w:rPr>
                <w:rFonts w:ascii="Arial" w:hAnsi="Arial" w:cs="Arial"/>
                <w:szCs w:val="20"/>
              </w:rPr>
              <w:t>.</w:t>
            </w:r>
            <w:r w:rsidRPr="001B27CC">
              <w:rPr>
                <w:rFonts w:ascii="Arial" w:hAnsi="Arial" w:cs="Arial"/>
                <w:szCs w:val="20"/>
              </w:rPr>
              <w:t xml:space="preserve"> </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283"/>
              <w:rPr>
                <w:rFonts w:ascii="Arial" w:hAnsi="Arial" w:cs="Arial"/>
                <w:szCs w:val="20"/>
              </w:rPr>
            </w:pPr>
            <w:r w:rsidRPr="006E0327">
              <w:rPr>
                <w:rFonts w:ascii="Arial" w:hAnsi="Arial" w:cs="Arial"/>
                <w:szCs w:val="20"/>
              </w:rPr>
              <w:t xml:space="preserve">Projekt zakłada utworzenie i utrzymanie </w:t>
            </w:r>
            <w:r>
              <w:rPr>
                <w:rFonts w:ascii="Arial" w:eastAsia="ヒラギノ角ゴ Pro W3" w:hAnsi="Arial" w:cs="Arial"/>
                <w:szCs w:val="20"/>
              </w:rPr>
              <w:t>Lokalnych Punktów Integracji Migrantów</w:t>
            </w:r>
            <w:r w:rsidRPr="006E0327">
              <w:rPr>
                <w:rFonts w:ascii="Arial" w:hAnsi="Arial" w:cs="Arial"/>
                <w:szCs w:val="20"/>
              </w:rPr>
              <w:t xml:space="preserve"> w ramach instytucjonalnego wparcia grupy docelowej</w:t>
            </w:r>
            <w:r>
              <w:rPr>
                <w:rFonts w:ascii="Arial" w:hAnsi="Arial" w:cs="Arial"/>
                <w:szCs w:val="20"/>
              </w:rPr>
              <w:t>.</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ind w:left="336" w:hanging="302"/>
              <w:rPr>
                <w:rFonts w:ascii="Arial" w:hAnsi="Arial" w:cs="Arial"/>
                <w:szCs w:val="20"/>
              </w:rPr>
            </w:pPr>
            <w:r w:rsidRPr="00DB584A">
              <w:rPr>
                <w:rFonts w:ascii="Arial" w:hAnsi="Arial" w:cs="Arial"/>
                <w:szCs w:val="20"/>
              </w:rPr>
              <w:t>Projektodawca wniesie wkład własny w wysokośc</w:t>
            </w:r>
            <w:r>
              <w:rPr>
                <w:rFonts w:ascii="Arial" w:hAnsi="Arial" w:cs="Arial"/>
                <w:szCs w:val="20"/>
              </w:rPr>
              <w:t>i nie mniejszej niż 8</w:t>
            </w:r>
            <w:r w:rsidRPr="00DB584A">
              <w:rPr>
                <w:rFonts w:ascii="Arial" w:hAnsi="Arial" w:cs="Arial"/>
                <w:szCs w:val="20"/>
              </w:rPr>
              <w:t>% wydatków kwalifikowalnych w projekcie, zgodnie z zapisami określonymi w Szczegółowym Opisie Osi Priorytetowych  Regionalnego Programu Operacyjnego  Województwa Zachodniopomorskiego 2014-2020.</w:t>
            </w:r>
          </w:p>
        </w:tc>
      </w:tr>
    </w:tbl>
    <w:p w:rsidR="00B85677" w:rsidRPr="00DB584A" w:rsidRDefault="00B85677" w:rsidP="00B85677">
      <w:pPr>
        <w:rPr>
          <w:rFonts w:ascii="Arial" w:hAnsi="Arial" w:cs="Arial"/>
          <w:sz w:val="20"/>
          <w:szCs w:val="20"/>
        </w:rPr>
      </w:pPr>
    </w:p>
    <w:p w:rsidR="00B85677" w:rsidRPr="00DB584A" w:rsidRDefault="00B85677" w:rsidP="00B85677">
      <w:pPr>
        <w:rPr>
          <w:sz w:val="20"/>
          <w:szCs w:val="20"/>
        </w:rPr>
      </w:pPr>
    </w:p>
    <w:p w:rsidR="00FC0F3F" w:rsidRPr="00B85677" w:rsidRDefault="00FC0F3F" w:rsidP="00FC0F3F">
      <w:pPr>
        <w:rPr>
          <w:rFonts w:ascii="Arial" w:hAnsi="Arial" w:cs="Arial"/>
        </w:rPr>
      </w:pPr>
    </w:p>
    <w:p w:rsidR="00347046" w:rsidRPr="00B85677" w:rsidRDefault="0015123D" w:rsidP="00892FF7">
      <w:pPr>
        <w:rPr>
          <w:rFonts w:ascii="Arial" w:hAnsi="Arial" w:cs="Arial"/>
        </w:rPr>
      </w:pPr>
      <w:r w:rsidRPr="0015123D">
        <w:rPr>
          <w:rFonts w:ascii="Arial" w:hAnsi="Arial" w:cs="Arial"/>
        </w:rPr>
        <w:br w:type="page"/>
      </w:r>
    </w:p>
    <w:p w:rsidR="00FC0F3F" w:rsidRPr="00B85677" w:rsidRDefault="00FC0F3F" w:rsidP="00892FF7">
      <w:pPr>
        <w:rPr>
          <w:rFonts w:ascii="Arial" w:hAnsi="Arial" w:cs="Arial"/>
        </w:rPr>
      </w:pPr>
    </w:p>
    <w:p w:rsidR="00FC0F3F" w:rsidRDefault="00FC0F3F" w:rsidP="00FC0F3F">
      <w:pPr>
        <w:jc w:val="center"/>
        <w:rPr>
          <w:rFonts w:ascii="Arial" w:hAnsi="Arial" w:cs="Arial"/>
          <w:b/>
          <w:sz w:val="40"/>
          <w:szCs w:val="40"/>
        </w:rPr>
      </w:pPr>
      <w:r>
        <w:rPr>
          <w:rFonts w:ascii="Arial" w:hAnsi="Arial" w:cs="Arial"/>
          <w:b/>
          <w:sz w:val="40"/>
          <w:szCs w:val="40"/>
        </w:rPr>
        <w:t>Plan działania na rok 2019</w:t>
      </w:r>
    </w:p>
    <w:p w:rsidR="00FC0F3F" w:rsidRDefault="00FC0F3F" w:rsidP="00FC0F3F">
      <w:pPr>
        <w:jc w:val="center"/>
        <w:rPr>
          <w:rFonts w:ascii="Arial" w:hAnsi="Arial" w:cs="Arial"/>
          <w:b/>
          <w:sz w:val="12"/>
          <w:szCs w:val="12"/>
        </w:rPr>
      </w:pPr>
    </w:p>
    <w:p w:rsidR="00FC0F3F" w:rsidRDefault="00FC0F3F" w:rsidP="00FC0F3F">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FC0F3F" w:rsidRDefault="00FC0F3F" w:rsidP="00FC0F3F">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6"/>
        <w:gridCol w:w="752"/>
        <w:gridCol w:w="1779"/>
        <w:gridCol w:w="1400"/>
        <w:gridCol w:w="779"/>
        <w:gridCol w:w="1920"/>
      </w:tblGrid>
      <w:tr w:rsidR="00FC0F3F" w:rsidTr="00FC0F3F">
        <w:trPr>
          <w:trHeight w:val="362"/>
        </w:trPr>
        <w:tc>
          <w:tcPr>
            <w:tcW w:w="10315" w:type="dxa"/>
            <w:gridSpan w:val="6"/>
            <w:shd w:val="clear" w:color="auto" w:fill="D9D9D9"/>
            <w:vAlign w:val="center"/>
          </w:tcPr>
          <w:p w:rsidR="00FC0F3F" w:rsidRDefault="00FC0F3F" w:rsidP="00FC0F3F">
            <w:pPr>
              <w:jc w:val="center"/>
              <w:rPr>
                <w:rFonts w:ascii="Arial" w:hAnsi="Arial" w:cs="Arial"/>
                <w:b/>
                <w:sz w:val="18"/>
                <w:szCs w:val="18"/>
              </w:rPr>
            </w:pPr>
            <w:r>
              <w:rPr>
                <w:rFonts w:ascii="Arial" w:hAnsi="Arial" w:cs="Arial"/>
                <w:b/>
                <w:sz w:val="18"/>
                <w:szCs w:val="18"/>
              </w:rPr>
              <w:t>INFORMACJE O INSTYTUCJI POŚREDNICZĄCEJ</w:t>
            </w:r>
          </w:p>
        </w:tc>
      </w:tr>
      <w:tr w:rsidR="00FC0F3F" w:rsidTr="00FC0F3F">
        <w:trPr>
          <w:trHeight w:val="511"/>
        </w:trPr>
        <w:tc>
          <w:tcPr>
            <w:tcW w:w="3034" w:type="dxa"/>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FC0F3F" w:rsidRDefault="00FC0F3F" w:rsidP="00FC0F3F">
            <w:pPr>
              <w:jc w:val="center"/>
              <w:rPr>
                <w:rFonts w:ascii="Arial" w:hAnsi="Arial" w:cs="Arial"/>
                <w:sz w:val="18"/>
                <w:szCs w:val="18"/>
              </w:rPr>
            </w:pPr>
            <w:r w:rsidRPr="00BE1E89">
              <w:rPr>
                <w:rFonts w:ascii="Arial" w:hAnsi="Arial" w:cs="Arial"/>
                <w:sz w:val="18"/>
                <w:szCs w:val="18"/>
              </w:rPr>
              <w:t>VI Rynek pracy</w:t>
            </w:r>
          </w:p>
        </w:tc>
      </w:tr>
      <w:tr w:rsidR="00FC0F3F" w:rsidTr="00FC0F3F">
        <w:trPr>
          <w:trHeight w:val="519"/>
        </w:trPr>
        <w:tc>
          <w:tcPr>
            <w:tcW w:w="3034" w:type="dxa"/>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FC0F3F" w:rsidRDefault="00FC0F3F" w:rsidP="00FC0F3F">
            <w:pPr>
              <w:jc w:val="center"/>
              <w:rPr>
                <w:rFonts w:ascii="Arial" w:hAnsi="Arial" w:cs="Arial"/>
                <w:sz w:val="18"/>
                <w:szCs w:val="18"/>
              </w:rPr>
            </w:pPr>
            <w:r w:rsidRPr="00BE1E89">
              <w:rPr>
                <w:rFonts w:ascii="Arial" w:hAnsi="Arial" w:cs="Arial"/>
                <w:sz w:val="18"/>
                <w:szCs w:val="18"/>
              </w:rPr>
              <w:t>Wojewódzki Urząd Pracy w Szczecinie</w:t>
            </w:r>
          </w:p>
        </w:tc>
      </w:tr>
      <w:tr w:rsidR="00FC0F3F" w:rsidTr="00FC0F3F">
        <w:trPr>
          <w:trHeight w:val="348"/>
        </w:trPr>
        <w:tc>
          <w:tcPr>
            <w:tcW w:w="3034" w:type="dxa"/>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FC0F3F" w:rsidRDefault="00FC0F3F" w:rsidP="00FC0F3F">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FC0F3F" w:rsidTr="00FC0F3F">
        <w:trPr>
          <w:trHeight w:val="358"/>
        </w:trPr>
        <w:tc>
          <w:tcPr>
            <w:tcW w:w="3034" w:type="dxa"/>
            <w:tcBorders>
              <w:bottom w:val="single" w:sz="2" w:space="0" w:color="auto"/>
            </w:tcBorders>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FC0F3F" w:rsidRDefault="00FC0F3F" w:rsidP="00FC0F3F">
            <w:pPr>
              <w:jc w:val="center"/>
              <w:rPr>
                <w:rFonts w:ascii="Arial" w:hAnsi="Arial" w:cs="Arial"/>
                <w:b/>
                <w:sz w:val="18"/>
                <w:szCs w:val="18"/>
              </w:rPr>
            </w:pPr>
            <w:r>
              <w:rPr>
                <w:rFonts w:ascii="Arial" w:hAnsi="Arial" w:cs="Arial"/>
                <w:b/>
                <w:sz w:val="18"/>
                <w:szCs w:val="18"/>
              </w:rPr>
              <w:t>91</w:t>
            </w:r>
          </w:p>
        </w:tc>
        <w:tc>
          <w:tcPr>
            <w:tcW w:w="1977" w:type="dxa"/>
            <w:tcBorders>
              <w:bottom w:val="single" w:sz="2" w:space="0" w:color="auto"/>
            </w:tcBorders>
            <w:vAlign w:val="center"/>
          </w:tcPr>
          <w:p w:rsidR="00FC0F3F" w:rsidRDefault="00FC0F3F" w:rsidP="00FC0F3F">
            <w:pPr>
              <w:jc w:val="center"/>
              <w:rPr>
                <w:rFonts w:ascii="Arial" w:hAnsi="Arial" w:cs="Arial"/>
                <w:b/>
                <w:sz w:val="18"/>
                <w:szCs w:val="18"/>
              </w:rPr>
            </w:pPr>
            <w:r>
              <w:rPr>
                <w:rFonts w:ascii="Arial" w:hAnsi="Arial" w:cs="Arial"/>
                <w:b/>
                <w:sz w:val="18"/>
                <w:szCs w:val="18"/>
              </w:rPr>
              <w:t>42 56 101</w:t>
            </w:r>
          </w:p>
        </w:tc>
        <w:tc>
          <w:tcPr>
            <w:tcW w:w="1524" w:type="dxa"/>
            <w:tcBorders>
              <w:bottom w:val="single" w:sz="2" w:space="0" w:color="auto"/>
            </w:tcBorders>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42 56 103</w:t>
            </w:r>
          </w:p>
        </w:tc>
      </w:tr>
      <w:tr w:rsidR="00FC0F3F" w:rsidTr="00FC0F3F">
        <w:trPr>
          <w:trHeight w:val="354"/>
        </w:trPr>
        <w:tc>
          <w:tcPr>
            <w:tcW w:w="3034" w:type="dxa"/>
            <w:tcBorders>
              <w:top w:val="single" w:sz="2" w:space="0" w:color="auto"/>
              <w:bottom w:val="single" w:sz="2" w:space="0" w:color="auto"/>
            </w:tcBorders>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FC0F3F" w:rsidRDefault="00FC0F3F" w:rsidP="00FC0F3F">
            <w:pPr>
              <w:jc w:val="center"/>
              <w:rPr>
                <w:rFonts w:ascii="Arial" w:hAnsi="Arial" w:cs="Arial"/>
                <w:sz w:val="18"/>
                <w:szCs w:val="18"/>
              </w:rPr>
            </w:pPr>
            <w:r w:rsidRPr="00BE1E89">
              <w:rPr>
                <w:rFonts w:ascii="Arial" w:hAnsi="Arial" w:cs="Arial"/>
                <w:sz w:val="18"/>
                <w:szCs w:val="18"/>
              </w:rPr>
              <w:t>sekretariat@wup.pl</w:t>
            </w:r>
          </w:p>
        </w:tc>
      </w:tr>
      <w:tr w:rsidR="00FC0F3F" w:rsidRPr="0002644F" w:rsidTr="00FC0F3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FC0F3F" w:rsidRPr="00FD5D3C" w:rsidRDefault="00FC0F3F" w:rsidP="00FC0F3F">
            <w:pPr>
              <w:jc w:val="center"/>
              <w:rPr>
                <w:rFonts w:ascii="Arial" w:hAnsi="Arial" w:cs="Arial"/>
                <w:sz w:val="18"/>
                <w:szCs w:val="18"/>
                <w:lang w:val="en-US"/>
              </w:rPr>
            </w:pPr>
            <w:r w:rsidRPr="00FD5D3C">
              <w:rPr>
                <w:rFonts w:ascii="Arial" w:hAnsi="Arial" w:cs="Arial"/>
                <w:sz w:val="18"/>
                <w:szCs w:val="18"/>
                <w:lang w:val="en-US"/>
              </w:rPr>
              <w:t>Milena Jerchewicz-Rom</w:t>
            </w:r>
          </w:p>
          <w:p w:rsidR="00FC0F3F" w:rsidRPr="00FD5D3C" w:rsidRDefault="00FC0F3F" w:rsidP="00FC0F3F">
            <w:pPr>
              <w:jc w:val="center"/>
              <w:rPr>
                <w:rFonts w:ascii="Arial" w:hAnsi="Arial" w:cs="Arial"/>
                <w:sz w:val="18"/>
                <w:szCs w:val="18"/>
                <w:lang w:val="en-US"/>
              </w:rPr>
            </w:pPr>
            <w:r w:rsidRPr="00FD5D3C">
              <w:rPr>
                <w:rFonts w:ascii="Arial" w:hAnsi="Arial" w:cs="Arial"/>
                <w:sz w:val="18"/>
                <w:szCs w:val="18"/>
                <w:lang w:val="en-US"/>
              </w:rPr>
              <w:t>tel. 91 42 56 173</w:t>
            </w:r>
          </w:p>
          <w:p w:rsidR="00FC0F3F" w:rsidRPr="00FD5D3C" w:rsidRDefault="00FC0F3F" w:rsidP="00FC0F3F">
            <w:pPr>
              <w:jc w:val="center"/>
              <w:rPr>
                <w:rFonts w:ascii="Arial" w:hAnsi="Arial" w:cs="Arial"/>
                <w:sz w:val="18"/>
                <w:szCs w:val="18"/>
                <w:lang w:val="en-US"/>
              </w:rPr>
            </w:pPr>
            <w:r w:rsidRPr="00FD5D3C">
              <w:rPr>
                <w:rFonts w:ascii="Arial" w:hAnsi="Arial" w:cs="Arial"/>
                <w:sz w:val="18"/>
                <w:szCs w:val="18"/>
                <w:lang w:val="en-US"/>
              </w:rPr>
              <w:t>e-mai: m</w:t>
            </w:r>
            <w:r>
              <w:rPr>
                <w:rFonts w:ascii="Arial" w:hAnsi="Arial" w:cs="Arial"/>
                <w:sz w:val="18"/>
                <w:szCs w:val="18"/>
                <w:lang w:val="en-US"/>
              </w:rPr>
              <w:t>ilena_jerchewicz-rom</w:t>
            </w:r>
            <w:r w:rsidRPr="00FD5D3C">
              <w:rPr>
                <w:rFonts w:ascii="Arial" w:hAnsi="Arial" w:cs="Arial"/>
                <w:sz w:val="18"/>
                <w:szCs w:val="18"/>
                <w:lang w:val="en-US"/>
              </w:rPr>
              <w:t>@wup.pl</w:t>
            </w:r>
          </w:p>
        </w:tc>
      </w:tr>
    </w:tbl>
    <w:p w:rsidR="00892FF7" w:rsidRDefault="00892FF7" w:rsidP="00892FF7">
      <w:pPr>
        <w:rPr>
          <w:rFonts w:ascii="Arial" w:hAnsi="Arial" w:cs="Arial"/>
          <w:b/>
          <w:lang w:val="en-US"/>
        </w:rPr>
      </w:pPr>
      <w:r w:rsidRPr="00FC0F3F">
        <w:rPr>
          <w:rFonts w:ascii="Arial" w:hAnsi="Arial" w:cs="Arial"/>
          <w:lang w:val="en-US"/>
        </w:rPr>
        <w:br w:type="column"/>
      </w:r>
    </w:p>
    <w:tbl>
      <w:tblPr>
        <w:tblW w:w="10297"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297"/>
      </w:tblGrid>
      <w:tr w:rsidR="00892FF7" w:rsidTr="0025143B">
        <w:trPr>
          <w:trHeight w:val="362"/>
        </w:trPr>
        <w:tc>
          <w:tcPr>
            <w:tcW w:w="10297" w:type="dxa"/>
            <w:tcBorders>
              <w:top w:val="single" w:sz="12" w:space="0" w:color="auto"/>
              <w:left w:val="single" w:sz="12" w:space="0" w:color="auto"/>
              <w:bottom w:val="single" w:sz="12" w:space="0" w:color="auto"/>
              <w:right w:val="single" w:sz="12" w:space="0" w:color="auto"/>
            </w:tcBorders>
            <w:shd w:val="clear" w:color="auto" w:fill="E77B39"/>
            <w:vAlign w:val="center"/>
            <w:hideMark/>
          </w:tcPr>
          <w:p w:rsidR="00892FF7" w:rsidRPr="007F51AA" w:rsidRDefault="00892FF7" w:rsidP="005E45C4">
            <w:pPr>
              <w:jc w:val="center"/>
              <w:rPr>
                <w:rFonts w:ascii="Arial" w:hAnsi="Arial" w:cs="Arial"/>
                <w:b/>
                <w:sz w:val="20"/>
                <w:szCs w:val="20"/>
                <w:lang w:eastAsia="en-US"/>
              </w:rPr>
            </w:pPr>
            <w:r w:rsidRPr="007F51AA">
              <w:rPr>
                <w:rFonts w:ascii="Arial" w:hAnsi="Arial" w:cs="Arial"/>
                <w:b/>
                <w:sz w:val="20"/>
                <w:szCs w:val="20"/>
                <w:lang w:eastAsia="en-US"/>
              </w:rPr>
              <w:t>KARTA DZIAŁANIA</w:t>
            </w:r>
          </w:p>
          <w:p w:rsidR="00892FF7" w:rsidRPr="00A4099F" w:rsidRDefault="00892FF7" w:rsidP="007F51AA">
            <w:pPr>
              <w:pStyle w:val="Nagwek2"/>
              <w:jc w:val="both"/>
              <w:rPr>
                <w:b/>
                <w:sz w:val="20"/>
                <w:szCs w:val="20"/>
                <w:lang w:eastAsia="en-US"/>
              </w:rPr>
            </w:pPr>
            <w:bookmarkStart w:id="8" w:name="_Toc64635706"/>
            <w:r w:rsidRPr="007F51AA">
              <w:rPr>
                <w:b/>
                <w:sz w:val="20"/>
                <w:szCs w:val="20"/>
                <w:lang w:eastAsia="en-US"/>
              </w:rPr>
              <w:t>6.6 Programy zapewnienia i zwiększenia dostępu d</w:t>
            </w:r>
            <w:r w:rsidR="007C63AA" w:rsidRPr="007F51AA">
              <w:rPr>
                <w:b/>
                <w:sz w:val="20"/>
                <w:szCs w:val="20"/>
                <w:lang w:eastAsia="en-US"/>
              </w:rPr>
              <w:t>o opieki nad dziećmi w wieku do</w:t>
            </w:r>
            <w:r w:rsidRPr="007F51AA">
              <w:rPr>
                <w:b/>
                <w:sz w:val="20"/>
                <w:szCs w:val="20"/>
                <w:lang w:eastAsia="en-US"/>
              </w:rPr>
              <w:t xml:space="preserve"> lat 3</w:t>
            </w:r>
            <w:r w:rsidR="002A3F57" w:rsidRPr="007F51AA">
              <w:rPr>
                <w:b/>
                <w:sz w:val="20"/>
                <w:szCs w:val="20"/>
                <w:lang w:eastAsia="en-US"/>
              </w:rPr>
              <w:t xml:space="preserve"> – typ 1 i 2</w:t>
            </w:r>
            <w:bookmarkEnd w:id="8"/>
            <w:r w:rsidR="00B80153">
              <w:rPr>
                <w:b/>
                <w:sz w:val="20"/>
                <w:szCs w:val="20"/>
                <w:lang w:eastAsia="en-US"/>
              </w:rPr>
              <w:t xml:space="preserve"> </w:t>
            </w:r>
          </w:p>
        </w:tc>
      </w:tr>
    </w:tbl>
    <w:p w:rsidR="00FC0F3F" w:rsidRDefault="00FC0F3F" w:rsidP="00C9478C">
      <w:pPr>
        <w:rPr>
          <w:rFonts w:ascii="Arial" w:hAnsi="Arial" w:cs="Arial"/>
          <w:b/>
          <w:spacing w:val="24"/>
          <w:sz w:val="28"/>
          <w:szCs w:val="28"/>
        </w:rPr>
      </w:pPr>
    </w:p>
    <w:p w:rsidR="00FC0F3F" w:rsidRDefault="00FC0F3F" w:rsidP="00C9478C">
      <w:pPr>
        <w:rPr>
          <w:rFonts w:ascii="Arial" w:hAnsi="Arial" w:cs="Arial"/>
          <w:b/>
          <w:spacing w:val="24"/>
          <w:sz w:val="28"/>
          <w:szCs w:val="28"/>
        </w:rPr>
      </w:pPr>
    </w:p>
    <w:tbl>
      <w:tblPr>
        <w:tblW w:w="5576"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51"/>
        <w:gridCol w:w="758"/>
        <w:gridCol w:w="1558"/>
        <w:gridCol w:w="437"/>
        <w:gridCol w:w="839"/>
        <w:gridCol w:w="282"/>
        <w:gridCol w:w="454"/>
        <w:gridCol w:w="708"/>
        <w:gridCol w:w="456"/>
        <w:gridCol w:w="253"/>
        <w:gridCol w:w="539"/>
        <w:gridCol w:w="903"/>
        <w:gridCol w:w="155"/>
        <w:gridCol w:w="255"/>
        <w:gridCol w:w="708"/>
        <w:gridCol w:w="702"/>
      </w:tblGrid>
      <w:tr w:rsidR="00FC0F3F" w:rsidTr="0025143B">
        <w:trPr>
          <w:trHeight w:val="218"/>
        </w:trPr>
        <w:tc>
          <w:tcPr>
            <w:tcW w:w="652" w:type="pct"/>
            <w:tcBorders>
              <w:top w:val="single" w:sz="12" w:space="0" w:color="auto"/>
              <w:bottom w:val="single" w:sz="12" w:space="0" w:color="auto"/>
            </w:tcBorders>
            <w:shd w:val="clear" w:color="auto" w:fill="CCFFCC"/>
            <w:vAlign w:val="center"/>
          </w:tcPr>
          <w:p w:rsidR="00FC0F3F" w:rsidRDefault="00FC0F3F" w:rsidP="00FC0F3F">
            <w:pPr>
              <w:rPr>
                <w:rFonts w:ascii="Arial" w:hAnsi="Arial" w:cs="Arial"/>
                <w:b/>
                <w:sz w:val="18"/>
                <w:szCs w:val="18"/>
              </w:rPr>
            </w:pPr>
            <w:r>
              <w:rPr>
                <w:rFonts w:ascii="Arial" w:hAnsi="Arial" w:cs="Arial"/>
                <w:b/>
                <w:sz w:val="18"/>
                <w:szCs w:val="18"/>
              </w:rPr>
              <w:t xml:space="preserve">LP. Konkursu: </w:t>
            </w:r>
          </w:p>
        </w:tc>
        <w:tc>
          <w:tcPr>
            <w:tcW w:w="366" w:type="pct"/>
            <w:tcBorders>
              <w:top w:val="single" w:sz="12" w:space="0" w:color="auto"/>
              <w:bottom w:val="single" w:sz="12" w:space="0" w:color="auto"/>
              <w:right w:val="single" w:sz="12" w:space="0" w:color="auto"/>
            </w:tcBorders>
            <w:vAlign w:val="center"/>
          </w:tcPr>
          <w:p w:rsidR="00FC0F3F" w:rsidRPr="000C666E" w:rsidRDefault="00FC0F3F" w:rsidP="00FC0F3F">
            <w:pPr>
              <w:jc w:val="center"/>
              <w:rPr>
                <w:rFonts w:ascii="Arial" w:hAnsi="Arial" w:cs="Arial"/>
                <w:b/>
                <w:sz w:val="18"/>
                <w:szCs w:val="18"/>
              </w:rPr>
            </w:pPr>
            <w:r>
              <w:rPr>
                <w:rFonts w:ascii="Arial" w:hAnsi="Arial" w:cs="Arial"/>
                <w:b/>
                <w:sz w:val="18"/>
                <w:szCs w:val="18"/>
              </w:rPr>
              <w:t>2</w:t>
            </w:r>
          </w:p>
        </w:tc>
        <w:tc>
          <w:tcPr>
            <w:tcW w:w="1368" w:type="pct"/>
            <w:gridSpan w:val="3"/>
            <w:tcBorders>
              <w:top w:val="single" w:sz="12" w:space="0" w:color="auto"/>
              <w:left w:val="single" w:sz="12" w:space="0" w:color="auto"/>
              <w:right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Planowany termin ogłoszenia konkursu</w:t>
            </w:r>
          </w:p>
        </w:tc>
        <w:tc>
          <w:tcPr>
            <w:tcW w:w="355"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I kw.</w:t>
            </w:r>
          </w:p>
        </w:tc>
        <w:tc>
          <w:tcPr>
            <w:tcW w:w="342" w:type="pct"/>
            <w:tcBorders>
              <w:top w:val="single" w:sz="12" w:space="0" w:color="auto"/>
              <w:left w:val="single" w:sz="6" w:space="0" w:color="auto"/>
              <w:bottom w:val="single" w:sz="12" w:space="0" w:color="auto"/>
              <w:right w:val="single" w:sz="12" w:space="0" w:color="auto"/>
            </w:tcBorders>
            <w:vAlign w:val="center"/>
          </w:tcPr>
          <w:p w:rsidR="00FC0F3F" w:rsidRDefault="00FC0F3F" w:rsidP="00FC0F3F">
            <w:pPr>
              <w:jc w:val="center"/>
              <w:rPr>
                <w:rFonts w:ascii="Arial" w:hAnsi="Arial" w:cs="Arial"/>
                <w:b/>
                <w:sz w:val="18"/>
                <w:szCs w:val="18"/>
              </w:rPr>
            </w:pPr>
          </w:p>
        </w:tc>
        <w:tc>
          <w:tcPr>
            <w:tcW w:w="342" w:type="pct"/>
            <w:gridSpan w:val="2"/>
            <w:tcBorders>
              <w:top w:val="single" w:sz="12" w:space="0" w:color="auto"/>
              <w:left w:val="single" w:sz="12" w:space="0" w:color="auto"/>
              <w:bottom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II kw.</w:t>
            </w:r>
          </w:p>
        </w:tc>
        <w:tc>
          <w:tcPr>
            <w:tcW w:w="260" w:type="pct"/>
            <w:tcBorders>
              <w:top w:val="single" w:sz="12" w:space="0" w:color="auto"/>
              <w:bottom w:val="single" w:sz="12" w:space="0" w:color="auto"/>
              <w:right w:val="single" w:sz="12" w:space="0" w:color="auto"/>
            </w:tcBorders>
            <w:vAlign w:val="center"/>
          </w:tcPr>
          <w:p w:rsidR="00FC0F3F" w:rsidRDefault="00FC0F3F" w:rsidP="00FC0F3F">
            <w:pPr>
              <w:jc w:val="center"/>
              <w:rPr>
                <w:rFonts w:ascii="Arial" w:hAnsi="Arial" w:cs="Arial"/>
                <w:b/>
                <w:sz w:val="18"/>
                <w:szCs w:val="18"/>
              </w:rPr>
            </w:pPr>
          </w:p>
        </w:tc>
        <w:tc>
          <w:tcPr>
            <w:tcW w:w="436" w:type="pct"/>
            <w:tcBorders>
              <w:top w:val="single" w:sz="12" w:space="0" w:color="auto"/>
              <w:left w:val="single" w:sz="12" w:space="0" w:color="auto"/>
              <w:bottom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III kw.</w:t>
            </w:r>
          </w:p>
        </w:tc>
        <w:tc>
          <w:tcPr>
            <w:tcW w:w="198" w:type="pct"/>
            <w:gridSpan w:val="2"/>
            <w:tcBorders>
              <w:top w:val="single" w:sz="12" w:space="0" w:color="auto"/>
              <w:bottom w:val="single" w:sz="12" w:space="0" w:color="auto"/>
              <w:right w:val="single" w:sz="12" w:space="0" w:color="auto"/>
            </w:tcBorders>
            <w:vAlign w:val="center"/>
          </w:tcPr>
          <w:p w:rsidR="00FC0F3F" w:rsidRDefault="00FC0F3F" w:rsidP="00FC0F3F">
            <w:pPr>
              <w:jc w:val="center"/>
              <w:rPr>
                <w:rFonts w:ascii="Arial" w:hAnsi="Arial" w:cs="Arial"/>
                <w:b/>
                <w:sz w:val="18"/>
                <w:szCs w:val="18"/>
              </w:rPr>
            </w:pPr>
            <w:r>
              <w:rPr>
                <w:rFonts w:ascii="Arial" w:hAnsi="Arial" w:cs="Arial"/>
                <w:b/>
                <w:sz w:val="18"/>
                <w:szCs w:val="18"/>
              </w:rPr>
              <w:t>x</w:t>
            </w:r>
          </w:p>
        </w:tc>
        <w:tc>
          <w:tcPr>
            <w:tcW w:w="342" w:type="pct"/>
            <w:tcBorders>
              <w:top w:val="single" w:sz="12" w:space="0" w:color="auto"/>
              <w:left w:val="single" w:sz="12" w:space="0" w:color="auto"/>
              <w:bottom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IV kw.</w:t>
            </w:r>
          </w:p>
        </w:tc>
        <w:tc>
          <w:tcPr>
            <w:tcW w:w="339" w:type="pct"/>
            <w:tcBorders>
              <w:top w:val="single" w:sz="12" w:space="0" w:color="auto"/>
              <w:bottom w:val="single" w:sz="12" w:space="0" w:color="auto"/>
            </w:tcBorders>
            <w:vAlign w:val="center"/>
          </w:tcPr>
          <w:p w:rsidR="00FC0F3F" w:rsidRDefault="00FC0F3F" w:rsidP="00FC0F3F">
            <w:pPr>
              <w:jc w:val="center"/>
              <w:rPr>
                <w:rFonts w:ascii="Arial" w:hAnsi="Arial" w:cs="Arial"/>
                <w:b/>
                <w:sz w:val="18"/>
                <w:szCs w:val="18"/>
              </w:rPr>
            </w:pPr>
          </w:p>
        </w:tc>
      </w:tr>
      <w:tr w:rsidR="00FC0F3F" w:rsidTr="0025143B">
        <w:trPr>
          <w:trHeight w:val="113"/>
        </w:trPr>
        <w:tc>
          <w:tcPr>
            <w:tcW w:w="1018" w:type="pct"/>
            <w:gridSpan w:val="2"/>
            <w:vMerge w:val="restart"/>
            <w:tcBorders>
              <w:top w:val="single" w:sz="12" w:space="0" w:color="auto"/>
              <w:right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Typ konkursu</w:t>
            </w:r>
          </w:p>
        </w:tc>
        <w:tc>
          <w:tcPr>
            <w:tcW w:w="752" w:type="pct"/>
            <w:tcBorders>
              <w:left w:val="single" w:sz="12" w:space="0" w:color="auto"/>
            </w:tcBorders>
            <w:shd w:val="clear" w:color="auto" w:fill="CCFFCC"/>
            <w:vAlign w:val="center"/>
          </w:tcPr>
          <w:p w:rsidR="00FC0F3F" w:rsidRDefault="00FC0F3F" w:rsidP="00FC0F3F">
            <w:pPr>
              <w:rPr>
                <w:rFonts w:ascii="Arial" w:hAnsi="Arial" w:cs="Arial"/>
                <w:b/>
                <w:sz w:val="18"/>
                <w:szCs w:val="18"/>
              </w:rPr>
            </w:pPr>
            <w:r>
              <w:rPr>
                <w:rFonts w:ascii="Arial" w:hAnsi="Arial" w:cs="Arial"/>
                <w:b/>
                <w:sz w:val="18"/>
                <w:szCs w:val="18"/>
              </w:rPr>
              <w:t>Otwarty</w:t>
            </w:r>
          </w:p>
        </w:tc>
        <w:tc>
          <w:tcPr>
            <w:tcW w:w="211" w:type="pct"/>
            <w:tcBorders>
              <w:top w:val="single" w:sz="6" w:space="0" w:color="auto"/>
              <w:left w:val="single" w:sz="12" w:space="0" w:color="auto"/>
              <w:bottom w:val="single" w:sz="6" w:space="0" w:color="auto"/>
            </w:tcBorders>
            <w:vAlign w:val="center"/>
          </w:tcPr>
          <w:p w:rsidR="00FC0F3F" w:rsidRDefault="00FC0F3F" w:rsidP="00FC0F3F">
            <w:pPr>
              <w:jc w:val="center"/>
              <w:rPr>
                <w:rFonts w:ascii="Arial" w:hAnsi="Arial" w:cs="Arial"/>
                <w:b/>
                <w:sz w:val="18"/>
                <w:szCs w:val="18"/>
              </w:rPr>
            </w:pPr>
          </w:p>
        </w:tc>
        <w:tc>
          <w:tcPr>
            <w:tcW w:w="3019" w:type="pct"/>
            <w:gridSpan w:val="12"/>
            <w:vMerge w:val="restart"/>
            <w:tcBorders>
              <w:left w:val="single" w:sz="12" w:space="0" w:color="auto"/>
            </w:tcBorders>
            <w:shd w:val="clear" w:color="auto" w:fill="CCFFCC"/>
            <w:vAlign w:val="center"/>
          </w:tcPr>
          <w:p w:rsidR="00FC0F3F" w:rsidRDefault="00FC0F3F" w:rsidP="00FC0F3F">
            <w:pPr>
              <w:jc w:val="center"/>
              <w:rPr>
                <w:rFonts w:ascii="Arial" w:hAnsi="Arial" w:cs="Arial"/>
                <w:b/>
                <w:sz w:val="18"/>
                <w:szCs w:val="18"/>
              </w:rPr>
            </w:pPr>
          </w:p>
        </w:tc>
      </w:tr>
      <w:tr w:rsidR="00FC0F3F" w:rsidTr="0025143B">
        <w:trPr>
          <w:trHeight w:val="112"/>
        </w:trPr>
        <w:tc>
          <w:tcPr>
            <w:tcW w:w="1018" w:type="pct"/>
            <w:gridSpan w:val="2"/>
            <w:vMerge/>
            <w:tcBorders>
              <w:bottom w:val="single" w:sz="12" w:space="0" w:color="auto"/>
              <w:right w:val="single" w:sz="12" w:space="0" w:color="auto"/>
            </w:tcBorders>
            <w:shd w:val="clear" w:color="auto" w:fill="CCFFCC"/>
            <w:vAlign w:val="center"/>
          </w:tcPr>
          <w:p w:rsidR="00FC0F3F" w:rsidRDefault="00FC0F3F" w:rsidP="00FC0F3F">
            <w:pPr>
              <w:jc w:val="center"/>
              <w:rPr>
                <w:rFonts w:ascii="Arial" w:hAnsi="Arial" w:cs="Arial"/>
                <w:b/>
                <w:sz w:val="18"/>
                <w:szCs w:val="18"/>
              </w:rPr>
            </w:pPr>
          </w:p>
        </w:tc>
        <w:tc>
          <w:tcPr>
            <w:tcW w:w="752" w:type="pct"/>
            <w:tcBorders>
              <w:left w:val="single" w:sz="12" w:space="0" w:color="auto"/>
            </w:tcBorders>
            <w:shd w:val="clear" w:color="auto" w:fill="CCFFCC"/>
            <w:vAlign w:val="center"/>
          </w:tcPr>
          <w:p w:rsidR="00FC0F3F" w:rsidRDefault="00FC0F3F" w:rsidP="00FC0F3F">
            <w:pPr>
              <w:rPr>
                <w:rFonts w:ascii="Arial" w:hAnsi="Arial" w:cs="Arial"/>
                <w:b/>
                <w:sz w:val="18"/>
                <w:szCs w:val="18"/>
              </w:rPr>
            </w:pPr>
            <w:r>
              <w:rPr>
                <w:rFonts w:ascii="Arial" w:hAnsi="Arial" w:cs="Arial"/>
                <w:b/>
                <w:sz w:val="18"/>
                <w:szCs w:val="18"/>
              </w:rPr>
              <w:t>Zamknięty</w:t>
            </w:r>
          </w:p>
        </w:tc>
        <w:tc>
          <w:tcPr>
            <w:tcW w:w="211" w:type="pct"/>
            <w:tcBorders>
              <w:top w:val="single" w:sz="6" w:space="0" w:color="auto"/>
              <w:left w:val="single" w:sz="12" w:space="0" w:color="auto"/>
              <w:bottom w:val="single" w:sz="6" w:space="0" w:color="auto"/>
            </w:tcBorders>
            <w:vAlign w:val="center"/>
          </w:tcPr>
          <w:p w:rsidR="00FC0F3F" w:rsidRDefault="00FC0F3F" w:rsidP="00FC0F3F">
            <w:pPr>
              <w:jc w:val="center"/>
              <w:rPr>
                <w:rFonts w:ascii="Arial" w:hAnsi="Arial" w:cs="Arial"/>
                <w:b/>
                <w:sz w:val="18"/>
                <w:szCs w:val="18"/>
              </w:rPr>
            </w:pPr>
            <w:r>
              <w:rPr>
                <w:rFonts w:ascii="Arial" w:hAnsi="Arial" w:cs="Arial"/>
                <w:b/>
                <w:sz w:val="18"/>
                <w:szCs w:val="18"/>
              </w:rPr>
              <w:t>x</w:t>
            </w:r>
          </w:p>
        </w:tc>
        <w:tc>
          <w:tcPr>
            <w:tcW w:w="3019" w:type="pct"/>
            <w:gridSpan w:val="12"/>
            <w:vMerge/>
            <w:tcBorders>
              <w:left w:val="single" w:sz="12" w:space="0" w:color="auto"/>
            </w:tcBorders>
            <w:shd w:val="clear" w:color="auto" w:fill="CCFFCC"/>
            <w:vAlign w:val="center"/>
          </w:tcPr>
          <w:p w:rsidR="00FC0F3F" w:rsidRDefault="00FC0F3F" w:rsidP="00FC0F3F">
            <w:pPr>
              <w:jc w:val="center"/>
              <w:rPr>
                <w:rFonts w:ascii="Arial" w:hAnsi="Arial" w:cs="Arial"/>
                <w:b/>
                <w:sz w:val="18"/>
                <w:szCs w:val="18"/>
              </w:rPr>
            </w:pPr>
          </w:p>
        </w:tc>
      </w:tr>
      <w:tr w:rsidR="00FC0F3F" w:rsidTr="0025143B">
        <w:tc>
          <w:tcPr>
            <w:tcW w:w="1018" w:type="pct"/>
            <w:gridSpan w:val="2"/>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t>Planowana alokacja</w:t>
            </w:r>
          </w:p>
        </w:tc>
        <w:tc>
          <w:tcPr>
            <w:tcW w:w="3982" w:type="pct"/>
            <w:gridSpan w:val="14"/>
            <w:vAlign w:val="center"/>
          </w:tcPr>
          <w:p w:rsidR="00FC0F3F" w:rsidRPr="00496EDB" w:rsidRDefault="00FC0F3F" w:rsidP="00FC0F3F">
            <w:pPr>
              <w:ind w:left="57"/>
              <w:rPr>
                <w:rFonts w:ascii="Arial" w:hAnsi="Arial" w:cs="Arial"/>
                <w:b/>
                <w:sz w:val="18"/>
                <w:szCs w:val="18"/>
              </w:rPr>
            </w:pPr>
            <w:r>
              <w:rPr>
                <w:rFonts w:ascii="Arial" w:hAnsi="Arial" w:cs="Arial"/>
                <w:b/>
                <w:sz w:val="18"/>
                <w:szCs w:val="18"/>
              </w:rPr>
              <w:t>6 666 666 EUR</w:t>
            </w:r>
          </w:p>
        </w:tc>
      </w:tr>
      <w:tr w:rsidR="00FC0F3F" w:rsidTr="0025143B">
        <w:trPr>
          <w:trHeight w:val="261"/>
        </w:trPr>
        <w:tc>
          <w:tcPr>
            <w:tcW w:w="1018" w:type="pct"/>
            <w:gridSpan w:val="2"/>
            <w:vMerge w:val="restart"/>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t>Typy projektów   przewidziane do realizacji w ramach konkursu</w:t>
            </w:r>
          </w:p>
        </w:tc>
        <w:tc>
          <w:tcPr>
            <w:tcW w:w="3982" w:type="pct"/>
            <w:gridSpan w:val="14"/>
            <w:vAlign w:val="center"/>
          </w:tcPr>
          <w:p w:rsidR="00FC0F3F" w:rsidRPr="00F27C52" w:rsidRDefault="00FC0F3F" w:rsidP="00FC0F3F">
            <w:pPr>
              <w:jc w:val="both"/>
              <w:rPr>
                <w:rFonts w:ascii="Arial" w:hAnsi="Arial" w:cs="Arial"/>
                <w:b/>
                <w:bCs/>
                <w:i/>
                <w:iCs/>
                <w:sz w:val="18"/>
                <w:szCs w:val="18"/>
              </w:rPr>
            </w:pPr>
          </w:p>
        </w:tc>
      </w:tr>
      <w:tr w:rsidR="00FC0F3F" w:rsidTr="0025143B">
        <w:trPr>
          <w:trHeight w:val="258"/>
        </w:trPr>
        <w:tc>
          <w:tcPr>
            <w:tcW w:w="1018" w:type="pct"/>
            <w:gridSpan w:val="2"/>
            <w:vMerge/>
            <w:shd w:val="clear" w:color="auto" w:fill="CCFFCC"/>
            <w:vAlign w:val="center"/>
          </w:tcPr>
          <w:p w:rsidR="00FC0F3F" w:rsidRDefault="00FC0F3F" w:rsidP="00FC0F3F">
            <w:pPr>
              <w:jc w:val="center"/>
              <w:rPr>
                <w:rFonts w:ascii="Arial" w:hAnsi="Arial" w:cs="Arial"/>
                <w:sz w:val="18"/>
                <w:szCs w:val="18"/>
              </w:rPr>
            </w:pPr>
          </w:p>
        </w:tc>
        <w:tc>
          <w:tcPr>
            <w:tcW w:w="3982" w:type="pct"/>
            <w:gridSpan w:val="14"/>
            <w:vAlign w:val="center"/>
          </w:tcPr>
          <w:p w:rsidR="00FC0F3F" w:rsidRPr="00F27C52" w:rsidRDefault="00FC0F3F" w:rsidP="00FC0F3F">
            <w:pPr>
              <w:spacing w:before="60" w:after="60"/>
              <w:jc w:val="both"/>
              <w:rPr>
                <w:rFonts w:ascii="Arial" w:hAnsi="Arial" w:cs="Arial"/>
                <w:sz w:val="18"/>
                <w:szCs w:val="18"/>
              </w:rPr>
            </w:pPr>
            <w:r w:rsidRPr="00F27C52">
              <w:rPr>
                <w:rFonts w:ascii="Arial" w:hAnsi="Arial" w:cs="Arial"/>
                <w:sz w:val="18"/>
                <w:szCs w:val="18"/>
              </w:rPr>
              <w:t>Upowszechnienie dostępu do usług opieki nad dziećmi wieku do lat 3, poprzez.:</w:t>
            </w:r>
          </w:p>
          <w:p w:rsidR="00FC0F3F" w:rsidRPr="00F27C52" w:rsidRDefault="00FC0F3F" w:rsidP="00C716BF">
            <w:pPr>
              <w:pStyle w:val="Akapitzlist"/>
              <w:numPr>
                <w:ilvl w:val="0"/>
                <w:numId w:val="134"/>
              </w:numPr>
              <w:autoSpaceDE/>
              <w:autoSpaceDN/>
              <w:spacing w:before="60" w:after="60"/>
              <w:ind w:left="356" w:hanging="284"/>
              <w:contextualSpacing/>
              <w:jc w:val="both"/>
              <w:rPr>
                <w:rFonts w:ascii="Arial" w:hAnsi="Arial" w:cs="Arial"/>
                <w:sz w:val="18"/>
                <w:szCs w:val="18"/>
              </w:rPr>
            </w:pPr>
            <w:r w:rsidRPr="00F27C52">
              <w:rPr>
                <w:rFonts w:ascii="Arial" w:hAnsi="Arial" w:cs="Arial"/>
                <w:sz w:val="18"/>
                <w:szCs w:val="18"/>
              </w:rPr>
              <w:t>Tworzenie nowych miejsc opieki nad dziećmi do lat 3, w tym dostosowanych do potrzeb dzieci z niepełnosprawnościami w istniejących lub nowo tworzonych formach opieki (żłobki i kluby dziecięce oraz w ramach instytucji opiekuna dziennego), w tym m.in.:</w:t>
            </w:r>
          </w:p>
          <w:p w:rsidR="00FC0F3F" w:rsidRPr="00F27C52" w:rsidRDefault="00FC0F3F" w:rsidP="00C716BF">
            <w:pPr>
              <w:pStyle w:val="Akapitzlist"/>
              <w:numPr>
                <w:ilvl w:val="3"/>
                <w:numId w:val="135"/>
              </w:numPr>
              <w:autoSpaceDE/>
              <w:autoSpaceDN/>
              <w:spacing w:before="60" w:after="60"/>
              <w:ind w:left="701" w:hanging="283"/>
              <w:contextualSpacing/>
              <w:jc w:val="both"/>
              <w:rPr>
                <w:rFonts w:ascii="Arial" w:hAnsi="Arial" w:cs="Arial"/>
                <w:sz w:val="18"/>
                <w:szCs w:val="18"/>
              </w:rPr>
            </w:pPr>
            <w:r w:rsidRPr="00F27C52">
              <w:rPr>
                <w:rFonts w:ascii="Arial" w:hAnsi="Arial" w:cs="Arial"/>
                <w:sz w:val="18"/>
                <w:szCs w:val="18"/>
              </w:rPr>
              <w:t>dostosowanie pomieszczeń do potrzeb dzieci, w tym do wymogów budowlanych, sanitarno-higienicznych, bezpieczeństwa przeciwpożarowego, organizacja kuchni, stołówek, szatni zgodnie z koncepcją uniwersalnego projektowania itp.</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zakup i montaż wyposażenia (w tym m. in. meble, wyposażenie wypoczynkowe, wyposażenie sanitarne, zabawki);</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FC0F3F" w:rsidRPr="00F27C52" w:rsidRDefault="00FC0F3F" w:rsidP="00C716BF">
            <w:pPr>
              <w:pStyle w:val="Akapitzlist"/>
              <w:numPr>
                <w:ilvl w:val="3"/>
                <w:numId w:val="135"/>
              </w:numPr>
              <w:autoSpaceDE/>
              <w:autoSpaceDN/>
              <w:spacing w:before="60" w:after="60" w:line="276" w:lineRule="auto"/>
              <w:ind w:left="701" w:hanging="283"/>
              <w:contextualSpacing/>
              <w:jc w:val="both"/>
              <w:rPr>
                <w:rFonts w:ascii="Arial" w:hAnsi="Arial" w:cs="Arial"/>
                <w:sz w:val="18"/>
                <w:szCs w:val="18"/>
              </w:rPr>
            </w:pPr>
            <w:r w:rsidRPr="00F27C52">
              <w:rPr>
                <w:rFonts w:ascii="Arial" w:hAnsi="Arial" w:cs="Arial"/>
                <w:sz w:val="18"/>
                <w:szCs w:val="18"/>
              </w:rPr>
              <w:t xml:space="preserve">wyposażenie i montaż placu zabaw wraz z bezpieczną nawierzchnią i ogrodzeniem; </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modyfikacja przestrzeni wspierająca rozwój psychoruchowy i poznawczy dzieci;</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zapewnienie bieżącego funkcjonowania utworzonego miejsca opieki nad dziećmi do lat 3, w tym: koszty wynagrodzenia personelu zatrudnionego w miejscu opieki nad dziećmi do lat 3, koszty opłat za wyżywienie i pobyt dziecka;</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Pr>
                <w:rFonts w:ascii="Arial" w:hAnsi="Arial" w:cs="Arial"/>
                <w:sz w:val="18"/>
                <w:szCs w:val="18"/>
              </w:rPr>
              <w:t>f</w:t>
            </w:r>
            <w:r w:rsidRPr="00F27C52">
              <w:rPr>
                <w:rFonts w:ascii="Arial" w:hAnsi="Arial" w:cs="Arial"/>
                <w:sz w:val="18"/>
                <w:szCs w:val="18"/>
              </w:rPr>
              <w:t xml:space="preserve">inansowanie kosztów przeszkolenia i zdobycia kwalifikacji dla osób planujących zajęcie się opieką nad dziećmi do lat 3 w formie pracownika żłobka/klubu </w:t>
            </w:r>
            <w:r>
              <w:rPr>
                <w:rFonts w:ascii="Arial" w:hAnsi="Arial" w:cs="Arial"/>
                <w:sz w:val="18"/>
                <w:szCs w:val="18"/>
              </w:rPr>
              <w:t>dziecięcego, opiekuna dziennego</w:t>
            </w:r>
            <w:r w:rsidRPr="00F27C52">
              <w:rPr>
                <w:rFonts w:ascii="Arial" w:hAnsi="Arial" w:cs="Arial"/>
                <w:sz w:val="18"/>
                <w:szCs w:val="18"/>
              </w:rPr>
              <w:t>.</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Pr>
                <w:rFonts w:ascii="Arial" w:hAnsi="Arial" w:cs="Arial"/>
                <w:sz w:val="18"/>
                <w:szCs w:val="18"/>
              </w:rPr>
              <w:t>f</w:t>
            </w:r>
            <w:r w:rsidRPr="00F27C52">
              <w:rPr>
                <w:rFonts w:ascii="Arial" w:hAnsi="Arial" w:cs="Arial"/>
                <w:sz w:val="18"/>
                <w:szCs w:val="18"/>
              </w:rPr>
              <w:t xml:space="preserve">inansowanie kosztów podniesienia kwalifikacji sprawujących opiekę nad dziećmi do lat 3 w formie pracownika żłobka/klubu </w:t>
            </w:r>
            <w:r>
              <w:rPr>
                <w:rFonts w:ascii="Arial" w:hAnsi="Arial" w:cs="Arial"/>
                <w:sz w:val="18"/>
                <w:szCs w:val="18"/>
              </w:rPr>
              <w:t>dziecięcego, opiekuna dziennego</w:t>
            </w:r>
            <w:r w:rsidRPr="00F27C52">
              <w:rPr>
                <w:rFonts w:ascii="Arial" w:hAnsi="Arial" w:cs="Arial"/>
                <w:sz w:val="18"/>
                <w:szCs w:val="18"/>
              </w:rPr>
              <w:t>.</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inne wydatki o ile są niezbędne do prawidłowego funkcjonowania miejsca opieki nad dziećmi do lat 3.</w:t>
            </w:r>
          </w:p>
          <w:p w:rsidR="00FC0F3F" w:rsidRPr="00F27C52" w:rsidRDefault="00FC0F3F" w:rsidP="00C716BF">
            <w:pPr>
              <w:numPr>
                <w:ilvl w:val="0"/>
                <w:numId w:val="135"/>
              </w:numPr>
              <w:spacing w:before="60" w:after="60"/>
              <w:ind w:left="356" w:hanging="284"/>
              <w:jc w:val="both"/>
              <w:rPr>
                <w:rFonts w:ascii="Arial" w:hAnsi="Arial" w:cs="Arial"/>
                <w:sz w:val="18"/>
                <w:szCs w:val="18"/>
              </w:rPr>
            </w:pPr>
            <w:r w:rsidRPr="00F27C52">
              <w:rPr>
                <w:rFonts w:ascii="Arial" w:hAnsi="Arial" w:cs="Arial"/>
                <w:sz w:val="18"/>
                <w:szCs w:val="18"/>
              </w:rPr>
              <w:t xml:space="preserve">Dostosowanie istniejących miejsc opieki nad dziećmi do lat 3 do potrzeb dzieci z niepełnosprawnościami, w tym </w:t>
            </w:r>
            <w:r w:rsidRPr="00F27C52">
              <w:rPr>
                <w:rFonts w:ascii="Arial" w:hAnsi="Arial" w:cs="Arial"/>
                <w:color w:val="000000"/>
                <w:sz w:val="18"/>
                <w:szCs w:val="18"/>
              </w:rPr>
              <w:t>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p w:rsidR="00FC0F3F" w:rsidRPr="00F27C52" w:rsidRDefault="00FC0F3F" w:rsidP="00FC0F3F">
            <w:pPr>
              <w:pStyle w:val="Akapitzlist"/>
              <w:ind w:left="340"/>
              <w:jc w:val="both"/>
              <w:rPr>
                <w:rFonts w:ascii="Arial" w:hAnsi="Arial" w:cs="Arial"/>
                <w:sz w:val="18"/>
                <w:szCs w:val="18"/>
              </w:rPr>
            </w:pPr>
          </w:p>
        </w:tc>
      </w:tr>
      <w:tr w:rsidR="00FC0F3F" w:rsidTr="0025143B">
        <w:trPr>
          <w:trHeight w:val="258"/>
        </w:trPr>
        <w:tc>
          <w:tcPr>
            <w:tcW w:w="1018" w:type="pct"/>
            <w:gridSpan w:val="2"/>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t>Wnioskodawcy do których skierowany jest  konkurs</w:t>
            </w:r>
          </w:p>
        </w:tc>
        <w:tc>
          <w:tcPr>
            <w:tcW w:w="3982" w:type="pct"/>
            <w:gridSpan w:val="14"/>
            <w:vAlign w:val="center"/>
          </w:tcPr>
          <w:p w:rsidR="00FC0F3F" w:rsidRDefault="00FC0F3F" w:rsidP="00FC0F3F">
            <w:pPr>
              <w:ind w:left="57"/>
              <w:jc w:val="both"/>
              <w:rPr>
                <w:rFonts w:ascii="Arial" w:hAnsi="Arial" w:cs="Arial"/>
                <w:b/>
                <w:bCs/>
                <w:i/>
                <w:iCs/>
                <w:sz w:val="18"/>
                <w:szCs w:val="18"/>
              </w:rPr>
            </w:pPr>
            <w:r>
              <w:rPr>
                <w:rFonts w:ascii="Arial" w:hAnsi="Arial" w:cs="Arial"/>
                <w:sz w:val="18"/>
                <w:szCs w:val="18"/>
              </w:rPr>
              <w:t>W</w:t>
            </w:r>
            <w:r w:rsidRPr="002123E2">
              <w:rPr>
                <w:rFonts w:ascii="Arial" w:hAnsi="Arial" w:cs="Arial"/>
                <w:sz w:val="18"/>
                <w:szCs w:val="18"/>
              </w:rPr>
              <w:t>szystkie formy prawne zgodnie z klasyfikacją form prawnych podmiotów gospodarki narodowej, określonych w Rozporządzeniu Rady Ministrów z dnia 30 listopada 2015 r. w sprawie sposobu i</w:t>
            </w:r>
            <w:r>
              <w:rPr>
                <w:rFonts w:ascii="Arial" w:hAnsi="Arial" w:cs="Arial"/>
                <w:sz w:val="18"/>
                <w:szCs w:val="18"/>
              </w:rPr>
              <w:t> </w:t>
            </w:r>
            <w:r w:rsidRPr="002123E2">
              <w:rPr>
                <w:rFonts w:ascii="Arial" w:hAnsi="Arial" w:cs="Arial"/>
                <w:sz w:val="18"/>
                <w:szCs w:val="18"/>
              </w:rPr>
              <w:t>metodologii prowadzenia i aktualizacji krajowego rejestru urzędowego podmiotów gospodarki narodowej, wzorów wniosków, ankiet i zaświadczeń</w:t>
            </w:r>
          </w:p>
        </w:tc>
      </w:tr>
      <w:tr w:rsidR="00FC0F3F" w:rsidTr="0025143B">
        <w:trPr>
          <w:trHeight w:val="258"/>
        </w:trPr>
        <w:tc>
          <w:tcPr>
            <w:tcW w:w="1018" w:type="pct"/>
            <w:gridSpan w:val="2"/>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t>Szczegółowy opis, zakładany cel konkursu</w:t>
            </w:r>
          </w:p>
        </w:tc>
        <w:tc>
          <w:tcPr>
            <w:tcW w:w="3982" w:type="pct"/>
            <w:gridSpan w:val="14"/>
            <w:vAlign w:val="center"/>
          </w:tcPr>
          <w:p w:rsidR="00FC0F3F" w:rsidRPr="008235A1" w:rsidRDefault="00FC0F3F" w:rsidP="00FC0F3F">
            <w:pPr>
              <w:ind w:left="57"/>
              <w:jc w:val="both"/>
              <w:rPr>
                <w:rFonts w:ascii="Arial" w:hAnsi="Arial" w:cs="Arial"/>
                <w:sz w:val="18"/>
                <w:szCs w:val="18"/>
              </w:rPr>
            </w:pPr>
            <w:r w:rsidRPr="008235A1">
              <w:rPr>
                <w:rFonts w:ascii="Arial" w:hAnsi="Arial" w:cs="Arial"/>
                <w:sz w:val="18"/>
                <w:szCs w:val="18"/>
              </w:rPr>
              <w:t>Cel: Wzrost zatrudnienia oraz powrót na rynek pracy osób, którym utrudnia to sytuacja rodzinna wynikająca z opieki nad dziećmi do lat 3.</w:t>
            </w:r>
          </w:p>
          <w:p w:rsidR="00FC0F3F" w:rsidRPr="00632FD8" w:rsidRDefault="00FC0F3F" w:rsidP="00FC0F3F">
            <w:pPr>
              <w:spacing w:before="160" w:after="120"/>
              <w:jc w:val="both"/>
              <w:rPr>
                <w:rFonts w:ascii="Arial" w:eastAsia="Calibri" w:hAnsi="Arial" w:cs="Arial"/>
                <w:sz w:val="18"/>
                <w:szCs w:val="18"/>
              </w:rPr>
            </w:pPr>
            <w:r w:rsidRPr="00632FD8">
              <w:rPr>
                <w:rFonts w:ascii="Arial" w:hAnsi="Arial" w:cs="Arial"/>
                <w:sz w:val="18"/>
                <w:szCs w:val="18"/>
              </w:rPr>
              <w:t xml:space="preserve">Z danych powiatowych urzędów pracy na koniec </w:t>
            </w:r>
            <w:r>
              <w:rPr>
                <w:rFonts w:ascii="Arial" w:hAnsi="Arial" w:cs="Arial"/>
                <w:sz w:val="18"/>
                <w:szCs w:val="18"/>
              </w:rPr>
              <w:t xml:space="preserve">lutego </w:t>
            </w:r>
            <w:r w:rsidRPr="00632FD8">
              <w:rPr>
                <w:rFonts w:ascii="Arial" w:hAnsi="Arial" w:cs="Arial"/>
                <w:sz w:val="18"/>
                <w:szCs w:val="18"/>
              </w:rPr>
              <w:t>201</w:t>
            </w:r>
            <w:r>
              <w:rPr>
                <w:rFonts w:ascii="Arial" w:hAnsi="Arial" w:cs="Arial"/>
                <w:sz w:val="18"/>
                <w:szCs w:val="18"/>
              </w:rPr>
              <w:t>9</w:t>
            </w:r>
            <w:r w:rsidRPr="00632FD8">
              <w:rPr>
                <w:rFonts w:ascii="Arial" w:hAnsi="Arial" w:cs="Arial"/>
                <w:sz w:val="18"/>
                <w:szCs w:val="18"/>
              </w:rPr>
              <w:t xml:space="preserve"> r., wynika że w województwie zachodniopomorskim</w:t>
            </w:r>
            <w:r>
              <w:rPr>
                <w:rFonts w:ascii="Arial" w:hAnsi="Arial" w:cs="Arial"/>
                <w:sz w:val="18"/>
                <w:szCs w:val="18"/>
              </w:rPr>
              <w:t xml:space="preserve"> bezrobocie wyniosło 7,8%</w:t>
            </w:r>
            <w:r w:rsidRPr="00632FD8">
              <w:rPr>
                <w:rFonts w:ascii="Arial" w:hAnsi="Arial" w:cs="Arial"/>
                <w:sz w:val="18"/>
                <w:szCs w:val="18"/>
              </w:rPr>
              <w:t xml:space="preserve"> grupa osób posiadających co najmniej jedno dziecko do 6 roku systematycznie się zwiększa</w:t>
            </w:r>
            <w:r>
              <w:rPr>
                <w:rFonts w:ascii="Arial" w:hAnsi="Arial" w:cs="Arial"/>
                <w:sz w:val="18"/>
                <w:szCs w:val="18"/>
              </w:rPr>
              <w:t>.</w:t>
            </w:r>
            <w:r w:rsidRPr="00632FD8">
              <w:rPr>
                <w:rFonts w:ascii="Arial" w:hAnsi="Arial" w:cs="Arial"/>
                <w:sz w:val="18"/>
                <w:szCs w:val="18"/>
              </w:rPr>
              <w:t xml:space="preserve"> Obecnie ponad 20% wszystkich zarejestrowanych osób bezrobotnych posiada co najmniej jedno dziecko. Zdecydowaną większość w tej grupie stanowiły kobiety – 89%. Ponadto, od roku 2016 notowany jest wzrost urodzeń w w</w:t>
            </w:r>
            <w:r>
              <w:rPr>
                <w:rFonts w:ascii="Arial" w:hAnsi="Arial" w:cs="Arial"/>
                <w:sz w:val="18"/>
                <w:szCs w:val="18"/>
              </w:rPr>
              <w:t>ojewództwie zachodniopomorskim i j</w:t>
            </w:r>
            <w:r w:rsidRPr="00632FD8">
              <w:rPr>
                <w:rFonts w:ascii="Arial" w:hAnsi="Arial" w:cs="Arial"/>
                <w:sz w:val="18"/>
                <w:szCs w:val="18"/>
              </w:rPr>
              <w:t>ak wynika z danych GUS trend ten ma charakter wzrostowy, co w pełni uzasadnia realizowanie wsparcia</w:t>
            </w:r>
            <w:r>
              <w:rPr>
                <w:rFonts w:ascii="Arial" w:hAnsi="Arial" w:cs="Arial"/>
                <w:sz w:val="18"/>
                <w:szCs w:val="18"/>
              </w:rPr>
              <w:t xml:space="preserve"> w ramach Działania 6.6. Dodatkowo</w:t>
            </w:r>
            <w:r w:rsidRPr="00632FD8">
              <w:rPr>
                <w:rFonts w:ascii="Arial" w:hAnsi="Arial" w:cs="Arial"/>
                <w:sz w:val="18"/>
                <w:szCs w:val="18"/>
              </w:rPr>
              <w:t xml:space="preserve">, w ramach Działania 6.6 planowane są działania aktywizacyjne skierowane do osób </w:t>
            </w:r>
            <w:r w:rsidRPr="00632FD8">
              <w:rPr>
                <w:rFonts w:ascii="Arial" w:eastAsia="Calibri" w:hAnsi="Arial" w:cs="Arial"/>
                <w:sz w:val="18"/>
                <w:szCs w:val="18"/>
              </w:rPr>
              <w:t>zajmujących się lub planujących zająć się zawodowo opieką nad dziećmi do lat 3</w:t>
            </w:r>
            <w:r w:rsidRPr="00632FD8">
              <w:rPr>
                <w:rFonts w:ascii="Arial" w:hAnsi="Arial" w:cs="Arial"/>
                <w:sz w:val="18"/>
                <w:szCs w:val="18"/>
              </w:rPr>
              <w:t xml:space="preserve">, które chcą zmienić/podnieść/uzupełnić swoje </w:t>
            </w:r>
            <w:r w:rsidRPr="00632FD8">
              <w:rPr>
                <w:rFonts w:ascii="Arial" w:hAnsi="Arial" w:cs="Arial"/>
                <w:sz w:val="18"/>
                <w:szCs w:val="18"/>
              </w:rPr>
              <w:lastRenderedPageBreak/>
              <w:t>kwalifika</w:t>
            </w:r>
            <w:r>
              <w:rPr>
                <w:rFonts w:ascii="Arial" w:hAnsi="Arial" w:cs="Arial"/>
                <w:sz w:val="18"/>
                <w:szCs w:val="18"/>
              </w:rPr>
              <w:t xml:space="preserve">cje. Takie powiązanie konkretnych typów operacji </w:t>
            </w:r>
            <w:r w:rsidRPr="00632FD8">
              <w:rPr>
                <w:rFonts w:ascii="Arial" w:hAnsi="Arial" w:cs="Arial"/>
                <w:sz w:val="18"/>
                <w:szCs w:val="18"/>
              </w:rPr>
              <w:t>zapewni intensyfikację działań w zakresie tworzenia nowych miejsc opieki żłobkowej, które bardzo często wiążą się z koniecznością zatrudni</w:t>
            </w:r>
            <w:r>
              <w:rPr>
                <w:rFonts w:ascii="Arial" w:hAnsi="Arial" w:cs="Arial"/>
                <w:sz w:val="18"/>
                <w:szCs w:val="18"/>
              </w:rPr>
              <w:t>enia wykwalifikowanej kadry, niezbędnej do świadczenia usług związanych z opieką nad dziećmi do lat 3.</w:t>
            </w:r>
          </w:p>
          <w:p w:rsidR="00FC0F3F" w:rsidRPr="00632FD8" w:rsidRDefault="00FC0F3F" w:rsidP="00FC0F3F">
            <w:pPr>
              <w:ind w:left="57"/>
              <w:jc w:val="both"/>
              <w:rPr>
                <w:rFonts w:ascii="Arial" w:hAnsi="Arial" w:cs="Arial"/>
                <w:sz w:val="18"/>
                <w:szCs w:val="18"/>
              </w:rPr>
            </w:pPr>
            <w:r w:rsidRPr="00632FD8">
              <w:rPr>
                <w:rFonts w:ascii="Arial" w:hAnsi="Arial" w:cs="Arial"/>
                <w:sz w:val="18"/>
                <w:szCs w:val="18"/>
              </w:rPr>
              <w:t>Jednym z powodów braku aktywności zawodowej rodziców jest niewystarczająca dostępność do systemu opieki nad dziećmi w wieku do lat 3, dlatego niezbędne jest podjęcie działań, które umożliwią zwiększenie dostępu do usług opieki nad dziećmi oraz umożliwią rodzicom powrót do zatrudnienia. Działania w ramach przedmiotowego konkursu będą polegały na tworzeniu dogodnych warunków godzenia ról rodzinnych i zawodowych, m.in. poprzez rozwój opieki instytucjonalnej i nieinstytucjonalnej nad dziećmi do 3 roku życia. Tego typu działania przewidują m.in. tworzenie nowych miejsc w aktualnie funkcjonujących instytucjonalnych podmiotach opieki nad dziećmi, a także ich tworzenie w nowych placówkach wraz z finansowaniem działalności przez pierwszy okres funkcjonowania. Jednocześnie powyższe działanie przewiduje także inicjatywy mające na celu tworzenie przyzakładowych żłobków/klubów dziecięcych na obszarach charakteryzujących się dużą koncentracją zakładów pracy np. strefy ekonomiczne czy parki naukowo-technologiczne. Tworzenie warunków opieki nad dziećmi w formie opiekuna dziennego będzie odbywało się m.in. poprzez tworzenie programów nabywania kwalifikacji wymaganych przy tego typu pracy oraz wspomaganie przy aranżowaniu odpowiednich warunków dla opiekuna dziennego w celu zapewnienia opieki nad dziećmi do lat 3.</w:t>
            </w:r>
          </w:p>
          <w:p w:rsidR="00FC0F3F" w:rsidRDefault="00FC0F3F" w:rsidP="00FC0F3F">
            <w:pPr>
              <w:ind w:left="57"/>
              <w:jc w:val="both"/>
              <w:rPr>
                <w:rFonts w:ascii="Arial" w:hAnsi="Arial" w:cs="Arial"/>
                <w:b/>
                <w:bCs/>
                <w:i/>
                <w:iCs/>
                <w:sz w:val="18"/>
                <w:szCs w:val="18"/>
              </w:rPr>
            </w:pPr>
            <w:r w:rsidRPr="00632FD8">
              <w:rPr>
                <w:rFonts w:ascii="Arial" w:hAnsi="Arial" w:cs="Arial"/>
                <w:sz w:val="18"/>
                <w:szCs w:val="18"/>
              </w:rPr>
              <w:t>Zakres działań proponowany do realizacji w ramach planowanego konkursu stanowił będzie odpowiedź na problemy diagnozowane w tym obszarze, a także umożliwi powrót większej liczbie osób na rynek pracy, co przyczyni się do dalszego spadku bezrobocia w regionie</w:t>
            </w:r>
          </w:p>
        </w:tc>
      </w:tr>
      <w:tr w:rsidR="00FC0F3F" w:rsidTr="0025143B">
        <w:tc>
          <w:tcPr>
            <w:tcW w:w="1018" w:type="pct"/>
            <w:gridSpan w:val="2"/>
            <w:vMerge w:val="restart"/>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lastRenderedPageBreak/>
              <w:t>Specyficzne dla konkursu kryteria wyboru projektów</w:t>
            </w:r>
          </w:p>
        </w:tc>
        <w:tc>
          <w:tcPr>
            <w:tcW w:w="3982" w:type="pct"/>
            <w:gridSpan w:val="14"/>
            <w:shd w:val="clear" w:color="auto" w:fill="CCFFCC"/>
            <w:vAlign w:val="center"/>
          </w:tcPr>
          <w:p w:rsidR="00FC0F3F" w:rsidRPr="00065A6A" w:rsidRDefault="00FC0F3F" w:rsidP="00FC0F3F">
            <w:pPr>
              <w:spacing w:before="120" w:after="120"/>
              <w:jc w:val="center"/>
              <w:rPr>
                <w:rFonts w:ascii="Arial" w:hAnsi="Arial" w:cs="Arial"/>
                <w:b/>
                <w:sz w:val="18"/>
                <w:szCs w:val="18"/>
              </w:rPr>
            </w:pPr>
            <w:r w:rsidRPr="00065A6A">
              <w:rPr>
                <w:rFonts w:ascii="Arial" w:hAnsi="Arial" w:cs="Arial"/>
                <w:b/>
                <w:sz w:val="18"/>
                <w:szCs w:val="18"/>
              </w:rPr>
              <w:t xml:space="preserve">Kryteria dopuszczalności </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sidRPr="002123E2">
              <w:rPr>
                <w:rFonts w:ascii="Arial" w:hAnsi="Arial" w:cs="Arial"/>
                <w:sz w:val="18"/>
                <w:szCs w:val="18"/>
              </w:rPr>
              <w:t>Projekt</w:t>
            </w:r>
            <w:r>
              <w:rPr>
                <w:rFonts w:ascii="Arial" w:hAnsi="Arial" w:cs="Arial"/>
                <w:sz w:val="18"/>
                <w:szCs w:val="18"/>
              </w:rPr>
              <w:t xml:space="preserve"> jest</w:t>
            </w:r>
            <w:r w:rsidRPr="002123E2">
              <w:rPr>
                <w:rFonts w:ascii="Arial" w:hAnsi="Arial" w:cs="Arial"/>
                <w:sz w:val="18"/>
                <w:szCs w:val="18"/>
              </w:rPr>
              <w:t xml:space="preserve"> skierowany do grup docelowych z obszaru województwa zachodniopomorskiego (w</w:t>
            </w:r>
            <w:r>
              <w:rPr>
                <w:rFonts w:ascii="Arial" w:hAnsi="Arial" w:cs="Arial"/>
                <w:sz w:val="18"/>
                <w:szCs w:val="18"/>
              </w:rPr>
              <w:t> </w:t>
            </w:r>
            <w:r w:rsidRPr="002123E2">
              <w:rPr>
                <w:rFonts w:ascii="Arial" w:hAnsi="Arial" w:cs="Arial"/>
                <w:sz w:val="18"/>
                <w:szCs w:val="18"/>
              </w:rPr>
              <w:t xml:space="preserve">przypadku osób fizycznych </w:t>
            </w:r>
            <w:r>
              <w:rPr>
                <w:rFonts w:ascii="Arial" w:hAnsi="Arial" w:cs="Arial"/>
                <w:sz w:val="18"/>
                <w:szCs w:val="18"/>
              </w:rPr>
              <w:t>–</w:t>
            </w:r>
            <w:r w:rsidRPr="002123E2">
              <w:rPr>
                <w:rFonts w:ascii="Arial" w:hAnsi="Arial" w:cs="Arial"/>
                <w:sz w:val="18"/>
                <w:szCs w:val="18"/>
              </w:rPr>
              <w:t xml:space="preserve"> </w:t>
            </w:r>
            <w:r>
              <w:rPr>
                <w:rFonts w:ascii="Arial" w:hAnsi="Arial" w:cs="Arial"/>
                <w:sz w:val="18"/>
                <w:szCs w:val="18"/>
              </w:rPr>
              <w:t xml:space="preserve">pracujących, </w:t>
            </w:r>
            <w:r w:rsidRPr="002123E2">
              <w:rPr>
                <w:rFonts w:ascii="Arial" w:hAnsi="Arial" w:cs="Arial"/>
                <w:sz w:val="18"/>
                <w:szCs w:val="18"/>
              </w:rPr>
              <w:t>uczących się lub zamieszkujących na obszarze województwa zachodniopomorskiego w rozumieniu przepisów Kodeksu Cywilnego, a</w:t>
            </w:r>
            <w:r>
              <w:rPr>
                <w:rFonts w:ascii="Arial" w:hAnsi="Arial" w:cs="Arial"/>
                <w:sz w:val="18"/>
                <w:szCs w:val="18"/>
              </w:rPr>
              <w:t> </w:t>
            </w:r>
            <w:r w:rsidRPr="002123E2">
              <w:rPr>
                <w:rFonts w:ascii="Arial" w:hAnsi="Arial" w:cs="Arial"/>
                <w:sz w:val="18"/>
                <w:szCs w:val="18"/>
              </w:rPr>
              <w:t>w</w:t>
            </w:r>
            <w:r>
              <w:rPr>
                <w:rFonts w:ascii="Arial" w:hAnsi="Arial" w:cs="Arial"/>
                <w:sz w:val="18"/>
                <w:szCs w:val="18"/>
              </w:rPr>
              <w:t> </w:t>
            </w:r>
            <w:r w:rsidRPr="002123E2">
              <w:rPr>
                <w:rFonts w:ascii="Arial" w:hAnsi="Arial" w:cs="Arial"/>
                <w:sz w:val="18"/>
                <w:szCs w:val="18"/>
              </w:rPr>
              <w:t>przypadku innych podmiotów – posiadających jednostkę organizacyjną na obszarze województwa zachodniopomorskiego).</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autoSpaceDE w:val="0"/>
              <w:autoSpaceDN w:val="0"/>
              <w:adjustRightInd w:val="0"/>
              <w:spacing w:before="20" w:after="20"/>
              <w:jc w:val="both"/>
              <w:rPr>
                <w:rFonts w:ascii="Arial" w:eastAsiaTheme="minorHAnsi" w:hAnsi="Arial" w:cs="Arial"/>
                <w:sz w:val="18"/>
                <w:szCs w:val="18"/>
                <w:lang w:eastAsia="en-US"/>
              </w:rPr>
            </w:pPr>
            <w:r w:rsidRPr="00F6486E">
              <w:rPr>
                <w:rFonts w:ascii="Arial" w:eastAsiaTheme="minorHAnsi" w:hAnsi="Arial" w:cs="Arial"/>
                <w:sz w:val="18"/>
                <w:szCs w:val="18"/>
                <w:lang w:eastAsia="en-US"/>
              </w:rPr>
              <w:t xml:space="preserve">Kryterium to przyczyni się do rozwoju kapitału ludzkiego w regionie. </w:t>
            </w:r>
            <w:r>
              <w:rPr>
                <w:rFonts w:ascii="Arial" w:eastAsiaTheme="minorHAnsi" w:hAnsi="Arial" w:cs="Arial"/>
                <w:sz w:val="18"/>
                <w:szCs w:val="18"/>
                <w:lang w:eastAsia="en-US"/>
              </w:rPr>
              <w:t xml:space="preserve"> </w:t>
            </w:r>
            <w:r w:rsidRPr="00F6486E">
              <w:rPr>
                <w:rFonts w:ascii="Arial" w:eastAsiaTheme="minorHAnsi" w:hAnsi="Arial" w:cs="Arial"/>
                <w:sz w:val="18"/>
                <w:szCs w:val="18"/>
                <w:lang w:eastAsia="en-US"/>
              </w:rPr>
              <w:t xml:space="preserve">Zakłada się, że dzięki temu kryterium zostanie zapewniona większa dostępność do opieki </w:t>
            </w:r>
            <w:r>
              <w:rPr>
                <w:rFonts w:ascii="Arial" w:eastAsiaTheme="minorHAnsi" w:hAnsi="Arial" w:cs="Arial"/>
                <w:sz w:val="18"/>
                <w:szCs w:val="18"/>
                <w:lang w:eastAsia="en-US"/>
              </w:rPr>
              <w:t>nad dziećmi w wieku do lat 3 na terenie</w:t>
            </w:r>
            <w:r w:rsidRPr="00F6486E">
              <w:rPr>
                <w:rFonts w:ascii="Arial" w:eastAsiaTheme="minorHAnsi" w:hAnsi="Arial" w:cs="Arial"/>
                <w:sz w:val="18"/>
                <w:szCs w:val="18"/>
                <w:lang w:eastAsia="en-US"/>
              </w:rPr>
              <w:t xml:space="preserve"> </w:t>
            </w:r>
            <w:r>
              <w:rPr>
                <w:rFonts w:ascii="Arial" w:eastAsiaTheme="minorHAnsi" w:hAnsi="Arial" w:cs="Arial"/>
                <w:sz w:val="18"/>
                <w:szCs w:val="18"/>
                <w:lang w:eastAsia="en-US"/>
              </w:rPr>
              <w:t>województwa zachodniopomorskiego, co </w:t>
            </w:r>
            <w:r w:rsidRPr="00F6486E">
              <w:rPr>
                <w:rFonts w:ascii="Arial" w:eastAsiaTheme="minorHAnsi" w:hAnsi="Arial" w:cs="Arial"/>
                <w:sz w:val="18"/>
                <w:szCs w:val="18"/>
                <w:lang w:eastAsia="en-US"/>
              </w:rPr>
              <w:t>wpłynie pozytywnie na zwiększe</w:t>
            </w:r>
            <w:r>
              <w:rPr>
                <w:rFonts w:ascii="Arial" w:eastAsiaTheme="minorHAnsi" w:hAnsi="Arial" w:cs="Arial"/>
                <w:sz w:val="18"/>
                <w:szCs w:val="18"/>
                <w:lang w:eastAsia="en-US"/>
              </w:rPr>
              <w:t>nie aktywności społecznej i </w:t>
            </w:r>
            <w:r w:rsidRPr="00F6486E">
              <w:rPr>
                <w:rFonts w:ascii="Arial" w:eastAsiaTheme="minorHAnsi" w:hAnsi="Arial" w:cs="Arial"/>
                <w:sz w:val="18"/>
                <w:szCs w:val="18"/>
                <w:lang w:eastAsia="en-US"/>
              </w:rPr>
              <w:t>zawodowej</w:t>
            </w:r>
            <w:r>
              <w:rPr>
                <w:rFonts w:ascii="Arial" w:eastAsiaTheme="minorHAnsi" w:hAnsi="Arial" w:cs="Arial"/>
                <w:sz w:val="18"/>
                <w:szCs w:val="18"/>
                <w:lang w:eastAsia="en-US"/>
              </w:rPr>
              <w:t xml:space="preserve"> opiekunów tych dzieci</w:t>
            </w:r>
            <w:r w:rsidRPr="00F6486E">
              <w:rPr>
                <w:rFonts w:ascii="Arial" w:eastAsiaTheme="minorHAnsi" w:hAnsi="Arial" w:cs="Arial"/>
                <w:sz w:val="18"/>
                <w:szCs w:val="18"/>
                <w:lang w:eastAsia="en-US"/>
              </w:rPr>
              <w:t>.</w:t>
            </w:r>
          </w:p>
          <w:p w:rsidR="00FC0F3F" w:rsidRPr="009D5CC9"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RPr="0018098D"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Pr>
                <w:rFonts w:ascii="Arial" w:hAnsi="Arial" w:cs="Arial"/>
                <w:sz w:val="18"/>
                <w:szCs w:val="18"/>
              </w:rPr>
              <w:t xml:space="preserve">Projektodawca </w:t>
            </w:r>
            <w:r w:rsidRPr="002123E2">
              <w:rPr>
                <w:rFonts w:ascii="Arial" w:hAnsi="Arial" w:cs="Arial"/>
                <w:sz w:val="18"/>
                <w:szCs w:val="18"/>
              </w:rPr>
              <w:t xml:space="preserve">zapewnia, </w:t>
            </w:r>
            <w:r>
              <w:rPr>
                <w:rFonts w:ascii="Arial" w:hAnsi="Arial" w:cs="Arial"/>
                <w:sz w:val="18"/>
                <w:szCs w:val="18"/>
              </w:rPr>
              <w:t>że</w:t>
            </w:r>
            <w:r w:rsidRPr="002123E2">
              <w:rPr>
                <w:rFonts w:ascii="Arial" w:hAnsi="Arial" w:cs="Arial"/>
                <w:sz w:val="18"/>
                <w:szCs w:val="18"/>
              </w:rPr>
              <w:t xml:space="preserve"> w przypadku osób bezrobotn</w:t>
            </w:r>
            <w:r>
              <w:rPr>
                <w:rFonts w:ascii="Arial" w:hAnsi="Arial" w:cs="Arial"/>
                <w:sz w:val="18"/>
                <w:szCs w:val="18"/>
              </w:rPr>
              <w:t>ych i/lub biernych</w:t>
            </w:r>
            <w:r w:rsidRPr="002123E2">
              <w:rPr>
                <w:rFonts w:ascii="Arial" w:hAnsi="Arial" w:cs="Arial"/>
                <w:sz w:val="18"/>
                <w:szCs w:val="18"/>
              </w:rPr>
              <w:t xml:space="preserve"> zawodowo</w:t>
            </w:r>
            <w:r>
              <w:rPr>
                <w:rFonts w:ascii="Arial" w:hAnsi="Arial" w:cs="Arial"/>
                <w:sz w:val="18"/>
                <w:szCs w:val="18"/>
              </w:rPr>
              <w:t>,</w:t>
            </w:r>
            <w:r w:rsidRPr="002123E2">
              <w:rPr>
                <w:rFonts w:ascii="Arial" w:hAnsi="Arial" w:cs="Arial"/>
                <w:sz w:val="18"/>
                <w:szCs w:val="18"/>
              </w:rPr>
              <w:t xml:space="preserve"> wsparcie udzielane będzie wyłącznie osobom, które zobowiążą się do podjęcia zatrudnienia w</w:t>
            </w:r>
            <w:r>
              <w:rPr>
                <w:rFonts w:ascii="Arial" w:hAnsi="Arial" w:cs="Arial"/>
                <w:sz w:val="18"/>
                <w:szCs w:val="18"/>
              </w:rPr>
              <w:t> </w:t>
            </w:r>
            <w:r w:rsidRPr="002123E2">
              <w:rPr>
                <w:rFonts w:ascii="Arial" w:hAnsi="Arial" w:cs="Arial"/>
                <w:sz w:val="18"/>
                <w:szCs w:val="18"/>
              </w:rPr>
              <w:t xml:space="preserve">okresie 3 </w:t>
            </w:r>
            <w:r w:rsidRPr="002B16D5">
              <w:rPr>
                <w:rFonts w:ascii="Arial" w:hAnsi="Arial" w:cs="Arial"/>
                <w:sz w:val="18"/>
                <w:szCs w:val="18"/>
              </w:rPr>
              <w:t xml:space="preserve">miesięcy od momentu </w:t>
            </w:r>
            <w:r>
              <w:rPr>
                <w:rFonts w:ascii="Arial" w:hAnsi="Arial" w:cs="Arial"/>
                <w:sz w:val="18"/>
                <w:szCs w:val="18"/>
              </w:rPr>
              <w:t>rozpoczęcia finansowania opieki nad dzieckiem</w:t>
            </w:r>
            <w:r w:rsidRPr="002B16D5">
              <w:rPr>
                <w:rFonts w:ascii="Arial" w:hAnsi="Arial" w:cs="Arial"/>
                <w:sz w:val="18"/>
                <w:szCs w:val="18"/>
              </w:rPr>
              <w:t xml:space="preserve">. </w:t>
            </w:r>
            <w:r>
              <w:rPr>
                <w:rFonts w:ascii="Arial" w:hAnsi="Arial" w:cs="Arial"/>
                <w:sz w:val="18"/>
                <w:szCs w:val="18"/>
              </w:rPr>
              <w:t>Projektodawca</w:t>
            </w:r>
            <w:r w:rsidRPr="002B16D5">
              <w:rPr>
                <w:rFonts w:ascii="Arial" w:hAnsi="Arial" w:cs="Arial"/>
                <w:sz w:val="18"/>
                <w:szCs w:val="18"/>
              </w:rPr>
              <w:t xml:space="preserve"> zapewnia monitorowanie zmiany sytuacji pozostających poza rynkiem pracy opiekunów dzieci do lat 3. W przypadku braku podjęcia zatrudnienia w okresie</w:t>
            </w:r>
            <w:r>
              <w:rPr>
                <w:rFonts w:ascii="Arial" w:hAnsi="Arial" w:cs="Arial"/>
                <w:sz w:val="18"/>
                <w:szCs w:val="18"/>
              </w:rPr>
              <w:t xml:space="preserve"> 3</w:t>
            </w:r>
            <w:r w:rsidRPr="002B16D5">
              <w:rPr>
                <w:rFonts w:ascii="Arial" w:hAnsi="Arial" w:cs="Arial"/>
                <w:sz w:val="18"/>
                <w:szCs w:val="18"/>
              </w:rPr>
              <w:t xml:space="preserve"> miesi</w:t>
            </w:r>
            <w:r>
              <w:rPr>
                <w:rFonts w:ascii="Arial" w:hAnsi="Arial" w:cs="Arial"/>
                <w:sz w:val="18"/>
                <w:szCs w:val="18"/>
              </w:rPr>
              <w:t>ęcy</w:t>
            </w:r>
            <w:r w:rsidRPr="002B16D5">
              <w:rPr>
                <w:rFonts w:ascii="Arial" w:hAnsi="Arial" w:cs="Arial"/>
                <w:sz w:val="18"/>
                <w:szCs w:val="18"/>
              </w:rPr>
              <w:t xml:space="preserve"> od </w:t>
            </w:r>
            <w:r>
              <w:rPr>
                <w:rFonts w:ascii="Arial" w:hAnsi="Arial" w:cs="Arial"/>
                <w:sz w:val="18"/>
                <w:szCs w:val="18"/>
              </w:rPr>
              <w:t>momentu rozpoczęcia finansowania opieki nad dzieckiem</w:t>
            </w:r>
            <w:r w:rsidRPr="002B16D5">
              <w:rPr>
                <w:rFonts w:ascii="Arial" w:hAnsi="Arial" w:cs="Arial"/>
                <w:sz w:val="18"/>
                <w:szCs w:val="18"/>
              </w:rPr>
              <w:t xml:space="preserve">, </w:t>
            </w:r>
            <w:r>
              <w:rPr>
                <w:rFonts w:ascii="Arial" w:hAnsi="Arial" w:cs="Arial"/>
                <w:sz w:val="18"/>
                <w:szCs w:val="18"/>
              </w:rPr>
              <w:t>Projektodawca</w:t>
            </w:r>
            <w:r w:rsidRPr="002B16D5">
              <w:rPr>
                <w:rFonts w:ascii="Arial" w:hAnsi="Arial" w:cs="Arial"/>
                <w:sz w:val="18"/>
                <w:szCs w:val="18"/>
              </w:rPr>
              <w:t xml:space="preserve"> zobowiązuje się do rozwiązania umowy</w:t>
            </w:r>
            <w:r>
              <w:rPr>
                <w:rFonts w:ascii="Arial" w:hAnsi="Arial" w:cs="Arial"/>
                <w:sz w:val="18"/>
                <w:szCs w:val="18"/>
              </w:rPr>
              <w:t xml:space="preserve"> z uczestnikiem projektu.</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ma za zadanie zobowiązanie projektodawcy do monitorowania zmiany sytuacji zawodowej uczestnika projektu, którym jest rodzic/opiekun dziecka do lat 3, ponieważ nadrzędnym celem realizacji projektu jest zwiększenie zatrudnienia uczestników projektu.</w:t>
            </w:r>
            <w:r w:rsidRPr="002123E2">
              <w:rPr>
                <w:rFonts w:ascii="Arial" w:hAnsi="Arial" w:cs="Arial"/>
                <w:sz w:val="18"/>
                <w:szCs w:val="18"/>
              </w:rPr>
              <w:t xml:space="preserve"> </w:t>
            </w:r>
          </w:p>
          <w:p w:rsidR="00FC0F3F" w:rsidRPr="00293BFB"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FFFFFF" w:themeFill="background1"/>
            <w:vAlign w:val="center"/>
          </w:tcPr>
          <w:p w:rsidR="00FC0F3F" w:rsidRPr="002E746F" w:rsidRDefault="00FC0F3F" w:rsidP="00C716BF">
            <w:pPr>
              <w:pStyle w:val="Akapitzlist"/>
              <w:numPr>
                <w:ilvl w:val="0"/>
                <w:numId w:val="131"/>
              </w:numPr>
              <w:ind w:left="360"/>
              <w:jc w:val="both"/>
              <w:rPr>
                <w:rFonts w:ascii="Arial" w:hAnsi="Arial" w:cs="Arial"/>
                <w:sz w:val="18"/>
                <w:szCs w:val="18"/>
              </w:rPr>
            </w:pPr>
            <w:r>
              <w:rPr>
                <w:rFonts w:ascii="Arial" w:hAnsi="Arial" w:cs="Arial"/>
                <w:sz w:val="18"/>
                <w:szCs w:val="18"/>
              </w:rPr>
              <w:t xml:space="preserve">Projektodawca </w:t>
            </w:r>
            <w:r w:rsidRPr="002123E2">
              <w:rPr>
                <w:rFonts w:ascii="Arial" w:hAnsi="Arial" w:cs="Arial"/>
                <w:sz w:val="18"/>
                <w:szCs w:val="18"/>
              </w:rPr>
              <w:t xml:space="preserve">zapewnia, </w:t>
            </w:r>
            <w:r>
              <w:rPr>
                <w:rFonts w:ascii="Arial" w:hAnsi="Arial" w:cs="Arial"/>
                <w:sz w:val="18"/>
                <w:szCs w:val="18"/>
              </w:rPr>
              <w:t>że</w:t>
            </w:r>
            <w:r w:rsidRPr="002123E2">
              <w:rPr>
                <w:rFonts w:ascii="Arial" w:hAnsi="Arial" w:cs="Arial"/>
                <w:sz w:val="18"/>
                <w:szCs w:val="18"/>
              </w:rPr>
              <w:t xml:space="preserve"> w przypadku osób</w:t>
            </w:r>
            <w:r>
              <w:rPr>
                <w:rFonts w:ascii="Arial" w:hAnsi="Arial" w:cs="Arial"/>
                <w:sz w:val="18"/>
                <w:szCs w:val="18"/>
              </w:rPr>
              <w:t xml:space="preserve"> pracujących przebywających na urlopie macierzyńskim/rodzicielskim,</w:t>
            </w:r>
            <w:r w:rsidRPr="002123E2">
              <w:rPr>
                <w:rFonts w:ascii="Arial" w:hAnsi="Arial" w:cs="Arial"/>
                <w:sz w:val="18"/>
                <w:szCs w:val="18"/>
              </w:rPr>
              <w:t xml:space="preserve"> wsparcie udzielane będzie wyłącznie osobom, które zobowiążą się do </w:t>
            </w:r>
            <w:r>
              <w:rPr>
                <w:rFonts w:ascii="Arial" w:hAnsi="Arial" w:cs="Arial"/>
                <w:sz w:val="18"/>
                <w:szCs w:val="18"/>
              </w:rPr>
              <w:t xml:space="preserve">powrotu na rynek pracy po przerwie związanej z urodzeniem i wychowaniem dziecka </w:t>
            </w:r>
            <w:r>
              <w:rPr>
                <w:rFonts w:ascii="Arial" w:hAnsi="Arial" w:cs="Arial"/>
                <w:sz w:val="18"/>
                <w:szCs w:val="18"/>
              </w:rPr>
              <w:lastRenderedPageBreak/>
              <w:t xml:space="preserve">oraz utrzymanie zatrudnienia w okresie realizacji projektu. Finansowanie opieki rozpoczyna się z dniem powrotu do pracy opiekuna dziecka do lat 3. </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ma za zadanie zobowiązanie projektodawcy do monitorowania zmiany sytuacji zawodowej uczestnika projektu, którym jest rodzic/opiekun dziecka do lat 3.</w:t>
            </w:r>
            <w:r w:rsidRPr="002123E2">
              <w:rPr>
                <w:rFonts w:ascii="Arial" w:hAnsi="Arial" w:cs="Arial"/>
                <w:sz w:val="18"/>
                <w:szCs w:val="18"/>
              </w:rPr>
              <w:t xml:space="preserve"> </w:t>
            </w:r>
          </w:p>
          <w:p w:rsidR="00FC0F3F"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Pr="009719B1" w:rsidRDefault="00FC0F3F" w:rsidP="00C716BF">
            <w:pPr>
              <w:pStyle w:val="Tekstkomentarza"/>
              <w:numPr>
                <w:ilvl w:val="0"/>
                <w:numId w:val="131"/>
              </w:numPr>
              <w:ind w:left="360"/>
              <w:jc w:val="both"/>
              <w:rPr>
                <w:rFonts w:ascii="Arial" w:hAnsi="Arial" w:cs="Arial"/>
                <w:sz w:val="18"/>
                <w:szCs w:val="18"/>
              </w:rPr>
            </w:pPr>
            <w:r w:rsidRPr="009719B1">
              <w:rPr>
                <w:rFonts w:ascii="Arial" w:hAnsi="Arial" w:cs="Arial"/>
                <w:sz w:val="18"/>
                <w:szCs w:val="18"/>
              </w:rPr>
              <w:t>Uzasadnienie realizacji projektu zostało poparte stosowną analizą uwzględniającą</w:t>
            </w:r>
            <w:r>
              <w:rPr>
                <w:rFonts w:ascii="Arial" w:hAnsi="Arial" w:cs="Arial"/>
                <w:sz w:val="18"/>
                <w:szCs w:val="18"/>
              </w:rPr>
              <w:t xml:space="preserve"> łącznie</w:t>
            </w:r>
            <w:r w:rsidRPr="009719B1">
              <w:rPr>
                <w:rFonts w:ascii="Arial" w:hAnsi="Arial" w:cs="Arial"/>
                <w:sz w:val="18"/>
                <w:szCs w:val="18"/>
              </w:rPr>
              <w:t>:</w:t>
            </w:r>
          </w:p>
          <w:p w:rsidR="00FC0F3F" w:rsidRDefault="00FC0F3F" w:rsidP="00C716BF">
            <w:pPr>
              <w:pStyle w:val="Tekstkomentarza"/>
              <w:numPr>
                <w:ilvl w:val="0"/>
                <w:numId w:val="132"/>
              </w:numPr>
              <w:jc w:val="both"/>
              <w:rPr>
                <w:rFonts w:ascii="Arial" w:hAnsi="Arial" w:cs="Arial"/>
                <w:sz w:val="18"/>
                <w:szCs w:val="18"/>
              </w:rPr>
            </w:pPr>
            <w:r>
              <w:rPr>
                <w:rFonts w:ascii="Arial" w:hAnsi="Arial" w:cs="Arial"/>
                <w:sz w:val="18"/>
                <w:szCs w:val="18"/>
              </w:rPr>
              <w:t>d</w:t>
            </w:r>
            <w:r w:rsidRPr="009719B1">
              <w:rPr>
                <w:rFonts w:ascii="Arial" w:hAnsi="Arial" w:cs="Arial"/>
                <w:sz w:val="18"/>
                <w:szCs w:val="18"/>
              </w:rPr>
              <w:t>ane statystyczne z obszaru realizacji projektu (odsetek dzieci objętych opieką w żłobkach</w:t>
            </w:r>
            <w:r>
              <w:rPr>
                <w:rFonts w:ascii="Arial" w:hAnsi="Arial" w:cs="Arial"/>
                <w:sz w:val="18"/>
                <w:szCs w:val="18"/>
              </w:rPr>
              <w:t>/klubach dziecięcych</w:t>
            </w:r>
            <w:r w:rsidRPr="009719B1">
              <w:rPr>
                <w:rFonts w:ascii="Arial" w:hAnsi="Arial" w:cs="Arial"/>
                <w:sz w:val="18"/>
                <w:szCs w:val="18"/>
              </w:rPr>
              <w:t xml:space="preserve"> i/lub liczby dzieci w żłobkach i klubach dziecięcych na 1000 dzieci w wieku do lat 3);</w:t>
            </w:r>
          </w:p>
          <w:p w:rsidR="00FC0F3F" w:rsidRDefault="00FC0F3F" w:rsidP="00C716BF">
            <w:pPr>
              <w:pStyle w:val="Tekstkomentarza"/>
              <w:numPr>
                <w:ilvl w:val="0"/>
                <w:numId w:val="132"/>
              </w:numPr>
              <w:jc w:val="both"/>
              <w:rPr>
                <w:rFonts w:ascii="Arial" w:hAnsi="Arial" w:cs="Arial"/>
                <w:sz w:val="18"/>
                <w:szCs w:val="18"/>
              </w:rPr>
            </w:pPr>
            <w:r w:rsidRPr="009719B1">
              <w:rPr>
                <w:rFonts w:ascii="Arial" w:hAnsi="Arial" w:cs="Arial"/>
                <w:sz w:val="18"/>
                <w:szCs w:val="18"/>
              </w:rPr>
              <w:t>uwarunkowania w zakresie zróżnicowań przestrzennych w dostępie do form opieki;</w:t>
            </w:r>
          </w:p>
          <w:p w:rsidR="00FC0F3F" w:rsidRPr="009719B1" w:rsidRDefault="00FC0F3F" w:rsidP="00C716BF">
            <w:pPr>
              <w:pStyle w:val="Tekstkomentarza"/>
              <w:numPr>
                <w:ilvl w:val="0"/>
                <w:numId w:val="132"/>
              </w:numPr>
              <w:jc w:val="both"/>
              <w:rPr>
                <w:rFonts w:ascii="Arial" w:hAnsi="Arial" w:cs="Arial"/>
                <w:sz w:val="18"/>
                <w:szCs w:val="18"/>
              </w:rPr>
            </w:pPr>
            <w:r w:rsidRPr="009719B1">
              <w:rPr>
                <w:rFonts w:ascii="Arial" w:hAnsi="Arial" w:cs="Arial"/>
                <w:sz w:val="18"/>
                <w:szCs w:val="18"/>
              </w:rPr>
              <w:t>prognozy demograficzne</w:t>
            </w:r>
            <w:r>
              <w:rPr>
                <w:rFonts w:ascii="Arial" w:hAnsi="Arial" w:cs="Arial"/>
                <w:sz w:val="18"/>
                <w:szCs w:val="18"/>
              </w:rPr>
              <w:t xml:space="preserve"> dotyczące obszaru realizacji projektu.</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ma na celu zbadanie zgodności oferowanych form opieki nad dziećmi do lat 3 w kontekście lokalnego zapotrzebowania na te miejsca.</w:t>
            </w:r>
          </w:p>
          <w:p w:rsidR="00FC0F3F" w:rsidRPr="00293BFB"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sidRPr="002123E2">
              <w:rPr>
                <w:rFonts w:ascii="Arial" w:hAnsi="Arial" w:cs="Arial"/>
                <w:sz w:val="18"/>
                <w:szCs w:val="18"/>
              </w:rPr>
              <w:t>Wsparcie w zakresie tworzenia nowych miejsc opieki nad dziećmi do lat 3 w formie żłobków, klubów dziecięcych lub dziennego opiekuna gwarantuje zwiększenie liczby miejsc opieki prowadzonych przez daną instytucję publiczną lub niepubliczną</w:t>
            </w:r>
            <w:r>
              <w:rPr>
                <w:rFonts w:ascii="Arial" w:hAnsi="Arial" w:cs="Arial"/>
                <w:sz w:val="18"/>
                <w:szCs w:val="18"/>
              </w:rPr>
              <w:t xml:space="preserve">, liczonych </w:t>
            </w:r>
            <w:r w:rsidRPr="005A0F19">
              <w:rPr>
                <w:rFonts w:ascii="Arial" w:hAnsi="Arial" w:cs="Arial"/>
                <w:sz w:val="18"/>
                <w:szCs w:val="18"/>
              </w:rPr>
              <w:t>w okresie ostatnich 12 miesięcy przed dniem złożenia wniosku</w:t>
            </w:r>
            <w:r>
              <w:rPr>
                <w:rFonts w:ascii="Arial" w:hAnsi="Arial" w:cs="Arial"/>
                <w:sz w:val="18"/>
                <w:szCs w:val="18"/>
              </w:rPr>
              <w:t>.</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sidRPr="00E3306D">
              <w:rPr>
                <w:rFonts w:ascii="Arial" w:hAnsi="Arial" w:cs="Arial"/>
                <w:sz w:val="18"/>
                <w:szCs w:val="18"/>
              </w:rPr>
              <w:t>Kryterium ma na celu</w:t>
            </w:r>
            <w:r>
              <w:rPr>
                <w:rFonts w:ascii="Arial" w:hAnsi="Arial" w:cs="Arial"/>
                <w:sz w:val="18"/>
                <w:szCs w:val="18"/>
              </w:rPr>
              <w:t xml:space="preserve"> utrzymanie faktycznego wzrostu liczby miejsc </w:t>
            </w:r>
            <w:r w:rsidRPr="00483660">
              <w:rPr>
                <w:rFonts w:ascii="Arial" w:hAnsi="Arial" w:cs="Arial"/>
                <w:sz w:val="18"/>
                <w:szCs w:val="18"/>
              </w:rPr>
              <w:t xml:space="preserve"> opieki nad dziećmi do lat 3</w:t>
            </w:r>
            <w:r>
              <w:rPr>
                <w:rFonts w:ascii="Arial" w:hAnsi="Arial" w:cs="Arial"/>
                <w:sz w:val="18"/>
                <w:szCs w:val="18"/>
              </w:rPr>
              <w:t xml:space="preserve">,  a tym samym przeciwdziałanie występowaniu zastępowalności źródeł finansowania działalności takich miejsc. </w:t>
            </w:r>
          </w:p>
          <w:p w:rsidR="00FC0F3F" w:rsidRPr="00293BFB"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Pr>
                <w:rFonts w:ascii="Arial" w:hAnsi="Arial" w:cs="Arial"/>
                <w:sz w:val="18"/>
                <w:szCs w:val="18"/>
              </w:rPr>
              <w:t xml:space="preserve">Projektodawca zapewnia trwałość </w:t>
            </w:r>
            <w:r w:rsidRPr="00CF2D7F">
              <w:rPr>
                <w:rFonts w:ascii="Arial" w:hAnsi="Arial" w:cs="Arial"/>
                <w:sz w:val="18"/>
                <w:szCs w:val="18"/>
              </w:rPr>
              <w:t>utworzonych</w:t>
            </w:r>
            <w:r>
              <w:rPr>
                <w:rFonts w:ascii="Arial" w:hAnsi="Arial" w:cs="Arial"/>
                <w:sz w:val="18"/>
                <w:szCs w:val="18"/>
              </w:rPr>
              <w:t>,</w:t>
            </w:r>
            <w:r w:rsidRPr="00CF2D7F">
              <w:rPr>
                <w:rFonts w:ascii="Arial" w:hAnsi="Arial" w:cs="Arial"/>
                <w:sz w:val="18"/>
                <w:szCs w:val="18"/>
              </w:rPr>
              <w:t xml:space="preserve"> w tym dostosowanych</w:t>
            </w:r>
            <w:r>
              <w:rPr>
                <w:rFonts w:ascii="Arial" w:hAnsi="Arial" w:cs="Arial"/>
                <w:sz w:val="18"/>
                <w:szCs w:val="18"/>
              </w:rPr>
              <w:t xml:space="preserve"> do potrzeb dzieci z niepełnosprawnościami w ramach projektu miejsc opieki nad dziećmi do lat 3 w żłobkach, klubach dziecięcych i przez dziennego opiekuna w okresie minimum 2 lat po ustaniu finansowania EFS, wskazując we wniosku o dofinansowanie sposób zapewnienia trwałości, w tym planowane działania oraz źródło ich finansowania.</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sidRPr="00E3306D">
              <w:rPr>
                <w:rFonts w:ascii="Arial" w:hAnsi="Arial" w:cs="Arial"/>
                <w:sz w:val="18"/>
                <w:szCs w:val="18"/>
              </w:rPr>
              <w:t xml:space="preserve">Kryterium ma na celu </w:t>
            </w:r>
            <w:r>
              <w:rPr>
                <w:rFonts w:ascii="Arial" w:hAnsi="Arial" w:cs="Arial"/>
                <w:sz w:val="18"/>
                <w:szCs w:val="18"/>
              </w:rPr>
              <w:t>zachowanie trwałości</w:t>
            </w:r>
            <w:r w:rsidRPr="00E3306D">
              <w:rPr>
                <w:rFonts w:ascii="Arial" w:hAnsi="Arial" w:cs="Arial"/>
                <w:sz w:val="18"/>
                <w:szCs w:val="18"/>
              </w:rPr>
              <w:t xml:space="preserve"> nowo utworzonych miejsc opieki nad dziećmi do lat 3</w:t>
            </w:r>
            <w:r>
              <w:rPr>
                <w:rFonts w:ascii="Arial" w:hAnsi="Arial" w:cs="Arial"/>
                <w:sz w:val="18"/>
                <w:szCs w:val="18"/>
              </w:rPr>
              <w:t>, a także miejsc dostosowanych do potrzeb dzieci z niepełnosprawnościami</w:t>
            </w:r>
            <w:r w:rsidRPr="00E3306D">
              <w:rPr>
                <w:rFonts w:ascii="Arial" w:hAnsi="Arial" w:cs="Arial"/>
                <w:sz w:val="18"/>
                <w:szCs w:val="18"/>
              </w:rPr>
              <w:t xml:space="preserve">. Trwałość rozumiana jest jako instytucjonalna gotowość podmiotów do świadczenia usług w zakresie opieki nad dziećmi do lat 3 przez okres minimum 2 lat po ustaniu finansowania EFS. Zgodnie z </w:t>
            </w:r>
            <w:r w:rsidRPr="00E3306D">
              <w:rPr>
                <w:rFonts w:ascii="Arial" w:hAnsi="Arial" w:cs="Arial"/>
                <w:i/>
                <w:sz w:val="18"/>
                <w:szCs w:val="18"/>
              </w:rPr>
              <w:t>Wytycznymi w zakresie realizacji przedsięwzięć z udziałem środków EFS w obszarze rynku pracy na lata 2014-2020,</w:t>
            </w:r>
            <w:r w:rsidRPr="00E3306D">
              <w:rPr>
                <w:rFonts w:ascii="Arial" w:hAnsi="Arial" w:cs="Arial"/>
                <w:sz w:val="18"/>
                <w:szCs w:val="18"/>
              </w:rPr>
              <w:t xml:space="preserve"> kryterium to jest obligatoryjne.</w:t>
            </w:r>
          </w:p>
          <w:p w:rsidR="00FC0F3F" w:rsidRPr="00C07053" w:rsidRDefault="00FC0F3F" w:rsidP="00FC0F3F">
            <w:pPr>
              <w:pStyle w:val="Akapitzlist"/>
              <w:spacing w:before="40" w:after="40"/>
              <w:ind w:left="0" w:hanging="2"/>
              <w:jc w:val="both"/>
              <w:rPr>
                <w:rFonts w:ascii="Arial" w:hAnsi="Arial" w:cs="Arial"/>
                <w:sz w:val="18"/>
                <w:szCs w:val="18"/>
              </w:rPr>
            </w:pPr>
            <w:r w:rsidRPr="00C07053">
              <w:rPr>
                <w:rFonts w:ascii="Arial" w:hAnsi="Arial" w:cs="Arial"/>
                <w:sz w:val="18"/>
                <w:szCs w:val="18"/>
              </w:rPr>
              <w:t xml:space="preserve">Kryterium </w:t>
            </w:r>
            <w:r>
              <w:rPr>
                <w:rFonts w:ascii="Arial" w:hAnsi="Arial" w:cs="Arial"/>
                <w:sz w:val="18"/>
                <w:szCs w:val="18"/>
              </w:rPr>
              <w:t>zostanie zw</w:t>
            </w:r>
            <w:r w:rsidRPr="00C07053">
              <w:rPr>
                <w:rFonts w:ascii="Arial" w:hAnsi="Arial" w:cs="Arial"/>
                <w:sz w:val="18"/>
                <w:szCs w:val="18"/>
              </w:rPr>
              <w:t xml:space="preserve">eryfikowane na podstawie  oświadczenia Projektodawcy </w:t>
            </w:r>
            <w:r>
              <w:rPr>
                <w:rFonts w:ascii="Arial" w:hAnsi="Arial" w:cs="Arial"/>
                <w:sz w:val="18"/>
                <w:szCs w:val="18"/>
              </w:rPr>
              <w:t>i/lub</w:t>
            </w:r>
            <w:r w:rsidRPr="00C07053">
              <w:rPr>
                <w:rFonts w:ascii="Arial" w:hAnsi="Arial" w:cs="Arial"/>
                <w:sz w:val="18"/>
                <w:szCs w:val="18"/>
              </w:rPr>
              <w:t xml:space="preserv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sidRPr="003D5DB9">
              <w:rPr>
                <w:rFonts w:ascii="Arial" w:hAnsi="Arial" w:cs="Arial"/>
                <w:sz w:val="18"/>
                <w:szCs w:val="18"/>
              </w:rPr>
              <w:t>1-2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sidRPr="004E7F01">
              <w:rPr>
                <w:rFonts w:ascii="Arial" w:hAnsi="Arial" w:cs="Arial"/>
                <w:sz w:val="18"/>
                <w:szCs w:val="18"/>
              </w:rPr>
              <w:t xml:space="preserve">Projektodawca </w:t>
            </w:r>
            <w:r w:rsidRPr="004E7F01" w:rsidDel="00094346">
              <w:rPr>
                <w:rFonts w:ascii="Arial" w:hAnsi="Arial" w:cs="Arial"/>
                <w:sz w:val="18"/>
                <w:szCs w:val="18"/>
              </w:rPr>
              <w:t>wniesie wkład własn</w:t>
            </w:r>
            <w:r w:rsidRPr="004E7F01">
              <w:rPr>
                <w:rFonts w:ascii="Arial" w:hAnsi="Arial" w:cs="Arial"/>
                <w:sz w:val="18"/>
                <w:szCs w:val="18"/>
              </w:rPr>
              <w:t>y</w:t>
            </w:r>
            <w:r w:rsidRPr="004E7F01" w:rsidDel="00094346">
              <w:rPr>
                <w:rFonts w:ascii="Arial" w:hAnsi="Arial" w:cs="Arial"/>
                <w:sz w:val="18"/>
                <w:szCs w:val="18"/>
              </w:rPr>
              <w:t xml:space="preserve"> </w:t>
            </w:r>
            <w:r w:rsidRPr="004E7F01">
              <w:rPr>
                <w:rFonts w:ascii="Arial" w:hAnsi="Arial" w:cs="Arial"/>
                <w:sz w:val="18"/>
                <w:szCs w:val="18"/>
              </w:rPr>
              <w:t>w wysokości nie mniejszej niż</w:t>
            </w:r>
            <w:r>
              <w:rPr>
                <w:rFonts w:ascii="Arial" w:hAnsi="Arial" w:cs="Arial"/>
                <w:sz w:val="18"/>
                <w:szCs w:val="18"/>
              </w:rPr>
              <w:t xml:space="preserve"> 5% wydatków kwalifikowalnych w projekcie, zgodnie z zapisami</w:t>
            </w:r>
            <w:r w:rsidRPr="004E7F01">
              <w:rPr>
                <w:rFonts w:ascii="Arial" w:hAnsi="Arial" w:cs="Arial"/>
                <w:sz w:val="18"/>
                <w:szCs w:val="18"/>
              </w:rPr>
              <w:t xml:space="preserve"> określon</w:t>
            </w:r>
            <w:r>
              <w:rPr>
                <w:rFonts w:ascii="Arial" w:hAnsi="Arial" w:cs="Arial"/>
                <w:sz w:val="18"/>
                <w:szCs w:val="18"/>
              </w:rPr>
              <w:t>ymi</w:t>
            </w:r>
            <w:r w:rsidRPr="004E7F01">
              <w:rPr>
                <w:rFonts w:ascii="Arial" w:hAnsi="Arial" w:cs="Arial"/>
                <w:sz w:val="18"/>
                <w:szCs w:val="18"/>
              </w:rPr>
              <w:t xml:space="preserve"> w Szczegółowym Opisie Osi Priorytetowych Regionalnego Programu Operacyjnego Województwa Zachodniopomorskiego 2014-2020</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Pr="00A4243D" w:rsidRDefault="00FC0F3F" w:rsidP="00FC0F3F">
            <w:pPr>
              <w:jc w:val="both"/>
              <w:rPr>
                <w:rFonts w:ascii="Arial" w:hAnsi="Arial" w:cs="Arial"/>
                <w:sz w:val="18"/>
                <w:szCs w:val="18"/>
              </w:rPr>
            </w:pPr>
            <w:r w:rsidRPr="00A4243D">
              <w:rPr>
                <w:rFonts w:ascii="Arial" w:hAnsi="Arial" w:cs="Arial"/>
                <w:sz w:val="18"/>
                <w:szCs w:val="18"/>
              </w:rPr>
              <w:t xml:space="preserve">Kryterium wprowadzono celem zaangażowania potencjału tak społecznego jak i finansowego </w:t>
            </w:r>
            <w:r>
              <w:rPr>
                <w:rFonts w:ascii="Arial" w:hAnsi="Arial" w:cs="Arial"/>
                <w:sz w:val="18"/>
                <w:szCs w:val="18"/>
              </w:rPr>
              <w:t>projektodawcy</w:t>
            </w:r>
            <w:r w:rsidRPr="00A4243D">
              <w:rPr>
                <w:rFonts w:ascii="Arial" w:hAnsi="Arial" w:cs="Arial"/>
                <w:sz w:val="18"/>
                <w:szCs w:val="18"/>
              </w:rPr>
              <w:t xml:space="preserve">/partnera na rzecz budowania trwałych efektów </w:t>
            </w:r>
            <w:r w:rsidRPr="00A4243D">
              <w:rPr>
                <w:rFonts w:ascii="Arial" w:hAnsi="Arial" w:cs="Arial"/>
                <w:sz w:val="18"/>
                <w:szCs w:val="18"/>
              </w:rPr>
              <w:br/>
              <w:t xml:space="preserve">w poszczególnych obszarach interwencji EFS poprzez zwiększenie partycypacji </w:t>
            </w:r>
            <w:r>
              <w:rPr>
                <w:rFonts w:ascii="Arial" w:hAnsi="Arial" w:cs="Arial"/>
                <w:sz w:val="18"/>
                <w:szCs w:val="18"/>
              </w:rPr>
              <w:t>projektodawcy</w:t>
            </w:r>
            <w:r w:rsidRPr="00A4243D">
              <w:rPr>
                <w:rFonts w:ascii="Arial" w:hAnsi="Arial" w:cs="Arial"/>
                <w:sz w:val="18"/>
                <w:szCs w:val="18"/>
              </w:rPr>
              <w:t>/partnera w</w:t>
            </w:r>
            <w:r>
              <w:rPr>
                <w:rFonts w:ascii="Arial" w:hAnsi="Arial" w:cs="Arial"/>
                <w:sz w:val="18"/>
                <w:szCs w:val="18"/>
              </w:rPr>
              <w:t> </w:t>
            </w:r>
            <w:r w:rsidRPr="00A4243D">
              <w:rPr>
                <w:rFonts w:ascii="Arial" w:hAnsi="Arial" w:cs="Arial"/>
                <w:sz w:val="18"/>
                <w:szCs w:val="18"/>
              </w:rPr>
              <w:t>budżecie projektu EFS w ramach wkładu własnego.</w:t>
            </w:r>
          </w:p>
          <w:p w:rsidR="00FC0F3F" w:rsidRDefault="00FC0F3F" w:rsidP="00FC0F3F">
            <w:pPr>
              <w:jc w:val="both"/>
              <w:rPr>
                <w:rFonts w:ascii="Arial" w:hAnsi="Arial" w:cs="Arial"/>
                <w:sz w:val="18"/>
                <w:szCs w:val="18"/>
              </w:rPr>
            </w:pPr>
            <w:r w:rsidRPr="00A4243D">
              <w:rPr>
                <w:rFonts w:ascii="Arial" w:hAnsi="Arial" w:cs="Arial"/>
                <w:sz w:val="18"/>
                <w:szCs w:val="18"/>
              </w:rPr>
              <w:t xml:space="preserve">Partycypacja </w:t>
            </w:r>
            <w:r>
              <w:rPr>
                <w:rFonts w:ascii="Arial" w:hAnsi="Arial" w:cs="Arial"/>
                <w:sz w:val="18"/>
                <w:szCs w:val="18"/>
              </w:rPr>
              <w:t>projektodawcy</w:t>
            </w:r>
            <w:r w:rsidRPr="00A4243D">
              <w:rPr>
                <w:rFonts w:ascii="Arial" w:hAnsi="Arial" w:cs="Arial"/>
                <w:sz w:val="18"/>
                <w:szCs w:val="18"/>
              </w:rPr>
              <w:t xml:space="preserve">/partnera </w:t>
            </w:r>
            <w:r w:rsidRPr="00A4243D">
              <w:rPr>
                <w:rFonts w:ascii="Arial" w:hAnsi="Arial" w:cs="Arial"/>
                <w:sz w:val="18"/>
                <w:szCs w:val="18"/>
              </w:rPr>
              <w:br/>
              <w:t>w finansowaniu projektu zwiększy ich odpowiedzialność o jakość realizowanych działań jak również pozwoli na zapewnienie większej trwałości działań finansowanych z</w:t>
            </w:r>
            <w:r>
              <w:rPr>
                <w:rFonts w:ascii="Arial" w:hAnsi="Arial" w:cs="Arial"/>
                <w:sz w:val="18"/>
                <w:szCs w:val="18"/>
              </w:rPr>
              <w:t> </w:t>
            </w:r>
            <w:r w:rsidRPr="00A4243D">
              <w:rPr>
                <w:rFonts w:ascii="Arial" w:hAnsi="Arial" w:cs="Arial"/>
                <w:sz w:val="18"/>
                <w:szCs w:val="18"/>
              </w:rPr>
              <w:t>EFS.</w:t>
            </w:r>
          </w:p>
          <w:p w:rsidR="00FC0F3F" w:rsidRPr="00E3306D"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FFFFFF" w:themeFill="background1"/>
            <w:vAlign w:val="center"/>
          </w:tcPr>
          <w:p w:rsidR="00FC0F3F" w:rsidRPr="00FD5D3C" w:rsidRDefault="00FC0F3F" w:rsidP="00C716BF">
            <w:pPr>
              <w:pStyle w:val="Akapitzlist"/>
              <w:numPr>
                <w:ilvl w:val="0"/>
                <w:numId w:val="131"/>
              </w:numPr>
              <w:ind w:left="360"/>
              <w:rPr>
                <w:rFonts w:ascii="Arial" w:hAnsi="Arial" w:cs="Arial"/>
                <w:sz w:val="18"/>
                <w:szCs w:val="18"/>
              </w:rPr>
            </w:pPr>
            <w:r>
              <w:rPr>
                <w:rFonts w:ascii="Arial" w:hAnsi="Arial" w:cs="Arial"/>
                <w:sz w:val="18"/>
                <w:szCs w:val="18"/>
              </w:rPr>
              <w:t xml:space="preserve">Okres finansowania bieżącej działalności nowo utworzonych miejsc opieki wynosi maksymalnie 24 miesiące. </w:t>
            </w:r>
          </w:p>
        </w:tc>
      </w:tr>
      <w:tr w:rsidR="00FC0F3F" w:rsidTr="0025143B">
        <w:tc>
          <w:tcPr>
            <w:tcW w:w="1018" w:type="pct"/>
            <w:gridSpan w:val="2"/>
            <w:vMerge/>
            <w:tcBorders>
              <w:bottom w:val="single" w:sz="6" w:space="0" w:color="auto"/>
            </w:tcBorders>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jc w:val="both"/>
              <w:rPr>
                <w:rFonts w:ascii="Arial" w:hAnsi="Arial" w:cs="Arial"/>
                <w:sz w:val="18"/>
                <w:szCs w:val="18"/>
              </w:rPr>
            </w:pPr>
            <w:r>
              <w:rPr>
                <w:rFonts w:ascii="Arial" w:hAnsi="Arial" w:cs="Arial"/>
                <w:sz w:val="18"/>
                <w:szCs w:val="18"/>
              </w:rPr>
              <w:t xml:space="preserve">Kryterium ma na celu zagwarantowanie, iż nowo utworzone miejsca opieki będą finansowane w projekcie maksymalnie przez 24 miesiące, dalsze finansowanie działalności będzie prowadzone w oparciu o inne środki, którymi dysponować będzie projektodawca. </w:t>
            </w:r>
          </w:p>
          <w:p w:rsidR="00FC0F3F" w:rsidRPr="00D07D41" w:rsidRDefault="00FC0F3F" w:rsidP="00FC0F3F">
            <w:pPr>
              <w:pStyle w:val="Akapitzlist"/>
              <w:spacing w:before="40" w:after="40"/>
              <w:ind w:left="0"/>
              <w:jc w:val="both"/>
              <w:rPr>
                <w:rFonts w:ascii="Arial" w:hAnsi="Arial" w:cs="Arial"/>
                <w:sz w:val="18"/>
                <w:szCs w:val="18"/>
              </w:rPr>
            </w:pPr>
            <w:r w:rsidRPr="0089144A">
              <w:rPr>
                <w:rFonts w:ascii="Arial" w:hAnsi="Arial" w:cs="Arial"/>
                <w:sz w:val="18"/>
                <w:szCs w:val="18"/>
              </w:rPr>
              <w:t>Kryterium będzie weryfikowane na podstawie  oświadczenia projektodawcy i/lub treści wniosku o dofinansowanie projektu.</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w:t>
            </w:r>
          </w:p>
        </w:tc>
      </w:tr>
      <w:tr w:rsidR="00FC0F3F" w:rsidRPr="00466620" w:rsidTr="0025143B">
        <w:tc>
          <w:tcPr>
            <w:tcW w:w="1018" w:type="pct"/>
            <w:gridSpan w:val="2"/>
            <w:vMerge/>
            <w:tcBorders>
              <w:bottom w:val="single" w:sz="6" w:space="0" w:color="auto"/>
            </w:tcBorders>
            <w:vAlign w:val="center"/>
          </w:tcPr>
          <w:p w:rsidR="00FC0F3F" w:rsidRPr="00466620"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Pr="00466620" w:rsidRDefault="00FC0F3F" w:rsidP="00C716BF">
            <w:pPr>
              <w:pStyle w:val="Akapitzlist"/>
              <w:numPr>
                <w:ilvl w:val="0"/>
                <w:numId w:val="131"/>
              </w:numPr>
              <w:ind w:left="360"/>
              <w:jc w:val="both"/>
              <w:rPr>
                <w:rFonts w:ascii="Arial" w:hAnsi="Arial" w:cs="Arial"/>
                <w:sz w:val="18"/>
                <w:szCs w:val="18"/>
              </w:rPr>
            </w:pPr>
            <w:r w:rsidRPr="00466620">
              <w:rPr>
                <w:rFonts w:ascii="Arial" w:hAnsi="Arial" w:cs="Arial"/>
                <w:sz w:val="18"/>
                <w:szCs w:val="18"/>
              </w:rPr>
              <w:t>Maksymalny koszt utworzenia nowego miejsca</w:t>
            </w:r>
            <w:r>
              <w:rPr>
                <w:rFonts w:ascii="Arial" w:hAnsi="Arial" w:cs="Arial"/>
                <w:sz w:val="18"/>
                <w:szCs w:val="18"/>
              </w:rPr>
              <w:t xml:space="preserve"> </w:t>
            </w:r>
            <w:r w:rsidRPr="00466620">
              <w:rPr>
                <w:rFonts w:ascii="Arial" w:hAnsi="Arial" w:cs="Arial"/>
                <w:sz w:val="18"/>
                <w:szCs w:val="18"/>
              </w:rPr>
              <w:t>w żłobku</w:t>
            </w:r>
            <w:r>
              <w:rPr>
                <w:rFonts w:ascii="Arial" w:hAnsi="Arial" w:cs="Arial"/>
                <w:sz w:val="18"/>
                <w:szCs w:val="18"/>
              </w:rPr>
              <w:t>/klubie dziecięcym /u opiekuna dziennego</w:t>
            </w:r>
            <w:r w:rsidRPr="00466620">
              <w:rPr>
                <w:rFonts w:ascii="Arial" w:hAnsi="Arial" w:cs="Arial"/>
                <w:sz w:val="18"/>
                <w:szCs w:val="18"/>
              </w:rPr>
              <w:t xml:space="preserve"> wynosi</w:t>
            </w:r>
            <w:r>
              <w:rPr>
                <w:rFonts w:ascii="Arial" w:hAnsi="Arial" w:cs="Arial"/>
                <w:sz w:val="18"/>
                <w:szCs w:val="18"/>
              </w:rPr>
              <w:t xml:space="preserve"> 33 000,00 zł.</w:t>
            </w:r>
          </w:p>
          <w:p w:rsidR="00FC0F3F" w:rsidRPr="00466620" w:rsidRDefault="00FC0F3F" w:rsidP="00FC0F3F">
            <w:pPr>
              <w:spacing w:before="40" w:after="40"/>
              <w:jc w:val="both"/>
              <w:rPr>
                <w:rFonts w:ascii="Arial" w:hAnsi="Arial" w:cs="Arial"/>
                <w:bCs/>
                <w:sz w:val="18"/>
                <w:szCs w:val="18"/>
              </w:rPr>
            </w:pPr>
          </w:p>
        </w:tc>
      </w:tr>
      <w:tr w:rsidR="00FC0F3F" w:rsidTr="0025143B">
        <w:tc>
          <w:tcPr>
            <w:tcW w:w="1018" w:type="pct"/>
            <w:gridSpan w:val="2"/>
            <w:vMerge/>
            <w:tcBorders>
              <w:bottom w:val="single" w:sz="6" w:space="0" w:color="auto"/>
            </w:tcBorders>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spacing w:before="40" w:after="40"/>
              <w:jc w:val="both"/>
              <w:rPr>
                <w:rFonts w:ascii="Arial" w:hAnsi="Arial" w:cs="Arial"/>
                <w:bCs/>
                <w:sz w:val="18"/>
                <w:szCs w:val="18"/>
              </w:rPr>
            </w:pPr>
            <w:r w:rsidRPr="009B7B88">
              <w:rPr>
                <w:rFonts w:ascii="Arial" w:hAnsi="Arial" w:cs="Arial"/>
                <w:sz w:val="18"/>
                <w:szCs w:val="18"/>
              </w:rPr>
              <w:t>Kryterium ma na celu zapewnienie racjonalności</w:t>
            </w:r>
            <w:r w:rsidRPr="00987425">
              <w:rPr>
                <w:rFonts w:ascii="Arial" w:hAnsi="Arial" w:cs="Arial"/>
                <w:sz w:val="18"/>
                <w:szCs w:val="18"/>
              </w:rPr>
              <w:t xml:space="preserve"> oraz efektywności</w:t>
            </w:r>
            <w:r w:rsidRPr="009B7B88">
              <w:rPr>
                <w:rFonts w:ascii="Arial" w:hAnsi="Arial" w:cs="Arial"/>
                <w:sz w:val="18"/>
                <w:szCs w:val="18"/>
              </w:rPr>
              <w:t xml:space="preserve"> kosztów ponoszonych w ramach </w:t>
            </w:r>
            <w:r w:rsidRPr="00987425">
              <w:rPr>
                <w:rFonts w:ascii="Arial" w:hAnsi="Arial" w:cs="Arial"/>
                <w:sz w:val="18"/>
                <w:szCs w:val="18"/>
              </w:rPr>
              <w:t>projektu</w:t>
            </w:r>
            <w:r>
              <w:rPr>
                <w:rFonts w:ascii="Arial" w:hAnsi="Arial" w:cs="Arial"/>
                <w:sz w:val="18"/>
                <w:szCs w:val="18"/>
              </w:rPr>
              <w:t xml:space="preserve">, </w:t>
            </w:r>
            <w:r>
              <w:rPr>
                <w:rFonts w:ascii="Arial" w:hAnsi="Arial" w:cs="Arial"/>
                <w:bCs/>
                <w:sz w:val="18"/>
                <w:szCs w:val="18"/>
              </w:rPr>
              <w:t>dotyczących utworzenia miejsca w żłobku/klubie/ u opiekuna dziennego.</w:t>
            </w:r>
          </w:p>
          <w:p w:rsidR="00FC0F3F" w:rsidRDefault="00FC0F3F" w:rsidP="00FC0F3F">
            <w:pPr>
              <w:spacing w:before="40" w:after="40"/>
              <w:jc w:val="both"/>
              <w:rPr>
                <w:rFonts w:ascii="Arial" w:hAnsi="Arial" w:cs="Arial"/>
                <w:bCs/>
                <w:sz w:val="18"/>
                <w:szCs w:val="18"/>
              </w:rPr>
            </w:pPr>
            <w:r>
              <w:rPr>
                <w:rFonts w:ascii="Arial" w:hAnsi="Arial" w:cs="Arial"/>
                <w:bCs/>
                <w:sz w:val="18"/>
                <w:szCs w:val="18"/>
              </w:rPr>
              <w:t xml:space="preserve">Na koszt maksymalny utworzenia jednego miejsca opieki nad dziećmi do lat 3 składają się wszystkie wydatki objęte projektem bez względu na źródło finansowania (całkowita wartość projektu), podzielone na ilość nowych miejsc tworzonych w ramach projektu. Koszt ten nie może przekroczyć kwoty 33 000,00 zł. </w:t>
            </w:r>
          </w:p>
          <w:p w:rsidR="00FC0F3F" w:rsidRDefault="00FC0F3F" w:rsidP="00FC0F3F">
            <w:pPr>
              <w:spacing w:before="40" w:after="40"/>
              <w:jc w:val="both"/>
              <w:rPr>
                <w:rFonts w:ascii="Arial" w:hAnsi="Arial" w:cs="Arial"/>
                <w:sz w:val="18"/>
                <w:szCs w:val="18"/>
              </w:rPr>
            </w:pPr>
          </w:p>
          <w:p w:rsidR="00FC0F3F" w:rsidRDefault="00FC0F3F" w:rsidP="00FC0F3F">
            <w:pPr>
              <w:spacing w:before="40" w:after="40"/>
              <w:jc w:val="both"/>
              <w:rPr>
                <w:rFonts w:ascii="Arial" w:hAnsi="Arial" w:cs="Arial"/>
                <w:b/>
                <w:bCs/>
                <w:kern w:val="32"/>
                <w:sz w:val="18"/>
                <w:szCs w:val="18"/>
              </w:rPr>
            </w:pPr>
            <w:r w:rsidRPr="009B7B88">
              <w:rPr>
                <w:rFonts w:ascii="Arial" w:hAnsi="Arial" w:cs="Arial"/>
                <w:sz w:val="18"/>
                <w:szCs w:val="18"/>
              </w:rPr>
              <w:t>Kryterium zostanie zweryfikowane na podstawie treści wnio</w:t>
            </w:r>
            <w:r w:rsidRPr="005A1E97">
              <w:rPr>
                <w:rFonts w:ascii="Arial" w:hAnsi="Arial" w:cs="Arial"/>
                <w:sz w:val="18"/>
                <w:szCs w:val="18"/>
              </w:rPr>
              <w:t>sku o dofinansowanie</w:t>
            </w:r>
            <w:r>
              <w:rPr>
                <w:rFonts w:ascii="Arial" w:hAnsi="Arial" w:cs="Arial"/>
                <w:sz w:val="18"/>
                <w:szCs w:val="18"/>
              </w:rPr>
              <w:t xml:space="preserve"> w oparciu o wydatki określone w budżecie poprzez </w:t>
            </w:r>
            <w:r>
              <w:rPr>
                <w:rFonts w:ascii="Arial" w:hAnsi="Arial" w:cs="Arial"/>
                <w:sz w:val="18"/>
                <w:szCs w:val="18"/>
              </w:rPr>
              <w:lastRenderedPageBreak/>
              <w:t xml:space="preserve">podzielenie wartości całego projektu przez wartość planowanego do osiągnięcia wskaźnika </w:t>
            </w:r>
            <w:r w:rsidRPr="004010B5">
              <w:rPr>
                <w:rFonts w:ascii="Arial" w:hAnsi="Arial" w:cs="Arial"/>
                <w:i/>
                <w:sz w:val="18"/>
                <w:szCs w:val="18"/>
              </w:rPr>
              <w:t>Liczba utworzonych miejsc opieki nad dziećmi w wieku do lat 3</w:t>
            </w:r>
            <w:r>
              <w:rPr>
                <w:rFonts w:ascii="Arial" w:hAnsi="Arial" w:cs="Arial"/>
                <w:i/>
                <w:sz w:val="18"/>
                <w:szCs w:val="18"/>
              </w:rPr>
              <w:t xml:space="preserve">. </w:t>
            </w:r>
            <w:r>
              <w:rPr>
                <w:rFonts w:ascii="Arial" w:hAnsi="Arial" w:cs="Arial"/>
                <w:sz w:val="18"/>
                <w:szCs w:val="18"/>
              </w:rPr>
              <w:t xml:space="preserve">W przypadku łącznej realizacji typu 1 i 2 projektu należy zastosować analogiczny sposób wyliczenia wartości maksymalnej utworzenia 1 miejsca opieki nad dziećmi do lat 3, poprzez podzielenie całej wartości </w:t>
            </w:r>
            <w:r w:rsidRPr="00445BE5">
              <w:rPr>
                <w:rFonts w:ascii="Arial" w:hAnsi="Arial" w:cs="Arial"/>
                <w:sz w:val="18"/>
                <w:szCs w:val="18"/>
              </w:rPr>
              <w:t>projektu, czyli wszystkich działań zaplanowanych do realizacji w ramach typu 1</w:t>
            </w:r>
            <w:r>
              <w:rPr>
                <w:rFonts w:ascii="Arial" w:hAnsi="Arial" w:cs="Arial"/>
                <w:sz w:val="18"/>
                <w:szCs w:val="18"/>
              </w:rPr>
              <w:t xml:space="preserve"> i 2</w:t>
            </w:r>
            <w:r w:rsidRPr="00445BE5">
              <w:rPr>
                <w:rFonts w:ascii="Arial" w:hAnsi="Arial" w:cs="Arial"/>
                <w:sz w:val="18"/>
                <w:szCs w:val="18"/>
              </w:rPr>
              <w:t>, kosztów pośrednich oraz wkładu własnego,</w:t>
            </w:r>
            <w:r>
              <w:rPr>
                <w:rFonts w:ascii="Arial" w:hAnsi="Arial" w:cs="Arial"/>
                <w:sz w:val="18"/>
                <w:szCs w:val="18"/>
              </w:rPr>
              <w:t xml:space="preserve"> przez planowaną do osiągniecia wartość wskaźnika </w:t>
            </w:r>
            <w:r w:rsidRPr="004010B5">
              <w:rPr>
                <w:rFonts w:ascii="Arial" w:hAnsi="Arial" w:cs="Arial"/>
                <w:i/>
                <w:sz w:val="18"/>
                <w:szCs w:val="18"/>
              </w:rPr>
              <w:t>Liczba utworzonych miejsc opieki nad dziećmi w wieku do lat 3</w:t>
            </w:r>
            <w:r>
              <w:rPr>
                <w:rFonts w:ascii="Arial" w:hAnsi="Arial" w:cs="Arial"/>
                <w:i/>
                <w:sz w:val="18"/>
                <w:szCs w:val="18"/>
              </w:rPr>
              <w:t>.</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lastRenderedPageBreak/>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shd w:val="clear" w:color="auto" w:fill="CCFFCC"/>
            <w:vAlign w:val="center"/>
          </w:tcPr>
          <w:p w:rsidR="00FC0F3F" w:rsidRPr="00FB3B66" w:rsidRDefault="00FC0F3F" w:rsidP="00FC0F3F">
            <w:pPr>
              <w:spacing w:before="120" w:after="120"/>
              <w:jc w:val="center"/>
              <w:rPr>
                <w:rFonts w:ascii="Arial" w:hAnsi="Arial" w:cs="Arial"/>
                <w:b/>
                <w:sz w:val="18"/>
                <w:szCs w:val="18"/>
              </w:rPr>
            </w:pPr>
            <w:r w:rsidRPr="00FB3B66">
              <w:rPr>
                <w:rFonts w:ascii="Arial" w:hAnsi="Arial" w:cs="Arial"/>
                <w:b/>
                <w:sz w:val="18"/>
                <w:szCs w:val="18"/>
              </w:rPr>
              <w:t>Kryteria premiujące</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2285" w:type="pct"/>
            <w:gridSpan w:val="7"/>
            <w:vAlign w:val="center"/>
          </w:tcPr>
          <w:p w:rsidR="00FC0F3F" w:rsidRPr="003373AA" w:rsidRDefault="00FC0F3F" w:rsidP="00FC0F3F">
            <w:pPr>
              <w:ind w:left="330" w:hanging="330"/>
              <w:jc w:val="both"/>
              <w:rPr>
                <w:rFonts w:ascii="Arial" w:hAnsi="Arial" w:cs="Arial"/>
                <w:sz w:val="18"/>
                <w:szCs w:val="18"/>
              </w:rPr>
            </w:pPr>
            <w:r w:rsidRPr="003373AA">
              <w:rPr>
                <w:rFonts w:ascii="Arial" w:hAnsi="Arial" w:cs="Arial"/>
                <w:sz w:val="18"/>
                <w:szCs w:val="18"/>
              </w:rPr>
              <w:t>1. Projekt jest realizowany na obszarze powiatów wałeckiego, koszalińskiego (ziemski), kamieńskiego, gdzie odsetek dzieci w wieku do lat 3, objętych opieką w żłobkach i klubach dziecięcych jest najniższy w regionie.</w:t>
            </w:r>
          </w:p>
        </w:tc>
        <w:tc>
          <w:tcPr>
            <w:tcW w:w="893" w:type="pct"/>
            <w:gridSpan w:val="4"/>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LICZBA PUNKTÓW</w:t>
            </w:r>
          </w:p>
        </w:tc>
        <w:tc>
          <w:tcPr>
            <w:tcW w:w="804" w:type="pct"/>
            <w:gridSpan w:val="3"/>
            <w:vAlign w:val="center"/>
          </w:tcPr>
          <w:p w:rsidR="00FC0F3F" w:rsidRDefault="00FC0F3F" w:rsidP="00FC0F3F">
            <w:pPr>
              <w:jc w:val="center"/>
              <w:rPr>
                <w:rFonts w:ascii="Arial" w:hAnsi="Arial" w:cs="Arial"/>
                <w:sz w:val="18"/>
                <w:szCs w:val="18"/>
              </w:rPr>
            </w:pPr>
            <w:r w:rsidRPr="00E2385A">
              <w:rPr>
                <w:rFonts w:ascii="Arial" w:hAnsi="Arial" w:cs="Arial"/>
                <w:b/>
                <w:sz w:val="18"/>
                <w:szCs w:val="18"/>
              </w:rPr>
              <w:t>10</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bottom w:val="single" w:sz="6" w:space="0" w:color="auto"/>
            </w:tcBorders>
            <w:vAlign w:val="center"/>
          </w:tcPr>
          <w:p w:rsidR="00FC0F3F" w:rsidRDefault="00FC0F3F" w:rsidP="00FC0F3F">
            <w:pPr>
              <w:jc w:val="both"/>
              <w:rPr>
                <w:rFonts w:ascii="Arial" w:hAnsi="Arial" w:cs="Arial"/>
                <w:sz w:val="18"/>
                <w:szCs w:val="18"/>
              </w:rPr>
            </w:pPr>
            <w:r>
              <w:rPr>
                <w:rFonts w:ascii="Arial" w:hAnsi="Arial" w:cs="Arial"/>
                <w:sz w:val="18"/>
                <w:szCs w:val="18"/>
              </w:rPr>
              <w:t xml:space="preserve">Kryterium ma na celu premiowanie projektów realizowanych na terenach, gdzie dostępność miejsc opieki jest proporcjonalnie niższa niż w innych </w:t>
            </w:r>
            <w:r w:rsidRPr="00FB3B66">
              <w:rPr>
                <w:rFonts w:ascii="Arial" w:hAnsi="Arial" w:cs="Arial"/>
                <w:sz w:val="18"/>
                <w:szCs w:val="18"/>
              </w:rPr>
              <w:t>regionach województwa zachodniopomorskiego. Diagnozę opracowano na podstawie danych zawartych na stronie http://eregion.wzp.pl/obszary/wychowanie-przedszkolne-i-opieka-zlobkowa.</w:t>
            </w:r>
          </w:p>
          <w:p w:rsidR="00FC0F3F"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shd w:val="clear" w:color="auto" w:fill="CCFFCC"/>
            <w:vAlign w:val="center"/>
          </w:tcPr>
          <w:p w:rsidR="00FC0F3F" w:rsidRPr="00927DA5" w:rsidRDefault="00FC0F3F" w:rsidP="00927DA5">
            <w:pPr>
              <w:rPr>
                <w:rFonts w:ascii="Arial" w:hAnsi="Arial" w:cs="Arial"/>
                <w:sz w:val="18"/>
                <w:szCs w:val="18"/>
              </w:rPr>
            </w:pPr>
            <w:r w:rsidRPr="00927DA5">
              <w:rPr>
                <w:rFonts w:ascii="Arial" w:hAnsi="Arial" w:cs="Arial"/>
                <w:sz w:val="18"/>
                <w:szCs w:val="18"/>
              </w:rPr>
              <w:t>Stosuje się do typów projektów (nr)</w:t>
            </w:r>
          </w:p>
        </w:tc>
        <w:tc>
          <w:tcPr>
            <w:tcW w:w="804" w:type="pct"/>
            <w:gridSpan w:val="3"/>
            <w:vAlign w:val="center"/>
          </w:tcPr>
          <w:p w:rsidR="00FC0F3F" w:rsidRPr="00627D53" w:rsidRDefault="00FC0F3F" w:rsidP="00C716BF">
            <w:pPr>
              <w:pStyle w:val="Akapitzlist"/>
              <w:numPr>
                <w:ilvl w:val="0"/>
                <w:numId w:val="136"/>
              </w:numPr>
              <w:rPr>
                <w:rFonts w:ascii="Arial" w:hAnsi="Arial" w:cs="Arial"/>
                <w:b/>
                <w:sz w:val="18"/>
                <w:szCs w:val="18"/>
              </w:rPr>
            </w:pPr>
            <w:r w:rsidRPr="00EB6438">
              <w:rPr>
                <w:rFonts w:ascii="Arial" w:hAnsi="Arial" w:cs="Arial"/>
                <w:sz w:val="18"/>
                <w:szCs w:val="18"/>
              </w:rPr>
              <w:t>- 2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2285" w:type="pct"/>
            <w:gridSpan w:val="7"/>
            <w:tcBorders>
              <w:top w:val="single" w:sz="6" w:space="0" w:color="auto"/>
              <w:bottom w:val="single" w:sz="6" w:space="0" w:color="auto"/>
            </w:tcBorders>
            <w:shd w:val="clear" w:color="auto" w:fill="FFFFFF" w:themeFill="background1"/>
            <w:vAlign w:val="center"/>
          </w:tcPr>
          <w:p w:rsidR="00FC0F3F" w:rsidRPr="00627D53" w:rsidRDefault="00FC0F3F" w:rsidP="00C716BF">
            <w:pPr>
              <w:pStyle w:val="Akapitzlist"/>
              <w:numPr>
                <w:ilvl w:val="0"/>
                <w:numId w:val="136"/>
              </w:numPr>
              <w:ind w:left="269" w:hanging="269"/>
              <w:jc w:val="both"/>
              <w:rPr>
                <w:rFonts w:ascii="Arial" w:hAnsi="Arial" w:cs="Arial"/>
                <w:sz w:val="18"/>
                <w:szCs w:val="18"/>
              </w:rPr>
            </w:pPr>
            <w:r w:rsidRPr="00627D53">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893" w:type="pct"/>
            <w:gridSpan w:val="4"/>
            <w:shd w:val="clear" w:color="auto" w:fill="CCFFCC"/>
            <w:vAlign w:val="center"/>
          </w:tcPr>
          <w:p w:rsidR="00FC0F3F" w:rsidRPr="00103968" w:rsidRDefault="00FC0F3F" w:rsidP="00A616B6">
            <w:pPr>
              <w:rPr>
                <w:rFonts w:ascii="Arial" w:hAnsi="Arial" w:cs="Arial"/>
                <w:b/>
                <w:sz w:val="18"/>
                <w:szCs w:val="18"/>
              </w:rPr>
            </w:pPr>
            <w:r w:rsidRPr="00103968">
              <w:rPr>
                <w:rFonts w:ascii="Arial" w:hAnsi="Arial" w:cs="Arial"/>
                <w:b/>
                <w:sz w:val="18"/>
                <w:szCs w:val="18"/>
              </w:rPr>
              <w:t>LICZBA PUNKTÓW</w:t>
            </w:r>
          </w:p>
        </w:tc>
        <w:tc>
          <w:tcPr>
            <w:tcW w:w="804" w:type="pct"/>
            <w:gridSpan w:val="3"/>
            <w:vAlign w:val="center"/>
          </w:tcPr>
          <w:p w:rsidR="00FC0F3F" w:rsidRPr="00E2385A" w:rsidRDefault="00FC0F3F" w:rsidP="00FC0F3F">
            <w:pPr>
              <w:jc w:val="center"/>
              <w:rPr>
                <w:rFonts w:ascii="Arial" w:hAnsi="Arial" w:cs="Arial"/>
                <w:b/>
                <w:sz w:val="18"/>
                <w:szCs w:val="18"/>
              </w:rPr>
            </w:pPr>
            <w:r>
              <w:rPr>
                <w:rFonts w:ascii="Arial" w:hAnsi="Arial" w:cs="Arial"/>
                <w:b/>
                <w:sz w:val="18"/>
                <w:szCs w:val="18"/>
              </w:rPr>
              <w:t>10</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tcBorders>
            <w:shd w:val="clear" w:color="auto" w:fill="CCFFCC"/>
            <w:vAlign w:val="center"/>
          </w:tcPr>
          <w:p w:rsidR="00FC0F3F" w:rsidRPr="009E7CB7" w:rsidRDefault="00FC0F3F" w:rsidP="00FC0F3F">
            <w:pPr>
              <w:rPr>
                <w:rFonts w:ascii="Arial" w:hAnsi="Arial" w:cs="Arial"/>
                <w:sz w:val="16"/>
                <w:szCs w:val="16"/>
              </w:rPr>
            </w:pPr>
            <w:r w:rsidRPr="009E7CB7">
              <w:rPr>
                <w:rFonts w:ascii="Arial" w:hAnsi="Arial" w:cs="Arial"/>
                <w:sz w:val="16"/>
                <w:szCs w:val="16"/>
              </w:rPr>
              <w:t>Uzasadnienie:</w:t>
            </w:r>
          </w:p>
        </w:tc>
        <w:tc>
          <w:tcPr>
            <w:tcW w:w="1533" w:type="pct"/>
            <w:gridSpan w:val="6"/>
            <w:tcBorders>
              <w:top w:val="single" w:sz="6" w:space="0" w:color="auto"/>
            </w:tcBorders>
            <w:vAlign w:val="center"/>
          </w:tcPr>
          <w:p w:rsidR="00FC0F3F" w:rsidRPr="00D31799" w:rsidRDefault="00FC0F3F" w:rsidP="00FC0F3F">
            <w:pPr>
              <w:jc w:val="both"/>
              <w:rPr>
                <w:rFonts w:ascii="Arial" w:hAnsi="Arial" w:cs="Arial"/>
                <w:sz w:val="15"/>
                <w:szCs w:val="15"/>
              </w:rPr>
            </w:pPr>
            <w:r w:rsidRPr="00D31799">
              <w:rPr>
                <w:rFonts w:ascii="Arial" w:hAnsi="Arial" w:cs="Arial"/>
                <w:sz w:val="15"/>
                <w:szCs w:val="15"/>
              </w:rPr>
              <w:t>Kryterium ma na celu realizację projektów przez podmioty, które bezpośrednio przyczynią się do ekonomiczno-społecznego rozwoju regionu. Realizacja projektu przez Projektodawców z terenu województwa jest uzasadniona lokalnym charakterem wsparcia.</w:t>
            </w:r>
          </w:p>
          <w:p w:rsidR="00FC0F3F" w:rsidRPr="00D31799" w:rsidRDefault="00FC0F3F" w:rsidP="00FC0F3F">
            <w:pPr>
              <w:jc w:val="both"/>
              <w:rPr>
                <w:rFonts w:ascii="Arial" w:hAnsi="Arial" w:cs="Arial"/>
                <w:sz w:val="15"/>
                <w:szCs w:val="15"/>
              </w:rPr>
            </w:pPr>
            <w:r w:rsidRPr="00D31799">
              <w:rPr>
                <w:rFonts w:ascii="Arial" w:hAnsi="Arial" w:cs="Arial"/>
                <w:sz w:val="15"/>
                <w:szCs w:val="15"/>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FC0F3F" w:rsidRPr="00D31799" w:rsidRDefault="00FC0F3F" w:rsidP="00FC0F3F">
            <w:pPr>
              <w:jc w:val="both"/>
              <w:rPr>
                <w:rFonts w:ascii="Arial" w:hAnsi="Arial" w:cs="Arial"/>
                <w:sz w:val="15"/>
                <w:szCs w:val="15"/>
              </w:rPr>
            </w:pPr>
            <w:r w:rsidRPr="00D31799">
              <w:rPr>
                <w:rFonts w:ascii="Arial" w:hAnsi="Arial" w:cs="Arial"/>
                <w:sz w:val="15"/>
                <w:szCs w:val="15"/>
              </w:rPr>
              <w:t xml:space="preserve">W przypadku podmiotów prawa handlowego, posiadających wpis do KRS, wymóg spełnienia kryterium dotyczyć będzie posiadania siedziby lub oddziału podmiotu na terenie województwa zachodniopomorskiego. </w:t>
            </w:r>
          </w:p>
          <w:p w:rsidR="00FC0F3F" w:rsidRPr="00D31799" w:rsidRDefault="00FC0F3F" w:rsidP="00FC0F3F">
            <w:pPr>
              <w:jc w:val="both"/>
              <w:rPr>
                <w:rFonts w:ascii="Arial" w:hAnsi="Arial" w:cs="Arial"/>
                <w:sz w:val="15"/>
                <w:szCs w:val="15"/>
              </w:rPr>
            </w:pPr>
            <w:r w:rsidRPr="00D31799">
              <w:rPr>
                <w:rFonts w:ascii="Arial" w:hAnsi="Arial" w:cs="Arial"/>
                <w:sz w:val="15"/>
                <w:szCs w:val="15"/>
              </w:rPr>
              <w:t xml:space="preserve">W przypadku osób fizycznych prowadzących działalność gospodarczą, posiadających wpis do CEIDG, wymóg spełnienia kryterium dotyczyć będzie głównego lub dodatkowego miejsca </w:t>
            </w:r>
            <w:r w:rsidRPr="00D31799">
              <w:rPr>
                <w:rFonts w:ascii="Arial" w:hAnsi="Arial" w:cs="Arial"/>
                <w:sz w:val="15"/>
                <w:szCs w:val="15"/>
              </w:rPr>
              <w:lastRenderedPageBreak/>
              <w:t xml:space="preserve">prowadzenia działalności na terenie województwa zachodniopomorskiego.  </w:t>
            </w:r>
          </w:p>
          <w:p w:rsidR="00FC0F3F" w:rsidRPr="00D31799" w:rsidRDefault="00FC0F3F" w:rsidP="00FC0F3F">
            <w:pPr>
              <w:jc w:val="both"/>
              <w:rPr>
                <w:rFonts w:ascii="Arial" w:hAnsi="Arial" w:cs="Arial"/>
                <w:sz w:val="15"/>
                <w:szCs w:val="15"/>
              </w:rPr>
            </w:pPr>
            <w:r w:rsidRPr="00D31799">
              <w:rPr>
                <w:rFonts w:ascii="Arial" w:hAnsi="Arial" w:cs="Arial"/>
                <w:sz w:val="15"/>
                <w:szCs w:val="15"/>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1 roku przed dniem złożenia wniosku).</w:t>
            </w:r>
          </w:p>
          <w:p w:rsidR="00FC0F3F" w:rsidRPr="00D31799" w:rsidRDefault="00FC0F3F" w:rsidP="00FC0F3F">
            <w:pPr>
              <w:jc w:val="both"/>
              <w:rPr>
                <w:rFonts w:ascii="Arial" w:hAnsi="Arial" w:cs="Arial"/>
                <w:color w:val="1F497D"/>
                <w:sz w:val="15"/>
                <w:szCs w:val="15"/>
              </w:rPr>
            </w:pPr>
            <w:r w:rsidRPr="00D31799">
              <w:rPr>
                <w:rFonts w:ascii="Arial" w:hAnsi="Arial" w:cs="Arial"/>
                <w:color w:val="000000"/>
                <w:sz w:val="15"/>
                <w:szCs w:val="15"/>
              </w:rPr>
              <w:t>Weryfikacja spełnienia kryterium w przypadku jednostek samorządu terytorialnego -spełnienie odbywać się będzie w oparciu o obwieszczenie Prezesa Rady Ministrów wydane na podstawie art. 2 ust. 3</w:t>
            </w:r>
            <w:r w:rsidR="00D31799">
              <w:rPr>
                <w:rFonts w:ascii="Arial" w:hAnsi="Arial" w:cs="Arial"/>
                <w:color w:val="000000"/>
                <w:sz w:val="15"/>
                <w:szCs w:val="15"/>
              </w:rPr>
              <w:t xml:space="preserve"> </w:t>
            </w:r>
            <w:r w:rsidRPr="00D31799">
              <w:rPr>
                <w:rFonts w:ascii="Arial" w:hAnsi="Arial" w:cs="Arial"/>
                <w:color w:val="000000"/>
                <w:sz w:val="15"/>
                <w:szCs w:val="15"/>
              </w:rPr>
              <w:t>Ustawyz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FC0F3F" w:rsidRPr="00D31799" w:rsidRDefault="00FC0F3F" w:rsidP="00FC0F3F">
            <w:pPr>
              <w:jc w:val="both"/>
              <w:rPr>
                <w:rFonts w:ascii="Arial" w:hAnsi="Arial" w:cs="Arial"/>
                <w:sz w:val="15"/>
                <w:szCs w:val="15"/>
              </w:rPr>
            </w:pPr>
            <w:r w:rsidRPr="00D31799">
              <w:rPr>
                <w:rFonts w:ascii="Arial" w:hAnsi="Arial" w:cs="Arial"/>
                <w:sz w:val="15"/>
                <w:szCs w:val="15"/>
              </w:rPr>
              <w:t xml:space="preserve">W przypadku gdy zakres wymaganych danych  nie będzie możliwy do zweryfikowania  w oparciu </w:t>
            </w:r>
            <w:r w:rsidRPr="00D31799">
              <w:rPr>
                <w:rFonts w:ascii="Arial" w:hAnsi="Arial" w:cs="Arial"/>
                <w:sz w:val="15"/>
                <w:szCs w:val="15"/>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FC0F3F" w:rsidRPr="009E7CB7" w:rsidRDefault="00FC0F3F" w:rsidP="00FC0F3F">
            <w:pPr>
              <w:jc w:val="both"/>
              <w:rPr>
                <w:rFonts w:ascii="Arial" w:hAnsi="Arial" w:cs="Arial"/>
                <w:sz w:val="17"/>
                <w:szCs w:val="17"/>
              </w:rPr>
            </w:pPr>
            <w:r w:rsidRPr="00D31799">
              <w:rPr>
                <w:rFonts w:ascii="Arial" w:hAnsi="Arial" w:cs="Arial"/>
                <w:sz w:val="15"/>
                <w:szCs w:val="15"/>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893" w:type="pct"/>
            <w:gridSpan w:val="4"/>
            <w:shd w:val="clear" w:color="auto" w:fill="CCFFCC"/>
            <w:vAlign w:val="center"/>
          </w:tcPr>
          <w:p w:rsidR="00FC0F3F" w:rsidRPr="00A93F7F" w:rsidRDefault="00FC0F3F" w:rsidP="00A93F7F">
            <w:pPr>
              <w:rPr>
                <w:rFonts w:ascii="Arial" w:hAnsi="Arial" w:cs="Arial"/>
                <w:sz w:val="18"/>
                <w:szCs w:val="18"/>
              </w:rPr>
            </w:pPr>
            <w:r w:rsidRPr="00A93F7F">
              <w:rPr>
                <w:rFonts w:ascii="Arial" w:hAnsi="Arial" w:cs="Arial"/>
                <w:sz w:val="18"/>
                <w:szCs w:val="18"/>
              </w:rPr>
              <w:lastRenderedPageBreak/>
              <w:t>Stosuje się do typów projektów (nr)</w:t>
            </w:r>
          </w:p>
        </w:tc>
        <w:tc>
          <w:tcPr>
            <w:tcW w:w="804" w:type="pct"/>
            <w:gridSpan w:val="3"/>
            <w:vAlign w:val="center"/>
          </w:tcPr>
          <w:p w:rsidR="00FC0F3F" w:rsidRPr="00E2385A" w:rsidRDefault="00FC0F3F" w:rsidP="00FC0F3F">
            <w:pPr>
              <w:jc w:val="center"/>
              <w:rPr>
                <w:rFonts w:ascii="Arial" w:hAnsi="Arial" w:cs="Arial"/>
                <w:b/>
                <w:sz w:val="18"/>
                <w:szCs w:val="18"/>
              </w:rPr>
            </w:pPr>
            <w:r>
              <w:rPr>
                <w:rFonts w:ascii="Arial" w:hAnsi="Arial" w:cs="Arial"/>
                <w:sz w:val="18"/>
                <w:szCs w:val="18"/>
              </w:rPr>
              <w:t>1 - 2</w:t>
            </w:r>
          </w:p>
        </w:tc>
      </w:tr>
      <w:tr w:rsidR="00FC0F3F" w:rsidTr="0025143B">
        <w:trPr>
          <w:trHeight w:val="559"/>
        </w:trPr>
        <w:tc>
          <w:tcPr>
            <w:tcW w:w="1018" w:type="pct"/>
            <w:gridSpan w:val="2"/>
            <w:vMerge/>
            <w:vAlign w:val="center"/>
          </w:tcPr>
          <w:p w:rsidR="00FC0F3F" w:rsidRDefault="00FC0F3F" w:rsidP="00FC0F3F">
            <w:pPr>
              <w:rPr>
                <w:rFonts w:ascii="Arial" w:hAnsi="Arial" w:cs="Arial"/>
                <w:sz w:val="18"/>
                <w:szCs w:val="18"/>
              </w:rPr>
            </w:pPr>
          </w:p>
        </w:tc>
        <w:tc>
          <w:tcPr>
            <w:tcW w:w="2285" w:type="pct"/>
            <w:gridSpan w:val="7"/>
            <w:vAlign w:val="center"/>
          </w:tcPr>
          <w:p w:rsidR="00FC0F3F" w:rsidRPr="00E2385A" w:rsidRDefault="00FC0F3F" w:rsidP="00C716BF">
            <w:pPr>
              <w:pStyle w:val="Akapitzlist"/>
              <w:numPr>
                <w:ilvl w:val="0"/>
                <w:numId w:val="133"/>
              </w:numPr>
              <w:ind w:left="330" w:hanging="284"/>
              <w:jc w:val="both"/>
              <w:rPr>
                <w:rFonts w:ascii="Arial" w:hAnsi="Arial" w:cs="Arial"/>
                <w:b/>
                <w:bCs/>
                <w:i/>
                <w:iCs/>
                <w:sz w:val="18"/>
                <w:szCs w:val="18"/>
              </w:rPr>
            </w:pPr>
            <w:r w:rsidRPr="00E2385A">
              <w:rPr>
                <w:rFonts w:ascii="Arial" w:hAnsi="Arial" w:cs="Arial"/>
                <w:sz w:val="18"/>
                <w:szCs w:val="18"/>
              </w:rPr>
              <w:t>Grupę docelową w projekcie stanowią minimum w</w:t>
            </w:r>
            <w:r>
              <w:rPr>
                <w:rFonts w:ascii="Arial" w:hAnsi="Arial" w:cs="Arial"/>
                <w:sz w:val="18"/>
                <w:szCs w:val="18"/>
              </w:rPr>
              <w:t> </w:t>
            </w:r>
            <w:r w:rsidRPr="00E2385A">
              <w:rPr>
                <w:rFonts w:ascii="Arial" w:hAnsi="Arial" w:cs="Arial"/>
                <w:sz w:val="18"/>
                <w:szCs w:val="18"/>
              </w:rPr>
              <w:t>10 % osoby z</w:t>
            </w:r>
            <w:r>
              <w:rPr>
                <w:rFonts w:ascii="Arial" w:hAnsi="Arial" w:cs="Arial"/>
                <w:sz w:val="18"/>
                <w:szCs w:val="18"/>
              </w:rPr>
              <w:t> </w:t>
            </w:r>
            <w:r w:rsidRPr="00E2385A">
              <w:rPr>
                <w:rFonts w:ascii="Arial" w:hAnsi="Arial" w:cs="Arial"/>
                <w:sz w:val="18"/>
                <w:szCs w:val="18"/>
              </w:rPr>
              <w:t>niepełnosprawnościami.</w:t>
            </w:r>
          </w:p>
        </w:tc>
        <w:tc>
          <w:tcPr>
            <w:tcW w:w="893" w:type="pct"/>
            <w:gridSpan w:val="4"/>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LICZBA PUNKTÓW</w:t>
            </w:r>
          </w:p>
        </w:tc>
        <w:tc>
          <w:tcPr>
            <w:tcW w:w="804" w:type="pct"/>
            <w:gridSpan w:val="3"/>
            <w:vAlign w:val="center"/>
          </w:tcPr>
          <w:p w:rsidR="00FC0F3F" w:rsidRDefault="00FC0F3F" w:rsidP="00FC0F3F">
            <w:pPr>
              <w:jc w:val="center"/>
              <w:rPr>
                <w:rFonts w:ascii="Arial" w:hAnsi="Arial" w:cs="Arial"/>
                <w:sz w:val="18"/>
                <w:szCs w:val="18"/>
              </w:rPr>
            </w:pPr>
            <w:r w:rsidRPr="00E2385A">
              <w:rPr>
                <w:rFonts w:ascii="Arial" w:hAnsi="Arial" w:cs="Arial"/>
                <w:b/>
                <w:sz w:val="18"/>
                <w:szCs w:val="18"/>
              </w:rPr>
              <w:t>10</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vAlign w:val="center"/>
          </w:tcPr>
          <w:p w:rsidR="00FC0F3F" w:rsidRDefault="00FC0F3F" w:rsidP="00FC0F3F">
            <w:pPr>
              <w:jc w:val="both"/>
              <w:rPr>
                <w:rFonts w:ascii="Arial" w:hAnsi="Arial" w:cs="Arial"/>
                <w:sz w:val="18"/>
                <w:szCs w:val="18"/>
              </w:rPr>
            </w:pPr>
            <w:r>
              <w:rPr>
                <w:rFonts w:ascii="Arial" w:hAnsi="Arial" w:cs="Arial"/>
                <w:sz w:val="18"/>
                <w:szCs w:val="18"/>
              </w:rPr>
              <w:t>Kryterium ma na celu wspieranie aktywizacji zawodowej osób z niepełnosprawnościami opiekującymi się dziećmi w wieku do lat 3, przede wszystkim ułatwienie powrotu do pracy poprzez zagwarantowanie opieki dla ich dzieci.</w:t>
            </w:r>
          </w:p>
          <w:p w:rsidR="00FC0F3F"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p w:rsidR="00FC0F3F" w:rsidRDefault="00FC0F3F" w:rsidP="00FC0F3F">
            <w:pPr>
              <w:jc w:val="both"/>
              <w:rPr>
                <w:rFonts w:ascii="Arial" w:hAnsi="Arial" w:cs="Arial"/>
                <w:sz w:val="18"/>
                <w:szCs w:val="18"/>
              </w:rPr>
            </w:pPr>
          </w:p>
        </w:tc>
        <w:tc>
          <w:tcPr>
            <w:tcW w:w="893" w:type="pct"/>
            <w:gridSpan w:val="4"/>
            <w:shd w:val="clear" w:color="auto" w:fill="CCFFCC"/>
            <w:vAlign w:val="center"/>
          </w:tcPr>
          <w:p w:rsidR="00FC0F3F"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vAlign w:val="center"/>
          </w:tcPr>
          <w:p w:rsidR="00FC0F3F" w:rsidRPr="00E2385A" w:rsidRDefault="00FC0F3F" w:rsidP="00FC0F3F">
            <w:pPr>
              <w:jc w:val="center"/>
              <w:rPr>
                <w:rFonts w:ascii="Arial" w:hAnsi="Arial" w:cs="Arial"/>
                <w:b/>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2285" w:type="pct"/>
            <w:gridSpan w:val="7"/>
            <w:vAlign w:val="center"/>
          </w:tcPr>
          <w:p w:rsidR="00FC0F3F" w:rsidRDefault="00FC0F3F" w:rsidP="00C716BF">
            <w:pPr>
              <w:numPr>
                <w:ilvl w:val="0"/>
                <w:numId w:val="133"/>
              </w:numPr>
              <w:ind w:left="330" w:hanging="284"/>
              <w:jc w:val="both"/>
              <w:rPr>
                <w:rFonts w:ascii="Arial" w:hAnsi="Arial" w:cs="Arial"/>
                <w:b/>
                <w:bCs/>
                <w:i/>
                <w:iCs/>
                <w:sz w:val="18"/>
                <w:szCs w:val="18"/>
              </w:rPr>
            </w:pPr>
            <w:r w:rsidRPr="002123E2">
              <w:rPr>
                <w:rFonts w:ascii="Arial" w:hAnsi="Arial" w:cs="Arial"/>
                <w:sz w:val="18"/>
                <w:szCs w:val="18"/>
              </w:rPr>
              <w:t>Wsparcie w zakresie usług opiekuńczych nad dziećmi do lat 3 jest świadczone w ramach projektu przez podmioty ekonomii społecznej lub w</w:t>
            </w:r>
            <w:r>
              <w:rPr>
                <w:rFonts w:ascii="Arial" w:hAnsi="Arial" w:cs="Arial"/>
                <w:sz w:val="18"/>
                <w:szCs w:val="18"/>
              </w:rPr>
              <w:t> </w:t>
            </w:r>
            <w:r w:rsidRPr="002123E2">
              <w:rPr>
                <w:rFonts w:ascii="Arial" w:hAnsi="Arial" w:cs="Arial"/>
                <w:sz w:val="18"/>
                <w:szCs w:val="18"/>
              </w:rPr>
              <w:t>partnerstwie z ww. podmiotami.</w:t>
            </w:r>
          </w:p>
        </w:tc>
        <w:tc>
          <w:tcPr>
            <w:tcW w:w="893" w:type="pct"/>
            <w:gridSpan w:val="4"/>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LICZBA PUNKTÓW</w:t>
            </w:r>
          </w:p>
        </w:tc>
        <w:tc>
          <w:tcPr>
            <w:tcW w:w="804" w:type="pct"/>
            <w:gridSpan w:val="3"/>
            <w:vAlign w:val="center"/>
          </w:tcPr>
          <w:p w:rsidR="00FC0F3F" w:rsidRDefault="00FC0F3F" w:rsidP="00FC0F3F">
            <w:pPr>
              <w:jc w:val="center"/>
              <w:rPr>
                <w:rFonts w:ascii="Arial" w:hAnsi="Arial" w:cs="Arial"/>
                <w:sz w:val="18"/>
                <w:szCs w:val="18"/>
              </w:rPr>
            </w:pPr>
            <w:r w:rsidRPr="00E2385A">
              <w:rPr>
                <w:rFonts w:ascii="Arial" w:hAnsi="Arial" w:cs="Arial"/>
                <w:b/>
                <w:sz w:val="18"/>
                <w:szCs w:val="18"/>
              </w:rPr>
              <w:t>5</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bottom w:val="single" w:sz="6" w:space="0" w:color="auto"/>
            </w:tcBorders>
            <w:vAlign w:val="center"/>
          </w:tcPr>
          <w:p w:rsidR="00FC0F3F" w:rsidRDefault="00FC0F3F" w:rsidP="00FC0F3F">
            <w:pPr>
              <w:spacing w:line="276" w:lineRule="auto"/>
              <w:jc w:val="both"/>
              <w:rPr>
                <w:rFonts w:ascii="Arial" w:hAnsi="Arial" w:cs="Arial"/>
                <w:sz w:val="18"/>
                <w:szCs w:val="18"/>
                <w:lang w:eastAsia="en-US"/>
              </w:rPr>
            </w:pPr>
            <w:r>
              <w:rPr>
                <w:rFonts w:ascii="Arial" w:hAnsi="Arial" w:cs="Arial"/>
                <w:sz w:val="18"/>
                <w:szCs w:val="18"/>
                <w:lang w:eastAsia="en-US"/>
              </w:rPr>
              <w:t xml:space="preserve">Kryterium ma na celu zwiększenie aktywności podmiotów ekonomii </w:t>
            </w:r>
            <w:r>
              <w:rPr>
                <w:rFonts w:ascii="Arial" w:hAnsi="Arial" w:cs="Arial"/>
                <w:sz w:val="18"/>
                <w:szCs w:val="18"/>
                <w:lang w:eastAsia="en-US"/>
              </w:rPr>
              <w:lastRenderedPageBreak/>
              <w:t>społecznej na obszarze województwa i zaoferowanie bardziej kompleksowej oferty wsparcia dla uczestników. Zgodnie z </w:t>
            </w:r>
            <w:r w:rsidRPr="00DB6550">
              <w:rPr>
                <w:rFonts w:ascii="Arial" w:hAnsi="Arial" w:cs="Arial"/>
                <w:i/>
                <w:sz w:val="18"/>
                <w:szCs w:val="18"/>
                <w:lang w:eastAsia="en-US"/>
              </w:rPr>
              <w:t xml:space="preserve">Wieloletnim regionalnym planem działań na rzecz promocji i upowszechniania ekonomii społecznej oraz rozwoju instytucji sektora ekonomii społecznej i jej otoczenia w województwie </w:t>
            </w:r>
            <w:r>
              <w:rPr>
                <w:rFonts w:ascii="Arial" w:hAnsi="Arial" w:cs="Arial"/>
                <w:i/>
                <w:sz w:val="18"/>
                <w:szCs w:val="18"/>
                <w:lang w:eastAsia="en-US"/>
              </w:rPr>
              <w:t>zachodniopomorskim na lata 2012-</w:t>
            </w:r>
            <w:r w:rsidRPr="00DB6550">
              <w:rPr>
                <w:rFonts w:ascii="Arial" w:hAnsi="Arial" w:cs="Arial"/>
                <w:i/>
                <w:sz w:val="18"/>
                <w:szCs w:val="18"/>
                <w:lang w:eastAsia="en-US"/>
              </w:rPr>
              <w:t xml:space="preserve"> 2020</w:t>
            </w:r>
            <w:r>
              <w:rPr>
                <w:rFonts w:ascii="Arial" w:hAnsi="Arial" w:cs="Arial"/>
                <w:sz w:val="18"/>
                <w:szCs w:val="18"/>
                <w:lang w:eastAsia="en-US"/>
              </w:rPr>
              <w:t xml:space="preserve"> podmioty ekonomii społecznej mają istotne znaczenie we wspieraniu osób stanowiących grupę docelową określoną dla konkursu. </w:t>
            </w:r>
          </w:p>
          <w:p w:rsidR="00FC0F3F"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p w:rsidR="00FC0F3F" w:rsidRDefault="00FC0F3F" w:rsidP="00FC0F3F">
            <w:pPr>
              <w:jc w:val="both"/>
              <w:rPr>
                <w:rFonts w:ascii="Arial" w:hAnsi="Arial" w:cs="Arial"/>
                <w:sz w:val="18"/>
                <w:szCs w:val="18"/>
              </w:rPr>
            </w:pPr>
          </w:p>
        </w:tc>
        <w:tc>
          <w:tcPr>
            <w:tcW w:w="893" w:type="pct"/>
            <w:gridSpan w:val="4"/>
            <w:tcBorders>
              <w:bottom w:val="single" w:sz="6" w:space="0" w:color="auto"/>
            </w:tcBorders>
            <w:shd w:val="clear" w:color="auto" w:fill="CCFFCC"/>
            <w:vAlign w:val="center"/>
          </w:tcPr>
          <w:p w:rsidR="00FC0F3F" w:rsidRDefault="00FC0F3F" w:rsidP="00FC0F3F">
            <w:pPr>
              <w:jc w:val="center"/>
              <w:rPr>
                <w:rFonts w:ascii="Arial" w:hAnsi="Arial" w:cs="Arial"/>
                <w:sz w:val="18"/>
                <w:szCs w:val="18"/>
              </w:rPr>
            </w:pPr>
            <w:r w:rsidRPr="006F5165">
              <w:rPr>
                <w:rFonts w:ascii="Arial" w:hAnsi="Arial" w:cs="Arial"/>
                <w:sz w:val="18"/>
                <w:szCs w:val="18"/>
              </w:rPr>
              <w:lastRenderedPageBreak/>
              <w:t>Stosuje się do typów projektów (nr)</w:t>
            </w:r>
          </w:p>
        </w:tc>
        <w:tc>
          <w:tcPr>
            <w:tcW w:w="804" w:type="pct"/>
            <w:gridSpan w:val="3"/>
            <w:tcBorders>
              <w:bottom w:val="single" w:sz="6" w:space="0" w:color="auto"/>
            </w:tcBorders>
            <w:vAlign w:val="center"/>
          </w:tcPr>
          <w:p w:rsidR="00FC0F3F" w:rsidRPr="00E2385A" w:rsidRDefault="00FC0F3F" w:rsidP="00FC0F3F">
            <w:pPr>
              <w:jc w:val="center"/>
              <w:rPr>
                <w:rFonts w:ascii="Arial" w:hAnsi="Arial" w:cs="Arial"/>
                <w:b/>
                <w:sz w:val="18"/>
                <w:szCs w:val="18"/>
              </w:rPr>
            </w:pPr>
            <w:r>
              <w:rPr>
                <w:rFonts w:ascii="Arial" w:hAnsi="Arial" w:cs="Arial"/>
                <w:sz w:val="18"/>
                <w:szCs w:val="18"/>
              </w:rPr>
              <w:t>1 - 2</w:t>
            </w:r>
          </w:p>
        </w:tc>
      </w:tr>
      <w:tr w:rsidR="00FC0F3F" w:rsidTr="0025143B">
        <w:tc>
          <w:tcPr>
            <w:tcW w:w="1018" w:type="pct"/>
            <w:gridSpan w:val="2"/>
            <w:tcBorders>
              <w:bottom w:val="single" w:sz="6" w:space="0" w:color="auto"/>
            </w:tcBorders>
            <w:vAlign w:val="center"/>
          </w:tcPr>
          <w:p w:rsidR="00FC0F3F" w:rsidRDefault="00FC0F3F" w:rsidP="00FC0F3F">
            <w:pPr>
              <w:rPr>
                <w:rFonts w:ascii="Arial" w:hAnsi="Arial" w:cs="Arial"/>
                <w:sz w:val="18"/>
                <w:szCs w:val="18"/>
              </w:rPr>
            </w:pPr>
            <w:r>
              <w:rPr>
                <w:rFonts w:ascii="Arial" w:hAnsi="Arial" w:cs="Arial"/>
                <w:sz w:val="18"/>
                <w:szCs w:val="18"/>
              </w:rPr>
              <w:lastRenderedPageBreak/>
              <w:t>Kwalifikowalność wydatków</w:t>
            </w:r>
          </w:p>
        </w:tc>
        <w:tc>
          <w:tcPr>
            <w:tcW w:w="3982" w:type="pct"/>
            <w:gridSpan w:val="14"/>
            <w:tcBorders>
              <w:top w:val="single" w:sz="6" w:space="0" w:color="auto"/>
              <w:bottom w:val="single" w:sz="6" w:space="0" w:color="auto"/>
            </w:tcBorders>
            <w:shd w:val="clear" w:color="auto" w:fill="auto"/>
            <w:vAlign w:val="center"/>
          </w:tcPr>
          <w:p w:rsidR="00FC0F3F" w:rsidRDefault="00FC0F3F" w:rsidP="00FC0F3F">
            <w:pPr>
              <w:jc w:val="both"/>
              <w:rPr>
                <w:rFonts w:ascii="Arial" w:hAnsi="Arial" w:cs="Arial"/>
                <w:sz w:val="18"/>
                <w:szCs w:val="18"/>
              </w:rPr>
            </w:pPr>
            <w:r w:rsidRPr="00F25F15">
              <w:rPr>
                <w:rFonts w:ascii="Arial" w:hAnsi="Arial" w:cs="Arial"/>
                <w:sz w:val="18"/>
                <w:szCs w:val="18"/>
              </w:rPr>
              <w:t xml:space="preserve">Zgodnie z </w:t>
            </w:r>
            <w:r w:rsidRPr="00F25F15">
              <w:rPr>
                <w:rFonts w:ascii="Arial" w:hAnsi="Arial" w:cs="Arial"/>
                <w:bCs/>
                <w:i/>
                <w:sz w:val="18"/>
                <w:szCs w:val="18"/>
              </w:rPr>
              <w:t>Wytycznymi w zakresie kwalifikowalno</w:t>
            </w:r>
            <w:r w:rsidRPr="00F25F15">
              <w:rPr>
                <w:rFonts w:ascii="Arial" w:hAnsi="Arial" w:cs="Arial"/>
                <w:i/>
                <w:sz w:val="18"/>
                <w:szCs w:val="18"/>
              </w:rPr>
              <w:t>ś</w:t>
            </w:r>
            <w:r w:rsidRPr="00F25F15">
              <w:rPr>
                <w:rFonts w:ascii="Arial" w:hAnsi="Arial" w:cs="Arial"/>
                <w:bCs/>
                <w:i/>
                <w:sz w:val="18"/>
                <w:szCs w:val="18"/>
              </w:rPr>
              <w:t>ci wydatków w ramach Europejskiego Funduszu Rozwoju Regionalnego, Europejskiego Funduszu Społecznego oraz Funduszu Spójno</w:t>
            </w:r>
            <w:r w:rsidRPr="00F25F15">
              <w:rPr>
                <w:rFonts w:ascii="Arial" w:hAnsi="Arial" w:cs="Arial"/>
                <w:i/>
                <w:sz w:val="18"/>
                <w:szCs w:val="18"/>
              </w:rPr>
              <w:t>ś</w:t>
            </w:r>
            <w:r w:rsidRPr="00F25F15">
              <w:rPr>
                <w:rFonts w:ascii="Arial" w:hAnsi="Arial" w:cs="Arial"/>
                <w:bCs/>
                <w:i/>
                <w:sz w:val="18"/>
                <w:szCs w:val="18"/>
              </w:rPr>
              <w:t>ci na lata 2014-2020</w:t>
            </w:r>
            <w:r w:rsidRPr="00F25F15">
              <w:rPr>
                <w:rFonts w:ascii="Arial" w:hAnsi="Arial" w:cs="Arial"/>
                <w:bCs/>
                <w:sz w:val="18"/>
                <w:szCs w:val="18"/>
              </w:rPr>
              <w:t>.</w:t>
            </w:r>
          </w:p>
        </w:tc>
      </w:tr>
      <w:tr w:rsidR="00FC0F3F" w:rsidRPr="00A56D3E" w:rsidTr="0025143B">
        <w:tc>
          <w:tcPr>
            <w:tcW w:w="5000" w:type="pct"/>
            <w:gridSpan w:val="16"/>
            <w:tcBorders>
              <w:top w:val="single" w:sz="6" w:space="0" w:color="auto"/>
              <w:bottom w:val="single" w:sz="6" w:space="0" w:color="auto"/>
            </w:tcBorders>
            <w:shd w:val="clear" w:color="auto" w:fill="CCFFCC"/>
            <w:vAlign w:val="center"/>
          </w:tcPr>
          <w:p w:rsidR="00FC0F3F" w:rsidRPr="00406AC9" w:rsidRDefault="00FC0F3F" w:rsidP="00FC0F3F">
            <w:pPr>
              <w:spacing w:before="120" w:after="120"/>
              <w:jc w:val="center"/>
              <w:rPr>
                <w:rFonts w:ascii="Arial" w:hAnsi="Arial" w:cs="Arial"/>
                <w:b/>
                <w:sz w:val="18"/>
                <w:szCs w:val="18"/>
              </w:rPr>
            </w:pPr>
            <w:r w:rsidRPr="00406AC9">
              <w:rPr>
                <w:rFonts w:ascii="Arial" w:hAnsi="Arial" w:cs="Arial"/>
                <w:b/>
                <w:sz w:val="18"/>
                <w:szCs w:val="18"/>
              </w:rPr>
              <w:t xml:space="preserve">Wskaźniki </w:t>
            </w:r>
            <w:r w:rsidRPr="00500CE7">
              <w:rPr>
                <w:rFonts w:ascii="Arial" w:hAnsi="Arial" w:cs="Arial"/>
                <w:b/>
                <w:sz w:val="18"/>
                <w:szCs w:val="18"/>
              </w:rPr>
              <w:t xml:space="preserve">produktu i rezultatu planowane do osiągnięcia </w:t>
            </w:r>
            <w:r w:rsidRPr="00406AC9">
              <w:rPr>
                <w:rFonts w:ascii="Arial" w:hAnsi="Arial" w:cs="Arial"/>
                <w:b/>
                <w:sz w:val="18"/>
                <w:szCs w:val="18"/>
              </w:rPr>
              <w:t>w ramach konkursu</w:t>
            </w:r>
          </w:p>
        </w:tc>
      </w:tr>
      <w:tr w:rsidR="00FC0F3F" w:rsidTr="0025143B">
        <w:trPr>
          <w:trHeight w:val="236"/>
        </w:trPr>
        <w:tc>
          <w:tcPr>
            <w:tcW w:w="1018" w:type="pct"/>
            <w:gridSpan w:val="2"/>
            <w:vMerge w:val="restart"/>
            <w:tcBorders>
              <w:top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Nazwa wskaźnika</w:t>
            </w:r>
          </w:p>
        </w:tc>
        <w:tc>
          <w:tcPr>
            <w:tcW w:w="752" w:type="pct"/>
            <w:vMerge w:val="restart"/>
            <w:tcBorders>
              <w:top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Jednostka</w:t>
            </w:r>
          </w:p>
        </w:tc>
        <w:tc>
          <w:tcPr>
            <w:tcW w:w="1533" w:type="pct"/>
            <w:gridSpan w:val="6"/>
            <w:tcBorders>
              <w:top w:val="single" w:sz="6" w:space="0" w:color="auto"/>
              <w:bottom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Wartość wskaźnika planowana do osiągnięcia w ramach konkursu w podziale na lata</w:t>
            </w:r>
          </w:p>
        </w:tc>
        <w:tc>
          <w:tcPr>
            <w:tcW w:w="1697" w:type="pct"/>
            <w:gridSpan w:val="7"/>
            <w:vMerge w:val="restart"/>
            <w:tcBorders>
              <w:top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Wskaźnik realizujący ramy wykonania</w:t>
            </w:r>
          </w:p>
          <w:p w:rsidR="00FC0F3F" w:rsidRPr="00500CE7" w:rsidRDefault="00FC0F3F" w:rsidP="00FC0F3F">
            <w:pPr>
              <w:jc w:val="center"/>
              <w:rPr>
                <w:rFonts w:ascii="Arial" w:hAnsi="Arial" w:cs="Arial"/>
                <w:sz w:val="18"/>
                <w:szCs w:val="18"/>
              </w:rPr>
            </w:pPr>
            <w:r w:rsidRPr="00500CE7">
              <w:rPr>
                <w:rFonts w:ascii="Arial" w:hAnsi="Arial" w:cs="Arial"/>
                <w:sz w:val="18"/>
                <w:szCs w:val="18"/>
              </w:rPr>
              <w:t>T/N</w:t>
            </w:r>
          </w:p>
        </w:tc>
      </w:tr>
      <w:tr w:rsidR="00FC0F3F" w:rsidTr="0025143B">
        <w:trPr>
          <w:trHeight w:val="236"/>
        </w:trPr>
        <w:tc>
          <w:tcPr>
            <w:tcW w:w="1018" w:type="pct"/>
            <w:gridSpan w:val="2"/>
            <w:vMerge/>
            <w:tcBorders>
              <w:bottom w:val="single" w:sz="6" w:space="0" w:color="auto"/>
            </w:tcBorders>
            <w:shd w:val="clear" w:color="auto" w:fill="CCFFCC"/>
            <w:vAlign w:val="center"/>
          </w:tcPr>
          <w:p w:rsidR="00FC0F3F" w:rsidRPr="00BE6BE9" w:rsidRDefault="00FC0F3F" w:rsidP="00FC0F3F">
            <w:pPr>
              <w:jc w:val="center"/>
              <w:rPr>
                <w:rFonts w:ascii="Arial" w:hAnsi="Arial" w:cs="Arial"/>
                <w:color w:val="FF0000"/>
                <w:sz w:val="18"/>
                <w:szCs w:val="18"/>
              </w:rPr>
            </w:pPr>
          </w:p>
        </w:tc>
        <w:tc>
          <w:tcPr>
            <w:tcW w:w="752" w:type="pct"/>
            <w:vMerge/>
            <w:tcBorders>
              <w:bottom w:val="single" w:sz="6" w:space="0" w:color="auto"/>
            </w:tcBorders>
            <w:shd w:val="clear" w:color="auto" w:fill="CCFFCC"/>
            <w:vAlign w:val="center"/>
          </w:tcPr>
          <w:p w:rsidR="00FC0F3F" w:rsidRPr="00BE6BE9" w:rsidRDefault="00FC0F3F" w:rsidP="00FC0F3F">
            <w:pPr>
              <w:jc w:val="center"/>
              <w:rPr>
                <w:rFonts w:ascii="Arial" w:hAnsi="Arial" w:cs="Arial"/>
                <w:color w:val="FF0000"/>
                <w:sz w:val="18"/>
                <w:szCs w:val="18"/>
              </w:rPr>
            </w:pPr>
          </w:p>
        </w:tc>
        <w:tc>
          <w:tcPr>
            <w:tcW w:w="752" w:type="pct"/>
            <w:gridSpan w:val="3"/>
            <w:tcBorders>
              <w:top w:val="single" w:sz="6" w:space="0" w:color="auto"/>
              <w:bottom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Rok</w:t>
            </w:r>
          </w:p>
        </w:tc>
        <w:tc>
          <w:tcPr>
            <w:tcW w:w="781" w:type="pct"/>
            <w:gridSpan w:val="3"/>
            <w:tcBorders>
              <w:top w:val="single" w:sz="6" w:space="0" w:color="auto"/>
              <w:bottom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Wartość</w:t>
            </w:r>
          </w:p>
        </w:tc>
        <w:tc>
          <w:tcPr>
            <w:tcW w:w="1697" w:type="pct"/>
            <w:gridSpan w:val="7"/>
            <w:vMerge/>
            <w:tcBorders>
              <w:bottom w:val="single" w:sz="6" w:space="0" w:color="auto"/>
            </w:tcBorders>
            <w:shd w:val="clear" w:color="auto" w:fill="CCFFCC"/>
            <w:vAlign w:val="center"/>
          </w:tcPr>
          <w:p w:rsidR="00FC0F3F" w:rsidRPr="00E750C0" w:rsidRDefault="00FC0F3F" w:rsidP="00FC0F3F">
            <w:pPr>
              <w:jc w:val="center"/>
              <w:rPr>
                <w:rFonts w:ascii="Arial" w:hAnsi="Arial" w:cs="Arial"/>
                <w:color w:val="FF0000"/>
                <w:sz w:val="18"/>
                <w:szCs w:val="18"/>
              </w:rPr>
            </w:pPr>
          </w:p>
        </w:tc>
      </w:tr>
      <w:tr w:rsidR="00FC0F3F" w:rsidTr="0025143B">
        <w:tc>
          <w:tcPr>
            <w:tcW w:w="1018" w:type="pct"/>
            <w:gridSpan w:val="2"/>
            <w:tcBorders>
              <w:top w:val="single" w:sz="6" w:space="0" w:color="auto"/>
              <w:bottom w:val="single" w:sz="6" w:space="0" w:color="auto"/>
            </w:tcBorders>
            <w:vAlign w:val="center"/>
          </w:tcPr>
          <w:p w:rsidR="00FC0F3F" w:rsidRPr="0089500F" w:rsidRDefault="00FC0F3F" w:rsidP="00C716BF">
            <w:pPr>
              <w:pStyle w:val="Akapitzlist"/>
              <w:numPr>
                <w:ilvl w:val="0"/>
                <w:numId w:val="151"/>
              </w:numPr>
              <w:ind w:left="317" w:hanging="284"/>
              <w:rPr>
                <w:rFonts w:ascii="Arial" w:hAnsi="Arial" w:cs="Arial"/>
                <w:sz w:val="18"/>
                <w:szCs w:val="18"/>
              </w:rPr>
            </w:pPr>
            <w:r w:rsidRPr="0089500F">
              <w:rPr>
                <w:rFonts w:ascii="Arial" w:hAnsi="Arial" w:cs="Arial"/>
                <w:sz w:val="18"/>
                <w:szCs w:val="18"/>
              </w:rPr>
              <w:t>Liczba osób opiekujących się dziećmi w wieku do lat 3 objętych wsparciem w programie</w:t>
            </w:r>
          </w:p>
        </w:tc>
        <w:tc>
          <w:tcPr>
            <w:tcW w:w="752" w:type="pct"/>
            <w:tcBorders>
              <w:top w:val="single" w:sz="6" w:space="0" w:color="auto"/>
              <w:bottom w:val="single" w:sz="6" w:space="0" w:color="auto"/>
            </w:tcBorders>
            <w:shd w:val="clear" w:color="auto" w:fill="FFFFFF" w:themeFill="background1"/>
            <w:vAlign w:val="center"/>
          </w:tcPr>
          <w:p w:rsidR="00FC0F3F" w:rsidRPr="002570CA" w:rsidRDefault="00FC0F3F" w:rsidP="002570CA">
            <w:pPr>
              <w:rPr>
                <w:rFonts w:ascii="Arial" w:hAnsi="Arial" w:cs="Arial"/>
                <w:sz w:val="18"/>
                <w:szCs w:val="18"/>
              </w:rPr>
            </w:pPr>
            <w:r w:rsidRPr="007260A3">
              <w:t xml:space="preserve">       </w:t>
            </w:r>
            <w:r w:rsidRPr="002570CA">
              <w:rPr>
                <w:rFonts w:ascii="Arial" w:hAnsi="Arial" w:cs="Arial"/>
                <w:sz w:val="18"/>
                <w:szCs w:val="18"/>
              </w:rPr>
              <w:t>Osoby</w:t>
            </w:r>
          </w:p>
        </w:tc>
        <w:tc>
          <w:tcPr>
            <w:tcW w:w="752" w:type="pct"/>
            <w:gridSpan w:val="3"/>
            <w:tcBorders>
              <w:top w:val="single" w:sz="6" w:space="0" w:color="auto"/>
              <w:bottom w:val="single" w:sz="6" w:space="0" w:color="auto"/>
            </w:tcBorders>
            <w:vAlign w:val="center"/>
          </w:tcPr>
          <w:p w:rsidR="00FC0F3F" w:rsidRPr="005B79A7" w:rsidRDefault="00FC0F3F" w:rsidP="005B79A7">
            <w:pPr>
              <w:rPr>
                <w:rFonts w:ascii="Arial" w:hAnsi="Arial" w:cs="Arial"/>
                <w:sz w:val="18"/>
                <w:szCs w:val="18"/>
              </w:rPr>
            </w:pPr>
            <w:r w:rsidRPr="005B79A7">
              <w:rPr>
                <w:rFonts w:ascii="Arial" w:hAnsi="Arial" w:cs="Arial"/>
                <w:sz w:val="18"/>
                <w:szCs w:val="18"/>
              </w:rPr>
              <w:t xml:space="preserve">         2019</w:t>
            </w:r>
          </w:p>
        </w:tc>
        <w:tc>
          <w:tcPr>
            <w:tcW w:w="781" w:type="pct"/>
            <w:gridSpan w:val="3"/>
            <w:tcBorders>
              <w:top w:val="single" w:sz="6" w:space="0" w:color="auto"/>
              <w:bottom w:val="single" w:sz="6" w:space="0" w:color="auto"/>
            </w:tcBorders>
            <w:vAlign w:val="center"/>
          </w:tcPr>
          <w:p w:rsidR="00FC0F3F" w:rsidRPr="005B79A7" w:rsidRDefault="00FC0F3F" w:rsidP="005B79A7">
            <w:pPr>
              <w:rPr>
                <w:rFonts w:ascii="Arial" w:hAnsi="Arial" w:cs="Arial"/>
                <w:sz w:val="18"/>
                <w:szCs w:val="18"/>
              </w:rPr>
            </w:pPr>
            <w:r>
              <w:t xml:space="preserve">         </w:t>
            </w:r>
            <w:r w:rsidRPr="005B79A7">
              <w:rPr>
                <w:rFonts w:ascii="Arial" w:hAnsi="Arial" w:cs="Arial"/>
                <w:sz w:val="18"/>
                <w:szCs w:val="18"/>
              </w:rPr>
              <w:t>1030</w:t>
            </w:r>
          </w:p>
        </w:tc>
        <w:tc>
          <w:tcPr>
            <w:tcW w:w="1697" w:type="pct"/>
            <w:gridSpan w:val="7"/>
            <w:tcBorders>
              <w:top w:val="single" w:sz="6" w:space="0" w:color="auto"/>
              <w:bottom w:val="single" w:sz="6" w:space="0" w:color="auto"/>
            </w:tcBorders>
            <w:shd w:val="clear" w:color="auto" w:fill="FFFFFF" w:themeFill="background1"/>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N</w:t>
            </w:r>
          </w:p>
        </w:tc>
      </w:tr>
      <w:tr w:rsidR="00FC0F3F" w:rsidTr="0025143B">
        <w:tc>
          <w:tcPr>
            <w:tcW w:w="1018" w:type="pct"/>
            <w:gridSpan w:val="2"/>
            <w:tcBorders>
              <w:top w:val="single" w:sz="6" w:space="0" w:color="auto"/>
              <w:bottom w:val="single" w:sz="6" w:space="0" w:color="auto"/>
            </w:tcBorders>
            <w:vAlign w:val="center"/>
          </w:tcPr>
          <w:p w:rsidR="00FC0F3F" w:rsidRPr="0089500F" w:rsidRDefault="00FC0F3F" w:rsidP="00C716BF">
            <w:pPr>
              <w:pStyle w:val="Akapitzlist"/>
              <w:numPr>
                <w:ilvl w:val="0"/>
                <w:numId w:val="151"/>
              </w:numPr>
              <w:ind w:left="317" w:hanging="284"/>
              <w:rPr>
                <w:rFonts w:ascii="Arial" w:hAnsi="Arial" w:cs="Arial"/>
                <w:sz w:val="18"/>
                <w:szCs w:val="18"/>
              </w:rPr>
            </w:pPr>
            <w:r w:rsidRPr="0089500F">
              <w:rPr>
                <w:rFonts w:ascii="Arial" w:hAnsi="Arial" w:cs="Arial"/>
                <w:sz w:val="18"/>
                <w:szCs w:val="18"/>
              </w:rPr>
              <w:t>Liczba utworzonych miejsc opieki nad dziećmi w wieku do lat 3</w:t>
            </w:r>
          </w:p>
        </w:tc>
        <w:tc>
          <w:tcPr>
            <w:tcW w:w="752" w:type="pct"/>
            <w:tcBorders>
              <w:top w:val="single" w:sz="6" w:space="0" w:color="auto"/>
              <w:bottom w:val="single" w:sz="6" w:space="0" w:color="auto"/>
            </w:tcBorders>
            <w:shd w:val="clear" w:color="auto" w:fill="FFFFFF" w:themeFill="background1"/>
            <w:vAlign w:val="center"/>
          </w:tcPr>
          <w:p w:rsidR="00FC0F3F" w:rsidRPr="005B79A7" w:rsidRDefault="00FC0F3F" w:rsidP="005B79A7">
            <w:pPr>
              <w:rPr>
                <w:rFonts w:ascii="Arial" w:hAnsi="Arial" w:cs="Arial"/>
                <w:sz w:val="18"/>
                <w:szCs w:val="18"/>
              </w:rPr>
            </w:pPr>
            <w:r w:rsidRPr="005B79A7">
              <w:rPr>
                <w:rFonts w:ascii="Arial" w:hAnsi="Arial" w:cs="Arial"/>
                <w:sz w:val="18"/>
                <w:szCs w:val="18"/>
              </w:rPr>
              <w:t xml:space="preserve">       Sztuki</w:t>
            </w:r>
          </w:p>
        </w:tc>
        <w:tc>
          <w:tcPr>
            <w:tcW w:w="752" w:type="pct"/>
            <w:gridSpan w:val="3"/>
            <w:tcBorders>
              <w:top w:val="single" w:sz="6" w:space="0" w:color="auto"/>
              <w:bottom w:val="single" w:sz="6" w:space="0" w:color="auto"/>
            </w:tcBorders>
            <w:vAlign w:val="center"/>
          </w:tcPr>
          <w:p w:rsidR="00FC0F3F" w:rsidRPr="005B79A7" w:rsidRDefault="00FC0F3F" w:rsidP="005B79A7">
            <w:pPr>
              <w:rPr>
                <w:rFonts w:ascii="Arial" w:hAnsi="Arial" w:cs="Arial"/>
                <w:sz w:val="18"/>
                <w:szCs w:val="18"/>
              </w:rPr>
            </w:pPr>
            <w:r w:rsidRPr="007260A3">
              <w:t xml:space="preserve">         </w:t>
            </w:r>
            <w:r w:rsidRPr="005B79A7">
              <w:rPr>
                <w:rFonts w:ascii="Arial" w:hAnsi="Arial" w:cs="Arial"/>
                <w:sz w:val="18"/>
                <w:szCs w:val="18"/>
              </w:rPr>
              <w:t>2019</w:t>
            </w:r>
          </w:p>
        </w:tc>
        <w:tc>
          <w:tcPr>
            <w:tcW w:w="781" w:type="pct"/>
            <w:gridSpan w:val="3"/>
            <w:tcBorders>
              <w:top w:val="single" w:sz="6" w:space="0" w:color="auto"/>
              <w:bottom w:val="single" w:sz="6" w:space="0" w:color="auto"/>
            </w:tcBorders>
            <w:vAlign w:val="center"/>
          </w:tcPr>
          <w:p w:rsidR="00FC0F3F" w:rsidRPr="005B79A7" w:rsidRDefault="00FC0F3F" w:rsidP="005B79A7">
            <w:pPr>
              <w:rPr>
                <w:rFonts w:ascii="Arial" w:hAnsi="Arial" w:cs="Arial"/>
                <w:sz w:val="18"/>
                <w:szCs w:val="18"/>
              </w:rPr>
            </w:pPr>
            <w:r w:rsidRPr="005B79A7">
              <w:rPr>
                <w:rFonts w:ascii="Arial" w:hAnsi="Arial" w:cs="Arial"/>
                <w:sz w:val="18"/>
                <w:szCs w:val="18"/>
              </w:rPr>
              <w:t>1021</w:t>
            </w:r>
          </w:p>
        </w:tc>
        <w:tc>
          <w:tcPr>
            <w:tcW w:w="1697" w:type="pct"/>
            <w:gridSpan w:val="7"/>
            <w:tcBorders>
              <w:top w:val="single" w:sz="6" w:space="0" w:color="auto"/>
              <w:bottom w:val="single" w:sz="6" w:space="0" w:color="auto"/>
            </w:tcBorders>
            <w:shd w:val="clear" w:color="auto" w:fill="FFFFFF" w:themeFill="background1"/>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N</w:t>
            </w:r>
          </w:p>
        </w:tc>
      </w:tr>
      <w:tr w:rsidR="00FC0F3F" w:rsidTr="0025143B">
        <w:tc>
          <w:tcPr>
            <w:tcW w:w="1018" w:type="pct"/>
            <w:gridSpan w:val="2"/>
            <w:tcBorders>
              <w:top w:val="single" w:sz="6" w:space="0" w:color="auto"/>
              <w:bottom w:val="single" w:sz="6" w:space="0" w:color="auto"/>
            </w:tcBorders>
            <w:vAlign w:val="center"/>
          </w:tcPr>
          <w:p w:rsidR="00FC0F3F" w:rsidRPr="0089500F" w:rsidDel="00D26B79" w:rsidRDefault="00FC0F3F" w:rsidP="00C716BF">
            <w:pPr>
              <w:pStyle w:val="Akapitzlist"/>
              <w:numPr>
                <w:ilvl w:val="0"/>
                <w:numId w:val="151"/>
              </w:numPr>
              <w:ind w:left="317" w:hanging="284"/>
              <w:rPr>
                <w:rFonts w:ascii="Arial" w:hAnsi="Arial" w:cs="Arial"/>
                <w:sz w:val="18"/>
                <w:szCs w:val="18"/>
              </w:rPr>
            </w:pPr>
            <w:r w:rsidRPr="0089500F">
              <w:rPr>
                <w:rFonts w:ascii="Arial" w:hAnsi="Arial" w:cs="Arial"/>
                <w:iCs/>
                <w:sz w:val="18"/>
                <w:szCs w:val="18"/>
              </w:rPr>
              <w:t xml:space="preserve">Liczba osób, które powróciły na rynek pracy po przerwie związanej </w:t>
            </w:r>
            <w:r w:rsidRPr="0089500F">
              <w:rPr>
                <w:rFonts w:ascii="Arial" w:hAnsi="Arial" w:cs="Arial"/>
                <w:iCs/>
                <w:sz w:val="18"/>
                <w:szCs w:val="18"/>
              </w:rPr>
              <w:br/>
              <w:t>z urodzeniem/ wychowaniem dziecka lub utrzymały zatrudnienie, po opuszczeniu programu</w:t>
            </w:r>
          </w:p>
        </w:tc>
        <w:tc>
          <w:tcPr>
            <w:tcW w:w="752" w:type="pct"/>
            <w:tcBorders>
              <w:top w:val="single" w:sz="6" w:space="0" w:color="auto"/>
              <w:bottom w:val="single" w:sz="6" w:space="0" w:color="auto"/>
            </w:tcBorders>
            <w:shd w:val="clear" w:color="auto" w:fill="FFFFFF" w:themeFill="background1"/>
            <w:vAlign w:val="center"/>
          </w:tcPr>
          <w:p w:rsidR="00FC0F3F" w:rsidRPr="0018398C" w:rsidRDefault="00FC0F3F" w:rsidP="0018398C">
            <w:pPr>
              <w:rPr>
                <w:rFonts w:ascii="Arial" w:hAnsi="Arial" w:cs="Arial"/>
                <w:sz w:val="18"/>
                <w:szCs w:val="18"/>
              </w:rPr>
            </w:pPr>
            <w:r w:rsidRPr="0018398C">
              <w:rPr>
                <w:rFonts w:ascii="Arial" w:hAnsi="Arial" w:cs="Arial"/>
                <w:sz w:val="18"/>
                <w:szCs w:val="18"/>
              </w:rPr>
              <w:t xml:space="preserve">          %</w:t>
            </w:r>
          </w:p>
        </w:tc>
        <w:tc>
          <w:tcPr>
            <w:tcW w:w="752" w:type="pct"/>
            <w:gridSpan w:val="3"/>
            <w:tcBorders>
              <w:top w:val="single" w:sz="6" w:space="0" w:color="auto"/>
              <w:bottom w:val="single" w:sz="6" w:space="0" w:color="auto"/>
            </w:tcBorders>
            <w:vAlign w:val="center"/>
          </w:tcPr>
          <w:p w:rsidR="00FC0F3F" w:rsidRPr="007260A3" w:rsidDel="00D26B79" w:rsidRDefault="00FC0F3F" w:rsidP="00FC0F3F">
            <w:pPr>
              <w:jc w:val="center"/>
              <w:rPr>
                <w:rFonts w:ascii="Arial" w:hAnsi="Arial" w:cs="Arial"/>
                <w:sz w:val="18"/>
                <w:szCs w:val="18"/>
              </w:rPr>
            </w:pPr>
            <w:r w:rsidRPr="007260A3">
              <w:rPr>
                <w:rFonts w:ascii="Arial" w:hAnsi="Arial" w:cs="Arial"/>
                <w:sz w:val="18"/>
                <w:szCs w:val="18"/>
              </w:rPr>
              <w:t>201</w:t>
            </w:r>
            <w:r>
              <w:rPr>
                <w:rFonts w:ascii="Arial" w:hAnsi="Arial" w:cs="Arial"/>
                <w:sz w:val="18"/>
                <w:szCs w:val="18"/>
              </w:rPr>
              <w:t>9</w:t>
            </w:r>
          </w:p>
        </w:tc>
        <w:tc>
          <w:tcPr>
            <w:tcW w:w="781" w:type="pct"/>
            <w:gridSpan w:val="3"/>
            <w:tcBorders>
              <w:top w:val="single" w:sz="6" w:space="0" w:color="auto"/>
              <w:bottom w:val="single" w:sz="6" w:space="0" w:color="auto"/>
            </w:tcBorders>
            <w:vAlign w:val="center"/>
          </w:tcPr>
          <w:p w:rsidR="00FC0F3F" w:rsidRPr="009920D2" w:rsidRDefault="00FC0F3F" w:rsidP="00FC0F3F">
            <w:pPr>
              <w:jc w:val="center"/>
              <w:rPr>
                <w:rFonts w:ascii="Arial" w:hAnsi="Arial" w:cs="Arial"/>
                <w:i/>
                <w:sz w:val="18"/>
                <w:szCs w:val="18"/>
              </w:rPr>
            </w:pPr>
            <w:r w:rsidRPr="009920D2">
              <w:rPr>
                <w:rFonts w:ascii="Arial" w:hAnsi="Arial" w:cs="Arial"/>
                <w:i/>
                <w:sz w:val="18"/>
                <w:szCs w:val="18"/>
              </w:rPr>
              <w:t>80</w:t>
            </w:r>
          </w:p>
        </w:tc>
        <w:tc>
          <w:tcPr>
            <w:tcW w:w="1697" w:type="pct"/>
            <w:gridSpan w:val="7"/>
            <w:tcBorders>
              <w:top w:val="single" w:sz="6" w:space="0" w:color="auto"/>
              <w:bottom w:val="single" w:sz="6" w:space="0" w:color="auto"/>
            </w:tcBorders>
            <w:shd w:val="clear" w:color="auto" w:fill="FFFFFF" w:themeFill="background1"/>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N</w:t>
            </w:r>
          </w:p>
        </w:tc>
      </w:tr>
      <w:tr w:rsidR="00FC0F3F" w:rsidTr="0025143B">
        <w:tc>
          <w:tcPr>
            <w:tcW w:w="1018" w:type="pct"/>
            <w:gridSpan w:val="2"/>
            <w:tcBorders>
              <w:top w:val="single" w:sz="6" w:space="0" w:color="auto"/>
              <w:bottom w:val="single" w:sz="12" w:space="0" w:color="auto"/>
            </w:tcBorders>
            <w:vAlign w:val="center"/>
          </w:tcPr>
          <w:p w:rsidR="00FC0F3F" w:rsidRPr="0089500F" w:rsidRDefault="00FC0F3F" w:rsidP="00C716BF">
            <w:pPr>
              <w:pStyle w:val="Akapitzlist"/>
              <w:numPr>
                <w:ilvl w:val="0"/>
                <w:numId w:val="151"/>
              </w:numPr>
              <w:ind w:left="317" w:hanging="284"/>
              <w:rPr>
                <w:rFonts w:ascii="Arial" w:hAnsi="Arial" w:cs="Arial"/>
                <w:sz w:val="18"/>
                <w:szCs w:val="18"/>
              </w:rPr>
            </w:pPr>
            <w:r w:rsidRPr="0089500F">
              <w:rPr>
                <w:rFonts w:ascii="Arial" w:hAnsi="Arial" w:cs="Arial"/>
                <w:sz w:val="18"/>
                <w:szCs w:val="18"/>
              </w:rPr>
              <w:t>Liczba osób pozostających bez pracy, które znalazły pracę lub poszukują pracy po opuszczeniu programu</w:t>
            </w:r>
          </w:p>
        </w:tc>
        <w:tc>
          <w:tcPr>
            <w:tcW w:w="752" w:type="pct"/>
            <w:tcBorders>
              <w:top w:val="single" w:sz="6" w:space="0" w:color="auto"/>
              <w:bottom w:val="single" w:sz="12" w:space="0" w:color="auto"/>
            </w:tcBorders>
            <w:shd w:val="clear" w:color="auto" w:fill="FFFFFF" w:themeFill="background1"/>
            <w:vAlign w:val="center"/>
          </w:tcPr>
          <w:p w:rsidR="00FC0F3F" w:rsidRPr="0018398C" w:rsidRDefault="00FC0F3F" w:rsidP="0018398C">
            <w:pPr>
              <w:rPr>
                <w:rFonts w:ascii="Arial" w:hAnsi="Arial" w:cs="Arial"/>
                <w:sz w:val="18"/>
                <w:szCs w:val="18"/>
              </w:rPr>
            </w:pPr>
            <w:r w:rsidRPr="007260A3">
              <w:t xml:space="preserve">          </w:t>
            </w:r>
            <w:r w:rsidRPr="0018398C">
              <w:rPr>
                <w:rFonts w:ascii="Arial" w:hAnsi="Arial" w:cs="Arial"/>
                <w:sz w:val="18"/>
                <w:szCs w:val="18"/>
              </w:rPr>
              <w:t>%</w:t>
            </w:r>
          </w:p>
        </w:tc>
        <w:tc>
          <w:tcPr>
            <w:tcW w:w="752" w:type="pct"/>
            <w:gridSpan w:val="3"/>
            <w:tcBorders>
              <w:top w:val="single" w:sz="6" w:space="0" w:color="auto"/>
              <w:bottom w:val="single" w:sz="12" w:space="0" w:color="auto"/>
            </w:tcBorders>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201</w:t>
            </w:r>
            <w:r>
              <w:rPr>
                <w:rFonts w:ascii="Arial" w:hAnsi="Arial" w:cs="Arial"/>
                <w:sz w:val="18"/>
                <w:szCs w:val="18"/>
              </w:rPr>
              <w:t>9</w:t>
            </w:r>
          </w:p>
        </w:tc>
        <w:tc>
          <w:tcPr>
            <w:tcW w:w="781" w:type="pct"/>
            <w:gridSpan w:val="3"/>
            <w:tcBorders>
              <w:top w:val="single" w:sz="6" w:space="0" w:color="auto"/>
              <w:bottom w:val="single" w:sz="12" w:space="0" w:color="auto"/>
            </w:tcBorders>
            <w:vAlign w:val="center"/>
          </w:tcPr>
          <w:p w:rsidR="00FC0F3F" w:rsidRPr="007260A3" w:rsidRDefault="00FC0F3F" w:rsidP="00FC0F3F">
            <w:pPr>
              <w:jc w:val="center"/>
              <w:rPr>
                <w:rFonts w:ascii="Arial" w:hAnsi="Arial" w:cs="Arial"/>
                <w:i/>
                <w:sz w:val="18"/>
                <w:szCs w:val="18"/>
              </w:rPr>
            </w:pPr>
            <w:r w:rsidRPr="007260A3">
              <w:rPr>
                <w:rFonts w:ascii="Arial" w:hAnsi="Arial" w:cs="Arial"/>
                <w:i/>
                <w:sz w:val="18"/>
                <w:szCs w:val="18"/>
              </w:rPr>
              <w:t>20</w:t>
            </w:r>
          </w:p>
        </w:tc>
        <w:tc>
          <w:tcPr>
            <w:tcW w:w="1697" w:type="pct"/>
            <w:gridSpan w:val="7"/>
            <w:tcBorders>
              <w:top w:val="single" w:sz="6" w:space="0" w:color="auto"/>
              <w:bottom w:val="single" w:sz="12" w:space="0" w:color="auto"/>
            </w:tcBorders>
            <w:shd w:val="clear" w:color="auto" w:fill="FFFFFF" w:themeFill="background1"/>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N</w:t>
            </w:r>
          </w:p>
        </w:tc>
      </w:tr>
    </w:tbl>
    <w:p w:rsidR="00FC0F3F" w:rsidRDefault="00FC0F3F" w:rsidP="00C9478C">
      <w:pPr>
        <w:rPr>
          <w:rFonts w:ascii="Arial" w:hAnsi="Arial" w:cs="Arial"/>
          <w:sz w:val="32"/>
          <w:szCs w:val="32"/>
        </w:rPr>
        <w:sectPr w:rsidR="00FC0F3F" w:rsidSect="00133BBD">
          <w:footerReference w:type="default" r:id="rId14"/>
          <w:pgSz w:w="11906" w:h="16838"/>
          <w:pgMar w:top="1417" w:right="1417" w:bottom="1417" w:left="1417" w:header="708" w:footer="708" w:gutter="0"/>
          <w:cols w:space="708"/>
          <w:docGrid w:linePitch="360"/>
        </w:sectPr>
      </w:pPr>
    </w:p>
    <w:p w:rsidR="00210F36" w:rsidRDefault="00210F36" w:rsidP="00210F36">
      <w:pPr>
        <w:ind w:right="-157"/>
      </w:pPr>
    </w:p>
    <w:p w:rsidR="00210F36" w:rsidRDefault="00210F36" w:rsidP="00210F36">
      <w:pPr>
        <w:jc w:val="center"/>
        <w:rPr>
          <w:sz w:val="2"/>
          <w:szCs w:val="2"/>
        </w:rPr>
      </w:pPr>
    </w:p>
    <w:p w:rsidR="00210F36" w:rsidRDefault="00210F36" w:rsidP="00210F36">
      <w:pPr>
        <w:jc w:val="center"/>
        <w:rPr>
          <w:rFonts w:ascii="Arial" w:hAnsi="Arial" w:cs="Arial"/>
          <w:b/>
          <w:sz w:val="40"/>
          <w:szCs w:val="40"/>
        </w:rPr>
      </w:pPr>
      <w:r>
        <w:rPr>
          <w:rFonts w:ascii="Arial" w:hAnsi="Arial" w:cs="Arial"/>
          <w:b/>
          <w:sz w:val="40"/>
          <w:szCs w:val="40"/>
        </w:rPr>
        <w:t>Plan działania na rok 2018</w:t>
      </w:r>
    </w:p>
    <w:p w:rsidR="00210F36" w:rsidRDefault="00210F36" w:rsidP="00210F36">
      <w:pPr>
        <w:jc w:val="center"/>
        <w:rPr>
          <w:rFonts w:ascii="Arial" w:hAnsi="Arial" w:cs="Arial"/>
          <w:b/>
          <w:sz w:val="12"/>
          <w:szCs w:val="12"/>
        </w:rPr>
      </w:pPr>
    </w:p>
    <w:p w:rsidR="00210F36" w:rsidRDefault="00210F36" w:rsidP="00210F36">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210F36" w:rsidRDefault="00210F36" w:rsidP="00210F36">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210F36" w:rsidTr="00B5183E">
        <w:trPr>
          <w:trHeight w:val="362"/>
        </w:trPr>
        <w:tc>
          <w:tcPr>
            <w:tcW w:w="10315" w:type="dxa"/>
            <w:gridSpan w:val="6"/>
            <w:shd w:val="clear" w:color="auto" w:fill="D9D9D9"/>
            <w:vAlign w:val="center"/>
          </w:tcPr>
          <w:p w:rsidR="00210F36" w:rsidRDefault="00210F36" w:rsidP="00B5183E">
            <w:pPr>
              <w:jc w:val="center"/>
              <w:rPr>
                <w:rFonts w:ascii="Arial" w:hAnsi="Arial" w:cs="Arial"/>
                <w:b/>
                <w:sz w:val="18"/>
                <w:szCs w:val="18"/>
              </w:rPr>
            </w:pPr>
            <w:r>
              <w:rPr>
                <w:rFonts w:ascii="Arial" w:hAnsi="Arial" w:cs="Arial"/>
                <w:b/>
                <w:sz w:val="18"/>
                <w:szCs w:val="18"/>
              </w:rPr>
              <w:t>INFORMACJE O INSTYTUCJI POŚREDNICZĄCEJ</w:t>
            </w:r>
          </w:p>
        </w:tc>
      </w:tr>
      <w:tr w:rsidR="00210F36" w:rsidTr="00B5183E">
        <w:trPr>
          <w:trHeight w:val="511"/>
        </w:trPr>
        <w:tc>
          <w:tcPr>
            <w:tcW w:w="3034" w:type="dxa"/>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210F36" w:rsidRDefault="00210F36" w:rsidP="00B5183E">
            <w:pPr>
              <w:jc w:val="center"/>
              <w:rPr>
                <w:rFonts w:ascii="Arial" w:hAnsi="Arial" w:cs="Arial"/>
                <w:sz w:val="18"/>
                <w:szCs w:val="18"/>
              </w:rPr>
            </w:pPr>
            <w:r w:rsidRPr="00BE1E89">
              <w:rPr>
                <w:rFonts w:ascii="Arial" w:hAnsi="Arial" w:cs="Arial"/>
                <w:sz w:val="18"/>
                <w:szCs w:val="18"/>
              </w:rPr>
              <w:t>VI Rynek pracy</w:t>
            </w:r>
          </w:p>
        </w:tc>
      </w:tr>
      <w:tr w:rsidR="00210F36" w:rsidTr="00B5183E">
        <w:trPr>
          <w:trHeight w:val="519"/>
        </w:trPr>
        <w:tc>
          <w:tcPr>
            <w:tcW w:w="3034" w:type="dxa"/>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210F36" w:rsidRDefault="00210F36" w:rsidP="00B5183E">
            <w:pPr>
              <w:jc w:val="center"/>
              <w:rPr>
                <w:rFonts w:ascii="Arial" w:hAnsi="Arial" w:cs="Arial"/>
                <w:sz w:val="18"/>
                <w:szCs w:val="18"/>
              </w:rPr>
            </w:pPr>
            <w:r w:rsidRPr="00BE1E89">
              <w:rPr>
                <w:rFonts w:ascii="Arial" w:hAnsi="Arial" w:cs="Arial"/>
                <w:sz w:val="18"/>
                <w:szCs w:val="18"/>
              </w:rPr>
              <w:t>Wojewódzki Urząd Pracy w Szczecinie</w:t>
            </w:r>
          </w:p>
        </w:tc>
      </w:tr>
      <w:tr w:rsidR="00210F36" w:rsidTr="00B5183E">
        <w:trPr>
          <w:trHeight w:val="348"/>
        </w:trPr>
        <w:tc>
          <w:tcPr>
            <w:tcW w:w="3034" w:type="dxa"/>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210F36" w:rsidRDefault="00210F36" w:rsidP="00B5183E">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210F36" w:rsidTr="00B5183E">
        <w:trPr>
          <w:trHeight w:val="358"/>
        </w:trPr>
        <w:tc>
          <w:tcPr>
            <w:tcW w:w="3034" w:type="dxa"/>
            <w:tcBorders>
              <w:bottom w:val="single" w:sz="2" w:space="0" w:color="auto"/>
            </w:tcBorders>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210F36" w:rsidRDefault="00210F36" w:rsidP="00B5183E">
            <w:pPr>
              <w:jc w:val="center"/>
              <w:rPr>
                <w:rFonts w:ascii="Arial" w:hAnsi="Arial" w:cs="Arial"/>
                <w:b/>
                <w:sz w:val="18"/>
                <w:szCs w:val="18"/>
              </w:rPr>
            </w:pPr>
            <w:r w:rsidRPr="00BE1E89">
              <w:rPr>
                <w:rFonts w:ascii="Arial" w:hAnsi="Arial" w:cs="Arial"/>
                <w:sz w:val="18"/>
                <w:szCs w:val="18"/>
              </w:rPr>
              <w:t>91</w:t>
            </w:r>
          </w:p>
        </w:tc>
        <w:tc>
          <w:tcPr>
            <w:tcW w:w="1977" w:type="dxa"/>
            <w:tcBorders>
              <w:bottom w:val="single" w:sz="2" w:space="0" w:color="auto"/>
            </w:tcBorders>
            <w:vAlign w:val="center"/>
          </w:tcPr>
          <w:p w:rsidR="00210F36" w:rsidRDefault="00210F36" w:rsidP="00B5183E">
            <w:pPr>
              <w:jc w:val="center"/>
              <w:rPr>
                <w:rFonts w:ascii="Arial" w:hAnsi="Arial" w:cs="Arial"/>
                <w:b/>
                <w:sz w:val="18"/>
                <w:szCs w:val="18"/>
              </w:rPr>
            </w:pPr>
            <w:r w:rsidRPr="00BE1E89">
              <w:rPr>
                <w:rFonts w:ascii="Arial" w:hAnsi="Arial" w:cs="Arial"/>
                <w:sz w:val="18"/>
                <w:szCs w:val="18"/>
              </w:rPr>
              <w:t>42 56 101</w:t>
            </w:r>
          </w:p>
        </w:tc>
        <w:tc>
          <w:tcPr>
            <w:tcW w:w="1524" w:type="dxa"/>
            <w:tcBorders>
              <w:bottom w:val="single" w:sz="2" w:space="0" w:color="auto"/>
            </w:tcBorders>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210F36" w:rsidRDefault="00210F36" w:rsidP="00B5183E">
            <w:pPr>
              <w:jc w:val="center"/>
              <w:rPr>
                <w:rFonts w:ascii="Arial" w:hAnsi="Arial" w:cs="Arial"/>
                <w:sz w:val="18"/>
                <w:szCs w:val="18"/>
              </w:rPr>
            </w:pPr>
            <w:r w:rsidRPr="00BE1E89">
              <w:rPr>
                <w:rFonts w:ascii="Arial" w:hAnsi="Arial" w:cs="Arial"/>
                <w:sz w:val="18"/>
                <w:szCs w:val="18"/>
              </w:rPr>
              <w:t>91</w:t>
            </w:r>
          </w:p>
        </w:tc>
        <w:tc>
          <w:tcPr>
            <w:tcW w:w="2140" w:type="dxa"/>
            <w:tcBorders>
              <w:bottom w:val="single" w:sz="2" w:space="0" w:color="auto"/>
            </w:tcBorders>
            <w:vAlign w:val="center"/>
          </w:tcPr>
          <w:p w:rsidR="00210F36" w:rsidRDefault="00210F36" w:rsidP="00B5183E">
            <w:pPr>
              <w:jc w:val="center"/>
              <w:rPr>
                <w:rFonts w:ascii="Arial" w:hAnsi="Arial" w:cs="Arial"/>
                <w:sz w:val="18"/>
                <w:szCs w:val="18"/>
              </w:rPr>
            </w:pPr>
            <w:r w:rsidRPr="00BE1E89">
              <w:rPr>
                <w:rFonts w:ascii="Arial" w:hAnsi="Arial" w:cs="Arial"/>
                <w:sz w:val="18"/>
                <w:szCs w:val="18"/>
              </w:rPr>
              <w:t>42 56 103</w:t>
            </w:r>
          </w:p>
        </w:tc>
      </w:tr>
      <w:tr w:rsidR="00210F36" w:rsidTr="00B5183E">
        <w:trPr>
          <w:trHeight w:val="354"/>
        </w:trPr>
        <w:tc>
          <w:tcPr>
            <w:tcW w:w="3034" w:type="dxa"/>
            <w:tcBorders>
              <w:top w:val="single" w:sz="2" w:space="0" w:color="auto"/>
              <w:bottom w:val="single" w:sz="2" w:space="0" w:color="auto"/>
            </w:tcBorders>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210F36" w:rsidRDefault="00210F36" w:rsidP="00B5183E">
            <w:pPr>
              <w:jc w:val="center"/>
              <w:rPr>
                <w:rFonts w:ascii="Arial" w:hAnsi="Arial" w:cs="Arial"/>
                <w:sz w:val="18"/>
                <w:szCs w:val="18"/>
              </w:rPr>
            </w:pPr>
            <w:r w:rsidRPr="00BE1E89">
              <w:rPr>
                <w:rFonts w:ascii="Arial" w:hAnsi="Arial" w:cs="Arial"/>
                <w:sz w:val="18"/>
                <w:szCs w:val="18"/>
              </w:rPr>
              <w:t>sekretariat@wup.pl</w:t>
            </w:r>
          </w:p>
        </w:tc>
      </w:tr>
      <w:tr w:rsidR="00210F36" w:rsidRPr="0002644F" w:rsidTr="00B5183E">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210F36" w:rsidRPr="00477224" w:rsidRDefault="00210F36" w:rsidP="00B5183E">
            <w:pPr>
              <w:jc w:val="center"/>
              <w:rPr>
                <w:rFonts w:ascii="Arial" w:hAnsi="Arial" w:cs="Arial"/>
                <w:sz w:val="18"/>
                <w:szCs w:val="18"/>
                <w:lang w:val="en-US"/>
              </w:rPr>
            </w:pPr>
            <w:r w:rsidRPr="00477224">
              <w:rPr>
                <w:rFonts w:ascii="Arial" w:hAnsi="Arial" w:cs="Arial"/>
                <w:sz w:val="18"/>
                <w:szCs w:val="18"/>
                <w:lang w:val="en-US"/>
              </w:rPr>
              <w:t>Milena Jerchewicz-Rom</w:t>
            </w:r>
          </w:p>
          <w:p w:rsidR="00210F36" w:rsidRPr="00CD5EBC" w:rsidRDefault="00210F36" w:rsidP="00B5183E">
            <w:pPr>
              <w:jc w:val="center"/>
              <w:rPr>
                <w:rFonts w:ascii="Arial" w:hAnsi="Arial" w:cs="Arial"/>
                <w:sz w:val="18"/>
                <w:szCs w:val="18"/>
                <w:lang w:val="en-US"/>
              </w:rPr>
            </w:pPr>
            <w:r w:rsidRPr="00FD15FB">
              <w:rPr>
                <w:rFonts w:ascii="Arial" w:hAnsi="Arial" w:cs="Arial"/>
                <w:sz w:val="18"/>
                <w:szCs w:val="18"/>
                <w:lang w:val="en-US"/>
              </w:rPr>
              <w:t>t</w:t>
            </w:r>
            <w:r w:rsidRPr="00CD5EBC">
              <w:rPr>
                <w:rFonts w:ascii="Arial" w:hAnsi="Arial" w:cs="Arial"/>
                <w:sz w:val="18"/>
                <w:szCs w:val="18"/>
                <w:lang w:val="en-US"/>
              </w:rPr>
              <w:t xml:space="preserve">el. </w:t>
            </w:r>
            <w:r w:rsidRPr="00FD15FB">
              <w:rPr>
                <w:rFonts w:ascii="Arial" w:hAnsi="Arial" w:cs="Arial"/>
                <w:sz w:val="18"/>
                <w:szCs w:val="18"/>
                <w:lang w:val="en-US"/>
              </w:rPr>
              <w:t xml:space="preserve">91 </w:t>
            </w:r>
            <w:r w:rsidRPr="00CD5EBC">
              <w:rPr>
                <w:rFonts w:ascii="Arial" w:hAnsi="Arial" w:cs="Arial"/>
                <w:sz w:val="18"/>
                <w:szCs w:val="18"/>
                <w:lang w:val="en-US"/>
              </w:rPr>
              <w:t>42</w:t>
            </w:r>
            <w:r>
              <w:rPr>
                <w:rFonts w:ascii="Arial" w:hAnsi="Arial" w:cs="Arial"/>
                <w:sz w:val="18"/>
                <w:szCs w:val="18"/>
                <w:lang w:val="en-US"/>
              </w:rPr>
              <w:t xml:space="preserve"> </w:t>
            </w:r>
            <w:r w:rsidRPr="00CD5EBC">
              <w:rPr>
                <w:rFonts w:ascii="Arial" w:hAnsi="Arial" w:cs="Arial"/>
                <w:sz w:val="18"/>
                <w:szCs w:val="18"/>
                <w:lang w:val="en-US"/>
              </w:rPr>
              <w:t>56</w:t>
            </w:r>
            <w:r>
              <w:rPr>
                <w:rFonts w:ascii="Arial" w:hAnsi="Arial" w:cs="Arial"/>
                <w:sz w:val="18"/>
                <w:szCs w:val="18"/>
                <w:lang w:val="en-US"/>
              </w:rPr>
              <w:t xml:space="preserve"> </w:t>
            </w:r>
            <w:r w:rsidRPr="00CD5EBC">
              <w:rPr>
                <w:rFonts w:ascii="Arial" w:hAnsi="Arial" w:cs="Arial"/>
                <w:sz w:val="18"/>
                <w:szCs w:val="18"/>
                <w:lang w:val="en-US"/>
              </w:rPr>
              <w:t>173</w:t>
            </w:r>
          </w:p>
          <w:p w:rsidR="00210F36" w:rsidRPr="00602070" w:rsidRDefault="00210F36" w:rsidP="00B5183E">
            <w:pPr>
              <w:jc w:val="center"/>
              <w:rPr>
                <w:rFonts w:ascii="Arial" w:hAnsi="Arial" w:cs="Arial"/>
                <w:sz w:val="18"/>
                <w:szCs w:val="18"/>
                <w:lang w:val="en-US"/>
              </w:rPr>
            </w:pPr>
            <w:r w:rsidRPr="00CD5EBC">
              <w:rPr>
                <w:rFonts w:ascii="Arial" w:hAnsi="Arial" w:cs="Arial"/>
                <w:sz w:val="18"/>
                <w:szCs w:val="18"/>
                <w:lang w:val="en-US"/>
              </w:rPr>
              <w:t>e-mail: milena_jerchewicz-</w:t>
            </w:r>
            <w:r>
              <w:rPr>
                <w:rFonts w:ascii="Arial" w:hAnsi="Arial" w:cs="Arial"/>
                <w:sz w:val="18"/>
                <w:szCs w:val="18"/>
                <w:lang w:val="en-US"/>
              </w:rPr>
              <w:t>rom@wup.pl</w:t>
            </w:r>
          </w:p>
        </w:tc>
      </w:tr>
    </w:tbl>
    <w:p w:rsidR="00210F36" w:rsidRPr="00602070" w:rsidRDefault="00210F36" w:rsidP="00210F36">
      <w:pPr>
        <w:rPr>
          <w:rFonts w:ascii="Arial" w:hAnsi="Arial" w:cs="Arial"/>
          <w:b/>
          <w:lang w:val="en-US"/>
        </w:rPr>
      </w:pPr>
      <w:r w:rsidRPr="00602070">
        <w:rPr>
          <w:rFonts w:ascii="Arial" w:hAnsi="Arial" w:cs="Arial"/>
          <w:b/>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210F36" w:rsidTr="00B5183E">
        <w:trPr>
          <w:trHeight w:val="362"/>
        </w:trPr>
        <w:tc>
          <w:tcPr>
            <w:tcW w:w="9781" w:type="dxa"/>
            <w:shd w:val="clear" w:color="auto" w:fill="E77B39"/>
            <w:vAlign w:val="center"/>
          </w:tcPr>
          <w:p w:rsidR="00210F36" w:rsidRPr="007F51AA" w:rsidRDefault="00210F36" w:rsidP="007F51AA">
            <w:pPr>
              <w:spacing w:line="276" w:lineRule="auto"/>
              <w:jc w:val="center"/>
              <w:rPr>
                <w:rFonts w:ascii="Arial" w:hAnsi="Arial" w:cs="Arial"/>
                <w:b/>
                <w:sz w:val="20"/>
                <w:szCs w:val="20"/>
              </w:rPr>
            </w:pPr>
            <w:r w:rsidRPr="007F51AA">
              <w:rPr>
                <w:rFonts w:ascii="Arial" w:hAnsi="Arial" w:cs="Arial"/>
                <w:b/>
                <w:sz w:val="20"/>
                <w:szCs w:val="20"/>
              </w:rPr>
              <w:t>KARTA DZIAŁANIA</w:t>
            </w:r>
          </w:p>
          <w:p w:rsidR="00210F36" w:rsidRPr="002F4842" w:rsidRDefault="00210F36" w:rsidP="007F51AA">
            <w:pPr>
              <w:pStyle w:val="Nagwek2"/>
              <w:jc w:val="both"/>
              <w:rPr>
                <w:sz w:val="20"/>
                <w:szCs w:val="20"/>
              </w:rPr>
            </w:pPr>
            <w:bookmarkStart w:id="9" w:name="_Toc64635707"/>
            <w:r w:rsidRPr="007F51AA">
              <w:rPr>
                <w:b/>
                <w:sz w:val="20"/>
                <w:szCs w:val="20"/>
              </w:rPr>
              <w:t>6.6 Programy zapewnienia i zwiększenia dostępu do opieki nad dziećmi w wieku do lat 3 - typ 3</w:t>
            </w:r>
            <w:bookmarkEnd w:id="9"/>
          </w:p>
        </w:tc>
      </w:tr>
    </w:tbl>
    <w:p w:rsidR="00210F36" w:rsidRDefault="00210F36" w:rsidP="00210F36">
      <w:pPr>
        <w:rPr>
          <w:rFonts w:ascii="Arial" w:hAnsi="Arial" w:cs="Arial"/>
          <w:b/>
          <w:spacing w:val="24"/>
          <w:sz w:val="28"/>
          <w:szCs w:val="28"/>
        </w:rPr>
      </w:pPr>
    </w:p>
    <w:p w:rsidR="00210F36" w:rsidRDefault="00210F36" w:rsidP="00210F36">
      <w:pPr>
        <w:rPr>
          <w:rFonts w:ascii="Arial" w:hAnsi="Arial" w:cs="Arial"/>
          <w:b/>
          <w:spacing w:val="24"/>
          <w:sz w:val="28"/>
          <w:szCs w:val="28"/>
        </w:rPr>
      </w:pPr>
      <w:r>
        <w:rPr>
          <w:rFonts w:ascii="Arial" w:hAnsi="Arial" w:cs="Arial"/>
          <w:b/>
          <w:spacing w:val="24"/>
          <w:sz w:val="28"/>
          <w:szCs w:val="28"/>
        </w:rPr>
        <w:t>Projekty pozakonkursowe</w:t>
      </w:r>
    </w:p>
    <w:p w:rsidR="00210F36" w:rsidRDefault="00210F36" w:rsidP="00210F36">
      <w:pPr>
        <w:rPr>
          <w:rFonts w:ascii="Arial" w:hAnsi="Arial" w:cs="Arial"/>
          <w:b/>
          <w:spacing w:val="24"/>
          <w:sz w:val="28"/>
          <w:szCs w:val="28"/>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558"/>
        <w:gridCol w:w="435"/>
        <w:gridCol w:w="1842"/>
        <w:gridCol w:w="1408"/>
        <w:gridCol w:w="957"/>
      </w:tblGrid>
      <w:tr w:rsidR="00210F36" w:rsidTr="00B5183E">
        <w:trPr>
          <w:trHeight w:val="362"/>
        </w:trPr>
        <w:tc>
          <w:tcPr>
            <w:tcW w:w="9736" w:type="dxa"/>
            <w:gridSpan w:val="9"/>
            <w:tcBorders>
              <w:top w:val="single" w:sz="12" w:space="0" w:color="auto"/>
              <w:bottom w:val="single" w:sz="2" w:space="0" w:color="auto"/>
            </w:tcBorders>
            <w:shd w:val="clear" w:color="auto" w:fill="FFCC99"/>
            <w:vAlign w:val="center"/>
          </w:tcPr>
          <w:p w:rsidR="00210F36" w:rsidRPr="00114D69" w:rsidRDefault="00210F36" w:rsidP="00B5183E">
            <w:pPr>
              <w:jc w:val="center"/>
              <w:rPr>
                <w:rFonts w:ascii="Arial" w:hAnsi="Arial" w:cs="Arial"/>
                <w:b/>
                <w:sz w:val="18"/>
                <w:szCs w:val="18"/>
              </w:rPr>
            </w:pPr>
            <w:r w:rsidRPr="00114D69">
              <w:rPr>
                <w:rFonts w:ascii="Arial" w:hAnsi="Arial" w:cs="Arial"/>
                <w:b/>
                <w:sz w:val="18"/>
                <w:szCs w:val="18"/>
              </w:rPr>
              <w:t xml:space="preserve">B2.1 PROJEKT PRZEWIDZIANY DO REALIZACJI W TRYBIE </w:t>
            </w:r>
            <w:r>
              <w:rPr>
                <w:rFonts w:ascii="Arial" w:hAnsi="Arial" w:cs="Arial"/>
                <w:b/>
                <w:sz w:val="18"/>
                <w:szCs w:val="18"/>
              </w:rPr>
              <w:t>POZAKONKURSOWYM</w:t>
            </w:r>
          </w:p>
        </w:tc>
      </w:tr>
      <w:tr w:rsidR="00210F36" w:rsidTr="00B5183E">
        <w:trPr>
          <w:trHeight w:val="549"/>
        </w:trPr>
        <w:tc>
          <w:tcPr>
            <w:tcW w:w="2495" w:type="dxa"/>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Planowany tytuł projektu</w:t>
            </w:r>
          </w:p>
        </w:tc>
        <w:tc>
          <w:tcPr>
            <w:tcW w:w="7241" w:type="dxa"/>
            <w:gridSpan w:val="8"/>
            <w:tcBorders>
              <w:top w:val="single" w:sz="2" w:space="0" w:color="auto"/>
            </w:tcBorders>
          </w:tcPr>
          <w:p w:rsidR="00CB2D32" w:rsidRDefault="00CB2D32" w:rsidP="00B5183E">
            <w:pPr>
              <w:jc w:val="both"/>
              <w:rPr>
                <w:rFonts w:ascii="Arial" w:hAnsi="Arial" w:cs="Arial"/>
                <w:b/>
                <w:sz w:val="18"/>
                <w:szCs w:val="18"/>
              </w:rPr>
            </w:pPr>
          </w:p>
          <w:p w:rsidR="00210F36" w:rsidRPr="00114D69" w:rsidRDefault="00CB2D32" w:rsidP="00B5183E">
            <w:pPr>
              <w:jc w:val="both"/>
              <w:rPr>
                <w:rFonts w:ascii="Arial" w:hAnsi="Arial" w:cs="Arial"/>
                <w:b/>
                <w:sz w:val="18"/>
                <w:szCs w:val="18"/>
              </w:rPr>
            </w:pPr>
            <w:r>
              <w:rPr>
                <w:rFonts w:ascii="Arial" w:hAnsi="Arial" w:cs="Arial"/>
                <w:b/>
                <w:sz w:val="18"/>
                <w:szCs w:val="18"/>
              </w:rPr>
              <w:t>Zachodniopomorskie Małe Skarby</w:t>
            </w:r>
          </w:p>
        </w:tc>
      </w:tr>
      <w:tr w:rsidR="00210F36" w:rsidTr="00B5183E">
        <w:trPr>
          <w:trHeight w:val="703"/>
        </w:trPr>
        <w:tc>
          <w:tcPr>
            <w:tcW w:w="2495" w:type="dxa"/>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Nr i nazwa celu szczegółowego, w który wpisuje się dany projekt</w:t>
            </w:r>
          </w:p>
        </w:tc>
        <w:tc>
          <w:tcPr>
            <w:tcW w:w="7241" w:type="dxa"/>
            <w:gridSpan w:val="8"/>
            <w:tcBorders>
              <w:top w:val="single" w:sz="2" w:space="0" w:color="auto"/>
            </w:tcBorders>
          </w:tcPr>
          <w:p w:rsidR="00210F36" w:rsidRPr="00473445" w:rsidRDefault="00210F36" w:rsidP="00B5183E">
            <w:pPr>
              <w:rPr>
                <w:rFonts w:ascii="Arial" w:hAnsi="Arial" w:cs="Arial"/>
                <w:sz w:val="18"/>
                <w:szCs w:val="18"/>
              </w:rPr>
            </w:pPr>
            <w:r w:rsidRPr="00447152">
              <w:rPr>
                <w:rFonts w:ascii="Arial" w:hAnsi="Arial" w:cs="Arial"/>
                <w:sz w:val="18"/>
                <w:szCs w:val="18"/>
              </w:rPr>
              <w:t xml:space="preserve">Priorytet Inwestycyjny 8iv, cel szczegółowy: </w:t>
            </w:r>
            <w:r w:rsidRPr="00473445">
              <w:rPr>
                <w:rFonts w:ascii="Arial" w:hAnsi="Arial" w:cs="Arial"/>
                <w:sz w:val="18"/>
                <w:szCs w:val="18"/>
              </w:rPr>
              <w:t>Wzrost zatrudnienia oraz powrót na rynek pracy osób, którym utrudnia to sytuacja rodzinna wynikająca z opieki nad dziećmi do lat 3.</w:t>
            </w:r>
          </w:p>
          <w:p w:rsidR="00210F36" w:rsidRPr="00447152" w:rsidRDefault="00210F36" w:rsidP="00B5183E">
            <w:pPr>
              <w:jc w:val="both"/>
              <w:rPr>
                <w:rFonts w:ascii="Arial" w:hAnsi="Arial" w:cs="Arial"/>
                <w:sz w:val="18"/>
                <w:szCs w:val="18"/>
              </w:rPr>
            </w:pPr>
          </w:p>
        </w:tc>
      </w:tr>
      <w:tr w:rsidR="00210F36" w:rsidTr="00B5183E">
        <w:trPr>
          <w:trHeight w:val="234"/>
        </w:trPr>
        <w:tc>
          <w:tcPr>
            <w:tcW w:w="2495" w:type="dxa"/>
            <w:tcBorders>
              <w:top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Typ/typy projektów przewidziane do realizacji w ramach projektu</w:t>
            </w:r>
          </w:p>
        </w:tc>
        <w:tc>
          <w:tcPr>
            <w:tcW w:w="7241" w:type="dxa"/>
            <w:gridSpan w:val="8"/>
            <w:tcBorders>
              <w:top w:val="single" w:sz="2" w:space="0" w:color="auto"/>
            </w:tcBorders>
          </w:tcPr>
          <w:p w:rsidR="00210F36" w:rsidRPr="00447152" w:rsidRDefault="00210F36" w:rsidP="00B5183E">
            <w:pPr>
              <w:pStyle w:val="Akapitzlist"/>
              <w:autoSpaceDE/>
              <w:autoSpaceDN/>
              <w:spacing w:before="40" w:after="40"/>
              <w:ind w:left="0"/>
              <w:jc w:val="both"/>
              <w:rPr>
                <w:rFonts w:ascii="Arial" w:hAnsi="Arial" w:cs="Arial"/>
                <w:bCs/>
                <w:sz w:val="18"/>
                <w:szCs w:val="18"/>
              </w:rPr>
            </w:pPr>
            <w:r w:rsidRPr="00447152">
              <w:rPr>
                <w:rFonts w:ascii="Arial" w:hAnsi="Arial" w:cs="Arial"/>
                <w:sz w:val="18"/>
                <w:szCs w:val="18"/>
              </w:rPr>
              <w:t>3. Finansowanie kosztów usług bieżącej opieki nad dziećmi poprzez pokrycie kosztów opłat za pobyt dziecka w żłobku, klubie dziecięcym lub u opiekuna dziennego, ponoszonych przez opiekunów dzieci lub pokrycie kosztów wynagrodzenia niani ponoszonych przez opiekunów dzieci do lat 3.</w:t>
            </w:r>
          </w:p>
          <w:p w:rsidR="00210F36" w:rsidRPr="00447152" w:rsidRDefault="00210F36" w:rsidP="00B5183E">
            <w:pPr>
              <w:pStyle w:val="Akapitzlist"/>
              <w:tabs>
                <w:tab w:val="left" w:pos="755"/>
              </w:tabs>
              <w:ind w:left="1038"/>
              <w:jc w:val="both"/>
              <w:rPr>
                <w:rFonts w:ascii="Arial" w:hAnsi="Arial" w:cs="Arial"/>
                <w:sz w:val="18"/>
                <w:szCs w:val="18"/>
              </w:rPr>
            </w:pPr>
            <w:r w:rsidRPr="00447152">
              <w:rPr>
                <w:rFonts w:ascii="Arial" w:hAnsi="Arial" w:cs="Arial"/>
                <w:sz w:val="18"/>
                <w:szCs w:val="18"/>
              </w:rPr>
              <w:t xml:space="preserve"> </w:t>
            </w:r>
          </w:p>
        </w:tc>
      </w:tr>
      <w:tr w:rsidR="00210F36" w:rsidTr="00B5183E">
        <w:trPr>
          <w:trHeight w:val="519"/>
        </w:trPr>
        <w:tc>
          <w:tcPr>
            <w:tcW w:w="2495" w:type="dxa"/>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Beneficjent pozakonkursowy</w:t>
            </w:r>
          </w:p>
        </w:tc>
        <w:tc>
          <w:tcPr>
            <w:tcW w:w="7241" w:type="dxa"/>
            <w:gridSpan w:val="8"/>
            <w:vAlign w:val="center"/>
          </w:tcPr>
          <w:p w:rsidR="00210F36" w:rsidRPr="00114D69" w:rsidRDefault="00210F36" w:rsidP="00B5183E">
            <w:pPr>
              <w:jc w:val="center"/>
              <w:rPr>
                <w:rFonts w:ascii="Arial" w:hAnsi="Arial" w:cs="Arial"/>
                <w:b/>
                <w:sz w:val="18"/>
                <w:szCs w:val="18"/>
              </w:rPr>
            </w:pPr>
            <w:r>
              <w:rPr>
                <w:rFonts w:ascii="Arial" w:hAnsi="Arial" w:cs="Arial"/>
                <w:sz w:val="18"/>
                <w:szCs w:val="18"/>
              </w:rPr>
              <w:t>Wojewódzki Urząd Pracy w Szczecinie</w:t>
            </w:r>
          </w:p>
        </w:tc>
      </w:tr>
      <w:tr w:rsidR="00210F36" w:rsidTr="00B5183E">
        <w:trPr>
          <w:trHeight w:val="572"/>
        </w:trPr>
        <w:tc>
          <w:tcPr>
            <w:tcW w:w="2495" w:type="dxa"/>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Okres realizacji projektu</w:t>
            </w:r>
          </w:p>
        </w:tc>
        <w:tc>
          <w:tcPr>
            <w:tcW w:w="7241" w:type="dxa"/>
            <w:gridSpan w:val="8"/>
            <w:tcBorders>
              <w:top w:val="single" w:sz="2" w:space="0" w:color="auto"/>
            </w:tcBorders>
            <w:vAlign w:val="center"/>
          </w:tcPr>
          <w:p w:rsidR="00210F36" w:rsidRPr="00114D69" w:rsidRDefault="00210F36" w:rsidP="00B5183E">
            <w:pPr>
              <w:jc w:val="center"/>
              <w:rPr>
                <w:rFonts w:ascii="Arial" w:hAnsi="Arial" w:cs="Arial"/>
                <w:b/>
                <w:sz w:val="18"/>
                <w:szCs w:val="18"/>
              </w:rPr>
            </w:pPr>
            <w:r w:rsidRPr="009F63F1">
              <w:rPr>
                <w:rFonts w:ascii="Arial" w:hAnsi="Arial" w:cs="Arial"/>
                <w:b/>
                <w:sz w:val="20"/>
                <w:szCs w:val="20"/>
              </w:rPr>
              <w:t>01.0</w:t>
            </w:r>
            <w:r w:rsidR="00CB2D32">
              <w:rPr>
                <w:rFonts w:ascii="Arial" w:hAnsi="Arial" w:cs="Arial"/>
                <w:b/>
                <w:sz w:val="20"/>
                <w:szCs w:val="20"/>
              </w:rPr>
              <w:t>7</w:t>
            </w:r>
            <w:r w:rsidRPr="009F63F1">
              <w:rPr>
                <w:rFonts w:ascii="Arial" w:hAnsi="Arial" w:cs="Arial"/>
                <w:b/>
                <w:sz w:val="20"/>
                <w:szCs w:val="20"/>
              </w:rPr>
              <w:t>.2018 r. – 3</w:t>
            </w:r>
            <w:r w:rsidR="00CB2D32">
              <w:rPr>
                <w:rFonts w:ascii="Arial" w:hAnsi="Arial" w:cs="Arial"/>
                <w:b/>
                <w:sz w:val="20"/>
                <w:szCs w:val="20"/>
              </w:rPr>
              <w:t>1</w:t>
            </w:r>
            <w:r>
              <w:rPr>
                <w:rFonts w:ascii="Arial" w:hAnsi="Arial" w:cs="Arial"/>
                <w:b/>
                <w:sz w:val="20"/>
                <w:szCs w:val="20"/>
              </w:rPr>
              <w:t>.</w:t>
            </w:r>
            <w:r w:rsidR="00CB2D32">
              <w:rPr>
                <w:rFonts w:ascii="Arial" w:hAnsi="Arial" w:cs="Arial"/>
                <w:b/>
                <w:sz w:val="20"/>
                <w:szCs w:val="20"/>
              </w:rPr>
              <w:t>12</w:t>
            </w:r>
            <w:r>
              <w:rPr>
                <w:rFonts w:ascii="Arial" w:hAnsi="Arial" w:cs="Arial"/>
                <w:b/>
                <w:sz w:val="20"/>
                <w:szCs w:val="20"/>
              </w:rPr>
              <w:t>.2020</w:t>
            </w:r>
            <w:r w:rsidRPr="009F63F1">
              <w:rPr>
                <w:rFonts w:ascii="Arial" w:hAnsi="Arial" w:cs="Arial"/>
                <w:b/>
                <w:sz w:val="20"/>
                <w:szCs w:val="20"/>
              </w:rPr>
              <w:t xml:space="preserve"> r.</w:t>
            </w:r>
          </w:p>
        </w:tc>
      </w:tr>
      <w:tr w:rsidR="00210F36" w:rsidTr="00B5183E">
        <w:trPr>
          <w:trHeight w:val="618"/>
        </w:trPr>
        <w:tc>
          <w:tcPr>
            <w:tcW w:w="9736" w:type="dxa"/>
            <w:gridSpan w:val="9"/>
            <w:tcBorders>
              <w:top w:val="single" w:sz="2" w:space="0" w:color="auto"/>
              <w:bottom w:val="single" w:sz="2" w:space="0" w:color="auto"/>
            </w:tcBorders>
            <w:shd w:val="clear" w:color="auto" w:fill="FFCC99"/>
            <w:vAlign w:val="center"/>
          </w:tcPr>
          <w:p w:rsidR="00210F36" w:rsidRPr="00CC4497" w:rsidRDefault="00210F36" w:rsidP="00B5183E">
            <w:pPr>
              <w:jc w:val="center"/>
              <w:rPr>
                <w:rFonts w:ascii="Arial" w:hAnsi="Arial" w:cs="Arial"/>
                <w:b/>
                <w:sz w:val="18"/>
                <w:szCs w:val="18"/>
              </w:rPr>
            </w:pPr>
            <w:r w:rsidRPr="00CC4497">
              <w:rPr>
                <w:rFonts w:ascii="Arial" w:hAnsi="Arial" w:cs="Arial"/>
                <w:b/>
                <w:sz w:val="18"/>
                <w:szCs w:val="18"/>
              </w:rPr>
              <w:t>Kwota planowanych wydatków w projekcie</w:t>
            </w:r>
          </w:p>
        </w:tc>
      </w:tr>
      <w:tr w:rsidR="00210F36" w:rsidTr="00B5183E">
        <w:trPr>
          <w:trHeight w:val="618"/>
        </w:trPr>
        <w:tc>
          <w:tcPr>
            <w:tcW w:w="5094" w:type="dxa"/>
            <w:gridSpan w:val="5"/>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w roku 2018</w:t>
            </w:r>
          </w:p>
          <w:p w:rsidR="00210F36" w:rsidRDefault="00210F36" w:rsidP="00B5183E">
            <w:pPr>
              <w:jc w:val="center"/>
              <w:rPr>
                <w:rFonts w:ascii="Arial" w:hAnsi="Arial" w:cs="Arial"/>
                <w:sz w:val="18"/>
                <w:szCs w:val="18"/>
              </w:rPr>
            </w:pPr>
            <w:r>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ogółem w projekcie</w:t>
            </w:r>
          </w:p>
          <w:p w:rsidR="00210F36" w:rsidRDefault="00210F36" w:rsidP="00B5183E">
            <w:pPr>
              <w:jc w:val="center"/>
              <w:rPr>
                <w:rFonts w:ascii="Arial" w:hAnsi="Arial" w:cs="Arial"/>
                <w:sz w:val="18"/>
                <w:szCs w:val="18"/>
              </w:rPr>
            </w:pPr>
            <w:r>
              <w:rPr>
                <w:rFonts w:ascii="Arial" w:hAnsi="Arial" w:cs="Arial"/>
                <w:b/>
                <w:sz w:val="18"/>
                <w:szCs w:val="18"/>
              </w:rPr>
              <w:t>(w tym krajowy wkład publiczny)</w:t>
            </w:r>
          </w:p>
        </w:tc>
      </w:tr>
      <w:tr w:rsidR="00210F36" w:rsidTr="00B5183E">
        <w:trPr>
          <w:trHeight w:val="481"/>
        </w:trPr>
        <w:tc>
          <w:tcPr>
            <w:tcW w:w="5094" w:type="dxa"/>
            <w:gridSpan w:val="5"/>
            <w:tcBorders>
              <w:top w:val="single" w:sz="2" w:space="0" w:color="auto"/>
              <w:bottom w:val="single" w:sz="2" w:space="0" w:color="auto"/>
            </w:tcBorders>
            <w:shd w:val="clear" w:color="auto" w:fill="FFFFFF"/>
            <w:vAlign w:val="center"/>
          </w:tcPr>
          <w:p w:rsidR="00210F36" w:rsidRPr="00971BDB" w:rsidRDefault="00CB2D32" w:rsidP="00CB2D32">
            <w:pPr>
              <w:rPr>
                <w:rFonts w:ascii="Arial" w:hAnsi="Arial" w:cs="Arial"/>
                <w:b/>
                <w:sz w:val="18"/>
                <w:szCs w:val="18"/>
              </w:rPr>
            </w:pPr>
            <w:r>
              <w:rPr>
                <w:rFonts w:ascii="Arial" w:hAnsi="Arial" w:cs="Arial"/>
                <w:b/>
                <w:sz w:val="18"/>
                <w:szCs w:val="18"/>
              </w:rPr>
              <w:t>  2 999 900</w:t>
            </w:r>
            <w:r w:rsidR="00210F36">
              <w:rPr>
                <w:rFonts w:ascii="Arial" w:hAnsi="Arial" w:cs="Arial"/>
                <w:b/>
                <w:sz w:val="18"/>
                <w:szCs w:val="18"/>
              </w:rPr>
              <w:t>,00 zł     (</w:t>
            </w:r>
            <w:r>
              <w:rPr>
                <w:rFonts w:ascii="Arial" w:hAnsi="Arial" w:cs="Arial"/>
                <w:b/>
                <w:sz w:val="18"/>
                <w:szCs w:val="18"/>
              </w:rPr>
              <w:t>  299 990</w:t>
            </w:r>
            <w:r w:rsidR="00210F36">
              <w:rPr>
                <w:rFonts w:ascii="Arial" w:hAnsi="Arial" w:cs="Arial"/>
                <w:b/>
                <w:sz w:val="18"/>
                <w:szCs w:val="18"/>
              </w:rPr>
              <w:t>,00 zł)</w:t>
            </w:r>
          </w:p>
        </w:tc>
        <w:tc>
          <w:tcPr>
            <w:tcW w:w="4642" w:type="dxa"/>
            <w:gridSpan w:val="4"/>
            <w:tcBorders>
              <w:top w:val="single" w:sz="2" w:space="0" w:color="auto"/>
              <w:bottom w:val="single" w:sz="2" w:space="0" w:color="auto"/>
            </w:tcBorders>
            <w:shd w:val="clear" w:color="auto" w:fill="FFFFFF"/>
            <w:vAlign w:val="center"/>
          </w:tcPr>
          <w:p w:rsidR="00210F36" w:rsidRPr="00971BDB" w:rsidRDefault="00CB2D32" w:rsidP="00CB2D32">
            <w:pPr>
              <w:jc w:val="center"/>
              <w:rPr>
                <w:rFonts w:ascii="Arial" w:hAnsi="Arial" w:cs="Arial"/>
                <w:b/>
                <w:sz w:val="18"/>
                <w:szCs w:val="18"/>
              </w:rPr>
            </w:pPr>
            <w:r>
              <w:rPr>
                <w:rFonts w:ascii="Arial" w:hAnsi="Arial" w:cs="Arial"/>
                <w:b/>
                <w:sz w:val="18"/>
                <w:szCs w:val="18"/>
              </w:rPr>
              <w:t>  13 992 000</w:t>
            </w:r>
            <w:r w:rsidR="00210F36">
              <w:rPr>
                <w:rFonts w:ascii="Arial" w:hAnsi="Arial" w:cs="Arial"/>
                <w:b/>
                <w:sz w:val="18"/>
                <w:szCs w:val="18"/>
              </w:rPr>
              <w:t>,00 zł (</w:t>
            </w:r>
            <w:r>
              <w:rPr>
                <w:rFonts w:ascii="Arial" w:hAnsi="Arial" w:cs="Arial"/>
                <w:b/>
                <w:sz w:val="18"/>
                <w:szCs w:val="18"/>
              </w:rPr>
              <w:t>  1 399 200</w:t>
            </w:r>
            <w:r w:rsidR="00210F36">
              <w:rPr>
                <w:rFonts w:ascii="Arial" w:hAnsi="Arial" w:cs="Arial"/>
                <w:b/>
                <w:sz w:val="18"/>
                <w:szCs w:val="18"/>
              </w:rPr>
              <w:t>,00 zł)</w:t>
            </w:r>
          </w:p>
        </w:tc>
      </w:tr>
      <w:tr w:rsidR="00210F36" w:rsidTr="00B5183E">
        <w:trPr>
          <w:trHeight w:val="618"/>
        </w:trPr>
        <w:tc>
          <w:tcPr>
            <w:tcW w:w="9736" w:type="dxa"/>
            <w:gridSpan w:val="9"/>
            <w:tcBorders>
              <w:top w:val="single" w:sz="2" w:space="0" w:color="auto"/>
              <w:bottom w:val="single" w:sz="2" w:space="0" w:color="auto"/>
            </w:tcBorders>
            <w:shd w:val="clear" w:color="auto" w:fill="FFCC99"/>
            <w:vAlign w:val="center"/>
          </w:tcPr>
          <w:p w:rsidR="00210F36" w:rsidRPr="00971BDB" w:rsidRDefault="00210F36" w:rsidP="00B5183E">
            <w:pPr>
              <w:jc w:val="center"/>
              <w:rPr>
                <w:rFonts w:ascii="Arial" w:hAnsi="Arial" w:cs="Arial"/>
                <w:b/>
                <w:sz w:val="18"/>
                <w:szCs w:val="18"/>
              </w:rPr>
            </w:pPr>
            <w:r w:rsidRPr="00971BDB">
              <w:rPr>
                <w:rFonts w:ascii="Arial" w:hAnsi="Arial" w:cs="Arial"/>
                <w:b/>
                <w:sz w:val="18"/>
                <w:szCs w:val="18"/>
              </w:rPr>
              <w:t>Rezultaty (wskaźniki pomiaru celów projektu) planowane do osiągnięcia w ramach projektu</w:t>
            </w:r>
          </w:p>
        </w:tc>
      </w:tr>
      <w:tr w:rsidR="00210F36" w:rsidTr="00B5183E">
        <w:trPr>
          <w:trHeight w:val="478"/>
        </w:trPr>
        <w:tc>
          <w:tcPr>
            <w:tcW w:w="3119" w:type="dxa"/>
            <w:gridSpan w:val="3"/>
            <w:vMerge w:val="restart"/>
            <w:tcBorders>
              <w:top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Nazwa wskaźnika</w:t>
            </w:r>
          </w:p>
        </w:tc>
        <w:tc>
          <w:tcPr>
            <w:tcW w:w="1417" w:type="dxa"/>
            <w:vMerge w:val="restart"/>
            <w:tcBorders>
              <w:top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Jednostka</w:t>
            </w:r>
          </w:p>
        </w:tc>
        <w:tc>
          <w:tcPr>
            <w:tcW w:w="2835" w:type="dxa"/>
            <w:gridSpan w:val="3"/>
            <w:tcBorders>
              <w:top w:val="single" w:sz="2" w:space="0" w:color="auto"/>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Wartość wskaźnika planowana do osiągnięcia ogółem w projekcie</w:t>
            </w:r>
          </w:p>
        </w:tc>
        <w:tc>
          <w:tcPr>
            <w:tcW w:w="957" w:type="dxa"/>
            <w:vMerge w:val="restart"/>
            <w:tcBorders>
              <w:top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Wskaźnik realizujący ramy wykonania</w:t>
            </w:r>
          </w:p>
          <w:p w:rsidR="00210F36" w:rsidRPr="00971BDB" w:rsidRDefault="00210F36" w:rsidP="00B5183E">
            <w:pPr>
              <w:jc w:val="center"/>
              <w:rPr>
                <w:rFonts w:ascii="Arial" w:hAnsi="Arial" w:cs="Arial"/>
                <w:sz w:val="18"/>
                <w:szCs w:val="18"/>
              </w:rPr>
            </w:pPr>
            <w:r w:rsidRPr="00971BDB">
              <w:rPr>
                <w:rFonts w:ascii="Arial" w:hAnsi="Arial" w:cs="Arial"/>
                <w:sz w:val="18"/>
                <w:szCs w:val="18"/>
              </w:rPr>
              <w:t>T/N</w:t>
            </w:r>
          </w:p>
        </w:tc>
      </w:tr>
      <w:tr w:rsidR="00210F36" w:rsidTr="00B5183E">
        <w:trPr>
          <w:trHeight w:val="478"/>
        </w:trPr>
        <w:tc>
          <w:tcPr>
            <w:tcW w:w="3119" w:type="dxa"/>
            <w:gridSpan w:val="3"/>
            <w:vMerge/>
            <w:tcBorders>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p>
        </w:tc>
        <w:tc>
          <w:tcPr>
            <w:tcW w:w="1417" w:type="dxa"/>
            <w:vMerge/>
            <w:tcBorders>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p>
        </w:tc>
        <w:tc>
          <w:tcPr>
            <w:tcW w:w="993" w:type="dxa"/>
            <w:gridSpan w:val="2"/>
            <w:tcBorders>
              <w:top w:val="single" w:sz="2" w:space="0" w:color="auto"/>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Rok</w:t>
            </w:r>
          </w:p>
        </w:tc>
        <w:tc>
          <w:tcPr>
            <w:tcW w:w="1842" w:type="dxa"/>
            <w:tcBorders>
              <w:top w:val="single" w:sz="2" w:space="0" w:color="auto"/>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Wartość</w:t>
            </w:r>
          </w:p>
        </w:tc>
        <w:tc>
          <w:tcPr>
            <w:tcW w:w="1408" w:type="dxa"/>
            <w:vMerge/>
            <w:tcBorders>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p>
        </w:tc>
        <w:tc>
          <w:tcPr>
            <w:tcW w:w="957" w:type="dxa"/>
            <w:vMerge/>
            <w:tcBorders>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p>
        </w:tc>
      </w:tr>
      <w:tr w:rsidR="00210F36" w:rsidRPr="00EF10C0" w:rsidTr="00B5183E">
        <w:trPr>
          <w:trHeight w:val="317"/>
        </w:trPr>
        <w:tc>
          <w:tcPr>
            <w:tcW w:w="3119" w:type="dxa"/>
            <w:gridSpan w:val="3"/>
            <w:vMerge w:val="restart"/>
            <w:tcBorders>
              <w:top w:val="single" w:sz="2" w:space="0" w:color="auto"/>
            </w:tcBorders>
            <w:shd w:val="clear" w:color="auto" w:fill="FFFFFF"/>
            <w:vAlign w:val="center"/>
          </w:tcPr>
          <w:p w:rsidR="00210F36" w:rsidRPr="008F69E4" w:rsidRDefault="00210F36" w:rsidP="00C716BF">
            <w:pPr>
              <w:pStyle w:val="Akapitzlist"/>
              <w:numPr>
                <w:ilvl w:val="0"/>
                <w:numId w:val="50"/>
              </w:numPr>
              <w:ind w:left="414" w:hanging="284"/>
              <w:rPr>
                <w:rFonts w:ascii="Arial" w:hAnsi="Arial" w:cs="Arial"/>
                <w:i/>
                <w:sz w:val="16"/>
                <w:szCs w:val="16"/>
              </w:rPr>
            </w:pPr>
            <w:r w:rsidRPr="00473445">
              <w:rPr>
                <w:rFonts w:ascii="Arial" w:hAnsi="Arial" w:cs="Arial"/>
                <w:sz w:val="16"/>
                <w:szCs w:val="16"/>
              </w:rPr>
              <w:t>Liczba osób opiekujących się dziećmi w wieku do lat 3 objętych wsparciem w programie</w:t>
            </w:r>
            <w:r w:rsidRPr="00473445" w:rsidDel="00F55484">
              <w:rPr>
                <w:rFonts w:ascii="Arial" w:hAnsi="Arial" w:cs="Arial"/>
                <w:iCs/>
                <w:sz w:val="16"/>
                <w:szCs w:val="16"/>
              </w:rPr>
              <w:t xml:space="preserve"> </w:t>
            </w:r>
          </w:p>
        </w:tc>
        <w:tc>
          <w:tcPr>
            <w:tcW w:w="1417" w:type="dxa"/>
            <w:vMerge w:val="restart"/>
            <w:tcBorders>
              <w:top w:val="single" w:sz="2" w:space="0" w:color="auto"/>
            </w:tcBorders>
            <w:shd w:val="clear" w:color="auto" w:fill="FFFFFF"/>
            <w:vAlign w:val="center"/>
          </w:tcPr>
          <w:p w:rsidR="00210F36" w:rsidRPr="00971BDB" w:rsidRDefault="00210F36" w:rsidP="00B5183E">
            <w:pPr>
              <w:ind w:left="-105"/>
              <w:jc w:val="center"/>
              <w:rPr>
                <w:rFonts w:ascii="Arial" w:hAnsi="Arial" w:cs="Arial"/>
                <w:i/>
                <w:sz w:val="16"/>
                <w:szCs w:val="16"/>
              </w:rPr>
            </w:pPr>
            <w:r>
              <w:rPr>
                <w:rFonts w:ascii="Arial" w:hAnsi="Arial" w:cs="Arial"/>
                <w:i/>
                <w:sz w:val="16"/>
                <w:szCs w:val="16"/>
              </w:rPr>
              <w:t>osoby</w:t>
            </w: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p>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2018</w:t>
            </w:r>
          </w:p>
        </w:tc>
        <w:tc>
          <w:tcPr>
            <w:tcW w:w="1842" w:type="dxa"/>
            <w:tcBorders>
              <w:top w:val="single" w:sz="2" w:space="0" w:color="auto"/>
              <w:bottom w:val="single" w:sz="4" w:space="0" w:color="auto"/>
            </w:tcBorders>
            <w:shd w:val="clear" w:color="auto" w:fill="FFFFFF"/>
            <w:vAlign w:val="center"/>
          </w:tcPr>
          <w:p w:rsidR="00210F36" w:rsidRPr="00971BDB" w:rsidRDefault="00CB2D32" w:rsidP="00B5183E">
            <w:pPr>
              <w:ind w:left="-108"/>
              <w:jc w:val="center"/>
              <w:rPr>
                <w:rFonts w:ascii="Arial" w:hAnsi="Arial" w:cs="Arial"/>
                <w:i/>
                <w:sz w:val="16"/>
                <w:szCs w:val="16"/>
              </w:rPr>
            </w:pPr>
            <w:r>
              <w:rPr>
                <w:rFonts w:ascii="Arial" w:hAnsi="Arial" w:cs="Arial"/>
                <w:i/>
                <w:sz w:val="16"/>
                <w:szCs w:val="16"/>
              </w:rPr>
              <w:t xml:space="preserve"> 200</w:t>
            </w:r>
          </w:p>
        </w:tc>
        <w:tc>
          <w:tcPr>
            <w:tcW w:w="1408" w:type="dxa"/>
            <w:vMerge w:val="restart"/>
            <w:tcBorders>
              <w:top w:val="single" w:sz="2" w:space="0" w:color="auto"/>
            </w:tcBorders>
            <w:shd w:val="clear" w:color="auto" w:fill="FFFFFF"/>
            <w:vAlign w:val="center"/>
          </w:tcPr>
          <w:p w:rsidR="00210F36" w:rsidRPr="00971BDB" w:rsidRDefault="00CB2D32" w:rsidP="00B5183E">
            <w:pPr>
              <w:ind w:left="-108"/>
              <w:jc w:val="center"/>
              <w:rPr>
                <w:rFonts w:ascii="Arial" w:hAnsi="Arial" w:cs="Arial"/>
                <w:i/>
                <w:sz w:val="16"/>
                <w:szCs w:val="16"/>
              </w:rPr>
            </w:pPr>
            <w:r>
              <w:rPr>
                <w:rFonts w:ascii="Arial" w:hAnsi="Arial" w:cs="Arial"/>
                <w:i/>
                <w:sz w:val="16"/>
                <w:szCs w:val="16"/>
              </w:rPr>
              <w:t xml:space="preserve"> 700</w:t>
            </w:r>
          </w:p>
        </w:tc>
        <w:tc>
          <w:tcPr>
            <w:tcW w:w="957"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N</w:t>
            </w:r>
          </w:p>
        </w:tc>
      </w:tr>
      <w:tr w:rsidR="00210F36" w:rsidRPr="00EF10C0" w:rsidTr="00B5183E">
        <w:trPr>
          <w:trHeight w:val="364"/>
        </w:trPr>
        <w:tc>
          <w:tcPr>
            <w:tcW w:w="3119" w:type="dxa"/>
            <w:gridSpan w:val="3"/>
            <w:vMerge/>
            <w:shd w:val="clear" w:color="auto" w:fill="FFFFFF"/>
            <w:vAlign w:val="center"/>
          </w:tcPr>
          <w:p w:rsidR="00210F36" w:rsidRPr="00473445"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2019</w:t>
            </w:r>
          </w:p>
        </w:tc>
        <w:tc>
          <w:tcPr>
            <w:tcW w:w="1842" w:type="dxa"/>
            <w:tcBorders>
              <w:top w:val="single" w:sz="4" w:space="0" w:color="auto"/>
              <w:bottom w:val="single" w:sz="4" w:space="0" w:color="auto"/>
            </w:tcBorders>
            <w:shd w:val="clear" w:color="auto" w:fill="FFFFFF"/>
            <w:vAlign w:val="center"/>
          </w:tcPr>
          <w:p w:rsidR="00210F36" w:rsidRPr="00971BDB" w:rsidRDefault="00CB2D32" w:rsidP="00B5183E">
            <w:pPr>
              <w:ind w:left="-108"/>
              <w:jc w:val="center"/>
              <w:rPr>
                <w:rFonts w:ascii="Arial" w:hAnsi="Arial" w:cs="Arial"/>
                <w:i/>
                <w:sz w:val="16"/>
                <w:szCs w:val="16"/>
              </w:rPr>
            </w:pPr>
            <w:r>
              <w:rPr>
                <w:rFonts w:ascii="Arial" w:hAnsi="Arial" w:cs="Arial"/>
                <w:i/>
                <w:sz w:val="16"/>
                <w:szCs w:val="16"/>
              </w:rPr>
              <w:t xml:space="preserve"> 500</w:t>
            </w: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453"/>
        </w:trPr>
        <w:tc>
          <w:tcPr>
            <w:tcW w:w="3119" w:type="dxa"/>
            <w:gridSpan w:val="3"/>
            <w:vMerge/>
            <w:shd w:val="clear" w:color="auto" w:fill="FFFFFF"/>
            <w:vAlign w:val="center"/>
          </w:tcPr>
          <w:p w:rsidR="00210F36" w:rsidRPr="00473445"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2020</w:t>
            </w:r>
          </w:p>
        </w:tc>
        <w:tc>
          <w:tcPr>
            <w:tcW w:w="1842" w:type="dxa"/>
            <w:tcBorders>
              <w:top w:val="single" w:sz="4"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0</w:t>
            </w: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263"/>
        </w:trPr>
        <w:tc>
          <w:tcPr>
            <w:tcW w:w="3119" w:type="dxa"/>
            <w:gridSpan w:val="3"/>
            <w:vMerge w:val="restart"/>
            <w:tcBorders>
              <w:top w:val="single" w:sz="2" w:space="0" w:color="auto"/>
            </w:tcBorders>
            <w:shd w:val="clear" w:color="auto" w:fill="FFFFFF"/>
            <w:vAlign w:val="center"/>
          </w:tcPr>
          <w:p w:rsidR="00210F36" w:rsidRPr="008F69E4" w:rsidRDefault="00210F36" w:rsidP="00C716BF">
            <w:pPr>
              <w:pStyle w:val="Akapitzlist"/>
              <w:numPr>
                <w:ilvl w:val="0"/>
                <w:numId w:val="50"/>
              </w:numPr>
              <w:ind w:left="414" w:hanging="284"/>
              <w:rPr>
                <w:rFonts w:ascii="Arial" w:hAnsi="Arial" w:cs="Arial"/>
                <w:i/>
                <w:sz w:val="16"/>
                <w:szCs w:val="16"/>
              </w:rPr>
            </w:pPr>
            <w:r w:rsidRPr="00473445">
              <w:rPr>
                <w:rFonts w:ascii="Arial" w:hAnsi="Arial" w:cs="Arial"/>
                <w:sz w:val="16"/>
                <w:szCs w:val="16"/>
              </w:rPr>
              <w:t>Liczba osób, które powróciły na rynek pracy po przerwie związanej z urodzeniem / wychowaniem dziecka, po opuszczeniu programu</w:t>
            </w:r>
            <w:r w:rsidRPr="00473445" w:rsidDel="00F55484">
              <w:rPr>
                <w:rFonts w:ascii="Arial" w:hAnsi="Arial" w:cs="Arial"/>
                <w:iCs/>
                <w:sz w:val="16"/>
                <w:szCs w:val="16"/>
              </w:rPr>
              <w:t xml:space="preserve"> </w:t>
            </w:r>
          </w:p>
        </w:tc>
        <w:tc>
          <w:tcPr>
            <w:tcW w:w="1417" w:type="dxa"/>
            <w:vMerge w:val="restart"/>
            <w:tcBorders>
              <w:top w:val="single" w:sz="2" w:space="0" w:color="auto"/>
            </w:tcBorders>
            <w:shd w:val="clear" w:color="auto" w:fill="FFFFFF"/>
            <w:vAlign w:val="center"/>
          </w:tcPr>
          <w:p w:rsidR="00210F36" w:rsidRPr="00971BDB" w:rsidRDefault="00210F36" w:rsidP="00B5183E">
            <w:pPr>
              <w:ind w:left="-105"/>
              <w:jc w:val="center"/>
              <w:rPr>
                <w:rFonts w:ascii="Arial" w:hAnsi="Arial" w:cs="Arial"/>
                <w:i/>
                <w:sz w:val="16"/>
                <w:szCs w:val="16"/>
              </w:rPr>
            </w:pPr>
            <w:r>
              <w:rPr>
                <w:rFonts w:ascii="Arial" w:hAnsi="Arial" w:cs="Arial"/>
                <w:i/>
                <w:sz w:val="16"/>
                <w:szCs w:val="16"/>
              </w:rPr>
              <w:t>%</w:t>
            </w: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p>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2018</w:t>
            </w:r>
          </w:p>
        </w:tc>
        <w:tc>
          <w:tcPr>
            <w:tcW w:w="1842"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80</w:t>
            </w:r>
          </w:p>
        </w:tc>
        <w:tc>
          <w:tcPr>
            <w:tcW w:w="1408"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80</w:t>
            </w:r>
          </w:p>
        </w:tc>
        <w:tc>
          <w:tcPr>
            <w:tcW w:w="957"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N</w:t>
            </w:r>
          </w:p>
        </w:tc>
      </w:tr>
      <w:tr w:rsidR="00210F36" w:rsidRPr="00EF10C0" w:rsidTr="00B5183E">
        <w:trPr>
          <w:trHeight w:val="438"/>
        </w:trPr>
        <w:tc>
          <w:tcPr>
            <w:tcW w:w="3119" w:type="dxa"/>
            <w:gridSpan w:val="3"/>
            <w:vMerge/>
            <w:shd w:val="clear" w:color="auto" w:fill="FFFFFF"/>
            <w:vAlign w:val="center"/>
          </w:tcPr>
          <w:p w:rsidR="00210F36" w:rsidRPr="00473445"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2019</w:t>
            </w:r>
          </w:p>
        </w:tc>
        <w:tc>
          <w:tcPr>
            <w:tcW w:w="1842"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483"/>
        </w:trPr>
        <w:tc>
          <w:tcPr>
            <w:tcW w:w="3119" w:type="dxa"/>
            <w:gridSpan w:val="3"/>
            <w:vMerge/>
            <w:shd w:val="clear" w:color="auto" w:fill="FFFFFF"/>
            <w:vAlign w:val="center"/>
          </w:tcPr>
          <w:p w:rsidR="00210F36" w:rsidRPr="00473445"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2020</w:t>
            </w:r>
          </w:p>
        </w:tc>
        <w:tc>
          <w:tcPr>
            <w:tcW w:w="1842"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251"/>
        </w:trPr>
        <w:tc>
          <w:tcPr>
            <w:tcW w:w="3119" w:type="dxa"/>
            <w:gridSpan w:val="3"/>
            <w:vMerge w:val="restart"/>
            <w:tcBorders>
              <w:top w:val="single" w:sz="2" w:space="0" w:color="auto"/>
            </w:tcBorders>
            <w:shd w:val="clear" w:color="auto" w:fill="FFFFFF"/>
            <w:vAlign w:val="center"/>
          </w:tcPr>
          <w:p w:rsidR="00210F36" w:rsidRPr="008F69E4" w:rsidRDefault="00210F36" w:rsidP="00C716BF">
            <w:pPr>
              <w:pStyle w:val="Akapitzlist"/>
              <w:numPr>
                <w:ilvl w:val="0"/>
                <w:numId w:val="50"/>
              </w:numPr>
              <w:ind w:left="414" w:hanging="284"/>
              <w:rPr>
                <w:rFonts w:ascii="Arial" w:hAnsi="Arial" w:cs="Arial"/>
                <w:i/>
                <w:sz w:val="16"/>
                <w:szCs w:val="16"/>
              </w:rPr>
            </w:pPr>
            <w:r w:rsidRPr="00473445">
              <w:rPr>
                <w:rFonts w:ascii="Arial" w:hAnsi="Arial" w:cs="Arial"/>
                <w:sz w:val="16"/>
                <w:szCs w:val="16"/>
              </w:rPr>
              <w:t>Liczba osób pozostających bez pracy, które znalazły pracę lub poszukują pracy po opuszczeniu programu</w:t>
            </w:r>
            <w:r w:rsidRPr="00473445" w:rsidDel="00F55484">
              <w:rPr>
                <w:rFonts w:ascii="Arial" w:hAnsi="Arial" w:cs="Arial"/>
                <w:iCs/>
                <w:sz w:val="16"/>
                <w:szCs w:val="16"/>
              </w:rPr>
              <w:t xml:space="preserve"> </w:t>
            </w:r>
          </w:p>
        </w:tc>
        <w:tc>
          <w:tcPr>
            <w:tcW w:w="1417" w:type="dxa"/>
            <w:vMerge w:val="restart"/>
            <w:tcBorders>
              <w:top w:val="single" w:sz="2" w:space="0" w:color="auto"/>
            </w:tcBorders>
            <w:shd w:val="clear" w:color="auto" w:fill="FFFFFF"/>
            <w:vAlign w:val="center"/>
          </w:tcPr>
          <w:p w:rsidR="00210F36" w:rsidRPr="00971BDB" w:rsidRDefault="00210F36" w:rsidP="00B5183E">
            <w:pPr>
              <w:ind w:left="-105"/>
              <w:jc w:val="center"/>
              <w:rPr>
                <w:rFonts w:ascii="Arial" w:hAnsi="Arial" w:cs="Arial"/>
                <w:i/>
                <w:sz w:val="16"/>
                <w:szCs w:val="16"/>
              </w:rPr>
            </w:pPr>
            <w:r>
              <w:rPr>
                <w:rFonts w:ascii="Arial" w:hAnsi="Arial" w:cs="Arial"/>
                <w:i/>
                <w:sz w:val="16"/>
                <w:szCs w:val="16"/>
              </w:rPr>
              <w:t>%</w:t>
            </w: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p>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2018</w:t>
            </w:r>
          </w:p>
        </w:tc>
        <w:tc>
          <w:tcPr>
            <w:tcW w:w="1842"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20</w:t>
            </w:r>
          </w:p>
        </w:tc>
        <w:tc>
          <w:tcPr>
            <w:tcW w:w="1408"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20</w:t>
            </w:r>
          </w:p>
        </w:tc>
        <w:tc>
          <w:tcPr>
            <w:tcW w:w="957"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N</w:t>
            </w:r>
          </w:p>
        </w:tc>
      </w:tr>
      <w:tr w:rsidR="00210F36" w:rsidRPr="00EF10C0" w:rsidTr="00B5183E">
        <w:trPr>
          <w:trHeight w:val="276"/>
        </w:trPr>
        <w:tc>
          <w:tcPr>
            <w:tcW w:w="3119" w:type="dxa"/>
            <w:gridSpan w:val="3"/>
            <w:vMerge/>
            <w:shd w:val="clear" w:color="auto" w:fill="FFFFFF"/>
            <w:vAlign w:val="center"/>
          </w:tcPr>
          <w:p w:rsidR="00210F36" w:rsidRPr="00971BDB"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2019</w:t>
            </w:r>
          </w:p>
        </w:tc>
        <w:tc>
          <w:tcPr>
            <w:tcW w:w="1842"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276"/>
        </w:trPr>
        <w:tc>
          <w:tcPr>
            <w:tcW w:w="3119" w:type="dxa"/>
            <w:gridSpan w:val="3"/>
            <w:vMerge/>
            <w:shd w:val="clear" w:color="auto" w:fill="FFFFFF"/>
            <w:vAlign w:val="center"/>
          </w:tcPr>
          <w:p w:rsidR="00210F36" w:rsidRPr="00971BDB"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2020</w:t>
            </w:r>
          </w:p>
        </w:tc>
        <w:tc>
          <w:tcPr>
            <w:tcW w:w="1842"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CE6F01" w:rsidTr="00B5183E">
        <w:trPr>
          <w:cantSplit/>
          <w:trHeight w:val="348"/>
        </w:trPr>
        <w:tc>
          <w:tcPr>
            <w:tcW w:w="3074" w:type="dxa"/>
            <w:gridSpan w:val="2"/>
            <w:vMerge w:val="restart"/>
            <w:tcBorders>
              <w:top w:val="single" w:sz="2" w:space="0" w:color="auto"/>
            </w:tcBorders>
            <w:shd w:val="clear" w:color="auto" w:fill="FFCC99"/>
            <w:vAlign w:val="center"/>
          </w:tcPr>
          <w:p w:rsidR="00210F36" w:rsidRDefault="00210F36" w:rsidP="00B5183E">
            <w:pPr>
              <w:jc w:val="center"/>
              <w:rPr>
                <w:rFonts w:ascii="Arial" w:hAnsi="Arial" w:cs="Arial"/>
                <w:sz w:val="18"/>
                <w:szCs w:val="18"/>
              </w:rPr>
            </w:pPr>
          </w:p>
          <w:p w:rsidR="00210F36" w:rsidRPr="00592842" w:rsidRDefault="00210F36" w:rsidP="00B5183E">
            <w:pPr>
              <w:jc w:val="center"/>
              <w:rPr>
                <w:rFonts w:ascii="Arial" w:hAnsi="Arial" w:cs="Arial"/>
                <w:sz w:val="18"/>
                <w:szCs w:val="18"/>
              </w:rPr>
            </w:pPr>
            <w:r>
              <w:rPr>
                <w:rFonts w:ascii="Arial" w:hAnsi="Arial" w:cs="Arial"/>
                <w:sz w:val="18"/>
                <w:szCs w:val="18"/>
              </w:rPr>
              <w:lastRenderedPageBreak/>
              <w:t>Szczegółowe kryteria wyboru projektów</w:t>
            </w:r>
          </w:p>
        </w:tc>
        <w:tc>
          <w:tcPr>
            <w:tcW w:w="6662" w:type="dxa"/>
            <w:gridSpan w:val="7"/>
            <w:tcBorders>
              <w:top w:val="single" w:sz="2" w:space="0" w:color="auto"/>
              <w:bottom w:val="single" w:sz="2" w:space="0" w:color="auto"/>
            </w:tcBorders>
            <w:shd w:val="clear" w:color="auto" w:fill="FFCC99"/>
          </w:tcPr>
          <w:p w:rsidR="00210F36" w:rsidRPr="00CE6F01" w:rsidRDefault="00210F36" w:rsidP="00B5183E">
            <w:pPr>
              <w:ind w:left="720"/>
              <w:rPr>
                <w:rFonts w:ascii="Arial" w:hAnsi="Arial" w:cs="Arial"/>
                <w:b/>
                <w:sz w:val="18"/>
                <w:szCs w:val="18"/>
              </w:rPr>
            </w:pPr>
          </w:p>
        </w:tc>
      </w:tr>
      <w:tr w:rsidR="00210F36" w:rsidRPr="00CE6F01" w:rsidTr="00B5183E">
        <w:trPr>
          <w:cantSplit/>
          <w:trHeight w:val="354"/>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tcBorders>
              <w:top w:val="single" w:sz="2" w:space="0" w:color="auto"/>
            </w:tcBorders>
            <w:vAlign w:val="center"/>
          </w:tcPr>
          <w:p w:rsidR="00210F36" w:rsidRPr="00971BDB" w:rsidRDefault="00210F36" w:rsidP="00C716BF">
            <w:pPr>
              <w:numPr>
                <w:ilvl w:val="0"/>
                <w:numId w:val="25"/>
              </w:numPr>
              <w:spacing w:before="40" w:after="40"/>
              <w:ind w:left="317" w:hanging="317"/>
              <w:jc w:val="both"/>
              <w:rPr>
                <w:rFonts w:ascii="Arial" w:hAnsi="Arial" w:cs="Arial"/>
                <w:sz w:val="18"/>
                <w:szCs w:val="18"/>
              </w:rPr>
            </w:pPr>
            <w:r w:rsidRPr="002123E2">
              <w:rPr>
                <w:rFonts w:ascii="Arial" w:hAnsi="Arial" w:cs="Arial"/>
                <w:sz w:val="18"/>
                <w:szCs w:val="18"/>
              </w:rPr>
              <w:t>Projekt</w:t>
            </w:r>
            <w:r>
              <w:rPr>
                <w:rFonts w:ascii="Arial" w:hAnsi="Arial" w:cs="Arial"/>
                <w:sz w:val="18"/>
                <w:szCs w:val="18"/>
              </w:rPr>
              <w:t xml:space="preserve"> jest</w:t>
            </w:r>
            <w:r w:rsidRPr="002123E2">
              <w:rPr>
                <w:rFonts w:ascii="Arial" w:hAnsi="Arial" w:cs="Arial"/>
                <w:sz w:val="18"/>
                <w:szCs w:val="18"/>
              </w:rPr>
              <w:t xml:space="preserve"> skierowany do grup docelowych z obszaru województwa zachodniopomorskiego (w</w:t>
            </w:r>
            <w:r>
              <w:rPr>
                <w:rFonts w:ascii="Arial" w:hAnsi="Arial" w:cs="Arial"/>
                <w:sz w:val="18"/>
                <w:szCs w:val="18"/>
              </w:rPr>
              <w:t> </w:t>
            </w:r>
            <w:r w:rsidRPr="002123E2">
              <w:rPr>
                <w:rFonts w:ascii="Arial" w:hAnsi="Arial" w:cs="Arial"/>
                <w:sz w:val="18"/>
                <w:szCs w:val="18"/>
              </w:rPr>
              <w:t xml:space="preserve">przypadku osób fizycznych </w:t>
            </w:r>
            <w:r>
              <w:rPr>
                <w:rFonts w:ascii="Arial" w:hAnsi="Arial" w:cs="Arial"/>
                <w:sz w:val="18"/>
                <w:szCs w:val="18"/>
              </w:rPr>
              <w:t>–</w:t>
            </w:r>
            <w:r w:rsidRPr="002123E2">
              <w:rPr>
                <w:rFonts w:ascii="Arial" w:hAnsi="Arial" w:cs="Arial"/>
                <w:sz w:val="18"/>
                <w:szCs w:val="18"/>
              </w:rPr>
              <w:t xml:space="preserve"> </w:t>
            </w:r>
            <w:r>
              <w:rPr>
                <w:rFonts w:ascii="Arial" w:hAnsi="Arial" w:cs="Arial"/>
                <w:sz w:val="18"/>
                <w:szCs w:val="18"/>
              </w:rPr>
              <w:t xml:space="preserve">pracujących, </w:t>
            </w:r>
            <w:r w:rsidRPr="002123E2">
              <w:rPr>
                <w:rFonts w:ascii="Arial" w:hAnsi="Arial" w:cs="Arial"/>
                <w:sz w:val="18"/>
                <w:szCs w:val="18"/>
              </w:rPr>
              <w:t>uczących się lub zamieszkujących na obszarze województwa zachodniopomorskiego w rozumieniu przepisów Kodeksu Cywilnego, a</w:t>
            </w:r>
            <w:r>
              <w:rPr>
                <w:rFonts w:ascii="Arial" w:hAnsi="Arial" w:cs="Arial"/>
                <w:sz w:val="18"/>
                <w:szCs w:val="18"/>
              </w:rPr>
              <w:t> </w:t>
            </w:r>
            <w:r w:rsidRPr="002123E2">
              <w:rPr>
                <w:rFonts w:ascii="Arial" w:hAnsi="Arial" w:cs="Arial"/>
                <w:sz w:val="18"/>
                <w:szCs w:val="18"/>
              </w:rPr>
              <w:t>w</w:t>
            </w:r>
            <w:r>
              <w:rPr>
                <w:rFonts w:ascii="Arial" w:hAnsi="Arial" w:cs="Arial"/>
                <w:sz w:val="18"/>
                <w:szCs w:val="18"/>
              </w:rPr>
              <w:t> </w:t>
            </w:r>
            <w:r w:rsidRPr="002123E2">
              <w:rPr>
                <w:rFonts w:ascii="Arial" w:hAnsi="Arial" w:cs="Arial"/>
                <w:sz w:val="18"/>
                <w:szCs w:val="18"/>
              </w:rPr>
              <w:t>przypadku innych podmiotów – posiadających jednostkę organizacyjną na obszarze województwa zachodniopomorskiego).</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BDB" w:rsidRDefault="00210F36" w:rsidP="00C716BF">
            <w:pPr>
              <w:numPr>
                <w:ilvl w:val="0"/>
                <w:numId w:val="25"/>
              </w:numPr>
              <w:spacing w:before="40" w:after="40"/>
              <w:ind w:left="317" w:hanging="317"/>
              <w:rPr>
                <w:rFonts w:ascii="Arial" w:hAnsi="Arial" w:cs="Arial"/>
                <w:sz w:val="18"/>
                <w:szCs w:val="18"/>
              </w:rPr>
            </w:pPr>
            <w:r w:rsidRPr="002123E2">
              <w:rPr>
                <w:rFonts w:ascii="Arial" w:hAnsi="Arial" w:cs="Arial"/>
                <w:sz w:val="18"/>
                <w:szCs w:val="18"/>
              </w:rPr>
              <w:t xml:space="preserve">W ramach projektu osoby bezrobotne i/lub osoby bierne zawodowo stanowią nie mniej niż </w:t>
            </w:r>
            <w:r>
              <w:rPr>
                <w:rFonts w:ascii="Arial" w:hAnsi="Arial" w:cs="Arial"/>
                <w:sz w:val="18"/>
                <w:szCs w:val="18"/>
              </w:rPr>
              <w:t>2</w:t>
            </w:r>
            <w:r w:rsidRPr="002123E2">
              <w:rPr>
                <w:rFonts w:ascii="Arial" w:hAnsi="Arial" w:cs="Arial"/>
                <w:sz w:val="18"/>
                <w:szCs w:val="18"/>
              </w:rPr>
              <w:t>0% grupy docelowej.</w:t>
            </w:r>
            <w:r>
              <w:rPr>
                <w:rFonts w:ascii="Arial" w:hAnsi="Arial" w:cs="Arial"/>
                <w:sz w:val="18"/>
                <w:szCs w:val="18"/>
              </w:rPr>
              <w:t xml:space="preserve"> </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BDB" w:rsidRDefault="00210F36" w:rsidP="00C716BF">
            <w:pPr>
              <w:pStyle w:val="Akapitzlist"/>
              <w:numPr>
                <w:ilvl w:val="0"/>
                <w:numId w:val="25"/>
              </w:numPr>
              <w:autoSpaceDE/>
              <w:autoSpaceDN/>
              <w:spacing w:before="40" w:after="40"/>
              <w:ind w:left="317" w:hanging="317"/>
              <w:jc w:val="both"/>
              <w:rPr>
                <w:rFonts w:ascii="Arial" w:hAnsi="Arial" w:cs="Arial"/>
                <w:sz w:val="18"/>
                <w:szCs w:val="18"/>
              </w:rPr>
            </w:pPr>
            <w:r>
              <w:rPr>
                <w:rFonts w:ascii="Arial" w:hAnsi="Arial" w:cs="Arial"/>
                <w:sz w:val="18"/>
                <w:szCs w:val="18"/>
              </w:rPr>
              <w:t xml:space="preserve">Projektodawca </w:t>
            </w:r>
            <w:r w:rsidRPr="002123E2">
              <w:rPr>
                <w:rFonts w:ascii="Arial" w:hAnsi="Arial" w:cs="Arial"/>
                <w:sz w:val="18"/>
                <w:szCs w:val="18"/>
              </w:rPr>
              <w:t xml:space="preserve">zapewnia, </w:t>
            </w:r>
            <w:r>
              <w:rPr>
                <w:rFonts w:ascii="Arial" w:hAnsi="Arial" w:cs="Arial"/>
                <w:sz w:val="18"/>
                <w:szCs w:val="18"/>
              </w:rPr>
              <w:t>że</w:t>
            </w:r>
            <w:r w:rsidRPr="002123E2">
              <w:rPr>
                <w:rFonts w:ascii="Arial" w:hAnsi="Arial" w:cs="Arial"/>
                <w:sz w:val="18"/>
                <w:szCs w:val="18"/>
              </w:rPr>
              <w:t xml:space="preserve"> w przypadku osób bezrobotn</w:t>
            </w:r>
            <w:r>
              <w:rPr>
                <w:rFonts w:ascii="Arial" w:hAnsi="Arial" w:cs="Arial"/>
                <w:sz w:val="18"/>
                <w:szCs w:val="18"/>
              </w:rPr>
              <w:t>ych i/lub biernych</w:t>
            </w:r>
            <w:r w:rsidRPr="002123E2">
              <w:rPr>
                <w:rFonts w:ascii="Arial" w:hAnsi="Arial" w:cs="Arial"/>
                <w:sz w:val="18"/>
                <w:szCs w:val="18"/>
              </w:rPr>
              <w:t xml:space="preserve"> zawodowo</w:t>
            </w:r>
            <w:r>
              <w:rPr>
                <w:rFonts w:ascii="Arial" w:hAnsi="Arial" w:cs="Arial"/>
                <w:sz w:val="18"/>
                <w:szCs w:val="18"/>
              </w:rPr>
              <w:t>,</w:t>
            </w:r>
            <w:r w:rsidRPr="002123E2">
              <w:rPr>
                <w:rFonts w:ascii="Arial" w:hAnsi="Arial" w:cs="Arial"/>
                <w:sz w:val="18"/>
                <w:szCs w:val="18"/>
              </w:rPr>
              <w:t xml:space="preserve"> wsparcie udzielane będzie wyłącznie osobom, które zobowiążą się do podjęcia zatrudnienia w</w:t>
            </w:r>
            <w:r>
              <w:rPr>
                <w:rFonts w:ascii="Arial" w:hAnsi="Arial" w:cs="Arial"/>
                <w:sz w:val="18"/>
                <w:szCs w:val="18"/>
              </w:rPr>
              <w:t> </w:t>
            </w:r>
            <w:r w:rsidRPr="002123E2">
              <w:rPr>
                <w:rFonts w:ascii="Arial" w:hAnsi="Arial" w:cs="Arial"/>
                <w:sz w:val="18"/>
                <w:szCs w:val="18"/>
              </w:rPr>
              <w:t xml:space="preserve">okresie </w:t>
            </w:r>
            <w:r>
              <w:rPr>
                <w:rFonts w:ascii="Arial" w:hAnsi="Arial" w:cs="Arial"/>
                <w:sz w:val="18"/>
                <w:szCs w:val="18"/>
              </w:rPr>
              <w:t>1</w:t>
            </w:r>
            <w:r w:rsidRPr="002123E2">
              <w:rPr>
                <w:rFonts w:ascii="Arial" w:hAnsi="Arial" w:cs="Arial"/>
                <w:sz w:val="18"/>
                <w:szCs w:val="18"/>
              </w:rPr>
              <w:t xml:space="preserve"> </w:t>
            </w:r>
            <w:r w:rsidRPr="002B16D5">
              <w:rPr>
                <w:rFonts w:ascii="Arial" w:hAnsi="Arial" w:cs="Arial"/>
                <w:sz w:val="18"/>
                <w:szCs w:val="18"/>
              </w:rPr>
              <w:t>mies</w:t>
            </w:r>
            <w:r>
              <w:rPr>
                <w:rFonts w:ascii="Arial" w:hAnsi="Arial" w:cs="Arial"/>
                <w:sz w:val="18"/>
                <w:szCs w:val="18"/>
              </w:rPr>
              <w:t>iąca</w:t>
            </w:r>
            <w:r w:rsidRPr="002B16D5">
              <w:rPr>
                <w:rFonts w:ascii="Arial" w:hAnsi="Arial" w:cs="Arial"/>
                <w:sz w:val="18"/>
                <w:szCs w:val="18"/>
              </w:rPr>
              <w:t xml:space="preserve"> od momentu </w:t>
            </w:r>
            <w:r>
              <w:rPr>
                <w:rFonts w:ascii="Arial" w:hAnsi="Arial" w:cs="Arial"/>
                <w:sz w:val="18"/>
                <w:szCs w:val="18"/>
              </w:rPr>
              <w:t xml:space="preserve">rozpoczęcia finansowania </w:t>
            </w:r>
            <w:r w:rsidRPr="002B16D5">
              <w:rPr>
                <w:rFonts w:ascii="Arial" w:hAnsi="Arial" w:cs="Arial"/>
                <w:sz w:val="18"/>
                <w:szCs w:val="18"/>
              </w:rPr>
              <w:t xml:space="preserve">opieki nad dzieckiem. </w:t>
            </w:r>
            <w:r>
              <w:rPr>
                <w:rFonts w:ascii="Arial" w:hAnsi="Arial" w:cs="Arial"/>
                <w:sz w:val="18"/>
                <w:szCs w:val="18"/>
              </w:rPr>
              <w:t>Projektodawca</w:t>
            </w:r>
            <w:r w:rsidRPr="002B16D5">
              <w:rPr>
                <w:rFonts w:ascii="Arial" w:hAnsi="Arial" w:cs="Arial"/>
                <w:sz w:val="18"/>
                <w:szCs w:val="18"/>
              </w:rPr>
              <w:t xml:space="preserve"> zapewnia monitorowanie zmiany sytuacji pozostających poza rynkiem pracy opiekunów dzieci do lat 3. W przypadku braku podjęcia zatrudnienia w okresie</w:t>
            </w:r>
            <w:r>
              <w:rPr>
                <w:rFonts w:ascii="Arial" w:hAnsi="Arial" w:cs="Arial"/>
                <w:sz w:val="18"/>
                <w:szCs w:val="18"/>
              </w:rPr>
              <w:t xml:space="preserve"> 1</w:t>
            </w:r>
            <w:r w:rsidRPr="002B16D5">
              <w:rPr>
                <w:rFonts w:ascii="Arial" w:hAnsi="Arial" w:cs="Arial"/>
                <w:sz w:val="18"/>
                <w:szCs w:val="18"/>
              </w:rPr>
              <w:t xml:space="preserve"> miesi</w:t>
            </w:r>
            <w:r>
              <w:rPr>
                <w:rFonts w:ascii="Arial" w:hAnsi="Arial" w:cs="Arial"/>
                <w:sz w:val="18"/>
                <w:szCs w:val="18"/>
              </w:rPr>
              <w:t>ąca</w:t>
            </w:r>
            <w:r w:rsidRPr="002B16D5">
              <w:rPr>
                <w:rFonts w:ascii="Arial" w:hAnsi="Arial" w:cs="Arial"/>
                <w:sz w:val="18"/>
                <w:szCs w:val="18"/>
              </w:rPr>
              <w:t xml:space="preserve"> od </w:t>
            </w:r>
            <w:r>
              <w:rPr>
                <w:rFonts w:ascii="Arial" w:hAnsi="Arial" w:cs="Arial"/>
                <w:sz w:val="18"/>
                <w:szCs w:val="18"/>
              </w:rPr>
              <w:t>momentu rozpoczęcia finansowania opieki nad dzieckiem</w:t>
            </w:r>
            <w:r w:rsidRPr="002B16D5">
              <w:rPr>
                <w:rFonts w:ascii="Arial" w:hAnsi="Arial" w:cs="Arial"/>
                <w:sz w:val="18"/>
                <w:szCs w:val="18"/>
              </w:rPr>
              <w:t xml:space="preserve">, </w:t>
            </w:r>
            <w:r>
              <w:rPr>
                <w:rFonts w:ascii="Arial" w:hAnsi="Arial" w:cs="Arial"/>
                <w:sz w:val="18"/>
                <w:szCs w:val="18"/>
              </w:rPr>
              <w:t>Projektodawca</w:t>
            </w:r>
            <w:r w:rsidRPr="002B16D5">
              <w:rPr>
                <w:rFonts w:ascii="Arial" w:hAnsi="Arial" w:cs="Arial"/>
                <w:sz w:val="18"/>
                <w:szCs w:val="18"/>
              </w:rPr>
              <w:t xml:space="preserve"> zobowiązuje się do rozwiązania umowy</w:t>
            </w:r>
            <w:r>
              <w:rPr>
                <w:rFonts w:ascii="Arial" w:hAnsi="Arial" w:cs="Arial"/>
                <w:sz w:val="18"/>
                <w:szCs w:val="18"/>
              </w:rPr>
              <w:t xml:space="preserve"> z uczestnikiem projektu</w:t>
            </w:r>
            <w:r w:rsidRPr="002B16D5">
              <w:rPr>
                <w:rFonts w:ascii="Arial" w:hAnsi="Arial" w:cs="Arial"/>
                <w:sz w:val="18"/>
                <w:szCs w:val="18"/>
              </w:rPr>
              <w:t>.</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DA0C32" w:rsidRDefault="00210F36" w:rsidP="00C716BF">
            <w:pPr>
              <w:pStyle w:val="Akapitzlist"/>
              <w:numPr>
                <w:ilvl w:val="0"/>
                <w:numId w:val="25"/>
              </w:numPr>
              <w:autoSpaceDE/>
              <w:autoSpaceDN/>
              <w:spacing w:before="40" w:after="40"/>
              <w:ind w:left="317" w:hanging="317"/>
              <w:jc w:val="both"/>
              <w:rPr>
                <w:rFonts w:ascii="Arial" w:hAnsi="Arial" w:cs="Arial"/>
                <w:sz w:val="18"/>
                <w:szCs w:val="18"/>
              </w:rPr>
            </w:pPr>
            <w:r>
              <w:rPr>
                <w:rFonts w:ascii="Arial" w:hAnsi="Arial" w:cs="Arial"/>
                <w:sz w:val="18"/>
                <w:szCs w:val="18"/>
              </w:rPr>
              <w:t xml:space="preserve">Projektodawca </w:t>
            </w:r>
            <w:r w:rsidRPr="002123E2">
              <w:rPr>
                <w:rFonts w:ascii="Arial" w:hAnsi="Arial" w:cs="Arial"/>
                <w:sz w:val="18"/>
                <w:szCs w:val="18"/>
              </w:rPr>
              <w:t xml:space="preserve">zapewnia, </w:t>
            </w:r>
            <w:r>
              <w:rPr>
                <w:rFonts w:ascii="Arial" w:hAnsi="Arial" w:cs="Arial"/>
                <w:sz w:val="18"/>
                <w:szCs w:val="18"/>
              </w:rPr>
              <w:t>że</w:t>
            </w:r>
            <w:r w:rsidRPr="002123E2">
              <w:rPr>
                <w:rFonts w:ascii="Arial" w:hAnsi="Arial" w:cs="Arial"/>
                <w:sz w:val="18"/>
                <w:szCs w:val="18"/>
              </w:rPr>
              <w:t xml:space="preserve"> w przypadku osób</w:t>
            </w:r>
            <w:r>
              <w:rPr>
                <w:rFonts w:ascii="Arial" w:hAnsi="Arial" w:cs="Arial"/>
                <w:sz w:val="18"/>
                <w:szCs w:val="18"/>
              </w:rPr>
              <w:t xml:space="preserve"> pracujących przebywających na urlopie macierzyńskim/rodzicielskim,</w:t>
            </w:r>
            <w:r w:rsidRPr="002123E2">
              <w:rPr>
                <w:rFonts w:ascii="Arial" w:hAnsi="Arial" w:cs="Arial"/>
                <w:sz w:val="18"/>
                <w:szCs w:val="18"/>
              </w:rPr>
              <w:t xml:space="preserve"> wsparcie udzielane będzie wyłącznie osobom, które zobowiążą się do </w:t>
            </w:r>
            <w:r>
              <w:rPr>
                <w:rFonts w:ascii="Arial" w:hAnsi="Arial" w:cs="Arial"/>
                <w:sz w:val="18"/>
                <w:szCs w:val="18"/>
              </w:rPr>
              <w:t xml:space="preserve">powrotu na rynek pracy po przerwie związanej z urodzeniem i wychowaniem dziecka. Finansowanie opieki rozpoczyna się z dniem powrotu do pracy opiekuna dziecka do lat 3. </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73680E" w:rsidRDefault="00210F36" w:rsidP="00C716BF">
            <w:pPr>
              <w:pStyle w:val="Akapitzlist"/>
              <w:numPr>
                <w:ilvl w:val="0"/>
                <w:numId w:val="24"/>
              </w:numPr>
              <w:autoSpaceDE/>
              <w:autoSpaceDN/>
              <w:spacing w:before="40" w:after="40"/>
              <w:jc w:val="both"/>
              <w:rPr>
                <w:rFonts w:ascii="Arial" w:hAnsi="Arial" w:cs="Arial"/>
                <w:sz w:val="18"/>
                <w:szCs w:val="18"/>
              </w:rPr>
            </w:pPr>
            <w:r>
              <w:rPr>
                <w:rFonts w:ascii="Arial" w:hAnsi="Arial" w:cs="Arial"/>
                <w:sz w:val="18"/>
                <w:szCs w:val="18"/>
              </w:rPr>
              <w:t xml:space="preserve">Projektodawca zapewnia, że uczestnicy projektu nie korzystają ze wsparcia, w postaci dofinansowania ze środków publicznych, służących do zapewnienia opieki nad dziećmi do lat 3 innych niż wsparcie oferowane w ramach przedmiotowego projektu. </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9B1" w:rsidRDefault="00210F36" w:rsidP="00C716BF">
            <w:pPr>
              <w:pStyle w:val="Tekstkomentarza"/>
              <w:numPr>
                <w:ilvl w:val="0"/>
                <w:numId w:val="24"/>
              </w:numPr>
              <w:jc w:val="both"/>
              <w:rPr>
                <w:rFonts w:ascii="Arial" w:hAnsi="Arial" w:cs="Arial"/>
                <w:sz w:val="18"/>
                <w:szCs w:val="18"/>
              </w:rPr>
            </w:pPr>
            <w:r w:rsidRPr="009719B1">
              <w:rPr>
                <w:rFonts w:ascii="Arial" w:hAnsi="Arial" w:cs="Arial"/>
                <w:sz w:val="18"/>
                <w:szCs w:val="18"/>
              </w:rPr>
              <w:t>Uzasadnienie realizacji projektu zostało poparte stosowną analizą uwzględniającą</w:t>
            </w:r>
            <w:r>
              <w:rPr>
                <w:rFonts w:ascii="Arial" w:hAnsi="Arial" w:cs="Arial"/>
                <w:sz w:val="18"/>
                <w:szCs w:val="18"/>
              </w:rPr>
              <w:t xml:space="preserve"> łącznie</w:t>
            </w:r>
            <w:r w:rsidRPr="009719B1">
              <w:rPr>
                <w:rFonts w:ascii="Arial" w:hAnsi="Arial" w:cs="Arial"/>
                <w:sz w:val="18"/>
                <w:szCs w:val="18"/>
              </w:rPr>
              <w:t>:</w:t>
            </w:r>
          </w:p>
          <w:p w:rsidR="00210F36" w:rsidRDefault="00210F36" w:rsidP="00C716BF">
            <w:pPr>
              <w:pStyle w:val="Tekstkomentarza"/>
              <w:numPr>
                <w:ilvl w:val="0"/>
                <w:numId w:val="64"/>
              </w:numPr>
              <w:jc w:val="both"/>
              <w:rPr>
                <w:rFonts w:ascii="Arial" w:hAnsi="Arial" w:cs="Arial"/>
                <w:sz w:val="18"/>
                <w:szCs w:val="18"/>
              </w:rPr>
            </w:pPr>
            <w:r>
              <w:rPr>
                <w:rFonts w:ascii="Arial" w:hAnsi="Arial" w:cs="Arial"/>
                <w:sz w:val="18"/>
                <w:szCs w:val="18"/>
              </w:rPr>
              <w:t>d</w:t>
            </w:r>
            <w:r w:rsidRPr="009719B1">
              <w:rPr>
                <w:rFonts w:ascii="Arial" w:hAnsi="Arial" w:cs="Arial"/>
                <w:sz w:val="18"/>
                <w:szCs w:val="18"/>
              </w:rPr>
              <w:t>ane statystyczne z obszaru realizacji projektu (odsetek dzieci objętych opieką w żłobkach</w:t>
            </w:r>
            <w:r>
              <w:rPr>
                <w:rFonts w:ascii="Arial" w:hAnsi="Arial" w:cs="Arial"/>
                <w:sz w:val="18"/>
                <w:szCs w:val="18"/>
              </w:rPr>
              <w:t>/klubach dziecięcych</w:t>
            </w:r>
            <w:r w:rsidRPr="009719B1">
              <w:rPr>
                <w:rFonts w:ascii="Arial" w:hAnsi="Arial" w:cs="Arial"/>
                <w:sz w:val="18"/>
                <w:szCs w:val="18"/>
              </w:rPr>
              <w:t xml:space="preserve"> i/lub liczby dzieci w żłobkach i klubach dziecięcych na 1000 dzieci w wieku do lat 3);</w:t>
            </w:r>
          </w:p>
          <w:p w:rsidR="00210F36" w:rsidRDefault="00210F36" w:rsidP="00C716BF">
            <w:pPr>
              <w:pStyle w:val="Tekstkomentarza"/>
              <w:numPr>
                <w:ilvl w:val="0"/>
                <w:numId w:val="64"/>
              </w:numPr>
              <w:jc w:val="both"/>
              <w:rPr>
                <w:rFonts w:ascii="Arial" w:hAnsi="Arial" w:cs="Arial"/>
                <w:sz w:val="18"/>
                <w:szCs w:val="18"/>
              </w:rPr>
            </w:pPr>
            <w:r w:rsidRPr="009719B1">
              <w:rPr>
                <w:rFonts w:ascii="Arial" w:hAnsi="Arial" w:cs="Arial"/>
                <w:sz w:val="18"/>
                <w:szCs w:val="18"/>
              </w:rPr>
              <w:t>uwarunkowania w zakresie zróżnicowań przestrzennych w dostępie do form opieki;</w:t>
            </w:r>
          </w:p>
          <w:p w:rsidR="00210F36" w:rsidRPr="00971BDB" w:rsidRDefault="00210F36" w:rsidP="00C716BF">
            <w:pPr>
              <w:pStyle w:val="Akapitzlist"/>
              <w:numPr>
                <w:ilvl w:val="0"/>
                <w:numId w:val="64"/>
              </w:numPr>
              <w:autoSpaceDE/>
              <w:autoSpaceDN/>
              <w:spacing w:before="40" w:after="40"/>
              <w:jc w:val="both"/>
              <w:rPr>
                <w:rFonts w:ascii="Arial" w:hAnsi="Arial" w:cs="Arial"/>
                <w:sz w:val="18"/>
                <w:szCs w:val="18"/>
              </w:rPr>
            </w:pPr>
            <w:r w:rsidRPr="009719B1">
              <w:rPr>
                <w:rFonts w:ascii="Arial" w:hAnsi="Arial" w:cs="Arial"/>
                <w:sz w:val="18"/>
                <w:szCs w:val="18"/>
              </w:rPr>
              <w:t>prognozy demograficzne</w:t>
            </w:r>
            <w:r>
              <w:rPr>
                <w:rFonts w:ascii="Arial" w:hAnsi="Arial" w:cs="Arial"/>
                <w:sz w:val="18"/>
                <w:szCs w:val="18"/>
              </w:rPr>
              <w:t xml:space="preserve"> dotyczące obszaru realizacji projektu.</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9B1" w:rsidRDefault="00210F36" w:rsidP="00C716BF">
            <w:pPr>
              <w:pStyle w:val="Tekstkomentarza"/>
              <w:numPr>
                <w:ilvl w:val="0"/>
                <w:numId w:val="24"/>
              </w:numPr>
              <w:jc w:val="both"/>
              <w:rPr>
                <w:rFonts w:ascii="Arial" w:hAnsi="Arial" w:cs="Arial"/>
                <w:sz w:val="18"/>
                <w:szCs w:val="18"/>
              </w:rPr>
            </w:pPr>
            <w:r>
              <w:rPr>
                <w:rFonts w:ascii="Arial" w:hAnsi="Arial" w:cs="Arial"/>
                <w:sz w:val="18"/>
                <w:szCs w:val="18"/>
              </w:rPr>
              <w:t>Okres finansowania kosztów bieżących świadczenia usług opieki nad dziećmi do lat 3 wynosi maksymalnie 12 miesięcy względem konkretnego dziecka.</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Default="00210F36" w:rsidP="00C716BF">
            <w:pPr>
              <w:pStyle w:val="Tekstkomentarza"/>
              <w:numPr>
                <w:ilvl w:val="0"/>
                <w:numId w:val="24"/>
              </w:numPr>
              <w:jc w:val="both"/>
              <w:rPr>
                <w:rFonts w:ascii="Arial" w:hAnsi="Arial" w:cs="Arial"/>
                <w:sz w:val="18"/>
                <w:szCs w:val="18"/>
              </w:rPr>
            </w:pPr>
            <w:r>
              <w:rPr>
                <w:rFonts w:ascii="Arial" w:hAnsi="Arial" w:cs="Arial"/>
                <w:sz w:val="18"/>
                <w:szCs w:val="18"/>
              </w:rPr>
              <w:t>Środki przyznane opiekunowi w ramach projektu nie mogą finansować miejsca w żłobku, klubie dziecięcym oraz u opiekuna dziennego w ramach projektów ukierunkowanych na tworzenie nowych miejsc opieki nad dziećmi do lat 3 w trakcie ich finansowania ze środków EFS i okresie trwałości.</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BDB" w:rsidRDefault="00210F36" w:rsidP="00C716BF">
            <w:pPr>
              <w:pStyle w:val="Akapitzlist"/>
              <w:numPr>
                <w:ilvl w:val="0"/>
                <w:numId w:val="24"/>
              </w:numPr>
              <w:autoSpaceDE/>
              <w:autoSpaceDN/>
              <w:spacing w:before="40" w:after="40"/>
              <w:jc w:val="both"/>
              <w:rPr>
                <w:rFonts w:ascii="Arial" w:hAnsi="Arial" w:cs="Arial"/>
                <w:sz w:val="18"/>
                <w:szCs w:val="18"/>
              </w:rPr>
            </w:pPr>
            <w:r>
              <w:rPr>
                <w:rFonts w:ascii="Arial" w:hAnsi="Arial" w:cs="Arial"/>
                <w:sz w:val="18"/>
                <w:szCs w:val="18"/>
              </w:rPr>
              <w:t>Projektodawca</w:t>
            </w:r>
            <w:r w:rsidRPr="002123E2">
              <w:rPr>
                <w:rFonts w:ascii="Arial" w:hAnsi="Arial" w:cs="Arial"/>
                <w:sz w:val="18"/>
                <w:szCs w:val="18"/>
              </w:rPr>
              <w:t xml:space="preserve">  wniesie wkład własn</w:t>
            </w:r>
            <w:r>
              <w:rPr>
                <w:rFonts w:ascii="Arial" w:hAnsi="Arial" w:cs="Arial"/>
                <w:sz w:val="18"/>
                <w:szCs w:val="18"/>
              </w:rPr>
              <w:t>y</w:t>
            </w:r>
            <w:r w:rsidRPr="002123E2">
              <w:rPr>
                <w:rFonts w:ascii="Arial" w:hAnsi="Arial" w:cs="Arial"/>
                <w:sz w:val="18"/>
                <w:szCs w:val="18"/>
              </w:rPr>
              <w:t xml:space="preserve"> w wysokości nie mniejszej niż określona w</w:t>
            </w:r>
            <w:r>
              <w:rPr>
                <w:rFonts w:ascii="Arial" w:hAnsi="Arial" w:cs="Arial"/>
                <w:sz w:val="18"/>
                <w:szCs w:val="18"/>
              </w:rPr>
              <w:t> </w:t>
            </w:r>
            <w:r w:rsidRPr="002123E2">
              <w:rPr>
                <w:rFonts w:ascii="Arial" w:hAnsi="Arial" w:cs="Arial"/>
                <w:sz w:val="18"/>
                <w:szCs w:val="18"/>
              </w:rPr>
              <w:t>Szczegółowym Opisie Osi Priorytetowych Regionalnego Programu Operacyjnego Województwa Zachodniopomorskiego 2014 - 2020.</w:t>
            </w:r>
          </w:p>
        </w:tc>
      </w:tr>
    </w:tbl>
    <w:p w:rsidR="00210F36" w:rsidRDefault="00210F36" w:rsidP="00210F36">
      <w:pPr>
        <w:sectPr w:rsidR="00210F36" w:rsidSect="00133BBD">
          <w:pgSz w:w="11906" w:h="16838"/>
          <w:pgMar w:top="1417" w:right="1417" w:bottom="1417" w:left="1417" w:header="708" w:footer="708" w:gutter="0"/>
          <w:cols w:space="708"/>
          <w:docGrid w:linePitch="360"/>
        </w:sectPr>
      </w:pPr>
    </w:p>
    <w:p w:rsidR="0065652F" w:rsidRDefault="0065652F" w:rsidP="00683C3D">
      <w:pPr>
        <w:rPr>
          <w:rFonts w:ascii="Arial" w:hAnsi="Arial" w:cs="Arial"/>
          <w:b/>
          <w:sz w:val="40"/>
          <w:szCs w:val="40"/>
        </w:rPr>
      </w:pPr>
    </w:p>
    <w:p w:rsidR="0065652F" w:rsidRDefault="0065652F" w:rsidP="001F21BD">
      <w:pPr>
        <w:jc w:val="center"/>
        <w:rPr>
          <w:rFonts w:ascii="Arial" w:hAnsi="Arial" w:cs="Arial"/>
          <w:b/>
          <w:sz w:val="40"/>
          <w:szCs w:val="40"/>
        </w:rPr>
      </w:pPr>
    </w:p>
    <w:p w:rsidR="001F21BD" w:rsidRPr="00CD4F7D" w:rsidRDefault="001F21BD" w:rsidP="001F21BD">
      <w:pPr>
        <w:jc w:val="center"/>
        <w:rPr>
          <w:rFonts w:ascii="Arial" w:hAnsi="Arial" w:cs="Arial"/>
          <w:b/>
          <w:sz w:val="40"/>
          <w:szCs w:val="40"/>
        </w:rPr>
      </w:pPr>
      <w:r w:rsidRPr="00CD4F7D">
        <w:rPr>
          <w:rFonts w:ascii="Arial" w:hAnsi="Arial" w:cs="Arial"/>
          <w:b/>
          <w:sz w:val="40"/>
          <w:szCs w:val="40"/>
        </w:rPr>
        <w:t>Plan działania na rok 2018</w:t>
      </w:r>
    </w:p>
    <w:p w:rsidR="001F21BD" w:rsidRPr="00CD4F7D" w:rsidRDefault="001F21BD" w:rsidP="001F21BD">
      <w:pPr>
        <w:jc w:val="center"/>
        <w:rPr>
          <w:rFonts w:ascii="Arial" w:hAnsi="Arial" w:cs="Arial"/>
          <w:b/>
          <w:sz w:val="28"/>
          <w:szCs w:val="28"/>
        </w:rPr>
      </w:pPr>
    </w:p>
    <w:p w:rsidR="001F21BD" w:rsidRPr="00CD4F7D" w:rsidRDefault="001F21BD" w:rsidP="001F21BD">
      <w:pPr>
        <w:jc w:val="center"/>
        <w:rPr>
          <w:rFonts w:ascii="Arial" w:hAnsi="Arial" w:cs="Arial"/>
          <w:b/>
          <w:spacing w:val="20"/>
        </w:rPr>
      </w:pPr>
      <w:r w:rsidRPr="00CD4F7D">
        <w:rPr>
          <w:rFonts w:ascii="Arial" w:hAnsi="Arial" w:cs="Arial"/>
          <w:b/>
          <w:spacing w:val="20"/>
        </w:rPr>
        <w:t xml:space="preserve">REGIONALNY PROGRAM OPERACYJNY </w:t>
      </w:r>
      <w:r w:rsidRPr="00CD4F7D">
        <w:rPr>
          <w:rFonts w:ascii="Arial" w:hAnsi="Arial" w:cs="Arial"/>
          <w:b/>
          <w:spacing w:val="20"/>
        </w:rPr>
        <w:br/>
        <w:t>WOJEWÓDZTWA ZACHODNIOPOMORSKIEGO</w:t>
      </w:r>
    </w:p>
    <w:p w:rsidR="001F21BD" w:rsidRPr="00CD4F7D" w:rsidRDefault="001F21BD" w:rsidP="001F21BD">
      <w:pPr>
        <w:jc w:val="center"/>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1F21BD" w:rsidRPr="00CD4F7D" w:rsidTr="001F21BD">
        <w:trPr>
          <w:trHeight w:val="362"/>
        </w:trPr>
        <w:tc>
          <w:tcPr>
            <w:tcW w:w="10315" w:type="dxa"/>
            <w:gridSpan w:val="6"/>
            <w:shd w:val="clear" w:color="auto" w:fill="D9D9D9"/>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INFORMACJE O INSTYTUCJI POŚREDNICZĄCEJ/ZARZĄDZAJĄCEJ</w:t>
            </w:r>
          </w:p>
        </w:tc>
      </w:tr>
      <w:tr w:rsidR="001F21BD" w:rsidRPr="00CD4F7D" w:rsidTr="001F21BD">
        <w:trPr>
          <w:trHeight w:val="511"/>
        </w:trPr>
        <w:tc>
          <w:tcPr>
            <w:tcW w:w="3034" w:type="dxa"/>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Numer i nazwa osi priorytetowej</w:t>
            </w:r>
          </w:p>
        </w:tc>
        <w:tc>
          <w:tcPr>
            <w:tcW w:w="7281" w:type="dxa"/>
            <w:gridSpan w:val="5"/>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VI Rynek pracy</w:t>
            </w:r>
          </w:p>
        </w:tc>
      </w:tr>
      <w:tr w:rsidR="001F21BD" w:rsidRPr="00CD4F7D" w:rsidTr="001F21BD">
        <w:trPr>
          <w:trHeight w:val="519"/>
        </w:trPr>
        <w:tc>
          <w:tcPr>
            <w:tcW w:w="3034" w:type="dxa"/>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Instytucja Pośrednicząca</w:t>
            </w:r>
          </w:p>
        </w:tc>
        <w:tc>
          <w:tcPr>
            <w:tcW w:w="7281" w:type="dxa"/>
            <w:gridSpan w:val="5"/>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Wojewódzki Urząd Pracy w Szczecinie</w:t>
            </w:r>
          </w:p>
        </w:tc>
      </w:tr>
      <w:tr w:rsidR="001F21BD" w:rsidRPr="00CD4F7D" w:rsidTr="001F21BD">
        <w:trPr>
          <w:trHeight w:val="348"/>
        </w:trPr>
        <w:tc>
          <w:tcPr>
            <w:tcW w:w="3034" w:type="dxa"/>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Adres korespondencyjny</w:t>
            </w:r>
          </w:p>
        </w:tc>
        <w:tc>
          <w:tcPr>
            <w:tcW w:w="7281" w:type="dxa"/>
            <w:gridSpan w:val="5"/>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ul. A. Mickiewicza 41</w:t>
            </w:r>
            <w:r w:rsidRPr="00CD4F7D">
              <w:rPr>
                <w:rFonts w:ascii="Arial" w:hAnsi="Arial" w:cs="Arial"/>
                <w:sz w:val="18"/>
                <w:szCs w:val="18"/>
              </w:rPr>
              <w:br/>
              <w:t>70-383 Szczecin</w:t>
            </w:r>
          </w:p>
        </w:tc>
      </w:tr>
      <w:tr w:rsidR="001F21BD" w:rsidRPr="00CD4F7D" w:rsidTr="001F21BD">
        <w:trPr>
          <w:trHeight w:val="358"/>
        </w:trPr>
        <w:tc>
          <w:tcPr>
            <w:tcW w:w="3034" w:type="dxa"/>
            <w:tcBorders>
              <w:bottom w:val="single" w:sz="2" w:space="0" w:color="auto"/>
            </w:tcBorders>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Telefon</w:t>
            </w:r>
          </w:p>
        </w:tc>
        <w:tc>
          <w:tcPr>
            <w:tcW w:w="804" w:type="dxa"/>
            <w:tcBorders>
              <w:bottom w:val="single" w:sz="2"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sz w:val="18"/>
                <w:szCs w:val="18"/>
              </w:rPr>
              <w:t>91</w:t>
            </w:r>
          </w:p>
        </w:tc>
        <w:tc>
          <w:tcPr>
            <w:tcW w:w="1977" w:type="dxa"/>
            <w:tcBorders>
              <w:bottom w:val="single" w:sz="2"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sz w:val="18"/>
                <w:szCs w:val="18"/>
              </w:rPr>
              <w:t>42 56 101</w:t>
            </w:r>
          </w:p>
        </w:tc>
        <w:tc>
          <w:tcPr>
            <w:tcW w:w="1524" w:type="dxa"/>
            <w:tcBorders>
              <w:bottom w:val="single" w:sz="2" w:space="0" w:color="auto"/>
            </w:tcBorders>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Faks</w:t>
            </w:r>
          </w:p>
        </w:tc>
        <w:tc>
          <w:tcPr>
            <w:tcW w:w="836" w:type="dxa"/>
            <w:tcBorders>
              <w:bottom w:val="single" w:sz="2"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91</w:t>
            </w:r>
          </w:p>
        </w:tc>
        <w:tc>
          <w:tcPr>
            <w:tcW w:w="2140" w:type="dxa"/>
            <w:tcBorders>
              <w:bottom w:val="single" w:sz="2"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42 56 103</w:t>
            </w:r>
          </w:p>
        </w:tc>
      </w:tr>
      <w:tr w:rsidR="001F21BD" w:rsidRPr="00CD4F7D" w:rsidTr="001F21BD">
        <w:trPr>
          <w:trHeight w:val="354"/>
        </w:trPr>
        <w:tc>
          <w:tcPr>
            <w:tcW w:w="3034" w:type="dxa"/>
            <w:tcBorders>
              <w:top w:val="single" w:sz="2" w:space="0" w:color="auto"/>
              <w:bottom w:val="single" w:sz="2" w:space="0" w:color="auto"/>
            </w:tcBorders>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sekretariat@wup.pl</w:t>
            </w:r>
          </w:p>
        </w:tc>
      </w:tr>
      <w:tr w:rsidR="001F21BD" w:rsidRPr="0002644F" w:rsidTr="001F21B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1F21BD" w:rsidRPr="00CD4F7D" w:rsidRDefault="001F21BD" w:rsidP="001F21BD">
            <w:pPr>
              <w:jc w:val="center"/>
              <w:rPr>
                <w:rFonts w:ascii="Arial" w:hAnsi="Arial" w:cs="Arial"/>
                <w:sz w:val="18"/>
                <w:szCs w:val="18"/>
                <w:lang w:val="en-US"/>
              </w:rPr>
            </w:pPr>
            <w:r w:rsidRPr="00CD4F7D">
              <w:rPr>
                <w:rFonts w:ascii="Arial" w:hAnsi="Arial" w:cs="Arial"/>
                <w:sz w:val="18"/>
                <w:szCs w:val="18"/>
                <w:lang w:val="en-US"/>
              </w:rPr>
              <w:t>Milena Jerchewicz-Rom</w:t>
            </w:r>
          </w:p>
          <w:p w:rsidR="001F21BD" w:rsidRPr="00CD4F7D" w:rsidRDefault="001F21BD" w:rsidP="001F21BD">
            <w:pPr>
              <w:jc w:val="center"/>
              <w:rPr>
                <w:rFonts w:ascii="Arial" w:hAnsi="Arial" w:cs="Arial"/>
                <w:sz w:val="18"/>
                <w:szCs w:val="18"/>
                <w:lang w:val="en-US"/>
              </w:rPr>
            </w:pPr>
            <w:r w:rsidRPr="00CD4F7D">
              <w:rPr>
                <w:rFonts w:ascii="Arial" w:hAnsi="Arial" w:cs="Arial"/>
                <w:sz w:val="18"/>
                <w:szCs w:val="18"/>
                <w:lang w:val="en-US"/>
              </w:rPr>
              <w:t>tel. 91-42-56-173</w:t>
            </w:r>
          </w:p>
          <w:p w:rsidR="001F21BD" w:rsidRPr="00CD4F7D" w:rsidRDefault="001F21BD" w:rsidP="001F21BD">
            <w:pPr>
              <w:jc w:val="center"/>
              <w:rPr>
                <w:rFonts w:ascii="Arial" w:hAnsi="Arial" w:cs="Arial"/>
                <w:sz w:val="18"/>
                <w:szCs w:val="18"/>
                <w:lang w:val="en-US"/>
              </w:rPr>
            </w:pPr>
            <w:r w:rsidRPr="00CD4F7D">
              <w:rPr>
                <w:rFonts w:ascii="Arial" w:hAnsi="Arial" w:cs="Arial"/>
                <w:sz w:val="18"/>
                <w:szCs w:val="18"/>
                <w:lang w:val="en-US"/>
              </w:rPr>
              <w:t>e-mail: milena_jerchewicz-rom@wup.pl</w:t>
            </w:r>
          </w:p>
        </w:tc>
      </w:tr>
    </w:tbl>
    <w:p w:rsidR="001F21BD" w:rsidRPr="00CD4F7D" w:rsidRDefault="001F21BD" w:rsidP="001F21BD">
      <w:pPr>
        <w:jc w:val="both"/>
        <w:rPr>
          <w:rFonts w:ascii="Arial" w:hAnsi="Arial" w:cs="Arial"/>
          <w:b/>
          <w:sz w:val="18"/>
          <w:szCs w:val="18"/>
          <w:lang w:val="en-US"/>
        </w:rPr>
      </w:pPr>
      <w:r w:rsidRPr="00CD4F7D">
        <w:rPr>
          <w:rFonts w:ascii="Arial" w:hAnsi="Arial" w:cs="Arial"/>
          <w:b/>
          <w:sz w:val="18"/>
          <w:szCs w:val="18"/>
          <w:lang w:val="en-US"/>
        </w:rPr>
        <w:br w:type="column"/>
      </w:r>
    </w:p>
    <w:tbl>
      <w:tblPr>
        <w:tblW w:w="9465"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465"/>
      </w:tblGrid>
      <w:tr w:rsidR="001F21BD" w:rsidRPr="00CD4F7D" w:rsidTr="001F21BD">
        <w:trPr>
          <w:trHeight w:val="362"/>
        </w:trPr>
        <w:tc>
          <w:tcPr>
            <w:tcW w:w="9465" w:type="dxa"/>
            <w:shd w:val="clear" w:color="auto" w:fill="E77B39"/>
            <w:vAlign w:val="center"/>
          </w:tcPr>
          <w:p w:rsidR="001F21BD" w:rsidRPr="007F51AA" w:rsidRDefault="001F21BD" w:rsidP="00D54E94">
            <w:pPr>
              <w:jc w:val="center"/>
              <w:rPr>
                <w:rFonts w:ascii="Arial" w:hAnsi="Arial" w:cs="Arial"/>
                <w:b/>
                <w:sz w:val="20"/>
                <w:szCs w:val="20"/>
              </w:rPr>
            </w:pPr>
            <w:r w:rsidRPr="007F51AA">
              <w:rPr>
                <w:rFonts w:ascii="Arial" w:hAnsi="Arial" w:cs="Arial"/>
                <w:b/>
                <w:sz w:val="20"/>
                <w:szCs w:val="20"/>
              </w:rPr>
              <w:t>KARTA DZIAŁANIA</w:t>
            </w:r>
          </w:p>
          <w:p w:rsidR="001F21BD" w:rsidRPr="00D54E94" w:rsidRDefault="001F21BD" w:rsidP="007F51AA">
            <w:pPr>
              <w:pStyle w:val="Nagwek2"/>
              <w:jc w:val="both"/>
              <w:rPr>
                <w:b/>
              </w:rPr>
            </w:pPr>
            <w:bookmarkStart w:id="10" w:name="_Toc64635708"/>
            <w:r w:rsidRPr="007F51AA">
              <w:rPr>
                <w:b/>
                <w:sz w:val="20"/>
                <w:szCs w:val="20"/>
              </w:rPr>
              <w:t>6.8 Wdrożenie kompleksowych programów zdrowotnych dotyczących chorób negatywnie wpływających na rynek pracy, ułatwiających powroty do pracy, umożliwiających wydłużenie aktywności zawodowej oraz zwiększenie zgłaszalności na badania profilaktyczne – typ 1</w:t>
            </w:r>
            <w:bookmarkEnd w:id="10"/>
          </w:p>
        </w:tc>
      </w:tr>
    </w:tbl>
    <w:p w:rsidR="001F21BD" w:rsidRPr="00CD4F7D" w:rsidRDefault="001F21BD" w:rsidP="001F21BD">
      <w:pPr>
        <w:jc w:val="both"/>
        <w:rPr>
          <w:rFonts w:ascii="Arial" w:hAnsi="Arial" w:cs="Arial"/>
          <w:b/>
          <w:spacing w:val="24"/>
          <w:sz w:val="18"/>
          <w:szCs w:val="18"/>
        </w:rPr>
      </w:pPr>
    </w:p>
    <w:tbl>
      <w:tblPr>
        <w:tblW w:w="5264"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58"/>
        <w:gridCol w:w="422"/>
        <w:gridCol w:w="1911"/>
        <w:gridCol w:w="348"/>
        <w:gridCol w:w="931"/>
        <w:gridCol w:w="397"/>
        <w:gridCol w:w="524"/>
        <w:gridCol w:w="383"/>
        <w:gridCol w:w="659"/>
        <w:gridCol w:w="503"/>
        <w:gridCol w:w="581"/>
        <w:gridCol w:w="565"/>
        <w:gridCol w:w="550"/>
        <w:gridCol w:w="346"/>
      </w:tblGrid>
      <w:tr w:rsidR="001F21BD" w:rsidRPr="00CD4F7D" w:rsidTr="001F21BD">
        <w:trPr>
          <w:trHeight w:val="218"/>
        </w:trPr>
        <w:tc>
          <w:tcPr>
            <w:tcW w:w="848" w:type="pct"/>
            <w:tcBorders>
              <w:top w:val="single" w:sz="12" w:space="0" w:color="auto"/>
              <w:bottom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 xml:space="preserve">LP. Konkursu: </w:t>
            </w:r>
          </w:p>
        </w:tc>
        <w:tc>
          <w:tcPr>
            <w:tcW w:w="216" w:type="pct"/>
            <w:tcBorders>
              <w:top w:val="single" w:sz="12" w:space="0" w:color="auto"/>
              <w:bottom w:val="single" w:sz="12" w:space="0" w:color="auto"/>
              <w:right w:val="single" w:sz="12" w:space="0" w:color="auto"/>
            </w:tcBorders>
            <w:vAlign w:val="center"/>
          </w:tcPr>
          <w:p w:rsidR="001F21BD" w:rsidRPr="00CD4F7D" w:rsidRDefault="001F21BD" w:rsidP="001F21BD">
            <w:pPr>
              <w:jc w:val="both"/>
              <w:rPr>
                <w:rFonts w:ascii="Arial" w:hAnsi="Arial" w:cs="Arial"/>
                <w:b/>
                <w:i/>
                <w:sz w:val="18"/>
                <w:szCs w:val="18"/>
              </w:rPr>
            </w:pPr>
          </w:p>
        </w:tc>
        <w:tc>
          <w:tcPr>
            <w:tcW w:w="1834" w:type="pct"/>
            <w:gridSpan w:val="4"/>
            <w:tcBorders>
              <w:top w:val="single" w:sz="12" w:space="0" w:color="auto"/>
              <w:left w:val="single" w:sz="12" w:space="0" w:color="auto"/>
              <w:righ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Planowany termin ogłoszenia konkursu</w:t>
            </w:r>
          </w:p>
        </w:tc>
        <w:tc>
          <w:tcPr>
            <w:tcW w:w="268" w:type="pct"/>
            <w:tcBorders>
              <w:top w:val="single" w:sz="12" w:space="0" w:color="auto"/>
              <w:left w:val="single" w:sz="12" w:space="0" w:color="auto"/>
              <w:bottom w:val="single" w:sz="12" w:space="0" w:color="auto"/>
              <w:right w:val="single" w:sz="6"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I kw.</w:t>
            </w:r>
          </w:p>
        </w:tc>
        <w:tc>
          <w:tcPr>
            <w:tcW w:w="196" w:type="pct"/>
            <w:tcBorders>
              <w:top w:val="single" w:sz="12" w:space="0" w:color="auto"/>
              <w:left w:val="single" w:sz="6" w:space="0" w:color="auto"/>
              <w:bottom w:val="single" w:sz="12" w:space="0" w:color="auto"/>
              <w:right w:val="single" w:sz="12" w:space="0" w:color="auto"/>
            </w:tcBorders>
            <w:vAlign w:val="center"/>
          </w:tcPr>
          <w:p w:rsidR="001F21BD" w:rsidRPr="00CD4F7D" w:rsidRDefault="001F21BD" w:rsidP="001F21BD">
            <w:pPr>
              <w:jc w:val="both"/>
              <w:rPr>
                <w:rFonts w:ascii="Arial" w:hAnsi="Arial" w:cs="Arial"/>
                <w:b/>
                <w:sz w:val="18"/>
                <w:szCs w:val="18"/>
              </w:rPr>
            </w:pPr>
          </w:p>
        </w:tc>
        <w:tc>
          <w:tcPr>
            <w:tcW w:w="337" w:type="pct"/>
            <w:tcBorders>
              <w:top w:val="single" w:sz="12" w:space="0" w:color="auto"/>
              <w:left w:val="single" w:sz="12" w:space="0" w:color="auto"/>
              <w:bottom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II kw.</w:t>
            </w:r>
          </w:p>
        </w:tc>
        <w:tc>
          <w:tcPr>
            <w:tcW w:w="257" w:type="pct"/>
            <w:tcBorders>
              <w:top w:val="single" w:sz="12" w:space="0" w:color="auto"/>
              <w:bottom w:val="single" w:sz="12" w:space="0" w:color="auto"/>
              <w:right w:val="single" w:sz="12" w:space="0" w:color="auto"/>
            </w:tcBorders>
            <w:vAlign w:val="center"/>
          </w:tcPr>
          <w:p w:rsidR="001F21BD" w:rsidRPr="00CD4F7D" w:rsidRDefault="001F21BD" w:rsidP="001F21BD">
            <w:pPr>
              <w:jc w:val="both"/>
              <w:rPr>
                <w:rFonts w:ascii="Arial" w:hAnsi="Arial" w:cs="Arial"/>
                <w:b/>
                <w:sz w:val="18"/>
                <w:szCs w:val="18"/>
              </w:rPr>
            </w:pPr>
          </w:p>
        </w:tc>
        <w:tc>
          <w:tcPr>
            <w:tcW w:w="297" w:type="pct"/>
            <w:tcBorders>
              <w:top w:val="single" w:sz="12" w:space="0" w:color="auto"/>
              <w:left w:val="single" w:sz="12" w:space="0" w:color="auto"/>
              <w:bottom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III kw.</w:t>
            </w:r>
          </w:p>
        </w:tc>
        <w:tc>
          <w:tcPr>
            <w:tcW w:w="289" w:type="pct"/>
            <w:tcBorders>
              <w:top w:val="single" w:sz="12" w:space="0" w:color="auto"/>
              <w:bottom w:val="single" w:sz="12" w:space="0" w:color="auto"/>
              <w:right w:val="single" w:sz="12" w:space="0" w:color="auto"/>
            </w:tcBorders>
            <w:vAlign w:val="center"/>
          </w:tcPr>
          <w:p w:rsidR="001F21BD" w:rsidRPr="00CD4F7D" w:rsidRDefault="001F21BD" w:rsidP="001F21BD">
            <w:pPr>
              <w:jc w:val="both"/>
              <w:rPr>
                <w:rFonts w:ascii="Arial" w:hAnsi="Arial" w:cs="Arial"/>
                <w:b/>
                <w:sz w:val="18"/>
                <w:szCs w:val="18"/>
              </w:rPr>
            </w:pPr>
          </w:p>
        </w:tc>
        <w:tc>
          <w:tcPr>
            <w:tcW w:w="281" w:type="pct"/>
            <w:tcBorders>
              <w:top w:val="single" w:sz="12" w:space="0" w:color="auto"/>
              <w:left w:val="single" w:sz="12" w:space="0" w:color="auto"/>
              <w:bottom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IV kw.</w:t>
            </w:r>
          </w:p>
        </w:tc>
        <w:tc>
          <w:tcPr>
            <w:tcW w:w="177" w:type="pct"/>
            <w:tcBorders>
              <w:top w:val="single" w:sz="12" w:space="0" w:color="auto"/>
              <w:bottom w:val="single" w:sz="12" w:space="0" w:color="auto"/>
            </w:tcBorders>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x</w:t>
            </w:r>
          </w:p>
        </w:tc>
      </w:tr>
      <w:tr w:rsidR="001F21BD" w:rsidRPr="00CD4F7D" w:rsidTr="001F21BD">
        <w:trPr>
          <w:cantSplit/>
          <w:trHeight w:val="67"/>
        </w:trPr>
        <w:tc>
          <w:tcPr>
            <w:tcW w:w="1064" w:type="pct"/>
            <w:gridSpan w:val="2"/>
            <w:vMerge w:val="restart"/>
            <w:tcBorders>
              <w:top w:val="single" w:sz="12" w:space="0" w:color="auto"/>
              <w:righ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Typ konkursu</w:t>
            </w:r>
          </w:p>
        </w:tc>
        <w:tc>
          <w:tcPr>
            <w:tcW w:w="977" w:type="pct"/>
            <w:tcBorders>
              <w:lef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Otwarty</w:t>
            </w:r>
          </w:p>
        </w:tc>
        <w:tc>
          <w:tcPr>
            <w:tcW w:w="178" w:type="pct"/>
            <w:tcBorders>
              <w:top w:val="single" w:sz="6" w:space="0" w:color="auto"/>
              <w:left w:val="single" w:sz="12" w:space="0" w:color="auto"/>
              <w:bottom w:val="single" w:sz="6" w:space="0" w:color="auto"/>
            </w:tcBorders>
            <w:vAlign w:val="center"/>
          </w:tcPr>
          <w:p w:rsidR="001F21BD" w:rsidRPr="00CD4F7D" w:rsidRDefault="001F21BD" w:rsidP="001F21BD">
            <w:pPr>
              <w:jc w:val="both"/>
              <w:rPr>
                <w:rFonts w:ascii="Arial" w:hAnsi="Arial" w:cs="Arial"/>
                <w:b/>
                <w:sz w:val="18"/>
                <w:szCs w:val="18"/>
              </w:rPr>
            </w:pPr>
          </w:p>
        </w:tc>
        <w:tc>
          <w:tcPr>
            <w:tcW w:w="2781" w:type="pct"/>
            <w:gridSpan w:val="10"/>
            <w:vMerge w:val="restart"/>
            <w:tcBorders>
              <w:lef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p>
        </w:tc>
      </w:tr>
      <w:tr w:rsidR="001F21BD" w:rsidRPr="00CD4F7D" w:rsidTr="001F21BD">
        <w:trPr>
          <w:cantSplit/>
          <w:trHeight w:val="112"/>
        </w:trPr>
        <w:tc>
          <w:tcPr>
            <w:tcW w:w="1064" w:type="pct"/>
            <w:gridSpan w:val="2"/>
            <w:vMerge/>
            <w:tcBorders>
              <w:bottom w:val="single" w:sz="12" w:space="0" w:color="auto"/>
              <w:righ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p>
        </w:tc>
        <w:tc>
          <w:tcPr>
            <w:tcW w:w="977" w:type="pct"/>
            <w:tcBorders>
              <w:lef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Zamknięty</w:t>
            </w:r>
          </w:p>
        </w:tc>
        <w:tc>
          <w:tcPr>
            <w:tcW w:w="178" w:type="pct"/>
            <w:tcBorders>
              <w:top w:val="single" w:sz="6" w:space="0" w:color="auto"/>
              <w:left w:val="single" w:sz="12" w:space="0" w:color="auto"/>
              <w:bottom w:val="single" w:sz="6" w:space="0" w:color="auto"/>
            </w:tcBorders>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X</w:t>
            </w:r>
          </w:p>
        </w:tc>
        <w:tc>
          <w:tcPr>
            <w:tcW w:w="2781" w:type="pct"/>
            <w:gridSpan w:val="10"/>
            <w:vMerge/>
            <w:tcBorders>
              <w:lef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p>
        </w:tc>
      </w:tr>
      <w:tr w:rsidR="001F21BD" w:rsidRPr="00CD4F7D" w:rsidTr="001F21BD">
        <w:tc>
          <w:tcPr>
            <w:tcW w:w="1064" w:type="pct"/>
            <w:gridSpan w:val="2"/>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Planowana alokacja</w:t>
            </w:r>
          </w:p>
        </w:tc>
        <w:tc>
          <w:tcPr>
            <w:tcW w:w="3936" w:type="pct"/>
            <w:gridSpan w:val="12"/>
            <w:vAlign w:val="center"/>
          </w:tcPr>
          <w:p w:rsidR="001F21BD" w:rsidRPr="00CD4F7D" w:rsidRDefault="001F21BD" w:rsidP="001F21BD">
            <w:pPr>
              <w:ind w:left="57"/>
              <w:jc w:val="both"/>
              <w:rPr>
                <w:rFonts w:ascii="Arial" w:hAnsi="Arial" w:cs="Arial"/>
                <w:b/>
                <w:sz w:val="18"/>
                <w:szCs w:val="18"/>
              </w:rPr>
            </w:pPr>
            <w:r w:rsidRPr="00CD4F7D">
              <w:rPr>
                <w:rFonts w:ascii="Arial" w:hAnsi="Arial" w:cs="Arial"/>
                <w:b/>
                <w:sz w:val="18"/>
                <w:szCs w:val="18"/>
              </w:rPr>
              <w:t>1 050 000 zł (EFS)</w:t>
            </w:r>
          </w:p>
        </w:tc>
      </w:tr>
      <w:tr w:rsidR="001F21BD" w:rsidRPr="00CD4F7D" w:rsidTr="001F21BD">
        <w:trPr>
          <w:trHeight w:val="261"/>
        </w:trPr>
        <w:tc>
          <w:tcPr>
            <w:tcW w:w="1064" w:type="pct"/>
            <w:gridSpan w:val="2"/>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Typy projektów   przewidziane do realizacji w ramach konkursu</w:t>
            </w:r>
          </w:p>
        </w:tc>
        <w:tc>
          <w:tcPr>
            <w:tcW w:w="3936" w:type="pct"/>
            <w:gridSpan w:val="12"/>
            <w:vAlign w:val="center"/>
          </w:tcPr>
          <w:p w:rsidR="001F21BD" w:rsidRPr="00CD4F7D" w:rsidRDefault="001F21BD" w:rsidP="00C716BF">
            <w:pPr>
              <w:pStyle w:val="Akapitzlist"/>
              <w:numPr>
                <w:ilvl w:val="0"/>
                <w:numId w:val="41"/>
              </w:numPr>
              <w:spacing w:before="60" w:after="60"/>
              <w:rPr>
                <w:rFonts w:ascii="Arial" w:hAnsi="Arial" w:cs="Arial"/>
                <w:sz w:val="18"/>
                <w:szCs w:val="18"/>
              </w:rPr>
            </w:pPr>
            <w:r w:rsidRPr="00CD4F7D">
              <w:rPr>
                <w:rFonts w:ascii="Arial" w:hAnsi="Arial" w:cs="Arial"/>
                <w:sz w:val="18"/>
                <w:szCs w:val="18"/>
              </w:rPr>
              <w:t>Wdrożenie kompleksowych programów profilaktycznych dotyczących chorób będących istotnym problemem zdrowotnym regionu;</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realizacja usług zdrowotnych niezbędnych do realizacji celów Regionalnego programu zdrowotnego,</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zapewnienie dojazdu z miejsca zamieszkania do miejsca wykonania badania i z powrotem,</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zapewnienie opieki nad osobą niesamodzielną,</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działania informacyjno-edukacyjne, dotyczące tematyki Regionalnego programu zdrowotnego, w tym edukacja prozdrowotna, skierowana do osób objętych wsparciem,</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działania informacyjno-szkoleniowe, związane z wdrażaniem Regionalnego programu zdrowotnego, skierowane do lekarzy i pielęgniarek POZ</w:t>
            </w:r>
            <w:r w:rsidRPr="00CD4F7D">
              <w:rPr>
                <w:rFonts w:eastAsiaTheme="minorEastAsia"/>
              </w:rPr>
              <w:t>,</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monitoring jakości i celowości podejmowanych działań.</w:t>
            </w:r>
          </w:p>
        </w:tc>
      </w:tr>
      <w:tr w:rsidR="001F21BD" w:rsidRPr="00CD4F7D" w:rsidTr="001F21BD">
        <w:trPr>
          <w:trHeight w:val="258"/>
        </w:trPr>
        <w:tc>
          <w:tcPr>
            <w:tcW w:w="1064" w:type="pct"/>
            <w:gridSpan w:val="2"/>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Wnioskodawcy do których skierowany jest  konkurs</w:t>
            </w:r>
          </w:p>
        </w:tc>
        <w:tc>
          <w:tcPr>
            <w:tcW w:w="3936" w:type="pct"/>
            <w:gridSpan w:val="12"/>
            <w:vAlign w:val="center"/>
          </w:tcPr>
          <w:p w:rsidR="001F21BD" w:rsidRPr="00CD4F7D" w:rsidRDefault="001F21BD" w:rsidP="00C716BF">
            <w:pPr>
              <w:numPr>
                <w:ilvl w:val="0"/>
                <w:numId w:val="38"/>
              </w:numPr>
              <w:spacing w:before="60" w:after="60"/>
              <w:jc w:val="both"/>
              <w:rPr>
                <w:rFonts w:ascii="Arial" w:hAnsi="Arial" w:cs="Arial"/>
                <w:sz w:val="18"/>
                <w:szCs w:val="18"/>
              </w:rPr>
            </w:pPr>
            <w:r w:rsidRPr="00CD4F7D">
              <w:rPr>
                <w:rFonts w:ascii="Arial" w:hAnsi="Arial" w:cs="Arial"/>
                <w:sz w:val="18"/>
                <w:szCs w:val="18"/>
              </w:rPr>
              <w:t>jednostki samorządu terytorialnego  i ich jednostki organizacyjne</w:t>
            </w:r>
          </w:p>
          <w:p w:rsidR="001F21BD" w:rsidRPr="00CD4F7D" w:rsidRDefault="001F21BD" w:rsidP="00C716BF">
            <w:pPr>
              <w:numPr>
                <w:ilvl w:val="0"/>
                <w:numId w:val="38"/>
              </w:numPr>
              <w:spacing w:before="60" w:after="60"/>
              <w:ind w:left="357" w:firstLine="0"/>
              <w:jc w:val="both"/>
              <w:rPr>
                <w:rFonts w:ascii="Arial" w:hAnsi="Arial" w:cs="Arial"/>
                <w:sz w:val="18"/>
                <w:szCs w:val="18"/>
              </w:rPr>
            </w:pPr>
            <w:r w:rsidRPr="00CD4F7D">
              <w:rPr>
                <w:rFonts w:ascii="Arial" w:hAnsi="Arial" w:cs="Arial"/>
                <w:sz w:val="18"/>
                <w:szCs w:val="18"/>
              </w:rPr>
              <w:t>podmioty lecznicze wykonujące działalność leczniczą,</w:t>
            </w:r>
          </w:p>
          <w:p w:rsidR="001F21BD" w:rsidRPr="00CD4F7D" w:rsidRDefault="001F21BD" w:rsidP="00C716BF">
            <w:pPr>
              <w:numPr>
                <w:ilvl w:val="0"/>
                <w:numId w:val="38"/>
              </w:numPr>
              <w:spacing w:before="60" w:after="60"/>
              <w:ind w:left="789" w:hanging="432"/>
              <w:jc w:val="both"/>
              <w:rPr>
                <w:rFonts w:ascii="Arial" w:hAnsi="Arial" w:cs="Arial"/>
                <w:sz w:val="18"/>
                <w:szCs w:val="18"/>
              </w:rPr>
            </w:pPr>
            <w:r w:rsidRPr="00CD4F7D">
              <w:rPr>
                <w:rFonts w:ascii="Arial" w:hAnsi="Arial" w:cs="Arial"/>
                <w:sz w:val="18"/>
                <w:szCs w:val="18"/>
              </w:rPr>
              <w:t>organizacje pozarządowe, których działalność statutowa dotyczy promocji i ochrony zdrowia.</w:t>
            </w:r>
          </w:p>
        </w:tc>
      </w:tr>
      <w:tr w:rsidR="001F21BD" w:rsidRPr="00CD4F7D" w:rsidTr="001F21BD">
        <w:trPr>
          <w:trHeight w:val="258"/>
        </w:trPr>
        <w:tc>
          <w:tcPr>
            <w:tcW w:w="1064" w:type="pct"/>
            <w:gridSpan w:val="2"/>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Szczegółowy opis, zakładany cel konkursu</w:t>
            </w:r>
          </w:p>
        </w:tc>
        <w:tc>
          <w:tcPr>
            <w:tcW w:w="3936" w:type="pct"/>
            <w:gridSpan w:val="12"/>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Nowotwory skóry stanowią jeden z najczęściej występujących nowotworów wśród ludzi rasy białej. Nowotwory skóry skutkują poważnymi następstwami zdrowotnymi, społecznymi i ekonomicznymi, nie tylko w skali jednostki, ale również społeczeństwa. Mają istotny wpływ na pogorszenie jakości życia chorego. Profilaktyka oraz wczesne wykrycie nowotworów skóry umożliwia szybkie wdrożenie właściwej terapii, co pozwala na osiągnięcie zadowalających skutków terapeutycznych. Choroba z kolei może przyczynić się do wykluczenia z rynku pracy. We wczesnym stadium choroby nowotwór ten charakteryzuje się wysokim odsetkiem wyleczeń. Kluczowa jest jednak wczesna diagnoza i szybkie usunięcie zmiany. W przypadku braku przerzutów interwencja chirurgiczna jest skuteczna u prawie 90% pacjentów. Dane epidemiologiczne dotyczące występowania nowotworów skóry wskazują na dużą dynamikę wzrostu liczby zachorowań. W latach 1982 – 2002 liczba zachorowań w Polsce zwiększyła się prawie 3-krotnie. Według KRN w województwie zachodniopomorskim czerniak stanowił 1,6% zachorowań (53 przypadki) na nowotwory złośliwe wśród mężczyzn w 2014 r. W grupie kobiet odnotowano 83 przypadki czerniaka. Współczynnik surowy zachorowalności na czerniaka (na 100 tys. mieszkańców) dla obu płci wyniósł 7,92. Inne nowotwory złośliwe skóry rozpoznano u 351 mężczyzn oraz u 408 kobiet w Regionie (odpowiednio dla ogółu: wsp. surowy 44,18, wsp. standaryzowany 20,82). Zarejestrowano 18 zgonów wśród mężczyzn i 22 zgony wśród kobiet z powodu czerniaka (dla obu płci: wsp. surowy 2,33, wsp. standaryzowany 1,32). Inne nowotwory złośliwe skóry były przyczyną zgonu 6 mężczyzn i 5 kobiet (dla obu płci: wsp. surowy 0,64, wsp. standaryzowany 0,26). Specyfika woj zachodniopomorskiego polega na tym, że problem zdrowotny jest powodowany czynnikami środowiskowymi - długi pas nadmorski przyczynia się do zwiększonej ekspozycji na słońce mieszkańców województwa i w związku z tym zwiększa ryzyko zachorowania na nowotwory skóry. Ze względu na wzrastającą liczbę zachorowań na nowotwory skóry oraz znaczenia ich wczesnego wykrywania uzasadnione są działania edukacyjne mające na celu zwiększenie świadomości społecznej w zakresie profilaktyki nowotworów skóry, a co za tym idzie również zwiększenie wczesnej zgłaszalności na badania profilaktyczne.</w:t>
            </w:r>
          </w:p>
          <w:p w:rsidR="001F21BD" w:rsidRPr="00CD4F7D" w:rsidRDefault="001F21BD" w:rsidP="001F21BD">
            <w:pPr>
              <w:jc w:val="both"/>
              <w:rPr>
                <w:rFonts w:ascii="Arial" w:hAnsi="Arial" w:cs="Arial"/>
                <w:sz w:val="18"/>
                <w:szCs w:val="18"/>
              </w:rPr>
            </w:pPr>
            <w:r w:rsidRPr="00CD4F7D">
              <w:rPr>
                <w:rFonts w:ascii="Arial" w:hAnsi="Arial" w:cs="Arial"/>
                <w:sz w:val="18"/>
                <w:szCs w:val="18"/>
              </w:rPr>
              <w:t>Proponowany program polityki zdrowotnej dotyczy profilaktyki i wczesnego wykrywania nowotworów skóry. Wpisuje się zatem w priorytet zdrowotny uwzględniony w Rozporządzeniu Ministra Zdrowia z dn. 21 sierpnia 2009 r. (Dz.U. 2009, Nr 137, poz. 1126): „zmniejszenie zachorowalności i przedwczesnej umieralności z powodu nowotworów złośliwych”.</w:t>
            </w:r>
          </w:p>
        </w:tc>
      </w:tr>
      <w:tr w:rsidR="001F21BD" w:rsidRPr="00CD4F7D" w:rsidTr="001F21BD">
        <w:trPr>
          <w:cantSplit/>
        </w:trPr>
        <w:tc>
          <w:tcPr>
            <w:tcW w:w="1064" w:type="pct"/>
            <w:gridSpan w:val="2"/>
            <w:vMerge w:val="restart"/>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Specyficzne dla konkursu kryteria wyboru projektów</w:t>
            </w:r>
          </w:p>
        </w:tc>
        <w:tc>
          <w:tcPr>
            <w:tcW w:w="3936" w:type="pct"/>
            <w:gridSpan w:val="12"/>
            <w:shd w:val="clear" w:color="auto" w:fill="CCFFCC"/>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Kryteria dopuszczalności</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vAlign w:val="center"/>
          </w:tcPr>
          <w:p w:rsidR="001F21BD" w:rsidRPr="00CD4F7D" w:rsidRDefault="001F21BD" w:rsidP="00C716BF">
            <w:pPr>
              <w:numPr>
                <w:ilvl w:val="0"/>
                <w:numId w:val="70"/>
              </w:numPr>
              <w:spacing w:before="40" w:after="40"/>
              <w:ind w:left="357" w:hanging="357"/>
              <w:jc w:val="both"/>
              <w:rPr>
                <w:rFonts w:ascii="Arial" w:hAnsi="Arial" w:cs="Arial"/>
                <w:sz w:val="18"/>
                <w:szCs w:val="18"/>
              </w:rPr>
            </w:pPr>
            <w:r w:rsidRPr="00CD4F7D">
              <w:rPr>
                <w:rFonts w:ascii="Arial" w:hAnsi="Arial" w:cs="Arial"/>
                <w:sz w:val="18"/>
                <w:szCs w:val="18"/>
              </w:rPr>
              <w:t>Jeden podmiot może wystąpić w ramach konkursu – jako wnioskodawca albo partner nie więcej niż 1 raz we wniosku o dofinansowanie.</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 xml:space="preserve">Kryterium to stwarza możliwość objęcia wsparciem większej liczby beneficjentów, a także wyboru najlepszych projektów, które odpowiadają na potrzeby regionu. </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bottom w:val="single" w:sz="6" w:space="0" w:color="auto"/>
            </w:tcBorders>
            <w:shd w:val="clear" w:color="auto" w:fill="auto"/>
            <w:vAlign w:val="center"/>
          </w:tcPr>
          <w:p w:rsidR="001F21BD" w:rsidRPr="00CD4F7D" w:rsidRDefault="001F21BD" w:rsidP="00C716BF">
            <w:pPr>
              <w:pStyle w:val="Akapitzlist"/>
              <w:numPr>
                <w:ilvl w:val="0"/>
                <w:numId w:val="70"/>
              </w:numPr>
              <w:ind w:left="340" w:hanging="340"/>
              <w:jc w:val="both"/>
              <w:rPr>
                <w:rFonts w:ascii="Arial" w:hAnsi="Arial" w:cs="Arial"/>
                <w:sz w:val="18"/>
                <w:szCs w:val="18"/>
              </w:rPr>
            </w:pPr>
            <w:r w:rsidRPr="00CD4F7D">
              <w:rPr>
                <w:rFonts w:ascii="Arial" w:hAnsi="Arial" w:cs="Arial"/>
                <w:sz w:val="18"/>
                <w:szCs w:val="18"/>
              </w:rPr>
              <w:t>Grupa docelowa jest zgodna z RPZ „Profilaktyka i wczesne wykrywanie nowotworów skóry” który jest załącznikiem do Regulaminu Konkursu.</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Kryterium zapewni, że projekty skierowane zostaną do grupy docelowej zgodnej z programem zdrowotnym.</w:t>
            </w:r>
          </w:p>
          <w:p w:rsidR="001F21BD" w:rsidRPr="00CD4F7D" w:rsidRDefault="001F21BD" w:rsidP="001F21BD">
            <w:pPr>
              <w:pStyle w:val="Default"/>
              <w:spacing w:before="20" w:after="20"/>
              <w:jc w:val="both"/>
              <w:rPr>
                <w:rFonts w:ascii="Arial" w:hAnsi="Arial" w:cs="Arial"/>
                <w:color w:val="auto"/>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Kryterium będzie weryfikowane na podstawie treści wniosku o dofinansowanie projektu.</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bottom w:val="single" w:sz="6" w:space="0" w:color="auto"/>
            </w:tcBorders>
            <w:shd w:val="clear" w:color="auto" w:fill="auto"/>
            <w:vAlign w:val="center"/>
          </w:tcPr>
          <w:p w:rsidR="001F21BD" w:rsidRPr="00CD4F7D" w:rsidRDefault="001F21BD" w:rsidP="00C716BF">
            <w:pPr>
              <w:pStyle w:val="Akapitzlist"/>
              <w:numPr>
                <w:ilvl w:val="0"/>
                <w:numId w:val="70"/>
              </w:numPr>
              <w:spacing w:before="120" w:after="120"/>
              <w:ind w:left="340" w:hanging="338"/>
              <w:jc w:val="both"/>
              <w:rPr>
                <w:rFonts w:ascii="Arial" w:hAnsi="Arial" w:cs="Arial"/>
                <w:sz w:val="18"/>
                <w:szCs w:val="18"/>
              </w:rPr>
            </w:pPr>
            <w:r w:rsidRPr="00CD4F7D">
              <w:rPr>
                <w:rFonts w:ascii="Arial" w:hAnsi="Arial" w:cs="Arial"/>
                <w:sz w:val="18"/>
                <w:szCs w:val="18"/>
              </w:rPr>
              <w:t>Okres realizacji projektu nie przekracza 36 miesięcy.</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pStyle w:val="Default"/>
              <w:spacing w:before="20" w:after="20"/>
              <w:jc w:val="both"/>
              <w:rPr>
                <w:rFonts w:ascii="Arial" w:hAnsi="Arial" w:cs="Arial"/>
                <w:sz w:val="18"/>
                <w:szCs w:val="18"/>
              </w:rPr>
            </w:pPr>
            <w:r w:rsidRPr="00CD4F7D">
              <w:rPr>
                <w:rFonts w:ascii="Arial" w:hAnsi="Arial" w:cs="Arial"/>
                <w:color w:val="auto"/>
                <w:sz w:val="18"/>
                <w:szCs w:val="18"/>
              </w:rPr>
              <w:t xml:space="preserve">Kryterium ma zapewnić zgodność realizacji projektu z Regionalnym Programem Zdrowotnym. </w:t>
            </w:r>
            <w:r w:rsidRPr="00CD4F7D">
              <w:rPr>
                <w:rFonts w:ascii="Arial" w:hAnsi="Arial" w:cs="Arial"/>
                <w:sz w:val="18"/>
                <w:szCs w:val="18"/>
              </w:rPr>
              <w:t xml:space="preserve">Proponowany czas realizacji projektu pozwoli Projektodawcom na precyzyjne zaplanowanie przedsięwzięć, co wpłynie na zwiększenie efektywności oraz sprawne rozliczenie finansowe </w:t>
            </w:r>
          </w:p>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wdrażanych projektów. </w:t>
            </w:r>
          </w:p>
          <w:p w:rsidR="001F21BD" w:rsidRPr="00CD4F7D" w:rsidRDefault="001F21BD" w:rsidP="001F21BD">
            <w:pPr>
              <w:jc w:val="both"/>
              <w:rPr>
                <w:rFonts w:ascii="Arial" w:hAnsi="Arial" w:cs="Arial"/>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Kryterium będzie weryfikowane na podstawie treści wniosku o dofinansowanie projektu oraz harmonogramu realizacji projektu.</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bottom w:val="single" w:sz="6" w:space="0" w:color="auto"/>
            </w:tcBorders>
            <w:shd w:val="clear" w:color="auto" w:fill="FFFFFF" w:themeFill="background1"/>
            <w:vAlign w:val="center"/>
          </w:tcPr>
          <w:p w:rsidR="001F21BD" w:rsidRPr="00CD4F7D" w:rsidRDefault="001F21BD" w:rsidP="00C716BF">
            <w:pPr>
              <w:pStyle w:val="Akapitzlist"/>
              <w:numPr>
                <w:ilvl w:val="0"/>
                <w:numId w:val="70"/>
              </w:numPr>
              <w:ind w:left="265" w:hanging="265"/>
              <w:jc w:val="both"/>
              <w:rPr>
                <w:rFonts w:ascii="Arial" w:hAnsi="Arial" w:cs="Arial"/>
                <w:sz w:val="18"/>
                <w:szCs w:val="18"/>
              </w:rPr>
            </w:pPr>
            <w:r w:rsidRPr="00CD4F7D">
              <w:rPr>
                <w:rFonts w:ascii="Arial" w:hAnsi="Arial" w:cs="Arial"/>
                <w:sz w:val="18"/>
                <w:szCs w:val="18"/>
              </w:rPr>
              <w:t>W przypadku gdy projekt przewiduje udzielanie świadczeń opieki zdrowotnej projektodawcą  lub partnerem jest podmiot wykonujący działalność leczniczą, uprawniony do tego na mocy prawa powszechnie obowiązującego.</w:t>
            </w:r>
          </w:p>
        </w:tc>
      </w:tr>
      <w:tr w:rsidR="001F21BD" w:rsidRPr="00CD4F7D" w:rsidTr="001F21BD">
        <w:trPr>
          <w:cantSplit/>
          <w:trHeight w:val="2020"/>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p>
        </w:tc>
        <w:tc>
          <w:tcPr>
            <w:tcW w:w="1658" w:type="pct"/>
            <w:gridSpan w:val="6"/>
            <w:tcBorders>
              <w:top w:val="single" w:sz="6" w:space="0" w:color="auto"/>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1F21BD" w:rsidRPr="00CD4F7D" w:rsidRDefault="001F21BD" w:rsidP="001F21BD">
            <w:pPr>
              <w:jc w:val="both"/>
              <w:rPr>
                <w:rFonts w:ascii="Arial" w:hAnsi="Arial" w:cs="Arial"/>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 xml:space="preserve">Kryterium będzie weryfikowane na podstawie treści wniosku o dofinansowanie projektu. </w:t>
            </w:r>
            <w:r w:rsidRPr="00CD4F7D">
              <w:rPr>
                <w:rFonts w:ascii="Arial" w:hAnsi="Arial" w:cs="Arial"/>
                <w:sz w:val="18"/>
                <w:szCs w:val="18"/>
              </w:rPr>
              <w:t>oraz danych zawartych w rejestrze podmiotów wykonujących działalność leczniczą znajdującym się na stronie www.rpwdl.csioz.gov.pl</w:t>
            </w:r>
          </w:p>
        </w:tc>
        <w:tc>
          <w:tcPr>
            <w:tcW w:w="843" w:type="pct"/>
            <w:gridSpan w:val="3"/>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bottom w:val="single" w:sz="6" w:space="0" w:color="auto"/>
            </w:tcBorders>
            <w:shd w:val="clear" w:color="auto" w:fill="FFFFFF" w:themeFill="background1"/>
            <w:vAlign w:val="center"/>
          </w:tcPr>
          <w:p w:rsidR="001F21BD" w:rsidRPr="00CD4F7D" w:rsidRDefault="001F21BD" w:rsidP="00C716BF">
            <w:pPr>
              <w:pStyle w:val="Akapitzlist"/>
              <w:numPr>
                <w:ilvl w:val="0"/>
                <w:numId w:val="70"/>
              </w:numPr>
              <w:spacing w:before="40" w:after="40"/>
              <w:ind w:left="406" w:hanging="406"/>
              <w:jc w:val="both"/>
              <w:rPr>
                <w:rFonts w:ascii="Arial" w:hAnsi="Arial" w:cs="Arial"/>
                <w:sz w:val="18"/>
                <w:szCs w:val="18"/>
              </w:rPr>
            </w:pPr>
            <w:r w:rsidRPr="00CD4F7D">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1F21BD" w:rsidRPr="00CD4F7D" w:rsidRDefault="001F21BD" w:rsidP="001F21BD">
            <w:pPr>
              <w:jc w:val="both"/>
              <w:rPr>
                <w:rFonts w:ascii="Arial" w:hAnsi="Arial" w:cs="Arial"/>
                <w:sz w:val="18"/>
                <w:szCs w:val="18"/>
              </w:rPr>
            </w:pP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będzie weryfikowane na podstawie treści wniosku o dofinansowanie projektu.</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auto"/>
            <w:vAlign w:val="center"/>
          </w:tcPr>
          <w:p w:rsidR="001F21BD" w:rsidRPr="002A4132" w:rsidRDefault="001F21BD" w:rsidP="00C716BF">
            <w:pPr>
              <w:pStyle w:val="Akapitzlist"/>
              <w:numPr>
                <w:ilvl w:val="0"/>
                <w:numId w:val="70"/>
              </w:numPr>
              <w:spacing w:before="40" w:after="40"/>
              <w:ind w:left="265" w:hanging="284"/>
              <w:jc w:val="both"/>
              <w:rPr>
                <w:rFonts w:ascii="Arial" w:hAnsi="Arial" w:cs="Arial"/>
                <w:sz w:val="18"/>
                <w:szCs w:val="18"/>
              </w:rPr>
            </w:pPr>
            <w:r w:rsidRPr="00CD4F7D">
              <w:rPr>
                <w:rFonts w:ascii="Arial" w:hAnsi="Arial" w:cs="Arial"/>
                <w:sz w:val="18"/>
                <w:szCs w:val="18"/>
              </w:rPr>
              <w:t xml:space="preserve">Działania </w:t>
            </w:r>
            <w:r>
              <w:rPr>
                <w:rFonts w:ascii="Arial" w:hAnsi="Arial" w:cs="Arial"/>
                <w:sz w:val="18"/>
                <w:szCs w:val="18"/>
              </w:rPr>
              <w:t xml:space="preserve">realizowane </w:t>
            </w:r>
            <w:r w:rsidRPr="00CD4F7D">
              <w:rPr>
                <w:rFonts w:ascii="Arial" w:hAnsi="Arial" w:cs="Arial"/>
                <w:sz w:val="18"/>
                <w:szCs w:val="18"/>
              </w:rPr>
              <w:t xml:space="preserve">w projekcie </w:t>
            </w:r>
            <w:r w:rsidR="00626E27">
              <w:rPr>
                <w:rFonts w:ascii="Arial" w:hAnsi="Arial" w:cs="Arial"/>
                <w:sz w:val="18"/>
                <w:szCs w:val="18"/>
              </w:rPr>
              <w:t>przez projektod</w:t>
            </w:r>
            <w:r>
              <w:rPr>
                <w:rFonts w:ascii="Arial" w:hAnsi="Arial" w:cs="Arial"/>
                <w:sz w:val="18"/>
                <w:szCs w:val="18"/>
              </w:rPr>
              <w:t xml:space="preserve">awcę oraz ewentualnych partnerów </w:t>
            </w:r>
            <w:r w:rsidRPr="00CD4F7D">
              <w:rPr>
                <w:rFonts w:ascii="Arial" w:hAnsi="Arial" w:cs="Arial"/>
                <w:sz w:val="18"/>
                <w:szCs w:val="18"/>
              </w:rPr>
              <w:t xml:space="preserve">są zgodne z </w:t>
            </w:r>
            <w:r>
              <w:rPr>
                <w:rFonts w:ascii="Arial" w:hAnsi="Arial" w:cs="Arial"/>
                <w:sz w:val="18"/>
                <w:szCs w:val="18"/>
              </w:rPr>
              <w:t>zakresem</w:t>
            </w:r>
            <w:r w:rsidRPr="00CD4F7D">
              <w:rPr>
                <w:rFonts w:ascii="Arial" w:hAnsi="Arial" w:cs="Arial"/>
                <w:sz w:val="18"/>
                <w:szCs w:val="18"/>
              </w:rPr>
              <w:t xml:space="preserve"> RPZ „Profilaktyka i wczesne wykrywanie nowotworów skóry”</w:t>
            </w:r>
            <w:r>
              <w:rPr>
                <w:rFonts w:ascii="Arial" w:hAnsi="Arial" w:cs="Arial"/>
                <w:sz w:val="18"/>
                <w:szCs w:val="18"/>
              </w:rPr>
              <w:t>,</w:t>
            </w:r>
            <w:r w:rsidRPr="00CD4F7D">
              <w:rPr>
                <w:rFonts w:ascii="Arial" w:hAnsi="Arial" w:cs="Arial"/>
                <w:sz w:val="18"/>
                <w:szCs w:val="18"/>
              </w:rPr>
              <w:t xml:space="preserve"> który jest załącznikiem do Regulaminu Konkursu</w:t>
            </w:r>
            <w:r>
              <w:rPr>
                <w:rFonts w:ascii="Arial" w:hAnsi="Arial" w:cs="Arial"/>
                <w:sz w:val="18"/>
                <w:szCs w:val="18"/>
              </w:rPr>
              <w:t>.</w:t>
            </w:r>
          </w:p>
          <w:p w:rsidR="001F21BD" w:rsidRPr="00CD4F7D" w:rsidRDefault="001F21BD" w:rsidP="001F21BD">
            <w:pPr>
              <w:pStyle w:val="Akapitzlist"/>
              <w:ind w:left="720"/>
              <w:jc w:val="both"/>
              <w:rPr>
                <w:rFonts w:ascii="Arial" w:hAnsi="Arial" w:cs="Arial"/>
                <w:sz w:val="18"/>
                <w:szCs w:val="18"/>
              </w:rPr>
            </w:pPr>
          </w:p>
          <w:p w:rsidR="001F21BD" w:rsidRPr="00CD4F7D" w:rsidRDefault="001F21BD" w:rsidP="001F21BD">
            <w:pPr>
              <w:jc w:val="both"/>
              <w:rPr>
                <w:rFonts w:ascii="Arial" w:hAnsi="Arial" w:cs="Arial"/>
                <w:sz w:val="18"/>
                <w:szCs w:val="18"/>
              </w:rPr>
            </w:pPr>
            <w:r w:rsidRPr="00CD4F7D">
              <w:rPr>
                <w:rFonts w:ascii="Arial" w:hAnsi="Arial" w:cs="Arial"/>
                <w:sz w:val="18"/>
                <w:szCs w:val="18"/>
              </w:rPr>
              <w:t>Na podstawie art. 45 ust. 3 ustawy z dnia 11 lipca 2014 r. o zasadach realizacji programów w zakresie polityki spójności finansowanych w perspektywie finansowej 2014–2020 (Dz. U. z 2017 r. poz. 1460, 1475) treść wniosku o dofina</w:t>
            </w:r>
            <w:r w:rsidR="0045439A">
              <w:rPr>
                <w:rFonts w:ascii="Arial" w:hAnsi="Arial" w:cs="Arial"/>
                <w:sz w:val="18"/>
                <w:szCs w:val="18"/>
              </w:rPr>
              <w:t>n</w:t>
            </w:r>
            <w:r w:rsidRPr="00CD4F7D">
              <w:rPr>
                <w:rFonts w:ascii="Arial" w:hAnsi="Arial" w:cs="Arial"/>
                <w:sz w:val="18"/>
                <w:szCs w:val="18"/>
              </w:rPr>
              <w:t>sowanie w części dotyczącej spełnienia kryterium  może być uzupełniana lub poprawiana w zakresie określonym w regulaminie konkursu.</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ma za zadanie wdrożenie regionalnych programów zdrowotnych skoncentrowanych na chorobach negatywnie wpływających na rynek pracy, dedykowanych osobom wskazanym jako grupa docelowa w odpowiednim RPZ stanowiącym załącznik do Regulaminu Konkursu. Realizacja projektów skierowanych  wyłącznie  do mieszkańców województwa jest uzasadniona regionalnym charakterem   przewidzianego wsparcia.</w:t>
            </w:r>
          </w:p>
          <w:p w:rsidR="001F21BD" w:rsidRPr="00CD4F7D" w:rsidRDefault="001F21BD" w:rsidP="001F21BD">
            <w:pPr>
              <w:jc w:val="both"/>
              <w:rPr>
                <w:rFonts w:ascii="Arial" w:hAnsi="Arial" w:cs="Arial"/>
                <w:sz w:val="18"/>
                <w:szCs w:val="18"/>
              </w:rPr>
            </w:pPr>
          </w:p>
          <w:p w:rsidR="001F21BD" w:rsidRPr="00CD4F7D" w:rsidRDefault="001F21BD" w:rsidP="001F21BD">
            <w:pPr>
              <w:spacing w:before="40" w:after="40"/>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auto"/>
            <w:vAlign w:val="center"/>
          </w:tcPr>
          <w:p w:rsidR="001F21BD" w:rsidRPr="00CD4F7D" w:rsidRDefault="001F21BD" w:rsidP="00C716BF">
            <w:pPr>
              <w:pStyle w:val="Akapitzlist"/>
              <w:numPr>
                <w:ilvl w:val="0"/>
                <w:numId w:val="70"/>
              </w:numPr>
              <w:ind w:left="363" w:hanging="363"/>
              <w:jc w:val="both"/>
              <w:rPr>
                <w:rFonts w:ascii="Arial" w:hAnsi="Arial" w:cs="Arial"/>
                <w:sz w:val="18"/>
                <w:szCs w:val="18"/>
              </w:rPr>
            </w:pPr>
            <w:r w:rsidRPr="00CD4F7D">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Na potrzeby realizacji RPO WZ 2014-2020 przez programy profilaktyczne rozumie się programy polityki zdrowotnej, które uzyskały pozytywną opinię Agencji Oceny Technologii Medycznych i Taryfikacji (AOTMiT) lub spełniły wszystkie warunki wskazane w warunkowej opinii AOTMiT, stanowiące załącznik do dokumentacji konkursowej.</w:t>
            </w:r>
          </w:p>
          <w:p w:rsidR="001F21BD" w:rsidRPr="00CD4F7D" w:rsidRDefault="001F21BD" w:rsidP="001F21BD">
            <w:pPr>
              <w:jc w:val="both"/>
              <w:rPr>
                <w:rFonts w:ascii="Arial" w:hAnsi="Arial" w:cs="Arial"/>
                <w:sz w:val="18"/>
                <w:szCs w:val="18"/>
              </w:rPr>
            </w:pP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auto"/>
            <w:vAlign w:val="center"/>
          </w:tcPr>
          <w:p w:rsidR="001F21BD" w:rsidRPr="00CD4F7D" w:rsidRDefault="001F21BD" w:rsidP="00C716BF">
            <w:pPr>
              <w:pStyle w:val="Akapitzlist"/>
              <w:numPr>
                <w:ilvl w:val="0"/>
                <w:numId w:val="70"/>
              </w:numPr>
              <w:ind w:left="296" w:hanging="284"/>
              <w:jc w:val="both"/>
              <w:rPr>
                <w:rFonts w:ascii="Arial" w:hAnsi="Arial" w:cs="Arial"/>
                <w:sz w:val="18"/>
                <w:szCs w:val="18"/>
              </w:rPr>
            </w:pPr>
            <w:r w:rsidRPr="00CD4F7D">
              <w:rPr>
                <w:rFonts w:ascii="Arial" w:hAnsi="Arial" w:cs="Arial"/>
                <w:sz w:val="18"/>
                <w:szCs w:val="18"/>
              </w:rPr>
              <w:t>Projektodawca wniesie wkład własny w wysokości nie mniejszej niż określona w Szczegółowym Opisie Osi Priorytetowych  Regionalnego Programu Operacyjnego  Województwa Zachodniopomorskiego  2014-2020</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Kryterium wprowadzono celem zaangażowania potencjału tak społecznego jak i finansowego projektodawcy/partnera na rzecz budowania trwałych efektów </w:t>
            </w:r>
            <w:r w:rsidRPr="00CD4F7D">
              <w:rPr>
                <w:rFonts w:ascii="Arial" w:hAnsi="Arial" w:cs="Arial"/>
                <w:sz w:val="18"/>
                <w:szCs w:val="18"/>
              </w:rPr>
              <w:br/>
              <w:t>w poszczególnych obszarach interwencji EFS poprzez zwiększenie partycypacji projektodawcy/partnera w budżecie projektu EFS w ramach wkładu własnego.</w:t>
            </w:r>
          </w:p>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Partycypacja projektodawcy/partnera </w:t>
            </w:r>
            <w:r w:rsidRPr="00CD4F7D">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zostanie zweryfikowane na podstawie treści wniosku o dofinansowanie</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FFFFFF" w:themeFill="background1"/>
            <w:vAlign w:val="center"/>
          </w:tcPr>
          <w:p w:rsidR="001F21BD" w:rsidRPr="00CD4F7D" w:rsidRDefault="001F21BD" w:rsidP="00C716BF">
            <w:pPr>
              <w:pStyle w:val="Akapitzlist"/>
              <w:numPr>
                <w:ilvl w:val="0"/>
                <w:numId w:val="42"/>
              </w:numPr>
              <w:ind w:left="364" w:hanging="364"/>
              <w:rPr>
                <w:rFonts w:ascii="Arial" w:hAnsi="Arial" w:cs="Arial"/>
                <w:sz w:val="18"/>
                <w:szCs w:val="18"/>
              </w:rPr>
            </w:pPr>
            <w:r w:rsidRPr="00CD4F7D">
              <w:rPr>
                <w:rFonts w:ascii="Arial" w:hAnsi="Arial" w:cs="Arial"/>
                <w:sz w:val="18"/>
                <w:szCs w:val="18"/>
              </w:rPr>
              <w:t>Projektodawca/Partner  nie  jest  realizatorem  analogicznego  programu  zdrowotnego  lub  programu polityki zdrowotnej realizowanego w ramach POWER.</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Kryterium ma na celu zapewnienie demarkacji wsparcia pomiędzy POWER a RPO WZ. </w:t>
            </w: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będzie weryfikowane na podstawie treści wniosku o dofinansowanie projektu</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Kryteria premiujące</w:t>
            </w:r>
          </w:p>
        </w:tc>
      </w:tr>
      <w:tr w:rsidR="001F21BD" w:rsidRPr="00CD4F7D" w:rsidTr="001F21BD">
        <w:trPr>
          <w:cantSplit/>
          <w:trHeight w:val="1159"/>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2635" w:type="pct"/>
            <w:gridSpan w:val="7"/>
            <w:tcBorders>
              <w:top w:val="single" w:sz="6" w:space="0" w:color="auto"/>
              <w:bottom w:val="single" w:sz="6" w:space="0" w:color="auto"/>
            </w:tcBorders>
            <w:shd w:val="clear" w:color="auto" w:fill="FFFFFF" w:themeFill="background1"/>
            <w:vAlign w:val="center"/>
          </w:tcPr>
          <w:p w:rsidR="001F21BD" w:rsidRPr="00CD4F7D" w:rsidRDefault="001F21BD" w:rsidP="00C716BF">
            <w:pPr>
              <w:pStyle w:val="Akapitzlist"/>
              <w:numPr>
                <w:ilvl w:val="0"/>
                <w:numId w:val="71"/>
              </w:numPr>
              <w:spacing w:before="40" w:after="40"/>
              <w:ind w:left="403" w:hanging="283"/>
              <w:jc w:val="both"/>
              <w:rPr>
                <w:rFonts w:ascii="Arial" w:hAnsi="Arial" w:cs="Arial"/>
                <w:sz w:val="18"/>
                <w:szCs w:val="18"/>
              </w:rPr>
            </w:pPr>
            <w:r w:rsidRPr="00CD4F7D">
              <w:rPr>
                <w:rFonts w:ascii="Arial" w:hAnsi="Arial" w:cs="Arial"/>
                <w:sz w:val="18"/>
                <w:szCs w:val="18"/>
              </w:rPr>
              <w:t xml:space="preserve">Projektodawca od co najmniej 1 roku na dzień złożenia wniosku posiada siedzibę, </w:t>
            </w:r>
            <w:r w:rsidRPr="00CD4F7D">
              <w:rPr>
                <w:rFonts w:ascii="Arial" w:hAnsi="Arial" w:cs="Arial"/>
                <w:bCs/>
                <w:sz w:val="18"/>
                <w:szCs w:val="18"/>
              </w:rPr>
              <w:t>filię, delegaturę, oddział czy inną prawnie dozwoloną formę organizacyjną działalności podmiotu</w:t>
            </w:r>
            <w:r w:rsidRPr="00CD4F7D">
              <w:rPr>
                <w:rFonts w:ascii="Arial" w:hAnsi="Arial" w:cs="Arial"/>
                <w:sz w:val="18"/>
                <w:szCs w:val="18"/>
              </w:rPr>
              <w:t xml:space="preserve"> na terenie województwa zachodniopomorskiego.</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10</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1F21BD" w:rsidRPr="00CD4F7D" w:rsidRDefault="001F21BD" w:rsidP="001F21BD">
            <w:pPr>
              <w:pStyle w:val="Default"/>
              <w:spacing w:before="20" w:after="20"/>
              <w:jc w:val="both"/>
              <w:rPr>
                <w:rFonts w:ascii="Arial" w:hAnsi="Arial" w:cs="Arial"/>
                <w:color w:val="auto"/>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Projektodawca jest zobowiązany do wskazania w treści wniosku o dofinansowanie deklaracji spełniania kryterium oraz przedłożenia wraz z wnioskiem dokumentu potwierdzającego posiadanie od minimum 1 roku do dnia złożenia wniosku, siedziby i adresu podmiotu, oddziału, głównego miejsca wykonywania działalności lub dodatkowego miejsca wykonywania działalności na terenie województwa zachodniopomorskiego.</w:t>
            </w:r>
          </w:p>
          <w:p w:rsidR="001F21BD" w:rsidRPr="00CD4F7D" w:rsidRDefault="001F21BD" w:rsidP="001F21BD">
            <w:pPr>
              <w:pStyle w:val="Default"/>
              <w:spacing w:before="20" w:after="20"/>
              <w:jc w:val="both"/>
              <w:rPr>
                <w:rFonts w:ascii="Arial" w:hAnsi="Arial" w:cs="Arial"/>
                <w:color w:val="auto"/>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 xml:space="preserve">Kryterium zostanie zweryfikowane na etapie oceny projektu na podstawie deklaracji zawartej w treści wniosku o dofinansowanie oraz na podstawie dokumentów urzędowych właściwych dla formy prawnej prowadzonej działalności (np. odpis KRS, informacja CEIDG, informacja wydana przez właściwy organ administracji publicznej)złożonych wraz z wnioskiem. </w:t>
            </w: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W przypadku gdy zakres wymaganych danych  będzie możliwy do zweryfikowania  w oparciu o dostępne rejestry publiczne Projektodawca nie jest zobowiązany do ich dostarczenia.</w:t>
            </w:r>
          </w:p>
          <w:p w:rsidR="001F21BD" w:rsidRPr="00CD4F7D" w:rsidRDefault="001F21BD" w:rsidP="001F21BD">
            <w:pPr>
              <w:spacing w:before="40" w:after="40"/>
              <w:jc w:val="both"/>
              <w:rPr>
                <w:rFonts w:ascii="Arial" w:hAnsi="Arial" w:cs="Arial"/>
                <w:sz w:val="18"/>
                <w:szCs w:val="18"/>
              </w:rPr>
            </w:pP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2635" w:type="pct"/>
            <w:gridSpan w:val="7"/>
            <w:tcBorders>
              <w:bottom w:val="single" w:sz="6" w:space="0" w:color="auto"/>
            </w:tcBorders>
            <w:shd w:val="clear" w:color="auto" w:fill="auto"/>
            <w:vAlign w:val="center"/>
          </w:tcPr>
          <w:p w:rsidR="001F21BD" w:rsidRPr="00CD4F7D" w:rsidRDefault="001F21BD" w:rsidP="00C716BF">
            <w:pPr>
              <w:pStyle w:val="Default"/>
              <w:numPr>
                <w:ilvl w:val="0"/>
                <w:numId w:val="71"/>
              </w:numPr>
              <w:spacing w:before="20" w:after="20"/>
              <w:ind w:left="363" w:hanging="284"/>
              <w:jc w:val="both"/>
              <w:rPr>
                <w:rFonts w:ascii="Arial" w:hAnsi="Arial" w:cs="Arial"/>
                <w:sz w:val="18"/>
                <w:szCs w:val="18"/>
              </w:rPr>
            </w:pPr>
            <w:r w:rsidRPr="00CD4F7D">
              <w:rPr>
                <w:rFonts w:ascii="Arial" w:hAnsi="Arial" w:cs="Arial"/>
                <w:sz w:val="18"/>
                <w:szCs w:val="18"/>
              </w:rPr>
              <w:t xml:space="preserve">W ramach projektu realizowane jest wsparcie również w godzinach popołudniowych i wieczornych oraz w soboty.  </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5</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ind w:left="16" w:firstLine="24"/>
              <w:jc w:val="both"/>
              <w:rPr>
                <w:rFonts w:ascii="Arial" w:hAnsi="Arial" w:cs="Arial"/>
                <w:sz w:val="18"/>
                <w:szCs w:val="18"/>
              </w:rPr>
            </w:pPr>
            <w:r w:rsidRPr="00CD4F7D">
              <w:rPr>
                <w:rFonts w:ascii="Arial" w:hAnsi="Arial" w:cs="Arial"/>
                <w:sz w:val="18"/>
                <w:szCs w:val="18"/>
              </w:rPr>
              <w:t xml:space="preserve">Kryterium zapewni upowszechnienie badań oraz większą dostępność do wsparcia dla osób w wieku aktywności zawodowej w województwie zachodniopomorskim. </w:t>
            </w:r>
          </w:p>
          <w:p w:rsidR="001F21BD" w:rsidRPr="00CD4F7D" w:rsidRDefault="001F21BD" w:rsidP="001F21BD">
            <w:pPr>
              <w:pStyle w:val="Default"/>
              <w:spacing w:before="20" w:after="20"/>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2635" w:type="pct"/>
            <w:gridSpan w:val="7"/>
            <w:tcBorders>
              <w:bottom w:val="single" w:sz="6" w:space="0" w:color="auto"/>
            </w:tcBorders>
            <w:shd w:val="clear" w:color="auto" w:fill="auto"/>
            <w:vAlign w:val="center"/>
          </w:tcPr>
          <w:p w:rsidR="001F21BD" w:rsidRPr="00CD4F7D" w:rsidRDefault="001F21BD" w:rsidP="00C716BF">
            <w:pPr>
              <w:pStyle w:val="Akapitzlist"/>
              <w:numPr>
                <w:ilvl w:val="0"/>
                <w:numId w:val="71"/>
              </w:numPr>
              <w:ind w:left="363" w:hanging="284"/>
              <w:jc w:val="both"/>
              <w:rPr>
                <w:rFonts w:ascii="Arial" w:hAnsi="Arial" w:cs="Arial"/>
                <w:sz w:val="18"/>
                <w:szCs w:val="18"/>
              </w:rPr>
            </w:pPr>
            <w:r w:rsidRPr="00CD4F7D">
              <w:rPr>
                <w:rFonts w:ascii="Arial" w:hAnsi="Arial" w:cs="Arial"/>
                <w:sz w:val="18"/>
                <w:szCs w:val="18"/>
              </w:rPr>
              <w:t>Projektodawca lub partner posiada co najmniej 3-letnie doświadczenie w obszarze, w którym realizowany jest Regionalny Program Zdrowotny.</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10</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Projektodawcy posiadający kilkuletnie doświadczenie w realizacji Działań zgodnych z tematyką programów zdrowotnych zapewnią wysoką jakość i skuteczność podejmowanych działań. </w:t>
            </w:r>
          </w:p>
          <w:p w:rsidR="001F21BD" w:rsidRPr="00CD4F7D" w:rsidRDefault="001F21BD" w:rsidP="001F21BD">
            <w:pPr>
              <w:jc w:val="both"/>
              <w:rPr>
                <w:rFonts w:ascii="Arial" w:hAnsi="Arial" w:cs="Arial"/>
                <w:sz w:val="18"/>
                <w:szCs w:val="18"/>
              </w:rPr>
            </w:pP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2635" w:type="pct"/>
            <w:gridSpan w:val="7"/>
            <w:tcBorders>
              <w:top w:val="single" w:sz="6" w:space="0" w:color="auto"/>
              <w:bottom w:val="single" w:sz="6" w:space="0" w:color="auto"/>
            </w:tcBorders>
            <w:shd w:val="clear" w:color="auto" w:fill="FFFFFF" w:themeFill="background1"/>
            <w:vAlign w:val="center"/>
          </w:tcPr>
          <w:p w:rsidR="001F21BD" w:rsidRPr="00CD4F7D" w:rsidRDefault="001F21BD" w:rsidP="00C716BF">
            <w:pPr>
              <w:pStyle w:val="Akapitzlist"/>
              <w:numPr>
                <w:ilvl w:val="0"/>
                <w:numId w:val="71"/>
              </w:numPr>
              <w:ind w:left="394" w:hanging="283"/>
              <w:jc w:val="both"/>
              <w:rPr>
                <w:rFonts w:ascii="Arial" w:hAnsi="Arial" w:cs="Arial"/>
                <w:sz w:val="18"/>
                <w:szCs w:val="18"/>
              </w:rPr>
            </w:pPr>
            <w:r w:rsidRPr="00CD4F7D">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10</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zgodne z rekomendacjami Komitetu Sterującego do spraw koordynacji interwencji EFSI w sektorze zdrowia (Uchwała nr 24/2016).</w:t>
            </w:r>
          </w:p>
          <w:p w:rsidR="001F21BD" w:rsidRPr="00CD4F7D" w:rsidRDefault="001F21BD" w:rsidP="001F21BD">
            <w:pPr>
              <w:ind w:left="16" w:firstLine="24"/>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restart"/>
            <w:shd w:val="clear" w:color="auto" w:fill="CCFFCC"/>
            <w:vAlign w:val="center"/>
          </w:tcPr>
          <w:p w:rsidR="001F21BD" w:rsidRPr="00CD4F7D" w:rsidRDefault="001F21BD" w:rsidP="001F21BD">
            <w:pPr>
              <w:jc w:val="both"/>
              <w:rPr>
                <w:rFonts w:ascii="Arial" w:hAnsi="Arial" w:cs="Arial"/>
                <w:sz w:val="18"/>
                <w:szCs w:val="18"/>
              </w:rPr>
            </w:pPr>
          </w:p>
        </w:tc>
        <w:tc>
          <w:tcPr>
            <w:tcW w:w="2635" w:type="pct"/>
            <w:gridSpan w:val="7"/>
            <w:tcBorders>
              <w:bottom w:val="single" w:sz="6" w:space="0" w:color="auto"/>
            </w:tcBorders>
            <w:shd w:val="clear" w:color="auto" w:fill="FFFFFF" w:themeFill="background1"/>
            <w:vAlign w:val="center"/>
          </w:tcPr>
          <w:p w:rsidR="001F21BD" w:rsidRPr="00CD4F7D" w:rsidRDefault="001F21BD" w:rsidP="00C716BF">
            <w:pPr>
              <w:pStyle w:val="Akapitzlist"/>
              <w:numPr>
                <w:ilvl w:val="0"/>
                <w:numId w:val="43"/>
              </w:numPr>
              <w:ind w:left="364" w:hanging="284"/>
              <w:jc w:val="both"/>
              <w:rPr>
                <w:rFonts w:ascii="Arial" w:hAnsi="Arial" w:cs="Arial"/>
                <w:sz w:val="18"/>
                <w:szCs w:val="18"/>
              </w:rPr>
            </w:pPr>
            <w:r w:rsidRPr="00CD4F7D">
              <w:rPr>
                <w:rFonts w:ascii="Arial" w:hAnsi="Arial" w:cs="Arial"/>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5</w:t>
            </w:r>
          </w:p>
        </w:tc>
      </w:tr>
      <w:tr w:rsidR="001F21BD" w:rsidRPr="00CD4F7D" w:rsidTr="001F21BD">
        <w:trPr>
          <w:cantSplit/>
        </w:trPr>
        <w:tc>
          <w:tcPr>
            <w:tcW w:w="1064" w:type="pct"/>
            <w:gridSpan w:val="2"/>
            <w:vMerge/>
            <w:shd w:val="clear" w:color="auto" w:fill="CCFFCC"/>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ma na celu promować partnerstwa z doświadczonymi organizacjami pozarządowymi w celu zapewnienia wysokiej jakości i kompleksowości udzielanego wsparcia.</w:t>
            </w: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tcBorders>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Kwalifikowalność wydatków</w:t>
            </w:r>
          </w:p>
        </w:tc>
        <w:tc>
          <w:tcPr>
            <w:tcW w:w="3936" w:type="pct"/>
            <w:gridSpan w:val="12"/>
            <w:tcBorders>
              <w:top w:val="single" w:sz="6" w:space="0" w:color="auto"/>
              <w:bottom w:val="single" w:sz="6" w:space="0" w:color="auto"/>
            </w:tcBorders>
            <w:shd w:val="clear" w:color="auto" w:fill="auto"/>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Zgodnie z </w:t>
            </w:r>
            <w:r w:rsidRPr="00CD4F7D">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CD4F7D">
              <w:rPr>
                <w:rFonts w:ascii="Arial" w:hAnsi="Arial" w:cs="Arial"/>
                <w:sz w:val="18"/>
                <w:szCs w:val="18"/>
              </w:rPr>
              <w:t>.</w:t>
            </w:r>
          </w:p>
        </w:tc>
      </w:tr>
      <w:tr w:rsidR="001F21BD" w:rsidRPr="00CD4F7D" w:rsidTr="001F21BD">
        <w:trPr>
          <w:cantSplit/>
        </w:trPr>
        <w:tc>
          <w:tcPr>
            <w:tcW w:w="5000" w:type="pct"/>
            <w:gridSpan w:val="14"/>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Wskaźniki produktu i rezultatu planowane do osiągnięcia w ramach konkursu</w:t>
            </w:r>
          </w:p>
        </w:tc>
      </w:tr>
      <w:tr w:rsidR="001F21BD" w:rsidRPr="00CD4F7D" w:rsidTr="001F21BD">
        <w:trPr>
          <w:cantSplit/>
          <w:trHeight w:val="236"/>
        </w:trPr>
        <w:tc>
          <w:tcPr>
            <w:tcW w:w="1064" w:type="pct"/>
            <w:gridSpan w:val="2"/>
            <w:vMerge w:val="restart"/>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Nazwa wskaźnika</w:t>
            </w:r>
          </w:p>
        </w:tc>
        <w:tc>
          <w:tcPr>
            <w:tcW w:w="977" w:type="pct"/>
            <w:vMerge w:val="restart"/>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Jednostka</w:t>
            </w:r>
          </w:p>
        </w:tc>
        <w:tc>
          <w:tcPr>
            <w:tcW w:w="1658" w:type="pct"/>
            <w:gridSpan w:val="6"/>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Wartość wskaźnika planowana do osiągnięcia w ramach konkursu w podziale na lata</w:t>
            </w:r>
          </w:p>
        </w:tc>
        <w:tc>
          <w:tcPr>
            <w:tcW w:w="1301" w:type="pct"/>
            <w:gridSpan w:val="5"/>
            <w:vMerge w:val="restart"/>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Wskaźnik realizujący ramy wykonania</w:t>
            </w:r>
          </w:p>
          <w:p w:rsidR="001F21BD" w:rsidRPr="00CD4F7D" w:rsidRDefault="001F21BD" w:rsidP="001F21BD">
            <w:pPr>
              <w:jc w:val="center"/>
              <w:rPr>
                <w:rFonts w:ascii="Arial" w:hAnsi="Arial" w:cs="Arial"/>
                <w:sz w:val="18"/>
                <w:szCs w:val="18"/>
              </w:rPr>
            </w:pPr>
            <w:r w:rsidRPr="00CD4F7D">
              <w:rPr>
                <w:rFonts w:ascii="Arial" w:hAnsi="Arial" w:cs="Arial"/>
                <w:sz w:val="18"/>
                <w:szCs w:val="18"/>
              </w:rPr>
              <w:t>T/N</w:t>
            </w:r>
          </w:p>
        </w:tc>
      </w:tr>
      <w:tr w:rsidR="001F21BD" w:rsidRPr="00CD4F7D" w:rsidTr="001F21BD">
        <w:trPr>
          <w:cantSplit/>
          <w:trHeight w:val="236"/>
        </w:trPr>
        <w:tc>
          <w:tcPr>
            <w:tcW w:w="1064" w:type="pct"/>
            <w:gridSpan w:val="2"/>
            <w:vMerge/>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p>
        </w:tc>
        <w:tc>
          <w:tcPr>
            <w:tcW w:w="977" w:type="pct"/>
            <w:vMerge/>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p>
        </w:tc>
        <w:tc>
          <w:tcPr>
            <w:tcW w:w="654" w:type="pct"/>
            <w:gridSpan w:val="2"/>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Rok</w:t>
            </w:r>
          </w:p>
        </w:tc>
        <w:tc>
          <w:tcPr>
            <w:tcW w:w="1004" w:type="pct"/>
            <w:gridSpan w:val="4"/>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Wartość</w:t>
            </w:r>
          </w:p>
        </w:tc>
        <w:tc>
          <w:tcPr>
            <w:tcW w:w="1301" w:type="pct"/>
            <w:gridSpan w:val="5"/>
            <w:vMerge/>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p>
        </w:tc>
      </w:tr>
      <w:tr w:rsidR="001F21BD" w:rsidRPr="00CD4F7D" w:rsidTr="001F21BD">
        <w:trPr>
          <w:cantSplit/>
          <w:trHeight w:val="978"/>
        </w:trPr>
        <w:tc>
          <w:tcPr>
            <w:tcW w:w="1064" w:type="pct"/>
            <w:gridSpan w:val="2"/>
            <w:tcBorders>
              <w:top w:val="single" w:sz="6" w:space="0" w:color="auto"/>
              <w:bottom w:val="single" w:sz="6" w:space="0" w:color="auto"/>
            </w:tcBorders>
            <w:vAlign w:val="center"/>
          </w:tcPr>
          <w:p w:rsidR="001F21BD" w:rsidRPr="00CD4F7D" w:rsidRDefault="001F21BD" w:rsidP="00C716BF">
            <w:pPr>
              <w:pStyle w:val="Akapitzlist"/>
              <w:numPr>
                <w:ilvl w:val="0"/>
                <w:numId w:val="40"/>
              </w:numPr>
              <w:ind w:left="336" w:hanging="336"/>
              <w:jc w:val="both"/>
              <w:rPr>
                <w:rFonts w:ascii="Arial" w:hAnsi="Arial" w:cs="Arial"/>
                <w:iCs/>
                <w:sz w:val="18"/>
                <w:szCs w:val="18"/>
              </w:rPr>
            </w:pPr>
            <w:r w:rsidRPr="00CD4F7D">
              <w:rPr>
                <w:rFonts w:ascii="Arial" w:hAnsi="Arial" w:cs="Arial"/>
                <w:iCs/>
                <w:sz w:val="18"/>
                <w:szCs w:val="18"/>
              </w:rPr>
              <w:t>Liczba osób, które dzięki interwencji EFS zgłosiły się na badanie profilaktyczne</w:t>
            </w:r>
          </w:p>
        </w:tc>
        <w:tc>
          <w:tcPr>
            <w:tcW w:w="977" w:type="pct"/>
            <w:tcBorders>
              <w:top w:val="single" w:sz="6" w:space="0" w:color="auto"/>
              <w:bottom w:val="single" w:sz="6" w:space="0" w:color="auto"/>
            </w:tcBorders>
            <w:shd w:val="clear" w:color="auto" w:fill="FFFFFF" w:themeFill="background1"/>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osoby</w:t>
            </w:r>
          </w:p>
        </w:tc>
        <w:tc>
          <w:tcPr>
            <w:tcW w:w="654" w:type="pct"/>
            <w:gridSpan w:val="2"/>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2023</w:t>
            </w:r>
          </w:p>
        </w:tc>
        <w:tc>
          <w:tcPr>
            <w:tcW w:w="1004" w:type="pct"/>
            <w:gridSpan w:val="4"/>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60%</w:t>
            </w:r>
          </w:p>
        </w:tc>
        <w:tc>
          <w:tcPr>
            <w:tcW w:w="1301" w:type="pct"/>
            <w:gridSpan w:val="5"/>
            <w:tcBorders>
              <w:top w:val="single" w:sz="6" w:space="0" w:color="auto"/>
              <w:bottom w:val="single" w:sz="6" w:space="0" w:color="auto"/>
            </w:tcBorders>
            <w:shd w:val="clear" w:color="auto" w:fill="FFFFFF" w:themeFill="background1"/>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N</w:t>
            </w:r>
          </w:p>
        </w:tc>
      </w:tr>
      <w:tr w:rsidR="001F21BD" w:rsidRPr="00862E90" w:rsidTr="001F21BD">
        <w:trPr>
          <w:cantSplit/>
        </w:trPr>
        <w:tc>
          <w:tcPr>
            <w:tcW w:w="1064" w:type="pct"/>
            <w:gridSpan w:val="2"/>
            <w:tcBorders>
              <w:top w:val="single" w:sz="6" w:space="0" w:color="auto"/>
              <w:bottom w:val="single" w:sz="6" w:space="0" w:color="auto"/>
            </w:tcBorders>
            <w:vAlign w:val="center"/>
          </w:tcPr>
          <w:p w:rsidR="001F21BD" w:rsidRPr="00CD4F7D" w:rsidRDefault="001F21BD" w:rsidP="00C716BF">
            <w:pPr>
              <w:pStyle w:val="Akapitzlist"/>
              <w:numPr>
                <w:ilvl w:val="0"/>
                <w:numId w:val="40"/>
              </w:numPr>
              <w:ind w:left="336" w:hanging="336"/>
              <w:jc w:val="both"/>
              <w:rPr>
                <w:rFonts w:ascii="Arial" w:hAnsi="Arial" w:cs="Arial"/>
                <w:iCs/>
                <w:sz w:val="18"/>
                <w:szCs w:val="18"/>
              </w:rPr>
            </w:pPr>
            <w:r w:rsidRPr="00CD4F7D">
              <w:rPr>
                <w:rFonts w:ascii="Arial" w:hAnsi="Arial" w:cs="Arial"/>
                <w:iCs/>
                <w:sz w:val="18"/>
                <w:szCs w:val="18"/>
              </w:rPr>
              <w:t>Liczba osób objętych programem profilaktycznym dzięki EFS</w:t>
            </w:r>
          </w:p>
        </w:tc>
        <w:tc>
          <w:tcPr>
            <w:tcW w:w="977" w:type="pct"/>
            <w:tcBorders>
              <w:top w:val="single" w:sz="6" w:space="0" w:color="auto"/>
              <w:bottom w:val="single" w:sz="6" w:space="0" w:color="auto"/>
            </w:tcBorders>
            <w:shd w:val="clear" w:color="auto" w:fill="FFFFFF" w:themeFill="background1"/>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osoby</w:t>
            </w:r>
          </w:p>
        </w:tc>
        <w:tc>
          <w:tcPr>
            <w:tcW w:w="654" w:type="pct"/>
            <w:gridSpan w:val="2"/>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2023</w:t>
            </w:r>
          </w:p>
        </w:tc>
        <w:tc>
          <w:tcPr>
            <w:tcW w:w="1004" w:type="pct"/>
            <w:gridSpan w:val="4"/>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1500</w:t>
            </w:r>
          </w:p>
        </w:tc>
        <w:tc>
          <w:tcPr>
            <w:tcW w:w="1301" w:type="pct"/>
            <w:gridSpan w:val="5"/>
            <w:tcBorders>
              <w:top w:val="single" w:sz="6" w:space="0" w:color="auto"/>
              <w:bottom w:val="single" w:sz="6" w:space="0" w:color="auto"/>
            </w:tcBorders>
            <w:shd w:val="clear" w:color="auto" w:fill="FFFFFF" w:themeFill="background1"/>
            <w:vAlign w:val="center"/>
          </w:tcPr>
          <w:p w:rsidR="001F21BD" w:rsidRPr="00862E90" w:rsidRDefault="001F21BD" w:rsidP="001F21BD">
            <w:pPr>
              <w:jc w:val="center"/>
              <w:rPr>
                <w:rFonts w:ascii="Arial" w:hAnsi="Arial" w:cs="Arial"/>
                <w:sz w:val="18"/>
                <w:szCs w:val="18"/>
              </w:rPr>
            </w:pPr>
            <w:r w:rsidRPr="00CD4F7D">
              <w:rPr>
                <w:rFonts w:ascii="Arial" w:hAnsi="Arial" w:cs="Arial"/>
                <w:sz w:val="18"/>
                <w:szCs w:val="18"/>
              </w:rPr>
              <w:t>N</w:t>
            </w:r>
          </w:p>
        </w:tc>
      </w:tr>
    </w:tbl>
    <w:p w:rsidR="001F21BD" w:rsidRPr="00862E90" w:rsidRDefault="001F21BD" w:rsidP="001F21BD">
      <w:pPr>
        <w:spacing w:after="200" w:line="276" w:lineRule="auto"/>
        <w:contextualSpacing/>
        <w:jc w:val="both"/>
        <w:rPr>
          <w:rFonts w:ascii="Arial" w:hAnsi="Arial" w:cs="Arial"/>
          <w:sz w:val="18"/>
          <w:szCs w:val="18"/>
        </w:rPr>
      </w:pPr>
    </w:p>
    <w:p w:rsidR="001F21BD" w:rsidRPr="00862E90" w:rsidRDefault="001F21BD" w:rsidP="001F21BD">
      <w:pPr>
        <w:spacing w:after="200" w:line="276" w:lineRule="auto"/>
        <w:contextualSpacing/>
        <w:jc w:val="both"/>
        <w:rPr>
          <w:rFonts w:ascii="Arial" w:hAnsi="Arial" w:cs="Arial"/>
          <w:b/>
          <w:sz w:val="18"/>
          <w:szCs w:val="18"/>
        </w:rPr>
      </w:pPr>
    </w:p>
    <w:p w:rsidR="001F21BD" w:rsidRPr="00862E90" w:rsidRDefault="001F21BD" w:rsidP="001F21BD">
      <w:pPr>
        <w:jc w:val="both"/>
        <w:rPr>
          <w:rFonts w:ascii="Arial" w:hAnsi="Arial" w:cs="Arial"/>
          <w:sz w:val="18"/>
          <w:szCs w:val="18"/>
        </w:rPr>
      </w:pPr>
    </w:p>
    <w:p w:rsidR="00210F36" w:rsidRDefault="00210F36" w:rsidP="00210F36"/>
    <w:p w:rsidR="008B7274" w:rsidRDefault="008B7274"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Pr="006040ED" w:rsidRDefault="00683C3D" w:rsidP="00683C3D">
      <w:pPr>
        <w:jc w:val="both"/>
        <w:rPr>
          <w:rFonts w:ascii="Arial" w:hAnsi="Arial" w:cs="Arial"/>
          <w:sz w:val="28"/>
          <w:szCs w:val="28"/>
        </w:rPr>
      </w:pPr>
    </w:p>
    <w:p w:rsidR="00683C3D" w:rsidRPr="003214BC" w:rsidRDefault="00683C3D" w:rsidP="00683C3D">
      <w:pPr>
        <w:jc w:val="center"/>
        <w:rPr>
          <w:rFonts w:ascii="Arial" w:hAnsi="Arial" w:cs="Arial"/>
          <w:b/>
          <w:sz w:val="40"/>
          <w:szCs w:val="40"/>
        </w:rPr>
      </w:pPr>
      <w:r w:rsidRPr="003214BC">
        <w:rPr>
          <w:rFonts w:ascii="Arial" w:hAnsi="Arial" w:cs="Arial"/>
          <w:b/>
          <w:sz w:val="40"/>
          <w:szCs w:val="40"/>
        </w:rPr>
        <w:t>Plan działania na rok 2020</w:t>
      </w:r>
    </w:p>
    <w:p w:rsidR="00683C3D" w:rsidRPr="003214BC" w:rsidRDefault="00683C3D" w:rsidP="00683C3D">
      <w:pPr>
        <w:jc w:val="center"/>
        <w:rPr>
          <w:rFonts w:ascii="Arial" w:hAnsi="Arial" w:cs="Arial"/>
          <w:b/>
          <w:sz w:val="28"/>
          <w:szCs w:val="28"/>
        </w:rPr>
      </w:pPr>
    </w:p>
    <w:p w:rsidR="00683C3D" w:rsidRPr="003214BC" w:rsidRDefault="00683C3D" w:rsidP="00683C3D">
      <w:pPr>
        <w:jc w:val="center"/>
        <w:rPr>
          <w:rFonts w:ascii="Arial" w:hAnsi="Arial" w:cs="Arial"/>
          <w:b/>
          <w:spacing w:val="20"/>
        </w:rPr>
      </w:pPr>
      <w:r w:rsidRPr="003214BC">
        <w:rPr>
          <w:rFonts w:ascii="Arial" w:hAnsi="Arial" w:cs="Arial"/>
          <w:b/>
          <w:spacing w:val="20"/>
        </w:rPr>
        <w:t xml:space="preserve">REGIONALNY PROGRAM OPERACYJNY </w:t>
      </w:r>
      <w:r w:rsidRPr="003214BC">
        <w:rPr>
          <w:rFonts w:ascii="Arial" w:hAnsi="Arial" w:cs="Arial"/>
          <w:b/>
          <w:spacing w:val="20"/>
        </w:rPr>
        <w:br/>
        <w:t>WOJEWÓDZTWA ZACHODNIOPOMORSKIEGO</w:t>
      </w:r>
    </w:p>
    <w:p w:rsidR="00683C3D" w:rsidRPr="003214BC" w:rsidRDefault="00683C3D" w:rsidP="00683C3D">
      <w:pPr>
        <w:jc w:val="both"/>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683C3D" w:rsidRPr="003214BC" w:rsidTr="00683C3D">
        <w:trPr>
          <w:trHeight w:val="362"/>
        </w:trPr>
        <w:tc>
          <w:tcPr>
            <w:tcW w:w="10315" w:type="dxa"/>
            <w:gridSpan w:val="6"/>
            <w:shd w:val="clear" w:color="auto" w:fill="D9D9D9"/>
            <w:vAlign w:val="center"/>
          </w:tcPr>
          <w:p w:rsidR="00683C3D" w:rsidRPr="003214BC" w:rsidRDefault="00683C3D" w:rsidP="00683C3D">
            <w:pPr>
              <w:jc w:val="center"/>
              <w:rPr>
                <w:rFonts w:ascii="Arial" w:hAnsi="Arial" w:cs="Arial"/>
                <w:b/>
                <w:sz w:val="18"/>
                <w:szCs w:val="18"/>
              </w:rPr>
            </w:pPr>
            <w:r w:rsidRPr="003214BC">
              <w:rPr>
                <w:rFonts w:ascii="Arial" w:hAnsi="Arial" w:cs="Arial"/>
                <w:b/>
                <w:sz w:val="18"/>
                <w:szCs w:val="18"/>
              </w:rPr>
              <w:t>INFORMACJE O INSTYTUCJI POŚREDNICZĄCEJ/ZARZĄDZAJĄCEJ</w:t>
            </w:r>
          </w:p>
        </w:tc>
      </w:tr>
      <w:tr w:rsidR="00683C3D" w:rsidRPr="003214BC" w:rsidTr="00683C3D">
        <w:trPr>
          <w:trHeight w:val="511"/>
        </w:trPr>
        <w:tc>
          <w:tcPr>
            <w:tcW w:w="3034" w:type="dxa"/>
            <w:shd w:val="clear" w:color="auto" w:fill="D9D9D9"/>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Numer i nazwa osi priorytetowej</w:t>
            </w:r>
          </w:p>
        </w:tc>
        <w:tc>
          <w:tcPr>
            <w:tcW w:w="7281" w:type="dxa"/>
            <w:gridSpan w:val="5"/>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VI Rynek pracy</w:t>
            </w:r>
          </w:p>
        </w:tc>
      </w:tr>
      <w:tr w:rsidR="00683C3D" w:rsidRPr="003214BC" w:rsidTr="00683C3D">
        <w:trPr>
          <w:trHeight w:val="519"/>
        </w:trPr>
        <w:tc>
          <w:tcPr>
            <w:tcW w:w="3034" w:type="dxa"/>
            <w:shd w:val="clear" w:color="auto" w:fill="D9D9D9"/>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Instytucja Pośrednicząca</w:t>
            </w:r>
          </w:p>
        </w:tc>
        <w:tc>
          <w:tcPr>
            <w:tcW w:w="7281" w:type="dxa"/>
            <w:gridSpan w:val="5"/>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Wojewódzki Urząd Pracy w Szczecinie</w:t>
            </w:r>
          </w:p>
        </w:tc>
      </w:tr>
      <w:tr w:rsidR="00683C3D" w:rsidRPr="003214BC" w:rsidTr="00683C3D">
        <w:trPr>
          <w:trHeight w:val="348"/>
        </w:trPr>
        <w:tc>
          <w:tcPr>
            <w:tcW w:w="3034" w:type="dxa"/>
            <w:shd w:val="clear" w:color="auto" w:fill="D9D9D9"/>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Adres korespondencyjny</w:t>
            </w:r>
          </w:p>
        </w:tc>
        <w:tc>
          <w:tcPr>
            <w:tcW w:w="7281" w:type="dxa"/>
            <w:gridSpan w:val="5"/>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ul. A. Mickiewicza 41</w:t>
            </w:r>
            <w:r w:rsidRPr="003214BC">
              <w:rPr>
                <w:rFonts w:ascii="Arial" w:hAnsi="Arial" w:cs="Arial"/>
                <w:sz w:val="18"/>
                <w:szCs w:val="18"/>
              </w:rPr>
              <w:br/>
              <w:t>70-383 Szczecin</w:t>
            </w:r>
          </w:p>
        </w:tc>
      </w:tr>
      <w:tr w:rsidR="00683C3D" w:rsidRPr="003214BC" w:rsidTr="00683C3D">
        <w:trPr>
          <w:trHeight w:val="358"/>
        </w:trPr>
        <w:tc>
          <w:tcPr>
            <w:tcW w:w="3034" w:type="dxa"/>
            <w:tcBorders>
              <w:bottom w:val="single" w:sz="2" w:space="0" w:color="auto"/>
            </w:tcBorders>
            <w:shd w:val="clear" w:color="auto" w:fill="D9D9D9"/>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Telefon</w:t>
            </w:r>
          </w:p>
        </w:tc>
        <w:tc>
          <w:tcPr>
            <w:tcW w:w="804" w:type="dxa"/>
            <w:tcBorders>
              <w:bottom w:val="single" w:sz="2" w:space="0" w:color="auto"/>
            </w:tcBorders>
            <w:vAlign w:val="center"/>
          </w:tcPr>
          <w:p w:rsidR="00683C3D" w:rsidRPr="003214BC" w:rsidRDefault="00683C3D" w:rsidP="00683C3D">
            <w:pPr>
              <w:jc w:val="center"/>
              <w:rPr>
                <w:rFonts w:ascii="Arial" w:hAnsi="Arial" w:cs="Arial"/>
                <w:b/>
                <w:sz w:val="18"/>
                <w:szCs w:val="18"/>
              </w:rPr>
            </w:pPr>
            <w:r w:rsidRPr="003214BC">
              <w:rPr>
                <w:rFonts w:ascii="Arial" w:hAnsi="Arial" w:cs="Arial"/>
                <w:sz w:val="18"/>
                <w:szCs w:val="18"/>
              </w:rPr>
              <w:t>91</w:t>
            </w:r>
          </w:p>
        </w:tc>
        <w:tc>
          <w:tcPr>
            <w:tcW w:w="1977" w:type="dxa"/>
            <w:tcBorders>
              <w:bottom w:val="single" w:sz="2" w:space="0" w:color="auto"/>
            </w:tcBorders>
            <w:vAlign w:val="center"/>
          </w:tcPr>
          <w:p w:rsidR="00683C3D" w:rsidRPr="003214BC" w:rsidRDefault="00683C3D" w:rsidP="00683C3D">
            <w:pPr>
              <w:jc w:val="center"/>
              <w:rPr>
                <w:rFonts w:ascii="Arial" w:hAnsi="Arial" w:cs="Arial"/>
                <w:b/>
                <w:sz w:val="18"/>
                <w:szCs w:val="18"/>
              </w:rPr>
            </w:pPr>
            <w:r w:rsidRPr="003214BC">
              <w:rPr>
                <w:rFonts w:ascii="Arial" w:hAnsi="Arial" w:cs="Arial"/>
                <w:sz w:val="18"/>
                <w:szCs w:val="18"/>
              </w:rPr>
              <w:t>42 56 101</w:t>
            </w:r>
          </w:p>
        </w:tc>
        <w:tc>
          <w:tcPr>
            <w:tcW w:w="1524" w:type="dxa"/>
            <w:tcBorders>
              <w:bottom w:val="single" w:sz="2" w:space="0" w:color="auto"/>
            </w:tcBorders>
            <w:shd w:val="clear" w:color="auto" w:fill="D9D9D9"/>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Faks</w:t>
            </w:r>
          </w:p>
        </w:tc>
        <w:tc>
          <w:tcPr>
            <w:tcW w:w="836" w:type="dxa"/>
            <w:tcBorders>
              <w:bottom w:val="single" w:sz="2"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91</w:t>
            </w:r>
          </w:p>
        </w:tc>
        <w:tc>
          <w:tcPr>
            <w:tcW w:w="2140" w:type="dxa"/>
            <w:tcBorders>
              <w:bottom w:val="single" w:sz="2"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42 56 103</w:t>
            </w:r>
          </w:p>
        </w:tc>
      </w:tr>
      <w:tr w:rsidR="00683C3D" w:rsidRPr="003214BC" w:rsidTr="00683C3D">
        <w:trPr>
          <w:trHeight w:val="354"/>
        </w:trPr>
        <w:tc>
          <w:tcPr>
            <w:tcW w:w="3034" w:type="dxa"/>
            <w:tcBorders>
              <w:top w:val="single" w:sz="2" w:space="0" w:color="auto"/>
              <w:bottom w:val="single" w:sz="2" w:space="0" w:color="auto"/>
            </w:tcBorders>
            <w:shd w:val="clear" w:color="auto" w:fill="D9D9D9"/>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sekretariat@wup.pl</w:t>
            </w:r>
          </w:p>
        </w:tc>
      </w:tr>
      <w:tr w:rsidR="00683C3D" w:rsidRPr="0002644F" w:rsidTr="00683C3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683C3D" w:rsidRPr="003214BC" w:rsidRDefault="00683C3D" w:rsidP="00683C3D">
            <w:pPr>
              <w:jc w:val="center"/>
              <w:rPr>
                <w:rFonts w:ascii="Arial" w:hAnsi="Arial" w:cs="Arial"/>
                <w:sz w:val="18"/>
                <w:szCs w:val="18"/>
                <w:lang w:val="en-US"/>
              </w:rPr>
            </w:pPr>
            <w:r w:rsidRPr="003214BC">
              <w:rPr>
                <w:rFonts w:ascii="Arial" w:hAnsi="Arial" w:cs="Arial"/>
                <w:sz w:val="18"/>
                <w:szCs w:val="18"/>
                <w:lang w:val="en-US"/>
              </w:rPr>
              <w:t>Milena Jerchewicz-Rom</w:t>
            </w:r>
          </w:p>
          <w:p w:rsidR="00683C3D" w:rsidRPr="003214BC" w:rsidRDefault="00683C3D" w:rsidP="00683C3D">
            <w:pPr>
              <w:jc w:val="center"/>
              <w:rPr>
                <w:rFonts w:ascii="Arial" w:hAnsi="Arial" w:cs="Arial"/>
                <w:sz w:val="18"/>
                <w:szCs w:val="18"/>
                <w:lang w:val="en-US"/>
              </w:rPr>
            </w:pPr>
            <w:r w:rsidRPr="003214BC">
              <w:rPr>
                <w:rFonts w:ascii="Arial" w:hAnsi="Arial" w:cs="Arial"/>
                <w:sz w:val="18"/>
                <w:szCs w:val="18"/>
                <w:lang w:val="en-US"/>
              </w:rPr>
              <w:t>tel. 91-42-56-173</w:t>
            </w:r>
          </w:p>
          <w:p w:rsidR="00683C3D" w:rsidRPr="003214BC" w:rsidRDefault="00683C3D" w:rsidP="00683C3D">
            <w:pPr>
              <w:jc w:val="center"/>
              <w:rPr>
                <w:rFonts w:ascii="Arial" w:hAnsi="Arial" w:cs="Arial"/>
                <w:sz w:val="18"/>
                <w:szCs w:val="18"/>
                <w:lang w:val="en-US"/>
              </w:rPr>
            </w:pPr>
            <w:r w:rsidRPr="003214BC">
              <w:rPr>
                <w:rFonts w:ascii="Arial" w:hAnsi="Arial" w:cs="Arial"/>
                <w:sz w:val="18"/>
                <w:szCs w:val="18"/>
                <w:lang w:val="en-US"/>
              </w:rPr>
              <w:t>e-mail: milena_jerchewicz@wup.pl</w:t>
            </w:r>
          </w:p>
        </w:tc>
      </w:tr>
    </w:tbl>
    <w:p w:rsidR="00683C3D" w:rsidRPr="003214BC" w:rsidRDefault="00683C3D" w:rsidP="00683C3D">
      <w:pPr>
        <w:jc w:val="both"/>
        <w:rPr>
          <w:rFonts w:ascii="Arial" w:hAnsi="Arial" w:cs="Arial"/>
          <w:b/>
          <w:sz w:val="18"/>
          <w:szCs w:val="18"/>
          <w:lang w:val="en-US"/>
        </w:rPr>
      </w:pPr>
    </w:p>
    <w:p w:rsidR="00683C3D" w:rsidRPr="003214BC" w:rsidRDefault="00683C3D" w:rsidP="00683C3D">
      <w:pPr>
        <w:rPr>
          <w:rFonts w:ascii="Arial" w:hAnsi="Arial" w:cs="Arial"/>
          <w:sz w:val="18"/>
          <w:szCs w:val="18"/>
          <w:lang w:val="en-US"/>
        </w:rPr>
      </w:pPr>
    </w:p>
    <w:p w:rsidR="00683C3D" w:rsidRPr="003214BC" w:rsidRDefault="00683C3D" w:rsidP="00683C3D">
      <w:pPr>
        <w:rPr>
          <w:rFonts w:ascii="Arial" w:hAnsi="Arial" w:cs="Arial"/>
          <w:sz w:val="18"/>
          <w:szCs w:val="18"/>
          <w:lang w:val="en-US"/>
        </w:rPr>
      </w:pPr>
    </w:p>
    <w:p w:rsidR="00683C3D" w:rsidRPr="003214BC" w:rsidRDefault="00683C3D" w:rsidP="00683C3D">
      <w:pPr>
        <w:rPr>
          <w:rFonts w:ascii="Arial" w:hAnsi="Arial" w:cs="Arial"/>
          <w:sz w:val="18"/>
          <w:szCs w:val="18"/>
          <w:lang w:val="en-US"/>
        </w:rPr>
      </w:pPr>
    </w:p>
    <w:p w:rsidR="00683C3D" w:rsidRPr="003214BC" w:rsidRDefault="00683C3D" w:rsidP="00683C3D">
      <w:pPr>
        <w:rPr>
          <w:rFonts w:ascii="Arial" w:hAnsi="Arial" w:cs="Arial"/>
          <w:sz w:val="18"/>
          <w:szCs w:val="18"/>
          <w:lang w:val="en-US"/>
        </w:rPr>
      </w:pPr>
    </w:p>
    <w:p w:rsidR="00683C3D" w:rsidRPr="003214BC" w:rsidRDefault="00683C3D" w:rsidP="00683C3D">
      <w:pPr>
        <w:rPr>
          <w:rFonts w:ascii="Arial" w:hAnsi="Arial" w:cs="Arial"/>
          <w:sz w:val="18"/>
          <w:szCs w:val="18"/>
          <w:lang w:val="en-US"/>
        </w:rPr>
      </w:pPr>
    </w:p>
    <w:p w:rsidR="00683C3D" w:rsidRPr="003214BC" w:rsidRDefault="00683C3D" w:rsidP="00683C3D">
      <w:pPr>
        <w:rPr>
          <w:rFonts w:ascii="Arial" w:hAnsi="Arial" w:cs="Arial"/>
          <w:sz w:val="18"/>
          <w:szCs w:val="18"/>
          <w:lang w:val="en-US"/>
        </w:rPr>
      </w:pPr>
    </w:p>
    <w:p w:rsidR="00683C3D" w:rsidRPr="003214BC" w:rsidRDefault="00683C3D" w:rsidP="00683C3D">
      <w:pPr>
        <w:jc w:val="both"/>
        <w:rPr>
          <w:rFonts w:ascii="Arial" w:hAnsi="Arial" w:cs="Arial"/>
          <w:sz w:val="18"/>
          <w:szCs w:val="18"/>
          <w:lang w:val="en-US"/>
        </w:rPr>
      </w:pPr>
    </w:p>
    <w:p w:rsidR="00683C3D" w:rsidRPr="003214BC" w:rsidRDefault="00683C3D" w:rsidP="00683C3D">
      <w:pPr>
        <w:pBdr>
          <w:between w:val="single" w:sz="4" w:space="1" w:color="auto"/>
        </w:pBdr>
        <w:tabs>
          <w:tab w:val="left" w:pos="5850"/>
        </w:tabs>
        <w:jc w:val="both"/>
        <w:rPr>
          <w:rFonts w:ascii="Arial" w:hAnsi="Arial" w:cs="Arial"/>
          <w:b/>
          <w:sz w:val="18"/>
          <w:szCs w:val="18"/>
          <w:lang w:val="en-US"/>
        </w:rPr>
      </w:pPr>
      <w:r w:rsidRPr="003214BC">
        <w:rPr>
          <w:rFonts w:ascii="Arial" w:hAnsi="Arial" w:cs="Arial"/>
          <w:sz w:val="18"/>
          <w:szCs w:val="18"/>
          <w:lang w:val="en-US"/>
        </w:rPr>
        <w:br w:type="column"/>
      </w:r>
    </w:p>
    <w:tbl>
      <w:tblPr>
        <w:tblW w:w="10174"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174"/>
      </w:tblGrid>
      <w:tr w:rsidR="00683C3D" w:rsidRPr="003214BC" w:rsidTr="00683C3D">
        <w:trPr>
          <w:trHeight w:val="362"/>
        </w:trPr>
        <w:tc>
          <w:tcPr>
            <w:tcW w:w="10174" w:type="dxa"/>
            <w:shd w:val="clear" w:color="auto" w:fill="E77B39"/>
            <w:vAlign w:val="center"/>
          </w:tcPr>
          <w:p w:rsidR="00683C3D" w:rsidRPr="003214BC" w:rsidRDefault="00683C3D" w:rsidP="00683C3D">
            <w:pPr>
              <w:jc w:val="center"/>
              <w:rPr>
                <w:rFonts w:ascii="Arial" w:hAnsi="Arial" w:cs="Arial"/>
                <w:b/>
              </w:rPr>
            </w:pPr>
            <w:r w:rsidRPr="003214BC">
              <w:rPr>
                <w:rFonts w:ascii="Arial" w:hAnsi="Arial" w:cs="Arial"/>
                <w:b/>
              </w:rPr>
              <w:t>KARTA DZIAŁANIA</w:t>
            </w:r>
          </w:p>
          <w:p w:rsidR="00683C3D" w:rsidRPr="00110E9F" w:rsidRDefault="00683C3D" w:rsidP="00683C3D">
            <w:pPr>
              <w:spacing w:before="120" w:after="120"/>
              <w:jc w:val="both"/>
              <w:rPr>
                <w:rFonts w:ascii="Arial" w:hAnsi="Arial" w:cs="Arial"/>
                <w:b/>
                <w:sz w:val="20"/>
                <w:szCs w:val="20"/>
              </w:rPr>
            </w:pPr>
            <w:r w:rsidRPr="00F87EDC">
              <w:rPr>
                <w:rFonts w:ascii="Arial" w:hAnsi="Arial" w:cs="Arial"/>
                <w:b/>
              </w:rPr>
              <w:t>6.8 Wdrożenie</w:t>
            </w:r>
            <w:r w:rsidRPr="00A80222">
              <w:rPr>
                <w:rFonts w:ascii="Arial" w:hAnsi="Arial" w:cs="Arial"/>
                <w:b/>
              </w:rPr>
              <w:t xml:space="preserve"> kompleksowych programów zdrowotnych </w:t>
            </w:r>
            <w:r w:rsidRPr="00A80222">
              <w:rPr>
                <w:rFonts w:ascii="Arial" w:hAnsi="Arial" w:cs="Arial"/>
                <w:b/>
                <w:bCs/>
              </w:rPr>
              <w:t xml:space="preserve">oraz przedsięwzięć </w:t>
            </w:r>
            <w:r w:rsidRPr="00A80222">
              <w:rPr>
                <w:rFonts w:ascii="Arial" w:hAnsi="Arial" w:cs="Arial"/>
                <w:b/>
              </w:rPr>
              <w:t>zapobiegających istotnym problemom zdrowotnym regionu oraz  dotyczących chorób negatywnie wpływających na rynek pracy, ułatwiających powroty do pracy, umożliwiających wydłużenie aktywności zawodowej oraz zwiększenie zgłaszalności na badania profilaktyczne</w:t>
            </w:r>
          </w:p>
        </w:tc>
      </w:tr>
    </w:tbl>
    <w:p w:rsidR="00683C3D" w:rsidRPr="003214BC" w:rsidRDefault="00683C3D" w:rsidP="00683C3D">
      <w:pPr>
        <w:jc w:val="both"/>
        <w:rPr>
          <w:rFonts w:ascii="Arial" w:hAnsi="Arial" w:cs="Arial"/>
          <w:b/>
          <w:spacing w:val="24"/>
          <w:sz w:val="18"/>
          <w:szCs w:val="18"/>
        </w:rPr>
      </w:pPr>
    </w:p>
    <w:tbl>
      <w:tblPr>
        <w:tblW w:w="5653"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840"/>
        <w:gridCol w:w="491"/>
        <w:gridCol w:w="1892"/>
        <w:gridCol w:w="349"/>
        <w:gridCol w:w="926"/>
        <w:gridCol w:w="319"/>
        <w:gridCol w:w="521"/>
        <w:gridCol w:w="487"/>
        <w:gridCol w:w="767"/>
        <w:gridCol w:w="61"/>
        <w:gridCol w:w="523"/>
        <w:gridCol w:w="521"/>
        <w:gridCol w:w="498"/>
        <w:gridCol w:w="611"/>
        <w:gridCol w:w="695"/>
      </w:tblGrid>
      <w:tr w:rsidR="00683C3D" w:rsidRPr="003214BC" w:rsidTr="00683C3D">
        <w:trPr>
          <w:trHeight w:val="218"/>
        </w:trPr>
        <w:tc>
          <w:tcPr>
            <w:tcW w:w="876" w:type="pct"/>
            <w:tcBorders>
              <w:top w:val="single" w:sz="12" w:space="0" w:color="auto"/>
              <w:bottom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 xml:space="preserve">LP. Konkursu: </w:t>
            </w:r>
          </w:p>
        </w:tc>
        <w:tc>
          <w:tcPr>
            <w:tcW w:w="234" w:type="pct"/>
            <w:tcBorders>
              <w:top w:val="single" w:sz="12" w:space="0" w:color="auto"/>
              <w:bottom w:val="single" w:sz="12" w:space="0" w:color="auto"/>
              <w:right w:val="single" w:sz="12" w:space="0" w:color="auto"/>
            </w:tcBorders>
            <w:vAlign w:val="center"/>
          </w:tcPr>
          <w:p w:rsidR="00683C3D" w:rsidRPr="003214BC" w:rsidRDefault="00683C3D" w:rsidP="00683C3D">
            <w:pPr>
              <w:jc w:val="both"/>
              <w:rPr>
                <w:rFonts w:ascii="Arial" w:hAnsi="Arial" w:cs="Arial"/>
                <w:b/>
                <w:i/>
                <w:sz w:val="18"/>
                <w:szCs w:val="18"/>
              </w:rPr>
            </w:pPr>
          </w:p>
        </w:tc>
        <w:tc>
          <w:tcPr>
            <w:tcW w:w="1660" w:type="pct"/>
            <w:gridSpan w:val="4"/>
            <w:tcBorders>
              <w:top w:val="single" w:sz="12" w:space="0" w:color="auto"/>
              <w:left w:val="single" w:sz="12" w:space="0" w:color="auto"/>
              <w:righ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Planowany termin ogłoszenia konkursu</w:t>
            </w:r>
          </w:p>
        </w:tc>
        <w:tc>
          <w:tcPr>
            <w:tcW w:w="248" w:type="pct"/>
            <w:tcBorders>
              <w:top w:val="single" w:sz="12" w:space="0" w:color="auto"/>
              <w:left w:val="single" w:sz="12" w:space="0" w:color="auto"/>
              <w:bottom w:val="single" w:sz="12" w:space="0" w:color="auto"/>
              <w:right w:val="single" w:sz="6" w:space="0" w:color="auto"/>
            </w:tcBorders>
            <w:shd w:val="clear" w:color="auto" w:fill="CCFFCC"/>
            <w:vAlign w:val="center"/>
          </w:tcPr>
          <w:p w:rsidR="00683C3D" w:rsidRPr="003214BC" w:rsidRDefault="00683C3D" w:rsidP="00683C3D">
            <w:pPr>
              <w:jc w:val="both"/>
              <w:rPr>
                <w:rFonts w:ascii="Arial" w:hAnsi="Arial" w:cs="Arial"/>
                <w:b/>
                <w:sz w:val="18"/>
                <w:szCs w:val="18"/>
              </w:rPr>
            </w:pPr>
          </w:p>
        </w:tc>
        <w:tc>
          <w:tcPr>
            <w:tcW w:w="232" w:type="pct"/>
            <w:tcBorders>
              <w:top w:val="single" w:sz="12" w:space="0" w:color="auto"/>
              <w:left w:val="single" w:sz="6" w:space="0" w:color="auto"/>
              <w:bottom w:val="single" w:sz="12" w:space="0" w:color="auto"/>
              <w:right w:val="single" w:sz="12" w:space="0" w:color="auto"/>
            </w:tcBorders>
            <w:vAlign w:val="center"/>
          </w:tcPr>
          <w:p w:rsidR="00683C3D" w:rsidRPr="003214BC" w:rsidRDefault="00683C3D" w:rsidP="00683C3D">
            <w:pPr>
              <w:jc w:val="both"/>
              <w:rPr>
                <w:rFonts w:ascii="Arial" w:hAnsi="Arial" w:cs="Arial"/>
                <w:b/>
                <w:sz w:val="18"/>
                <w:szCs w:val="18"/>
              </w:rPr>
            </w:pPr>
          </w:p>
        </w:tc>
        <w:tc>
          <w:tcPr>
            <w:tcW w:w="394" w:type="pct"/>
            <w:gridSpan w:val="2"/>
            <w:tcBorders>
              <w:top w:val="single" w:sz="12" w:space="0" w:color="auto"/>
              <w:left w:val="single" w:sz="12" w:space="0" w:color="auto"/>
              <w:bottom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II kw.</w:t>
            </w:r>
          </w:p>
        </w:tc>
        <w:tc>
          <w:tcPr>
            <w:tcW w:w="249" w:type="pct"/>
            <w:tcBorders>
              <w:top w:val="single" w:sz="12" w:space="0" w:color="auto"/>
              <w:bottom w:val="single" w:sz="12" w:space="0" w:color="auto"/>
              <w:right w:val="single" w:sz="12" w:space="0" w:color="auto"/>
            </w:tcBorders>
            <w:vAlign w:val="center"/>
          </w:tcPr>
          <w:p w:rsidR="00683C3D" w:rsidRPr="003214BC" w:rsidRDefault="00683C3D" w:rsidP="00683C3D">
            <w:pPr>
              <w:jc w:val="both"/>
              <w:rPr>
                <w:rFonts w:ascii="Arial" w:hAnsi="Arial" w:cs="Arial"/>
                <w:b/>
                <w:sz w:val="18"/>
                <w:szCs w:val="18"/>
              </w:rPr>
            </w:pPr>
          </w:p>
        </w:tc>
        <w:tc>
          <w:tcPr>
            <w:tcW w:w="248" w:type="pct"/>
            <w:tcBorders>
              <w:top w:val="single" w:sz="12" w:space="0" w:color="auto"/>
              <w:left w:val="single" w:sz="12" w:space="0" w:color="auto"/>
              <w:bottom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III kw.</w:t>
            </w:r>
          </w:p>
        </w:tc>
        <w:tc>
          <w:tcPr>
            <w:tcW w:w="237" w:type="pct"/>
            <w:tcBorders>
              <w:top w:val="single" w:sz="12" w:space="0" w:color="auto"/>
              <w:bottom w:val="single" w:sz="12" w:space="0" w:color="auto"/>
              <w:right w:val="single" w:sz="12" w:space="0" w:color="auto"/>
            </w:tcBorders>
            <w:vAlign w:val="center"/>
          </w:tcPr>
          <w:p w:rsidR="00683C3D" w:rsidRPr="003214BC" w:rsidRDefault="00683C3D" w:rsidP="00683C3D">
            <w:pPr>
              <w:jc w:val="both"/>
              <w:rPr>
                <w:rFonts w:ascii="Arial" w:hAnsi="Arial" w:cs="Arial"/>
                <w:b/>
                <w:sz w:val="18"/>
                <w:szCs w:val="18"/>
              </w:rPr>
            </w:pPr>
          </w:p>
        </w:tc>
        <w:tc>
          <w:tcPr>
            <w:tcW w:w="291" w:type="pct"/>
            <w:tcBorders>
              <w:top w:val="single" w:sz="12" w:space="0" w:color="auto"/>
              <w:left w:val="single" w:sz="12" w:space="0" w:color="auto"/>
              <w:bottom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IV kw.</w:t>
            </w:r>
          </w:p>
        </w:tc>
        <w:tc>
          <w:tcPr>
            <w:tcW w:w="331" w:type="pct"/>
            <w:tcBorders>
              <w:top w:val="single" w:sz="12" w:space="0" w:color="auto"/>
              <w:bottom w:val="single" w:sz="12" w:space="0" w:color="auto"/>
            </w:tcBorders>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X</w:t>
            </w:r>
          </w:p>
        </w:tc>
      </w:tr>
      <w:tr w:rsidR="00683C3D" w:rsidRPr="003214BC" w:rsidTr="00683C3D">
        <w:trPr>
          <w:cantSplit/>
          <w:trHeight w:val="67"/>
        </w:trPr>
        <w:tc>
          <w:tcPr>
            <w:tcW w:w="1110" w:type="pct"/>
            <w:gridSpan w:val="2"/>
            <w:vMerge w:val="restart"/>
            <w:tcBorders>
              <w:top w:val="single" w:sz="12" w:space="0" w:color="auto"/>
              <w:righ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Typ konkursu</w:t>
            </w:r>
          </w:p>
        </w:tc>
        <w:tc>
          <w:tcPr>
            <w:tcW w:w="901" w:type="pct"/>
            <w:tcBorders>
              <w:lef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Otwarty</w:t>
            </w:r>
          </w:p>
        </w:tc>
        <w:tc>
          <w:tcPr>
            <w:tcW w:w="166" w:type="pct"/>
            <w:tcBorders>
              <w:top w:val="single" w:sz="6" w:space="0" w:color="auto"/>
              <w:left w:val="single" w:sz="12" w:space="0" w:color="auto"/>
              <w:bottom w:val="single" w:sz="6" w:space="0" w:color="auto"/>
            </w:tcBorders>
            <w:vAlign w:val="center"/>
          </w:tcPr>
          <w:p w:rsidR="00683C3D" w:rsidRPr="003214BC" w:rsidRDefault="00683C3D" w:rsidP="00683C3D">
            <w:pPr>
              <w:jc w:val="both"/>
              <w:rPr>
                <w:rFonts w:ascii="Arial" w:hAnsi="Arial" w:cs="Arial"/>
                <w:b/>
                <w:sz w:val="18"/>
                <w:szCs w:val="18"/>
              </w:rPr>
            </w:pPr>
          </w:p>
        </w:tc>
        <w:tc>
          <w:tcPr>
            <w:tcW w:w="2823" w:type="pct"/>
            <w:gridSpan w:val="11"/>
            <w:vMerge w:val="restart"/>
            <w:tcBorders>
              <w:lef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p>
        </w:tc>
      </w:tr>
      <w:tr w:rsidR="00683C3D" w:rsidRPr="003214BC" w:rsidTr="00683C3D">
        <w:trPr>
          <w:cantSplit/>
          <w:trHeight w:val="112"/>
        </w:trPr>
        <w:tc>
          <w:tcPr>
            <w:tcW w:w="1110" w:type="pct"/>
            <w:gridSpan w:val="2"/>
            <w:vMerge/>
            <w:tcBorders>
              <w:bottom w:val="single" w:sz="12" w:space="0" w:color="auto"/>
              <w:righ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p>
        </w:tc>
        <w:tc>
          <w:tcPr>
            <w:tcW w:w="901" w:type="pct"/>
            <w:tcBorders>
              <w:lef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Zamknięty</w:t>
            </w:r>
          </w:p>
        </w:tc>
        <w:tc>
          <w:tcPr>
            <w:tcW w:w="166" w:type="pct"/>
            <w:tcBorders>
              <w:top w:val="single" w:sz="6" w:space="0" w:color="auto"/>
              <w:left w:val="single" w:sz="12" w:space="0" w:color="auto"/>
              <w:bottom w:val="single" w:sz="6" w:space="0" w:color="auto"/>
            </w:tcBorders>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X</w:t>
            </w:r>
          </w:p>
        </w:tc>
        <w:tc>
          <w:tcPr>
            <w:tcW w:w="2823" w:type="pct"/>
            <w:gridSpan w:val="11"/>
            <w:vMerge/>
            <w:tcBorders>
              <w:lef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p>
        </w:tc>
      </w:tr>
      <w:tr w:rsidR="00683C3D" w:rsidRPr="003214BC" w:rsidTr="00683C3D">
        <w:tc>
          <w:tcPr>
            <w:tcW w:w="1110" w:type="pct"/>
            <w:gridSpan w:val="2"/>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Planowana alokacja</w:t>
            </w:r>
          </w:p>
        </w:tc>
        <w:tc>
          <w:tcPr>
            <w:tcW w:w="3890" w:type="pct"/>
            <w:gridSpan w:val="13"/>
            <w:vAlign w:val="center"/>
          </w:tcPr>
          <w:p w:rsidR="00683C3D" w:rsidRPr="003214BC" w:rsidRDefault="00683C3D" w:rsidP="00683C3D">
            <w:pPr>
              <w:ind w:left="57"/>
              <w:jc w:val="both"/>
              <w:rPr>
                <w:rFonts w:ascii="Arial" w:hAnsi="Arial" w:cs="Arial"/>
                <w:b/>
                <w:sz w:val="18"/>
                <w:szCs w:val="18"/>
              </w:rPr>
            </w:pPr>
            <w:r w:rsidRPr="003214BC">
              <w:rPr>
                <w:rFonts w:ascii="Arial" w:hAnsi="Arial" w:cs="Arial"/>
                <w:b/>
                <w:sz w:val="18"/>
                <w:szCs w:val="18"/>
              </w:rPr>
              <w:t xml:space="preserve"> 3 210 087,00 zł </w:t>
            </w:r>
            <w:r w:rsidRPr="00B6782E">
              <w:rPr>
                <w:rFonts w:ascii="Arial" w:hAnsi="Arial" w:cs="Arial"/>
                <w:b/>
                <w:sz w:val="18"/>
                <w:szCs w:val="18"/>
              </w:rPr>
              <w:t xml:space="preserve">(w tym </w:t>
            </w:r>
            <w:r w:rsidRPr="00A80222">
              <w:rPr>
                <w:rFonts w:ascii="Arial" w:hAnsi="Arial" w:cs="Arial"/>
                <w:b/>
                <w:sz w:val="18"/>
                <w:szCs w:val="18"/>
              </w:rPr>
              <w:t>2</w:t>
            </w:r>
            <w:r>
              <w:rPr>
                <w:rFonts w:ascii="Arial" w:hAnsi="Arial" w:cs="Arial"/>
                <w:b/>
                <w:sz w:val="18"/>
                <w:szCs w:val="18"/>
              </w:rPr>
              <w:t> </w:t>
            </w:r>
            <w:r w:rsidRPr="00A80222">
              <w:rPr>
                <w:rFonts w:ascii="Arial" w:hAnsi="Arial" w:cs="Arial"/>
                <w:b/>
                <w:sz w:val="18"/>
                <w:szCs w:val="18"/>
              </w:rPr>
              <w:t>728</w:t>
            </w:r>
            <w:r>
              <w:rPr>
                <w:rFonts w:ascii="Arial" w:hAnsi="Arial" w:cs="Arial"/>
                <w:b/>
                <w:sz w:val="18"/>
                <w:szCs w:val="18"/>
              </w:rPr>
              <w:t> </w:t>
            </w:r>
            <w:r w:rsidRPr="00A80222">
              <w:rPr>
                <w:rFonts w:ascii="Arial" w:hAnsi="Arial" w:cs="Arial"/>
                <w:b/>
                <w:sz w:val="18"/>
                <w:szCs w:val="18"/>
              </w:rPr>
              <w:t>574</w:t>
            </w:r>
            <w:r>
              <w:rPr>
                <w:rFonts w:ascii="Arial" w:hAnsi="Arial" w:cs="Arial"/>
                <w:b/>
                <w:sz w:val="18"/>
                <w:szCs w:val="18"/>
              </w:rPr>
              <w:t xml:space="preserve">,00 </w:t>
            </w:r>
            <w:r w:rsidRPr="00B6782E">
              <w:rPr>
                <w:rFonts w:ascii="Arial" w:hAnsi="Arial" w:cs="Arial"/>
                <w:b/>
                <w:sz w:val="18"/>
                <w:szCs w:val="18"/>
              </w:rPr>
              <w:t>zł EFS</w:t>
            </w:r>
            <w:r>
              <w:rPr>
                <w:rFonts w:ascii="Arial" w:hAnsi="Arial" w:cs="Arial"/>
                <w:b/>
                <w:sz w:val="18"/>
                <w:szCs w:val="18"/>
              </w:rPr>
              <w:t>)</w:t>
            </w:r>
          </w:p>
        </w:tc>
      </w:tr>
      <w:tr w:rsidR="00683C3D" w:rsidRPr="003214BC" w:rsidTr="00683C3D">
        <w:trPr>
          <w:trHeight w:val="261"/>
        </w:trPr>
        <w:tc>
          <w:tcPr>
            <w:tcW w:w="1110" w:type="pct"/>
            <w:gridSpan w:val="2"/>
            <w:shd w:val="clear" w:color="auto" w:fill="CCFFCC"/>
            <w:vAlign w:val="center"/>
          </w:tcPr>
          <w:p w:rsidR="00683C3D" w:rsidRPr="003214BC" w:rsidRDefault="00683C3D" w:rsidP="00683C3D">
            <w:pPr>
              <w:rPr>
                <w:rFonts w:ascii="Arial" w:hAnsi="Arial" w:cs="Arial"/>
                <w:sz w:val="18"/>
                <w:szCs w:val="18"/>
              </w:rPr>
            </w:pPr>
            <w:r w:rsidRPr="003214BC">
              <w:rPr>
                <w:rFonts w:ascii="Arial" w:hAnsi="Arial" w:cs="Arial"/>
                <w:sz w:val="18"/>
                <w:szCs w:val="18"/>
              </w:rPr>
              <w:t>Typy projektów   przewidziane do realizacji w ramach konkursu</w:t>
            </w:r>
          </w:p>
        </w:tc>
        <w:tc>
          <w:tcPr>
            <w:tcW w:w="3890" w:type="pct"/>
            <w:gridSpan w:val="13"/>
            <w:vAlign w:val="center"/>
          </w:tcPr>
          <w:p w:rsidR="00683C3D" w:rsidRPr="00797A20" w:rsidRDefault="00683C3D" w:rsidP="00683C3D">
            <w:pPr>
              <w:tabs>
                <w:tab w:val="left" w:pos="334"/>
              </w:tabs>
              <w:spacing w:before="120"/>
              <w:ind w:left="51"/>
              <w:rPr>
                <w:rFonts w:ascii="Arial" w:hAnsi="Arial" w:cs="Arial"/>
                <w:sz w:val="18"/>
                <w:szCs w:val="18"/>
              </w:rPr>
            </w:pPr>
            <w:r w:rsidRPr="00797A20">
              <w:rPr>
                <w:rFonts w:ascii="Arial" w:hAnsi="Arial" w:cs="Arial"/>
                <w:sz w:val="18"/>
                <w:szCs w:val="18"/>
              </w:rPr>
              <w:t>1.</w:t>
            </w:r>
            <w:r w:rsidRPr="00797A20">
              <w:rPr>
                <w:rFonts w:ascii="Arial" w:hAnsi="Arial" w:cs="Arial"/>
                <w:sz w:val="18"/>
                <w:szCs w:val="18"/>
              </w:rPr>
              <w:tab/>
              <w:t>Wdrożenie kompleksowych programów profilaktycznych dotyczących chorób będących istotnym problemem</w:t>
            </w:r>
            <w:r>
              <w:rPr>
                <w:rFonts w:ascii="Arial" w:hAnsi="Arial" w:cs="Arial"/>
                <w:sz w:val="18"/>
                <w:szCs w:val="18"/>
              </w:rPr>
              <w:t xml:space="preserve"> </w:t>
            </w:r>
            <w:r w:rsidRPr="00797A20">
              <w:rPr>
                <w:rFonts w:ascii="Arial" w:hAnsi="Arial" w:cs="Arial"/>
                <w:sz w:val="18"/>
                <w:szCs w:val="18"/>
              </w:rPr>
              <w:t xml:space="preserve"> zdrowotnym regionu:</w:t>
            </w:r>
          </w:p>
          <w:p w:rsidR="00683C3D" w:rsidRPr="00797A20"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realizacja usług zdrowotnych niezbędnych do realizacji celów Regionalnego programu zdrowotnego,</w:t>
            </w:r>
          </w:p>
          <w:p w:rsidR="00683C3D" w:rsidRPr="00797A20"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zapewnienie dojazdu z miejsca zamieszkania do miejsca wykonania badania i z powrotem,</w:t>
            </w:r>
          </w:p>
          <w:p w:rsidR="00683C3D" w:rsidRPr="00797A20"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zapewnienie opieki nad osobą potrzebującą wsparcia w codziennym funkcjonowaniu,</w:t>
            </w:r>
          </w:p>
          <w:p w:rsidR="00683C3D" w:rsidRPr="00797A20"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działania informacyjno-edukacyjne, dotyczące tematyki Regionalnego programu zdrowotnego, w tym edukacja prozdrowotna, skierowana do osób objętych wsparciem,</w:t>
            </w:r>
          </w:p>
          <w:p w:rsidR="00683C3D" w:rsidRPr="00797A20"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działania informacyjno-szkoleniowe, związane z wdrażaniem Regionalnego programu zdrowotnego, skierowane do lekarzy i pielęgniarek POZ,</w:t>
            </w:r>
          </w:p>
          <w:p w:rsidR="00683C3D" w:rsidRPr="00797A20"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monitoring jakości i celowości podejmowanych działań, ewaluacja programu zdrowotnego</w:t>
            </w:r>
            <w:r>
              <w:rPr>
                <w:rFonts w:ascii="Arial" w:hAnsi="Arial" w:cs="Arial"/>
                <w:sz w:val="18"/>
                <w:szCs w:val="18"/>
              </w:rPr>
              <w:t>,</w:t>
            </w:r>
            <w:r w:rsidRPr="00797A20">
              <w:rPr>
                <w:rFonts w:ascii="Arial" w:hAnsi="Arial" w:cs="Arial"/>
                <w:sz w:val="18"/>
                <w:szCs w:val="18"/>
              </w:rPr>
              <w:t xml:space="preserve"> </w:t>
            </w:r>
          </w:p>
          <w:p w:rsidR="00683C3D"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zakup aparatury i sprzętu medycznego oraz wykonanie innych inwestycji koniecznych do realizacji zadań wynikających z realizowanego Regionalnego Programu Zdrowotnego) prowadzenie działań informacyjno - promocyjnych mających na celu wdrożenie Regionalnego Programu Zdrowotnego</w:t>
            </w:r>
          </w:p>
          <w:p w:rsidR="00683C3D" w:rsidRPr="00797A20" w:rsidRDefault="00683C3D" w:rsidP="00683C3D">
            <w:pPr>
              <w:pStyle w:val="Akapitzlist"/>
              <w:numPr>
                <w:ilvl w:val="0"/>
                <w:numId w:val="291"/>
              </w:numPr>
              <w:spacing w:before="120"/>
              <w:rPr>
                <w:rFonts w:ascii="Arial" w:hAnsi="Arial" w:cs="Arial"/>
                <w:sz w:val="18"/>
                <w:szCs w:val="18"/>
              </w:rPr>
            </w:pPr>
            <w:r w:rsidRPr="000A0ECA">
              <w:rPr>
                <w:rFonts w:ascii="Arial" w:hAnsi="Arial" w:cs="Arial"/>
                <w:sz w:val="18"/>
                <w:szCs w:val="18"/>
              </w:rPr>
              <w:t xml:space="preserve"> prowadzenie działań informacyjno - promocyjnych mających na celu wdrożenie Regionalnego Programu Zdrowotnego</w:t>
            </w:r>
            <w:r>
              <w:rPr>
                <w:rFonts w:ascii="Arial" w:hAnsi="Arial" w:cs="Arial"/>
                <w:sz w:val="18"/>
                <w:szCs w:val="18"/>
              </w:rPr>
              <w:t>.</w:t>
            </w:r>
          </w:p>
        </w:tc>
      </w:tr>
      <w:tr w:rsidR="00683C3D" w:rsidRPr="003214BC" w:rsidTr="00683C3D">
        <w:trPr>
          <w:trHeight w:val="258"/>
        </w:trPr>
        <w:tc>
          <w:tcPr>
            <w:tcW w:w="1110" w:type="pct"/>
            <w:gridSpan w:val="2"/>
            <w:shd w:val="clear" w:color="auto" w:fill="CCFFCC"/>
            <w:vAlign w:val="center"/>
          </w:tcPr>
          <w:p w:rsidR="00683C3D" w:rsidRPr="003214BC" w:rsidRDefault="00683C3D" w:rsidP="00683C3D">
            <w:pPr>
              <w:rPr>
                <w:rFonts w:ascii="Arial" w:hAnsi="Arial" w:cs="Arial"/>
                <w:sz w:val="18"/>
                <w:szCs w:val="18"/>
              </w:rPr>
            </w:pPr>
            <w:r w:rsidRPr="003214BC">
              <w:rPr>
                <w:rFonts w:ascii="Arial" w:hAnsi="Arial" w:cs="Arial"/>
                <w:sz w:val="18"/>
                <w:szCs w:val="18"/>
              </w:rPr>
              <w:t>Wnioskodawcy do których skierowany jest  konkurs</w:t>
            </w:r>
          </w:p>
        </w:tc>
        <w:tc>
          <w:tcPr>
            <w:tcW w:w="3890" w:type="pct"/>
            <w:gridSpan w:val="13"/>
            <w:vAlign w:val="center"/>
          </w:tcPr>
          <w:p w:rsidR="00683C3D" w:rsidRPr="003214BC" w:rsidRDefault="00683C3D" w:rsidP="00683C3D">
            <w:pPr>
              <w:numPr>
                <w:ilvl w:val="0"/>
                <w:numId w:val="38"/>
              </w:numPr>
              <w:ind w:left="635" w:hanging="278"/>
              <w:contextualSpacing/>
              <w:rPr>
                <w:rFonts w:ascii="Arial" w:hAnsi="Arial" w:cs="Arial"/>
                <w:sz w:val="18"/>
                <w:szCs w:val="18"/>
              </w:rPr>
            </w:pPr>
            <w:r w:rsidRPr="003214BC">
              <w:rPr>
                <w:rFonts w:ascii="Arial" w:hAnsi="Arial" w:cs="Arial"/>
                <w:sz w:val="18"/>
                <w:szCs w:val="18"/>
              </w:rPr>
              <w:t>jednostki samorządu terytorialnego  i ich jednostki organizacyjne,</w:t>
            </w:r>
          </w:p>
          <w:p w:rsidR="00683C3D" w:rsidRPr="003214BC" w:rsidRDefault="00683C3D" w:rsidP="00683C3D">
            <w:pPr>
              <w:numPr>
                <w:ilvl w:val="0"/>
                <w:numId w:val="38"/>
              </w:numPr>
              <w:ind w:left="635" w:hanging="278"/>
              <w:contextualSpacing/>
              <w:rPr>
                <w:rFonts w:ascii="Arial" w:hAnsi="Arial" w:cs="Arial"/>
                <w:sz w:val="18"/>
                <w:szCs w:val="18"/>
              </w:rPr>
            </w:pPr>
            <w:r w:rsidRPr="003214BC">
              <w:rPr>
                <w:rFonts w:ascii="Arial" w:hAnsi="Arial" w:cs="Arial"/>
                <w:sz w:val="18"/>
                <w:szCs w:val="18"/>
              </w:rPr>
              <w:t>podmioty lecznicze wykonujące działalność leczniczą,</w:t>
            </w:r>
          </w:p>
          <w:p w:rsidR="00683C3D" w:rsidRPr="003214BC" w:rsidRDefault="00683C3D" w:rsidP="00683C3D">
            <w:pPr>
              <w:numPr>
                <w:ilvl w:val="0"/>
                <w:numId w:val="38"/>
              </w:numPr>
              <w:ind w:left="635" w:hanging="278"/>
              <w:contextualSpacing/>
              <w:rPr>
                <w:rFonts w:ascii="Arial" w:hAnsi="Arial" w:cs="Arial"/>
                <w:sz w:val="18"/>
                <w:szCs w:val="18"/>
              </w:rPr>
            </w:pPr>
            <w:r w:rsidRPr="003214BC">
              <w:rPr>
                <w:rFonts w:ascii="Arial" w:hAnsi="Arial" w:cs="Arial"/>
                <w:sz w:val="18"/>
                <w:szCs w:val="18"/>
              </w:rPr>
              <w:t>organizacje pozarządowe, których działalność statutowa dotyczy promocji i ochrony zdrowia,</w:t>
            </w:r>
          </w:p>
          <w:p w:rsidR="00683C3D" w:rsidRPr="003214BC" w:rsidRDefault="00683C3D" w:rsidP="00683C3D">
            <w:pPr>
              <w:numPr>
                <w:ilvl w:val="0"/>
                <w:numId w:val="38"/>
              </w:numPr>
              <w:ind w:left="635" w:hanging="278"/>
              <w:contextualSpacing/>
              <w:rPr>
                <w:rFonts w:ascii="Arial" w:hAnsi="Arial" w:cs="Arial"/>
                <w:sz w:val="18"/>
                <w:szCs w:val="18"/>
              </w:rPr>
            </w:pPr>
            <w:r w:rsidRPr="003214BC">
              <w:rPr>
                <w:rFonts w:ascii="Arial" w:hAnsi="Arial" w:cs="Arial"/>
                <w:sz w:val="18"/>
                <w:szCs w:val="18"/>
              </w:rPr>
              <w:t>podmioty ekonomii społecznej, których założenia statutowe przewidują działania w zakresie lecznictwa lub promocji zdrowia.</w:t>
            </w:r>
          </w:p>
          <w:p w:rsidR="00683C3D" w:rsidRPr="003214BC" w:rsidRDefault="00683C3D" w:rsidP="00683C3D">
            <w:pPr>
              <w:ind w:left="635"/>
              <w:contextualSpacing/>
              <w:rPr>
                <w:rFonts w:ascii="Arial" w:hAnsi="Arial" w:cs="Arial"/>
                <w:sz w:val="18"/>
                <w:szCs w:val="18"/>
              </w:rPr>
            </w:pPr>
          </w:p>
        </w:tc>
      </w:tr>
      <w:tr w:rsidR="00683C3D" w:rsidRPr="003214BC" w:rsidTr="00683C3D">
        <w:trPr>
          <w:trHeight w:val="258"/>
        </w:trPr>
        <w:tc>
          <w:tcPr>
            <w:tcW w:w="1110" w:type="pct"/>
            <w:gridSpan w:val="2"/>
            <w:shd w:val="clear" w:color="auto" w:fill="CCFFCC"/>
            <w:vAlign w:val="center"/>
          </w:tcPr>
          <w:p w:rsidR="00683C3D" w:rsidRPr="003214BC" w:rsidRDefault="00683C3D" w:rsidP="00683C3D">
            <w:pPr>
              <w:rPr>
                <w:rFonts w:ascii="Arial" w:hAnsi="Arial" w:cs="Arial"/>
                <w:sz w:val="18"/>
                <w:szCs w:val="18"/>
              </w:rPr>
            </w:pPr>
            <w:r w:rsidRPr="003214BC">
              <w:rPr>
                <w:rFonts w:ascii="Arial" w:hAnsi="Arial" w:cs="Arial"/>
                <w:sz w:val="18"/>
                <w:szCs w:val="18"/>
              </w:rPr>
              <w:t>Szczegółowy opis, zakładany cel konkursu</w:t>
            </w:r>
          </w:p>
        </w:tc>
        <w:tc>
          <w:tcPr>
            <w:tcW w:w="3890" w:type="pct"/>
            <w:gridSpan w:val="13"/>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 ramach konkursu realizowany będzie program zdrowotny: „Prewencja chorób sercowo-naczyniowych u pacjentów onkologicznych na lata 2020-2022". Program będzie stanowił załącznik do dokumentacji konkursowej. </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Założeniem Programu jest doprowadzenie do istotnego zmniejszenia zapadalności i umieralności na choroby układu krążenia w przebiegu leczenia onkologicznego poprzez wczesną opiekę kardiologiczną nad pacjentami z wysokim ryzykiem rozwoju powikłań sercowo-naczyniowych. Narodowy Fundusz Zdrowia w chwili obecnej finansuje konsultacje kardiologiczne u chorych w trakcie leczenia przeciwnowotworowego na ogólnych zasadach. </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 związku z czym, czas oczekiwania na wizytę w poradni kardiologicznej w ośrodkach wysokospecjalistycznych jest kilkumiesięczny, co w przypadku pacjentów leczonych onkologicznie jest zbyt długim czasem oczekiwania. Zachorowalność na nowotwory złośliwe w Polsce wg Krajowego Rejestru Nowotworów wzrosła ponad dwukrotnie w ciągu ostatnich dwóch dekad i prognozowany jest dalszy wzrost zachorowań. Nowe metody leczenia zmniejszają umieralność, zwiększają przeżycie i pozwalają na stosowanie leczenia u nowych grup pacjentów. </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Z danych opartych na długoletniej obserwacji pacjentów wyleczonych z choroby nowotworowej wynika, że pacjenci ci najczęściej umierają z powodu chorób układu sercowo-naczyniowego, które mogą być indukowane przez chemio i radioterapię. Wczesna opieka kardiologiczna nad pacjentami z wysokim ryzykiem rozwoju chorób sercowo-naczyniowych i wczesne wdrożenie terapii pozwala na większą skuteczność leczenia i zmniejszenie śmiertelności oraz umożliwia skuteczniejsze </w:t>
            </w:r>
            <w:r w:rsidRPr="003214BC">
              <w:rPr>
                <w:rFonts w:ascii="Arial" w:hAnsi="Arial" w:cs="Arial"/>
                <w:sz w:val="18"/>
                <w:szCs w:val="18"/>
              </w:rPr>
              <w:lastRenderedPageBreak/>
              <w:t xml:space="preserve">dostosowanie leczenia przeciwnowotworowego. Takie postępowanie ma też wysoką efektywność kosztową. </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Proponowany Program wpisuje się w priorytet zdrowotny: „zmniejszenie zapadalności i przedwczesnej umieralności z powodu chorób układu sercowo-naczyniowego, w tym zawałów serca, niewydolności serca i udarów mózgu” uwzględniony w Rozporządzeniu Ministra Zdrowia z dnia 27 lutego 2018 r. w sprawie priorytetów zdrowotnych oraz w „Narodowy  Program  Zwalczania  Chorób  Nowotworowych  na  lata 2016–2024”, priorytet V.3 Wsparcie procesu leczenia nowotworów, cel szczegółowy 1 poprawa wskaźnika przeżywalności osób chorych na nowotwory, w tym podejmowanie działań nakierowanych na zintegrowaną opiekę nad pacjentami onkologicznymi. Ponadto, w „Priorytetach Regionalnej Polityki Zdrowotnej dla lecznictwa szpitalnego dla województwa zachodniopomorskiego na okres 01.01.2019 – 31.12.2021 r.”  przyjęto Priorytet 1: „Zmniejszenie zapadalności i przedwczesnej umieralności z powodu: chorób układu sercowo-naczyniowego, w tym zawałów serca, niewydolności serca i udarów mózgu, nowotworów złośliwych (…) – w tym obszar interwencji 1.7 Kompleksowa opieka nad osobami dorosłymi oraz dziećmi chorymi na nowotwór.  </w:t>
            </w:r>
          </w:p>
        </w:tc>
      </w:tr>
      <w:tr w:rsidR="00683C3D" w:rsidRPr="003214BC" w:rsidTr="00683C3D">
        <w:trPr>
          <w:cantSplit/>
        </w:trPr>
        <w:tc>
          <w:tcPr>
            <w:tcW w:w="1110" w:type="pct"/>
            <w:gridSpan w:val="2"/>
            <w:vMerge w:val="restart"/>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lastRenderedPageBreak/>
              <w:t>Specyficzne dla konkursu kryteria wyboru projektów</w:t>
            </w:r>
          </w:p>
        </w:tc>
        <w:tc>
          <w:tcPr>
            <w:tcW w:w="3890" w:type="pct"/>
            <w:gridSpan w:val="13"/>
            <w:shd w:val="clear" w:color="auto" w:fill="CCFFCC"/>
            <w:vAlign w:val="center"/>
          </w:tcPr>
          <w:p w:rsidR="00683C3D" w:rsidRPr="003214BC" w:rsidRDefault="00683C3D" w:rsidP="00683C3D">
            <w:pPr>
              <w:jc w:val="center"/>
              <w:rPr>
                <w:rFonts w:ascii="Arial" w:hAnsi="Arial" w:cs="Arial"/>
                <w:b/>
                <w:sz w:val="18"/>
                <w:szCs w:val="18"/>
              </w:rPr>
            </w:pPr>
            <w:r w:rsidRPr="003214BC">
              <w:rPr>
                <w:rFonts w:ascii="Arial" w:hAnsi="Arial" w:cs="Arial"/>
                <w:b/>
                <w:sz w:val="18"/>
                <w:szCs w:val="18"/>
              </w:rPr>
              <w:t>Kryteria dopuszczalności</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shd w:val="clear" w:color="auto" w:fill="auto"/>
            <w:vAlign w:val="center"/>
          </w:tcPr>
          <w:p w:rsidR="00683C3D" w:rsidRPr="003214BC" w:rsidRDefault="00683C3D" w:rsidP="00683C3D">
            <w:pPr>
              <w:pStyle w:val="Akapitzlist"/>
              <w:numPr>
                <w:ilvl w:val="0"/>
                <w:numId w:val="225"/>
              </w:numPr>
              <w:spacing w:before="40" w:after="40"/>
              <w:contextualSpacing/>
              <w:jc w:val="both"/>
              <w:rPr>
                <w:rFonts w:ascii="Arial" w:hAnsi="Arial" w:cs="Arial"/>
                <w:sz w:val="18"/>
                <w:szCs w:val="18"/>
              </w:rPr>
            </w:pPr>
            <w:r w:rsidRPr="00183959">
              <w:rPr>
                <w:rFonts w:ascii="Arial" w:hAnsi="Arial" w:cs="Arial"/>
                <w:sz w:val="18"/>
                <w:szCs w:val="18"/>
              </w:rPr>
              <w:t>Jeden podmiot może wystąpić w ramach konkursu – jako projektodawca albo partner nie więcej niż 1 raz we wniosku o dofinansowanie.</w:t>
            </w:r>
            <w:r w:rsidRPr="003214BC">
              <w:rPr>
                <w:rFonts w:ascii="Arial" w:hAnsi="Arial" w:cs="Arial"/>
                <w:sz w:val="18"/>
                <w:szCs w:val="18"/>
              </w:rPr>
              <w:t xml:space="preserve"> </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to stwarza możliwość objęcia wsparciem większej liczby placówek/jednostek organizacyjnych, a także wyboru najlepszych projektów, które odpowiadają na potrzeby regionu.</w:t>
            </w:r>
          </w:p>
          <w:p w:rsidR="00683C3D" w:rsidRPr="003214BC" w:rsidRDefault="00683C3D" w:rsidP="00683C3D">
            <w:pPr>
              <w:pStyle w:val="Default"/>
              <w:spacing w:before="20" w:after="20"/>
              <w:jc w:val="both"/>
              <w:rPr>
                <w:rFonts w:ascii="Arial" w:hAnsi="Arial" w:cs="Arial"/>
                <w:sz w:val="18"/>
                <w:szCs w:val="18"/>
              </w:rPr>
            </w:pPr>
          </w:p>
          <w:p w:rsidR="00683C3D" w:rsidRPr="003214BC" w:rsidRDefault="00683C3D" w:rsidP="00683C3D">
            <w:pPr>
              <w:pStyle w:val="Default"/>
              <w:spacing w:before="20" w:after="20"/>
              <w:jc w:val="both"/>
              <w:rPr>
                <w:rFonts w:ascii="Arial" w:eastAsia="Calibri" w:hAnsi="Arial" w:cs="Arial"/>
                <w:bCs/>
                <w:sz w:val="18"/>
                <w:szCs w:val="18"/>
              </w:rPr>
            </w:pPr>
            <w:r w:rsidRPr="003214BC">
              <w:rPr>
                <w:rFonts w:ascii="Arial" w:hAnsi="Arial" w:cs="Arial"/>
                <w:sz w:val="18"/>
                <w:szCs w:val="18"/>
              </w:rPr>
              <w:t xml:space="preserve">Projektodawca definiowany jest jako Wnioskodawca w rozumieniu  Instrukcji wypełniania wniosku o dofinansowanie projektu w ramach </w:t>
            </w:r>
            <w:r w:rsidRPr="003214BC">
              <w:rPr>
                <w:rFonts w:ascii="Arial" w:eastAsia="Calibri" w:hAnsi="Arial" w:cs="Arial"/>
                <w:bCs/>
                <w:sz w:val="18"/>
                <w:szCs w:val="18"/>
              </w:rPr>
              <w:t xml:space="preserve">RPO WZ 2014-2020 dla projektów w ramach Europejskiego Funduszu Społecznego. </w:t>
            </w:r>
          </w:p>
          <w:p w:rsidR="00683C3D" w:rsidRPr="003214BC" w:rsidRDefault="00683C3D" w:rsidP="00683C3D">
            <w:pPr>
              <w:pStyle w:val="Default"/>
              <w:spacing w:before="20" w:after="20"/>
              <w:jc w:val="both"/>
              <w:rPr>
                <w:rFonts w:ascii="Arial" w:eastAsia="Calibri" w:hAnsi="Arial" w:cs="Arial"/>
                <w:bCs/>
                <w:sz w:val="18"/>
                <w:szCs w:val="18"/>
              </w:rPr>
            </w:pPr>
            <w:r w:rsidRPr="003214BC">
              <w:rPr>
                <w:rFonts w:ascii="Arial" w:hAnsi="Arial" w:cs="Arial"/>
                <w:sz w:val="18"/>
                <w:szCs w:val="18"/>
              </w:rPr>
              <w:t>Kryterium będzie weryfikowane na podstawie rejestru wniosków złożonych w ramach konkursu.</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83C3D" w:rsidRPr="00A80222" w:rsidRDefault="00683C3D" w:rsidP="00683C3D">
            <w:pPr>
              <w:pStyle w:val="Akapitzlist"/>
              <w:numPr>
                <w:ilvl w:val="0"/>
                <w:numId w:val="225"/>
              </w:numPr>
              <w:tabs>
                <w:tab w:val="left" w:pos="355"/>
              </w:tabs>
              <w:contextualSpacing/>
              <w:jc w:val="both"/>
              <w:rPr>
                <w:rFonts w:ascii="Arial" w:hAnsi="Arial" w:cs="Arial"/>
                <w:sz w:val="18"/>
                <w:szCs w:val="18"/>
              </w:rPr>
            </w:pPr>
            <w:r w:rsidRPr="00A80222">
              <w:rPr>
                <w:rFonts w:ascii="Arial" w:hAnsi="Arial" w:cs="Arial"/>
                <w:sz w:val="18"/>
                <w:szCs w:val="18"/>
              </w:rPr>
              <w:t>Działania realizowane w projekcie przez projektodawcę oraz ewentualnych partnerów są zgodne z RPZ „Prewencja chorób sercowo-naczyniowych u pacjentów onkologicznych na lata 2020-2022”, który jest załącznikiem do Regulaminu Konkursu</w:t>
            </w:r>
            <w:r>
              <w:rPr>
                <w:rFonts w:ascii="Arial" w:hAnsi="Arial" w:cs="Arial"/>
                <w:sz w:val="18"/>
                <w:szCs w:val="18"/>
              </w:rPr>
              <w:t>.</w:t>
            </w:r>
            <w:r w:rsidRPr="00A80222">
              <w:rPr>
                <w:rFonts w:ascii="Arial" w:hAnsi="Arial" w:cs="Arial"/>
                <w:sz w:val="18"/>
                <w:szCs w:val="18"/>
              </w:rPr>
              <w:t xml:space="preserve"> </w:t>
            </w:r>
          </w:p>
          <w:p w:rsidR="00683C3D" w:rsidRPr="00A80222" w:rsidRDefault="00683C3D" w:rsidP="00683C3D">
            <w:pPr>
              <w:pStyle w:val="Akapitzlist"/>
              <w:tabs>
                <w:tab w:val="left" w:pos="355"/>
              </w:tabs>
              <w:ind w:left="1185"/>
              <w:contextualSpacing/>
              <w:jc w:val="both"/>
              <w:rPr>
                <w:rFonts w:ascii="Arial" w:hAnsi="Arial" w:cs="Arial"/>
                <w:sz w:val="18"/>
                <w:szCs w:val="18"/>
              </w:rPr>
            </w:pPr>
          </w:p>
          <w:p w:rsidR="00683C3D" w:rsidRPr="003214BC" w:rsidRDefault="00683C3D" w:rsidP="00683C3D">
            <w:pPr>
              <w:tabs>
                <w:tab w:val="left" w:pos="355"/>
              </w:tabs>
              <w:jc w:val="both"/>
              <w:rPr>
                <w:rFonts w:ascii="Arial" w:hAnsi="Arial" w:cs="Arial"/>
                <w:sz w:val="18"/>
                <w:szCs w:val="18"/>
              </w:rPr>
            </w:pPr>
            <w:r w:rsidRPr="00A80222">
              <w:rPr>
                <w:rFonts w:ascii="Arial" w:hAnsi="Arial" w:cs="Arial"/>
                <w:sz w:val="18"/>
                <w:szCs w:val="18"/>
              </w:rPr>
              <w:t>Na podstawie art. 45 ust. 3 ustawy z dnia 11 lipca 2014 r. o zasadach realizacji programów w zakresie polityki spójności finansowanych w perspektywie finansowej 2014–2020 (Dz. U. z 2020r. poz.</w:t>
            </w:r>
            <w:r>
              <w:rPr>
                <w:rFonts w:ascii="Arial" w:hAnsi="Arial" w:cs="Arial"/>
                <w:sz w:val="18"/>
                <w:szCs w:val="18"/>
              </w:rPr>
              <w:t xml:space="preserve"> </w:t>
            </w:r>
            <w:r w:rsidRPr="00A80222">
              <w:rPr>
                <w:rFonts w:ascii="Arial" w:hAnsi="Arial" w:cs="Arial"/>
                <w:sz w:val="18"/>
                <w:szCs w:val="18"/>
              </w:rPr>
              <w:t>818) treść wniosku o dofinasowanie w części dotyczącej spełnienia kryterium  może być uzupełniana lub poprawiana w zakresie określonym w regulaminie konkursu.</w:t>
            </w:r>
          </w:p>
        </w:tc>
      </w:tr>
      <w:tr w:rsidR="00683C3D" w:rsidRPr="003214BC" w:rsidTr="00683C3D">
        <w:trPr>
          <w:cantSplit/>
          <w:trHeight w:val="3671"/>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83C3D" w:rsidRPr="003214BC" w:rsidRDefault="00683C3D" w:rsidP="00683C3D">
            <w:pPr>
              <w:pStyle w:val="Default"/>
              <w:spacing w:before="20" w:after="20"/>
              <w:jc w:val="both"/>
              <w:rPr>
                <w:rFonts w:ascii="Arial" w:hAnsi="Arial" w:cs="Arial"/>
                <w:sz w:val="18"/>
                <w:szCs w:val="18"/>
              </w:rPr>
            </w:pPr>
          </w:p>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ma za zadanie wdrożenie regionalnych programów zdrowotnych ułatwiających powrót do pracy skoncentrowanych na chorobach negatywnie wpływających na rynek pracy, dedykowanych osobom wskazanym jako grupa docelowa w RPZ stanowiącym załącznik do Regulaminu Konkursu. Realizacja projektów skierowanych  wyłącznie  do mieszkańców województwa jest uzasadniona regionalnym charakterem   przewidzianego wsparcia.</w:t>
            </w:r>
          </w:p>
          <w:p w:rsidR="00683C3D" w:rsidRPr="003214BC" w:rsidDel="00295C52"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weryfikowane będzie na podstawie treści wniosku o dofinansowanie.</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bottom w:val="single" w:sz="6" w:space="0" w:color="auto"/>
            </w:tcBorders>
            <w:shd w:val="clear" w:color="auto" w:fill="auto"/>
            <w:vAlign w:val="center"/>
          </w:tcPr>
          <w:p w:rsidR="00683C3D" w:rsidRPr="003214BC" w:rsidRDefault="00683C3D" w:rsidP="00683C3D">
            <w:pPr>
              <w:pStyle w:val="Akapitzlist"/>
              <w:numPr>
                <w:ilvl w:val="0"/>
                <w:numId w:val="225"/>
              </w:numPr>
              <w:jc w:val="both"/>
              <w:rPr>
                <w:rFonts w:ascii="Arial" w:hAnsi="Arial" w:cs="Arial"/>
                <w:sz w:val="18"/>
                <w:szCs w:val="18"/>
              </w:rPr>
            </w:pPr>
            <w:r w:rsidRPr="00183959">
              <w:rPr>
                <w:rFonts w:ascii="Arial" w:hAnsi="Arial" w:cs="Arial"/>
                <w:sz w:val="18"/>
                <w:szCs w:val="18"/>
              </w:rPr>
              <w:t>W przypadku, gdy projekt przewiduje udzielanie świadczeń opieki zdrowotnej Projektodawcą lub Partnerem jest podmiot wykonujący działalność leczniczą, uprawniony do tego na mocy obowiązujących przepisów prawa.</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83C3D" w:rsidRPr="003214BC" w:rsidRDefault="00683C3D" w:rsidP="00683C3D">
            <w:pPr>
              <w:jc w:val="both"/>
              <w:rPr>
                <w:rFonts w:ascii="Arial" w:hAnsi="Arial" w:cs="Arial"/>
                <w:sz w:val="18"/>
                <w:szCs w:val="18"/>
              </w:rPr>
            </w:pP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683C3D" w:rsidRPr="003214BC" w:rsidRDefault="00683C3D" w:rsidP="00683C3D">
            <w:pPr>
              <w:jc w:val="both"/>
              <w:rPr>
                <w:rFonts w:ascii="Arial" w:hAnsi="Arial" w:cs="Arial"/>
                <w:sz w:val="18"/>
                <w:szCs w:val="18"/>
              </w:rPr>
            </w:pP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będzie weryfikowane na podstawie treści wniosku o dofinansowanie projektu oraz danych zawartych w rejestrze podmiotów wykonujących działalność leczniczą znajdującym się na stronie www.rpwdl.csioz.gov.pl</w:t>
            </w:r>
            <w:r w:rsidRPr="003214BC" w:rsidDel="00540C5F">
              <w:rPr>
                <w:rFonts w:ascii="Arial" w:hAnsi="Arial" w:cs="Arial"/>
                <w:sz w:val="18"/>
                <w:szCs w:val="18"/>
              </w:rPr>
              <w:t xml:space="preserve"> </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bottom w:val="single" w:sz="6" w:space="0" w:color="auto"/>
            </w:tcBorders>
            <w:shd w:val="clear" w:color="auto" w:fill="auto"/>
            <w:vAlign w:val="center"/>
          </w:tcPr>
          <w:p w:rsidR="00683C3D" w:rsidRPr="00A80222" w:rsidRDefault="00683C3D" w:rsidP="00683C3D">
            <w:pPr>
              <w:pStyle w:val="Akapitzlist"/>
              <w:numPr>
                <w:ilvl w:val="0"/>
                <w:numId w:val="225"/>
              </w:numPr>
              <w:spacing w:before="120" w:after="120"/>
              <w:jc w:val="both"/>
              <w:rPr>
                <w:rFonts w:ascii="Arial" w:hAnsi="Arial" w:cs="Arial"/>
                <w:sz w:val="18"/>
                <w:szCs w:val="18"/>
              </w:rPr>
            </w:pPr>
            <w:r w:rsidRPr="00A80222">
              <w:rPr>
                <w:rFonts w:ascii="Arial" w:hAnsi="Arial" w:cs="Arial"/>
                <w:sz w:val="18"/>
                <w:szCs w:val="18"/>
              </w:rPr>
              <w:t>Okres realizacji projektu trwa nie dłużej niż do 31.12.2022 r.</w:t>
            </w:r>
          </w:p>
          <w:p w:rsidR="00683C3D" w:rsidRPr="00A80222" w:rsidRDefault="00683C3D" w:rsidP="00683C3D">
            <w:pPr>
              <w:spacing w:before="120" w:after="120"/>
              <w:jc w:val="both"/>
              <w:rPr>
                <w:rFonts w:ascii="Arial" w:hAnsi="Arial" w:cs="Arial"/>
                <w:sz w:val="18"/>
                <w:szCs w:val="18"/>
              </w:rPr>
            </w:pPr>
            <w:r w:rsidRPr="00A80222">
              <w:rPr>
                <w:rFonts w:ascii="Arial" w:hAnsi="Arial" w:cs="Arial"/>
                <w:sz w:val="18"/>
                <w:szCs w:val="18"/>
              </w:rPr>
              <w:t>W zakresie kryterium na podstawie art. 45 ust. 3 ustawy z dnia 11 lipca 2014 r. o zasadach realizacji programów w zakresie polityki spójności finansowanych w perspektywie finansowej 2014–2020 (Dz. U. z 2020r. poz. 818) w uzasadnionych przypadkach na etapie realizacji projektu, IOK dopuszcza możliwość odstępstwa w zakresie przedmiotowego kryterium poprzez wydłużenie terminu realizacji projektu na wniosek lub za zgodą IOK.</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tabs>
                <w:tab w:val="left" w:pos="356"/>
              </w:tabs>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color w:val="auto"/>
                <w:sz w:val="18"/>
                <w:szCs w:val="18"/>
              </w:rPr>
              <w:t xml:space="preserve">Kryterium ma zapewnić zgodność realizacji projektu z Regionalnym Programem Zdrowotnym. </w:t>
            </w:r>
            <w:r w:rsidRPr="003214BC">
              <w:rPr>
                <w:rFonts w:ascii="Arial" w:hAnsi="Arial" w:cs="Arial"/>
                <w:sz w:val="18"/>
                <w:szCs w:val="18"/>
              </w:rPr>
              <w:t xml:space="preserve">Proponowany czas realizacji projektu pozwoli Projektodawcom na precyzyjne zaplanowanie przedsięwzięć, co wpłynie na zwiększenie efektywności oraz sprawne rozliczenie finansowe </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wdrażanych projektów. </w:t>
            </w:r>
          </w:p>
          <w:p w:rsidR="00683C3D" w:rsidRPr="003214BC" w:rsidRDefault="00683C3D" w:rsidP="00683C3D">
            <w:pPr>
              <w:jc w:val="both"/>
              <w:rPr>
                <w:rFonts w:ascii="Arial" w:hAnsi="Arial" w:cs="Arial"/>
                <w:sz w:val="18"/>
                <w:szCs w:val="18"/>
              </w:rPr>
            </w:pPr>
          </w:p>
          <w:p w:rsidR="00683C3D" w:rsidRPr="003214BC" w:rsidRDefault="00683C3D" w:rsidP="00683C3D">
            <w:pPr>
              <w:pStyle w:val="Default"/>
              <w:spacing w:before="20" w:after="20"/>
              <w:jc w:val="both"/>
              <w:rPr>
                <w:rFonts w:ascii="Arial" w:hAnsi="Arial" w:cs="Arial"/>
                <w:color w:val="auto"/>
                <w:sz w:val="18"/>
                <w:szCs w:val="18"/>
              </w:rPr>
            </w:pPr>
            <w:r w:rsidRPr="003214BC">
              <w:rPr>
                <w:rFonts w:ascii="Arial" w:hAnsi="Arial" w:cs="Arial"/>
                <w:color w:val="auto"/>
                <w:sz w:val="18"/>
                <w:szCs w:val="18"/>
              </w:rPr>
              <w:t>Kryterium będzie weryfikowane na podstawie treści wniosku o dofinansowanie projektu oraz harmonogramu realizacji projektu.</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83C3D" w:rsidRPr="004438A0" w:rsidRDefault="00683C3D" w:rsidP="00683C3D">
            <w:pPr>
              <w:pStyle w:val="Akapitzlist"/>
              <w:numPr>
                <w:ilvl w:val="0"/>
                <w:numId w:val="225"/>
              </w:numPr>
              <w:jc w:val="both"/>
              <w:rPr>
                <w:rFonts w:ascii="Arial" w:hAnsi="Arial" w:cs="Arial"/>
                <w:color w:val="1F497D"/>
                <w:sz w:val="18"/>
                <w:szCs w:val="18"/>
              </w:rPr>
            </w:pPr>
            <w:r w:rsidRPr="004438A0">
              <w:rPr>
                <w:rFonts w:ascii="Arial" w:hAnsi="Arial" w:cs="Arial"/>
                <w:sz w:val="18"/>
                <w:szCs w:val="18"/>
              </w:rPr>
              <w:t xml:space="preserve">Projektodawca zapewnia, że działania realizowane w projekcie nie zastępują świadczeń opieki zdrowotnej, których finansowanie zagwarantowane jest </w:t>
            </w:r>
            <w:r>
              <w:rPr>
                <w:rFonts w:ascii="Arial" w:hAnsi="Arial" w:cs="Arial"/>
                <w:sz w:val="18"/>
                <w:szCs w:val="18"/>
              </w:rPr>
              <w:t xml:space="preserve"> </w:t>
            </w:r>
            <w:r w:rsidRPr="004438A0">
              <w:rPr>
                <w:rFonts w:ascii="Arial" w:hAnsi="Arial" w:cs="Arial"/>
                <w:sz w:val="18"/>
                <w:szCs w:val="18"/>
              </w:rPr>
              <w:t>ze środków publicznych. Z treści wniosku wynika, że działania w projekcie stanowią wartość dodaną w stosunku do ww.  świadczeń.</w:t>
            </w:r>
          </w:p>
        </w:tc>
      </w:tr>
      <w:tr w:rsidR="00683C3D" w:rsidRPr="003214BC" w:rsidTr="00683C3D">
        <w:trPr>
          <w:cantSplit/>
          <w:trHeight w:val="2020"/>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p>
        </w:tc>
        <w:tc>
          <w:tcPr>
            <w:tcW w:w="1633" w:type="pct"/>
            <w:gridSpan w:val="7"/>
            <w:tcBorders>
              <w:top w:val="single" w:sz="6" w:space="0" w:color="auto"/>
              <w:bottom w:val="single" w:sz="6" w:space="0" w:color="auto"/>
            </w:tcBorders>
            <w:vAlign w:val="center"/>
          </w:tcPr>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683C3D" w:rsidRPr="003214BC" w:rsidRDefault="00683C3D" w:rsidP="00683C3D">
            <w:pPr>
              <w:pStyle w:val="Default"/>
              <w:spacing w:before="20" w:after="20"/>
              <w:jc w:val="both"/>
              <w:rPr>
                <w:rFonts w:ascii="Arial" w:hAnsi="Arial" w:cs="Arial"/>
                <w:sz w:val="18"/>
                <w:szCs w:val="18"/>
              </w:rPr>
            </w:pPr>
          </w:p>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będzie weryfikowane na podstawie treści wniosku o dofinansowanie projektu.</w:t>
            </w:r>
          </w:p>
        </w:tc>
        <w:tc>
          <w:tcPr>
            <w:tcW w:w="734" w:type="pct"/>
            <w:gridSpan w:val="3"/>
            <w:tcBorders>
              <w:top w:val="single" w:sz="6" w:space="0" w:color="auto"/>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683C3D" w:rsidRPr="003214BC" w:rsidRDefault="00683C3D" w:rsidP="00683C3D">
            <w:pPr>
              <w:pStyle w:val="Akapitzlist"/>
              <w:numPr>
                <w:ilvl w:val="0"/>
                <w:numId w:val="225"/>
              </w:numPr>
              <w:jc w:val="both"/>
              <w:rPr>
                <w:rFonts w:ascii="Arial" w:hAnsi="Arial" w:cs="Arial"/>
                <w:sz w:val="18"/>
                <w:szCs w:val="18"/>
              </w:rPr>
            </w:pPr>
            <w:r w:rsidRPr="004438A0">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top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tcBorders>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zdrowotnych, co może przyczynić się do zwiększenia odsetka osób objętych programami zdrowotnymi w regionie. Na potrzeby realizacji RPO WZ 2014-2020 przez programy zdrowotne rozumie się programy zdrowotne, które uzyskały pozytywną opinię Agencji Oceny Technologii Medycznych i Taryfikacji (AOTMiT) lub spełniły wszystkie warunki wskazane w warunkowej opinii AOTMiT, stanowiące załącznik do dokumentacji konkursowej.</w:t>
            </w:r>
          </w:p>
          <w:p w:rsidR="00683C3D" w:rsidRPr="003214BC" w:rsidRDefault="00683C3D" w:rsidP="00683C3D">
            <w:pPr>
              <w:jc w:val="both"/>
              <w:rPr>
                <w:rFonts w:ascii="Arial" w:hAnsi="Arial" w:cs="Arial"/>
                <w:sz w:val="18"/>
                <w:szCs w:val="18"/>
              </w:rPr>
            </w:pPr>
          </w:p>
          <w:p w:rsidR="00683C3D" w:rsidRPr="003214BC" w:rsidRDefault="00683C3D" w:rsidP="00683C3D">
            <w:pPr>
              <w:spacing w:before="40" w:after="40"/>
              <w:jc w:val="both"/>
              <w:rPr>
                <w:rFonts w:ascii="Arial" w:hAnsi="Arial" w:cs="Arial"/>
                <w:sz w:val="18"/>
                <w:szCs w:val="18"/>
              </w:rPr>
            </w:pPr>
            <w:r w:rsidRPr="003214BC">
              <w:rPr>
                <w:rFonts w:ascii="Arial" w:hAnsi="Arial" w:cs="Arial"/>
                <w:sz w:val="18"/>
                <w:szCs w:val="18"/>
              </w:rPr>
              <w:t>Kryterium weryfikowane będzie na podstawie treści wniosku o dofinansowanie.</w:t>
            </w:r>
          </w:p>
        </w:tc>
        <w:tc>
          <w:tcPr>
            <w:tcW w:w="734" w:type="pct"/>
            <w:gridSpan w:val="3"/>
            <w:tcBorders>
              <w:top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683C3D" w:rsidRPr="003214BC" w:rsidRDefault="00683C3D" w:rsidP="00683C3D">
            <w:pPr>
              <w:pStyle w:val="Akapitzlist"/>
              <w:numPr>
                <w:ilvl w:val="0"/>
                <w:numId w:val="225"/>
              </w:numPr>
              <w:jc w:val="both"/>
              <w:rPr>
                <w:rFonts w:ascii="Arial" w:hAnsi="Arial" w:cs="Arial"/>
                <w:sz w:val="18"/>
                <w:szCs w:val="18"/>
              </w:rPr>
            </w:pPr>
            <w:r w:rsidRPr="004438A0">
              <w:rPr>
                <w:rFonts w:ascii="Arial" w:hAnsi="Arial" w:cs="Arial"/>
                <w:sz w:val="18"/>
                <w:szCs w:val="18"/>
              </w:rPr>
              <w:t xml:space="preserve">Projektodawca wniesie wkład własny w wysokości nie mniejszej niż 10% wartości projektu, zgodnie z zapisami zawartymi w Szczegółowym Opisie Osi Priorytetowych Regionalnego Programu Operacyjnego Województwa Zachodniopomorskiego 2014-2020.  </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top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tcBorders>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Kryterium wprowadzono celem zaangażowania potencjału tak społecznego jak i finansowego projektodawcy/partnera na rzecz budowania trwałych efektów </w:t>
            </w:r>
            <w:r w:rsidRPr="003214BC">
              <w:rPr>
                <w:rFonts w:ascii="Arial" w:hAnsi="Arial" w:cs="Arial"/>
                <w:sz w:val="18"/>
                <w:szCs w:val="18"/>
              </w:rPr>
              <w:br/>
              <w:t>w poszczególnych obszarach interwencji EFS poprzez zwiększenie partycypacji projektodawcy/partnera w budżecie projektu EFS w ramach wkładu własnego.</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Udział projektodawcy/partnera </w:t>
            </w:r>
            <w:r w:rsidRPr="003214BC">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zostanie zweryfikowane na podstawie treści wniosku o dofinansowanie</w:t>
            </w:r>
          </w:p>
        </w:tc>
        <w:tc>
          <w:tcPr>
            <w:tcW w:w="734" w:type="pct"/>
            <w:gridSpan w:val="3"/>
            <w:tcBorders>
              <w:top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683C3D" w:rsidRPr="003214BC" w:rsidRDefault="00683C3D" w:rsidP="00683C3D">
            <w:pPr>
              <w:pStyle w:val="Akapitzlist"/>
              <w:numPr>
                <w:ilvl w:val="0"/>
                <w:numId w:val="225"/>
              </w:numPr>
              <w:jc w:val="both"/>
              <w:rPr>
                <w:rFonts w:ascii="Arial" w:hAnsi="Arial" w:cs="Arial"/>
                <w:sz w:val="18"/>
                <w:szCs w:val="18"/>
              </w:rPr>
            </w:pPr>
            <w:r w:rsidRPr="00183959">
              <w:rPr>
                <w:rFonts w:ascii="Arial" w:hAnsi="Arial" w:cs="Arial"/>
                <w:sz w:val="18"/>
                <w:szCs w:val="18"/>
              </w:rPr>
              <w:t>Projektodawca lub Partner  nie  jest  realizatorem  analogicznego  programu  zdrowotnego  lub  programu polityki zdrowotnej realizowanego w ramach POWER.</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bottom w:val="single" w:sz="6" w:space="0" w:color="auto"/>
            </w:tcBorders>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Kryterium ma na celu zapewnienie demarkacji wsparcia pomiędzy POWER a RPO WZ. </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będzie weryfikowane na podstawie treści wniosku o dofinansowanie projektu</w:t>
            </w:r>
          </w:p>
        </w:tc>
        <w:tc>
          <w:tcPr>
            <w:tcW w:w="734" w:type="pct"/>
            <w:gridSpan w:val="3"/>
            <w:tcBorders>
              <w:top w:val="single" w:sz="6" w:space="0" w:color="auto"/>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83C3D" w:rsidRPr="003214BC" w:rsidRDefault="00683C3D" w:rsidP="00683C3D">
            <w:pPr>
              <w:pStyle w:val="Akapitzlist"/>
              <w:numPr>
                <w:ilvl w:val="0"/>
                <w:numId w:val="225"/>
              </w:numPr>
              <w:tabs>
                <w:tab w:val="left" w:pos="356"/>
              </w:tabs>
              <w:jc w:val="both"/>
              <w:rPr>
                <w:rFonts w:ascii="Arial" w:hAnsi="Arial" w:cs="Arial"/>
                <w:sz w:val="18"/>
                <w:szCs w:val="18"/>
              </w:rPr>
            </w:pPr>
            <w:r w:rsidRPr="00183959">
              <w:rPr>
                <w:rFonts w:ascii="Arial" w:hAnsi="Arial" w:cs="Arial"/>
                <w:sz w:val="18"/>
                <w:szCs w:val="18"/>
              </w:rPr>
              <w:t>Maksymalna wartość projektu wynosi nie więcej niż wartość określona w ramach właściwego Regionalnego Programu Zdrowotnego "Prewencja chorób sercowo-naczyniowych u pacjentów onkologicznych na lata 2020-2022"</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683C3D" w:rsidRPr="003214BC" w:rsidRDefault="00683C3D" w:rsidP="00683C3D">
            <w:pPr>
              <w:jc w:val="both"/>
              <w:rPr>
                <w:rFonts w:ascii="Arial" w:hAnsi="Arial" w:cs="Arial"/>
                <w:color w:val="FF0000"/>
                <w:sz w:val="18"/>
                <w:szCs w:val="18"/>
              </w:rPr>
            </w:pPr>
            <w:r w:rsidRPr="003214BC">
              <w:rPr>
                <w:rFonts w:ascii="Arial" w:hAnsi="Arial" w:cs="Arial"/>
                <w:sz w:val="18"/>
                <w:szCs w:val="18"/>
              </w:rPr>
              <w:t>Uzasadnienie:</w:t>
            </w:r>
          </w:p>
        </w:tc>
        <w:tc>
          <w:tcPr>
            <w:tcW w:w="1633" w:type="pct"/>
            <w:gridSpan w:val="7"/>
            <w:tcBorders>
              <w:top w:val="single" w:sz="6" w:space="0" w:color="auto"/>
              <w:bottom w:val="single" w:sz="6" w:space="0" w:color="auto"/>
            </w:tcBorders>
            <w:vAlign w:val="center"/>
          </w:tcPr>
          <w:p w:rsidR="00683C3D" w:rsidRDefault="00683C3D" w:rsidP="00683C3D">
            <w:pPr>
              <w:jc w:val="both"/>
              <w:rPr>
                <w:rFonts w:ascii="Arial" w:hAnsi="Arial" w:cs="Arial"/>
                <w:sz w:val="18"/>
                <w:szCs w:val="18"/>
              </w:rPr>
            </w:pPr>
            <w:r w:rsidRPr="003214BC">
              <w:rPr>
                <w:rFonts w:ascii="Arial" w:hAnsi="Arial" w:cs="Arial"/>
                <w:sz w:val="18"/>
                <w:szCs w:val="18"/>
              </w:rPr>
              <w:t>Kryterium  umożliwia wyłonienie jednego wykonawcy do kompleksowej realizacji  RPZ oraz przyczyni się do zapewnienia efektywności kosztowej projektu</w:t>
            </w:r>
            <w:r>
              <w:rPr>
                <w:rFonts w:ascii="Arial" w:hAnsi="Arial" w:cs="Arial"/>
                <w:sz w:val="18"/>
                <w:szCs w:val="18"/>
              </w:rPr>
              <w:t>.</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zostanie zweryfikowane na podstawie treści wniosku o dofinansowanie</w:t>
            </w:r>
          </w:p>
        </w:tc>
        <w:tc>
          <w:tcPr>
            <w:tcW w:w="734" w:type="pct"/>
            <w:gridSpan w:val="3"/>
            <w:tcBorders>
              <w:top w:val="single" w:sz="6" w:space="0" w:color="auto"/>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4" w:space="0" w:color="auto"/>
              <w:bottom w:val="single" w:sz="6" w:space="0" w:color="auto"/>
            </w:tcBorders>
            <w:shd w:val="clear" w:color="auto" w:fill="FFFFFF" w:themeFill="background1"/>
            <w:vAlign w:val="center"/>
          </w:tcPr>
          <w:p w:rsidR="00683C3D" w:rsidRPr="004438A0" w:rsidRDefault="00683C3D" w:rsidP="00683C3D">
            <w:pPr>
              <w:pStyle w:val="Akapitzlist"/>
              <w:numPr>
                <w:ilvl w:val="0"/>
                <w:numId w:val="225"/>
              </w:numPr>
              <w:jc w:val="both"/>
              <w:rPr>
                <w:rFonts w:ascii="Arial" w:hAnsi="Arial" w:cs="Arial"/>
                <w:sz w:val="18"/>
                <w:szCs w:val="18"/>
              </w:rPr>
            </w:pPr>
            <w:r w:rsidRPr="004438A0">
              <w:rPr>
                <w:rFonts w:ascii="Arial" w:hAnsi="Arial" w:cs="Arial"/>
                <w:sz w:val="18"/>
                <w:szCs w:val="18"/>
              </w:rPr>
              <w:t>Koszty bezpośrednie projektu nie są rozliczane w całości kwotami ryczałtowymi określonymi przez beneficjenta.</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top w:val="single" w:sz="4" w:space="0" w:color="auto"/>
              <w:bottom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4" w:space="0" w:color="auto"/>
              <w:bottom w:val="single" w:sz="6" w:space="0" w:color="auto"/>
            </w:tcBorders>
            <w:vAlign w:val="center"/>
          </w:tcPr>
          <w:p w:rsidR="00683C3D" w:rsidRDefault="00683C3D" w:rsidP="00683C3D">
            <w:pPr>
              <w:jc w:val="both"/>
              <w:rPr>
                <w:rFonts w:ascii="Arial" w:hAnsi="Arial" w:cs="Arial"/>
                <w:sz w:val="18"/>
                <w:szCs w:val="18"/>
              </w:rPr>
            </w:pPr>
            <w:r w:rsidRPr="003214BC">
              <w:rPr>
                <w:rFonts w:ascii="Arial" w:hAnsi="Arial" w:cs="Arial"/>
                <w:sz w:val="18"/>
                <w:szCs w:val="18"/>
              </w:rPr>
              <w:t>Kryterium ma za zadanie określenie dopuszczalnych wartości i metod rozliczania projektów składanych w odpowiedzi na konkurs. Metoda rozliczania kosztów bezpośrednich z zastosowaniem kwot ryczałtowych określonych przez beneficjenta ma zastosowanie tylko do projektów o wartości dofinansowania nieprzekraczającej wyrażonej w PLN równowar</w:t>
            </w:r>
            <w:r>
              <w:rPr>
                <w:rFonts w:ascii="Arial" w:hAnsi="Arial" w:cs="Arial"/>
                <w:sz w:val="18"/>
                <w:szCs w:val="18"/>
              </w:rPr>
              <w:t xml:space="preserve">tości 100 tys. EUR. Ze względu na to, iż projekt ma na celu kompleksowe wdrożenie RPZ, </w:t>
            </w:r>
            <w:r w:rsidRPr="003214BC">
              <w:rPr>
                <w:rFonts w:ascii="Arial" w:hAnsi="Arial" w:cs="Arial"/>
                <w:sz w:val="18"/>
                <w:szCs w:val="18"/>
              </w:rPr>
              <w:t>Instytucja Org</w:t>
            </w:r>
            <w:r>
              <w:rPr>
                <w:rFonts w:ascii="Arial" w:hAnsi="Arial" w:cs="Arial"/>
                <w:sz w:val="18"/>
                <w:szCs w:val="18"/>
              </w:rPr>
              <w:t>anizująca Konkurs określiła, iż ze względu na wartość RPZ, projekty nie będą rozliczane za pomocą kwot ryczałtowych.</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zostanie zweryfikowane na podstawie treści wniosku oraz budżetu.</w:t>
            </w:r>
          </w:p>
        </w:tc>
        <w:tc>
          <w:tcPr>
            <w:tcW w:w="734" w:type="pct"/>
            <w:gridSpan w:val="3"/>
            <w:tcBorders>
              <w:top w:val="single" w:sz="4" w:space="0" w:color="auto"/>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4" w:space="0" w:color="auto"/>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b/>
                <w:sz w:val="18"/>
                <w:szCs w:val="18"/>
              </w:rPr>
              <w:t>Kryteria premiujące</w:t>
            </w:r>
          </w:p>
        </w:tc>
      </w:tr>
      <w:tr w:rsidR="00683C3D" w:rsidRPr="003214BC" w:rsidTr="00683C3D">
        <w:trPr>
          <w:cantSplit/>
          <w:trHeight w:val="1159"/>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2534" w:type="pct"/>
            <w:gridSpan w:val="8"/>
            <w:tcBorders>
              <w:top w:val="single" w:sz="6" w:space="0" w:color="auto"/>
              <w:bottom w:val="single" w:sz="6" w:space="0" w:color="auto"/>
            </w:tcBorders>
            <w:shd w:val="clear" w:color="auto" w:fill="FFFFFF" w:themeFill="background1"/>
            <w:vAlign w:val="center"/>
          </w:tcPr>
          <w:p w:rsidR="00683C3D" w:rsidRPr="003214BC" w:rsidRDefault="00683C3D" w:rsidP="00683C3D">
            <w:pPr>
              <w:pStyle w:val="Akapitzlist"/>
              <w:numPr>
                <w:ilvl w:val="0"/>
                <w:numId w:val="222"/>
              </w:numPr>
              <w:ind w:left="492" w:hanging="425"/>
              <w:jc w:val="both"/>
              <w:rPr>
                <w:rFonts w:ascii="Arial" w:hAnsi="Arial" w:cs="Arial"/>
                <w:sz w:val="18"/>
                <w:szCs w:val="18"/>
              </w:rPr>
            </w:pPr>
            <w:r w:rsidRPr="00183959">
              <w:rPr>
                <w:rFonts w:ascii="Arial" w:hAnsi="Arial" w:cs="Arial"/>
                <w:sz w:val="18"/>
                <w:szCs w:val="18"/>
              </w:rPr>
              <w:t>Projektodawca od minimum 1 roku przed dniem</w:t>
            </w:r>
            <w:r>
              <w:rPr>
                <w:rFonts w:ascii="Arial" w:hAnsi="Arial" w:cs="Arial"/>
                <w:sz w:val="18"/>
                <w:szCs w:val="18"/>
              </w:rPr>
              <w:t xml:space="preserve"> </w:t>
            </w:r>
            <w:r w:rsidRPr="00183959">
              <w:rPr>
                <w:rFonts w:ascii="Arial" w:hAnsi="Arial" w:cs="Arial"/>
                <w:sz w:val="18"/>
                <w:szCs w:val="18"/>
              </w:rPr>
              <w:t xml:space="preserve"> złożenia wniosku posiada siedzibę  lub oddział lub główne miejsce wykonywania działalności lub dodatkowe miejsce wykonywania działalności na terenie województwa zachodniopomorskiego.</w:t>
            </w:r>
            <w:r w:rsidRPr="003214BC">
              <w:rPr>
                <w:rFonts w:ascii="Arial" w:hAnsi="Arial" w:cs="Arial"/>
                <w:sz w:val="18"/>
                <w:szCs w:val="18"/>
              </w:rPr>
              <w:t xml:space="preserve"> </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b/>
                <w:sz w:val="18"/>
                <w:szCs w:val="18"/>
              </w:rPr>
              <w:t>LICZBA PUNKTÓW</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b/>
                <w:sz w:val="18"/>
                <w:szCs w:val="18"/>
              </w:rPr>
            </w:pPr>
            <w:r w:rsidRPr="003214BC">
              <w:rPr>
                <w:rFonts w:ascii="Arial" w:hAnsi="Arial" w:cs="Arial"/>
                <w:b/>
                <w:sz w:val="18"/>
                <w:szCs w:val="18"/>
              </w:rPr>
              <w:t>10</w:t>
            </w:r>
          </w:p>
        </w:tc>
      </w:tr>
      <w:tr w:rsidR="00683C3D" w:rsidRPr="003214BC" w:rsidTr="00683C3D">
        <w:trPr>
          <w:cantSplit/>
          <w:trHeight w:val="1970"/>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ind w:left="466" w:hanging="426"/>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uznaje się za spełnione, w przypadku gdy Wnioskodawcą jest  podmiot, którego status prawny wynika z właściwych ustaw.</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683C3D" w:rsidRPr="003214BC" w:rsidRDefault="00683C3D" w:rsidP="00683C3D">
            <w:pPr>
              <w:jc w:val="both"/>
              <w:rPr>
                <w:rFonts w:ascii="Arial" w:hAnsi="Arial" w:cs="Arial"/>
                <w:sz w:val="18"/>
                <w:szCs w:val="18"/>
              </w:rPr>
            </w:pPr>
            <w:r w:rsidRPr="003214BC">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2505" w:type="pct"/>
            <w:gridSpan w:val="7"/>
            <w:tcBorders>
              <w:top w:val="single" w:sz="6" w:space="0" w:color="auto"/>
              <w:bottom w:val="single" w:sz="6" w:space="0" w:color="auto"/>
            </w:tcBorders>
            <w:shd w:val="clear" w:color="auto" w:fill="FFFFFF" w:themeFill="background1"/>
            <w:vAlign w:val="center"/>
          </w:tcPr>
          <w:p w:rsidR="00683C3D" w:rsidRPr="000F42A8" w:rsidRDefault="00683C3D" w:rsidP="00683C3D">
            <w:pPr>
              <w:pStyle w:val="Akapitzlist"/>
              <w:numPr>
                <w:ilvl w:val="0"/>
                <w:numId w:val="222"/>
              </w:numPr>
              <w:tabs>
                <w:tab w:val="left" w:pos="360"/>
              </w:tabs>
              <w:ind w:left="334" w:hanging="283"/>
              <w:rPr>
                <w:rFonts w:ascii="Arial" w:hAnsi="Arial" w:cs="Arial"/>
                <w:sz w:val="18"/>
                <w:szCs w:val="18"/>
              </w:rPr>
            </w:pPr>
            <w:r w:rsidRPr="00183959">
              <w:rPr>
                <w:rFonts w:ascii="Arial" w:hAnsi="Arial" w:cs="Arial"/>
                <w:sz w:val="18"/>
                <w:szCs w:val="18"/>
              </w:rPr>
              <w:t>W ramach projektu realizowane jest wsparcie również w godzinach popołudniowych (po godzinie 16:00) i wieczornych oraz w soboty.</w:t>
            </w:r>
          </w:p>
        </w:tc>
        <w:tc>
          <w:tcPr>
            <w:tcW w:w="763" w:type="pct"/>
            <w:gridSpan w:val="4"/>
            <w:tcBorders>
              <w:top w:val="single" w:sz="6" w:space="0" w:color="auto"/>
              <w:bottom w:val="single" w:sz="6" w:space="0" w:color="auto"/>
            </w:tcBorders>
            <w:shd w:val="clear" w:color="auto" w:fill="CCFFCC"/>
            <w:vAlign w:val="center"/>
          </w:tcPr>
          <w:p w:rsidR="00683C3D" w:rsidRPr="000F42A8" w:rsidRDefault="00683C3D" w:rsidP="00683C3D">
            <w:pPr>
              <w:tabs>
                <w:tab w:val="left" w:pos="360"/>
              </w:tabs>
              <w:ind w:left="51"/>
              <w:jc w:val="center"/>
              <w:rPr>
                <w:rFonts w:ascii="Arial" w:hAnsi="Arial" w:cs="Arial"/>
                <w:b/>
                <w:sz w:val="18"/>
                <w:szCs w:val="18"/>
              </w:rPr>
            </w:pPr>
            <w:r w:rsidRPr="000F42A8">
              <w:rPr>
                <w:rFonts w:ascii="Arial" w:hAnsi="Arial" w:cs="Arial"/>
                <w:b/>
                <w:sz w:val="18"/>
                <w:szCs w:val="18"/>
              </w:rPr>
              <w:t>LICZBA PUNKTÓW</w:t>
            </w:r>
          </w:p>
        </w:tc>
        <w:tc>
          <w:tcPr>
            <w:tcW w:w="622" w:type="pct"/>
            <w:gridSpan w:val="2"/>
            <w:tcBorders>
              <w:top w:val="single" w:sz="6" w:space="0" w:color="auto"/>
              <w:bottom w:val="single" w:sz="6" w:space="0" w:color="auto"/>
            </w:tcBorders>
            <w:shd w:val="clear" w:color="auto" w:fill="FFFFFF" w:themeFill="background1"/>
            <w:vAlign w:val="center"/>
          </w:tcPr>
          <w:p w:rsidR="00683C3D" w:rsidRPr="000F42A8" w:rsidRDefault="00683C3D" w:rsidP="00683C3D">
            <w:pPr>
              <w:pStyle w:val="Akapitzlist"/>
              <w:tabs>
                <w:tab w:val="left" w:pos="360"/>
              </w:tabs>
              <w:ind w:left="334"/>
              <w:rPr>
                <w:rFonts w:ascii="Arial" w:hAnsi="Arial" w:cs="Arial"/>
                <w:b/>
                <w:sz w:val="18"/>
                <w:szCs w:val="18"/>
              </w:rPr>
            </w:pPr>
            <w:r w:rsidRPr="000F42A8">
              <w:rPr>
                <w:rFonts w:ascii="Arial" w:hAnsi="Arial" w:cs="Arial"/>
                <w:b/>
                <w:sz w:val="18"/>
                <w:szCs w:val="18"/>
              </w:rPr>
              <w:t>10</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ind w:left="466" w:hanging="426"/>
              <w:jc w:val="both"/>
              <w:rPr>
                <w:rFonts w:ascii="Arial" w:hAnsi="Arial" w:cs="Arial"/>
                <w:sz w:val="18"/>
                <w:szCs w:val="18"/>
              </w:rPr>
            </w:pPr>
            <w:r>
              <w:rPr>
                <w:rFonts w:ascii="Arial" w:hAnsi="Arial" w:cs="Arial"/>
                <w:sz w:val="18"/>
                <w:szCs w:val="18"/>
              </w:rPr>
              <w:t>Uzasadnienie:</w:t>
            </w:r>
          </w:p>
        </w:tc>
        <w:tc>
          <w:tcPr>
            <w:tcW w:w="1633" w:type="pct"/>
            <w:gridSpan w:val="7"/>
            <w:tcBorders>
              <w:bottom w:val="single" w:sz="6" w:space="0" w:color="auto"/>
            </w:tcBorders>
            <w:vAlign w:val="center"/>
          </w:tcPr>
          <w:p w:rsidR="00683C3D" w:rsidRPr="000F42A8" w:rsidRDefault="00683C3D" w:rsidP="00683C3D">
            <w:pPr>
              <w:jc w:val="both"/>
              <w:rPr>
                <w:rFonts w:ascii="Arial" w:hAnsi="Arial" w:cs="Arial"/>
                <w:sz w:val="18"/>
                <w:szCs w:val="18"/>
              </w:rPr>
            </w:pPr>
            <w:r w:rsidRPr="000F42A8">
              <w:rPr>
                <w:rFonts w:ascii="Arial" w:hAnsi="Arial" w:cs="Arial"/>
                <w:sz w:val="18"/>
                <w:szCs w:val="18"/>
              </w:rPr>
              <w:t>Kryterium zapewni upowszechnienie badań oraz większą dostępność do wsparcia udzielanego na terenie województwa zachodniopomorskiego.</w:t>
            </w:r>
          </w:p>
          <w:p w:rsidR="00683C3D" w:rsidRPr="003214BC" w:rsidRDefault="00683C3D" w:rsidP="00683C3D">
            <w:pPr>
              <w:jc w:val="both"/>
              <w:rPr>
                <w:rFonts w:ascii="Arial" w:hAnsi="Arial" w:cs="Arial"/>
                <w:sz w:val="18"/>
                <w:szCs w:val="18"/>
              </w:rPr>
            </w:pPr>
            <w:r w:rsidRPr="000F42A8">
              <w:rPr>
                <w:rFonts w:ascii="Arial" w:hAnsi="Arial" w:cs="Arial"/>
                <w:sz w:val="18"/>
                <w:szCs w:val="18"/>
              </w:rPr>
              <w:t>Kryterium weryfikowane będzie na podstawie treści wniosku o dofinansowanie</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2534" w:type="pct"/>
            <w:gridSpan w:val="8"/>
            <w:tcBorders>
              <w:top w:val="single" w:sz="6" w:space="0" w:color="auto"/>
              <w:bottom w:val="single" w:sz="6" w:space="0" w:color="auto"/>
            </w:tcBorders>
            <w:shd w:val="clear" w:color="auto" w:fill="FFFFFF" w:themeFill="background1"/>
            <w:vAlign w:val="center"/>
          </w:tcPr>
          <w:p w:rsidR="00683C3D" w:rsidRPr="003214BC" w:rsidRDefault="00683C3D" w:rsidP="00683C3D">
            <w:pPr>
              <w:pStyle w:val="Akapitzlist"/>
              <w:numPr>
                <w:ilvl w:val="0"/>
                <w:numId w:val="222"/>
              </w:numPr>
              <w:ind w:left="394" w:hanging="283"/>
              <w:jc w:val="both"/>
              <w:rPr>
                <w:rFonts w:ascii="Arial" w:hAnsi="Arial" w:cs="Arial"/>
                <w:sz w:val="18"/>
                <w:szCs w:val="18"/>
              </w:rPr>
            </w:pPr>
            <w:r w:rsidRPr="00183959">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b/>
                <w:sz w:val="18"/>
                <w:szCs w:val="18"/>
              </w:rPr>
              <w:t>LICZBA PUNKTÓW</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b/>
                <w:sz w:val="18"/>
                <w:szCs w:val="18"/>
              </w:rPr>
            </w:pPr>
            <w:r w:rsidRPr="003214BC">
              <w:rPr>
                <w:rFonts w:ascii="Arial" w:hAnsi="Arial" w:cs="Arial"/>
                <w:b/>
                <w:sz w:val="18"/>
                <w:szCs w:val="18"/>
              </w:rPr>
              <w:t>5</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ind w:left="466" w:hanging="426"/>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83C3D" w:rsidRPr="003214BC" w:rsidRDefault="00683C3D" w:rsidP="00683C3D">
            <w:pPr>
              <w:jc w:val="both"/>
              <w:rPr>
                <w:rFonts w:ascii="Arial" w:hAnsi="Arial" w:cs="Arial"/>
                <w:sz w:val="18"/>
                <w:szCs w:val="18"/>
              </w:rPr>
            </w:pP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odnosi się do działań projektowych dla placówek podstawowej opieki zdrowotnej i wpłynie na zwiększenie efektywności i jakości zaplanowanych w projekcie usług zdrowotnych.</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zostanie zweryfikowane na podstawie treści wniosku o dofinansowanie a także w oparciu o informacje zawarte na stronie NFZ zgodnie z linkiem:</w:t>
            </w:r>
          </w:p>
          <w:p w:rsidR="00683C3D" w:rsidRPr="004438A0" w:rsidRDefault="00723C1D" w:rsidP="00683C3D">
            <w:pPr>
              <w:ind w:left="16" w:firstLine="24"/>
              <w:jc w:val="both"/>
              <w:rPr>
                <w:rFonts w:ascii="Arial" w:hAnsi="Arial" w:cs="Arial"/>
                <w:sz w:val="18"/>
                <w:szCs w:val="18"/>
              </w:rPr>
            </w:pPr>
            <w:hyperlink r:id="rId15" w:history="1">
              <w:r w:rsidR="00683C3D" w:rsidRPr="003214BC">
                <w:rPr>
                  <w:rStyle w:val="Hipercze"/>
                  <w:rFonts w:ascii="Arial" w:hAnsi="Arial" w:cs="Arial"/>
                  <w:sz w:val="18"/>
                  <w:szCs w:val="18"/>
                </w:rPr>
                <w:t>http://www.nfz.gov.pl/o-nfz/informator-o-zawartych-umowach</w:t>
              </w:r>
            </w:hyperlink>
            <w:r w:rsidR="00683C3D" w:rsidRPr="003214BC">
              <w:rPr>
                <w:rFonts w:ascii="Arial" w:hAnsi="Arial" w:cs="Arial"/>
                <w:sz w:val="18"/>
                <w:szCs w:val="18"/>
              </w:rPr>
              <w:t>.</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tcBorders>
              <w:bottom w:val="single" w:sz="6" w:space="0" w:color="auto"/>
            </w:tcBorders>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Kwalifikowalność wydatków</w:t>
            </w:r>
          </w:p>
        </w:tc>
        <w:tc>
          <w:tcPr>
            <w:tcW w:w="3890" w:type="pct"/>
            <w:gridSpan w:val="13"/>
            <w:tcBorders>
              <w:top w:val="single" w:sz="6" w:space="0" w:color="auto"/>
              <w:bottom w:val="single" w:sz="6" w:space="0" w:color="auto"/>
            </w:tcBorders>
            <w:shd w:val="clear" w:color="auto" w:fill="auto"/>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Zgodnie z </w:t>
            </w:r>
            <w:r w:rsidRPr="003214BC">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3214BC">
              <w:rPr>
                <w:rFonts w:ascii="Arial" w:hAnsi="Arial" w:cs="Arial"/>
                <w:sz w:val="18"/>
                <w:szCs w:val="18"/>
              </w:rPr>
              <w:t>.</w:t>
            </w:r>
          </w:p>
        </w:tc>
      </w:tr>
      <w:tr w:rsidR="00683C3D" w:rsidRPr="003214BC" w:rsidTr="00683C3D">
        <w:trPr>
          <w:cantSplit/>
        </w:trPr>
        <w:tc>
          <w:tcPr>
            <w:tcW w:w="5000" w:type="pct"/>
            <w:gridSpan w:val="15"/>
            <w:tcBorders>
              <w:top w:val="single" w:sz="6" w:space="0" w:color="auto"/>
              <w:bottom w:val="single" w:sz="6" w:space="0" w:color="auto"/>
            </w:tcBorders>
            <w:shd w:val="clear" w:color="auto" w:fill="CCFFCC"/>
            <w:vAlign w:val="center"/>
          </w:tcPr>
          <w:p w:rsidR="00683C3D" w:rsidRPr="003214BC" w:rsidRDefault="00683C3D" w:rsidP="00683C3D">
            <w:pPr>
              <w:jc w:val="center"/>
              <w:rPr>
                <w:rFonts w:ascii="Arial" w:hAnsi="Arial" w:cs="Arial"/>
                <w:b/>
                <w:sz w:val="18"/>
                <w:szCs w:val="18"/>
              </w:rPr>
            </w:pPr>
            <w:r w:rsidRPr="003214BC">
              <w:rPr>
                <w:rFonts w:ascii="Arial" w:hAnsi="Arial" w:cs="Arial"/>
                <w:b/>
                <w:sz w:val="18"/>
                <w:szCs w:val="18"/>
              </w:rPr>
              <w:t>Wskaźniki produktu i rezultatu planowane do osiągnięcia w ramach konkursu</w:t>
            </w:r>
          </w:p>
        </w:tc>
      </w:tr>
      <w:tr w:rsidR="00683C3D" w:rsidRPr="003214BC" w:rsidTr="00683C3D">
        <w:trPr>
          <w:cantSplit/>
          <w:trHeight w:val="542"/>
        </w:trPr>
        <w:tc>
          <w:tcPr>
            <w:tcW w:w="1110" w:type="pct"/>
            <w:gridSpan w:val="2"/>
            <w:vMerge w:val="restart"/>
            <w:tcBorders>
              <w:top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Nazwa wskaźnika</w:t>
            </w:r>
          </w:p>
        </w:tc>
        <w:tc>
          <w:tcPr>
            <w:tcW w:w="901" w:type="pct"/>
            <w:vMerge w:val="restart"/>
            <w:tcBorders>
              <w:top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Jednostka</w:t>
            </w:r>
          </w:p>
        </w:tc>
        <w:tc>
          <w:tcPr>
            <w:tcW w:w="1633" w:type="pct"/>
            <w:gridSpan w:val="7"/>
            <w:tcBorders>
              <w:top w:val="single" w:sz="6" w:space="0" w:color="auto"/>
              <w:bottom w:val="single" w:sz="4"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Wartość wskaźnika planowana do osiągnięcia w ramach konkursu w podziale na lata</w:t>
            </w:r>
          </w:p>
        </w:tc>
        <w:tc>
          <w:tcPr>
            <w:tcW w:w="1356" w:type="pct"/>
            <w:gridSpan w:val="5"/>
            <w:vMerge w:val="restart"/>
            <w:tcBorders>
              <w:top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Wskaźnik realizujący ramy wykonania</w:t>
            </w:r>
          </w:p>
          <w:p w:rsidR="00683C3D" w:rsidRPr="003214BC" w:rsidRDefault="00683C3D" w:rsidP="00683C3D">
            <w:pPr>
              <w:jc w:val="center"/>
              <w:rPr>
                <w:rFonts w:ascii="Arial" w:hAnsi="Arial" w:cs="Arial"/>
                <w:sz w:val="18"/>
                <w:szCs w:val="18"/>
              </w:rPr>
            </w:pPr>
            <w:r w:rsidRPr="003214BC">
              <w:rPr>
                <w:rFonts w:ascii="Arial" w:hAnsi="Arial" w:cs="Arial"/>
                <w:sz w:val="18"/>
                <w:szCs w:val="18"/>
              </w:rPr>
              <w:t>T/N</w:t>
            </w:r>
          </w:p>
        </w:tc>
      </w:tr>
      <w:tr w:rsidR="00683C3D" w:rsidRPr="003214BC" w:rsidTr="00683C3D">
        <w:trPr>
          <w:cantSplit/>
          <w:trHeight w:val="236"/>
        </w:trPr>
        <w:tc>
          <w:tcPr>
            <w:tcW w:w="1110" w:type="pct"/>
            <w:gridSpan w:val="2"/>
            <w:vMerge/>
            <w:tcBorders>
              <w:bottom w:val="single" w:sz="6" w:space="0" w:color="auto"/>
            </w:tcBorders>
            <w:shd w:val="clear" w:color="auto" w:fill="CCFFCC"/>
            <w:vAlign w:val="center"/>
          </w:tcPr>
          <w:p w:rsidR="00683C3D" w:rsidRPr="003214BC" w:rsidRDefault="00683C3D" w:rsidP="00683C3D">
            <w:pPr>
              <w:jc w:val="both"/>
              <w:rPr>
                <w:rFonts w:ascii="Arial" w:hAnsi="Arial" w:cs="Arial"/>
                <w:color w:val="FF0000"/>
                <w:sz w:val="18"/>
                <w:szCs w:val="18"/>
              </w:rPr>
            </w:pPr>
          </w:p>
        </w:tc>
        <w:tc>
          <w:tcPr>
            <w:tcW w:w="901" w:type="pct"/>
            <w:vMerge/>
            <w:tcBorders>
              <w:bottom w:val="single" w:sz="6" w:space="0" w:color="auto"/>
              <w:right w:val="single" w:sz="4" w:space="0" w:color="auto"/>
            </w:tcBorders>
            <w:shd w:val="clear" w:color="auto" w:fill="CCFFCC"/>
            <w:vAlign w:val="center"/>
          </w:tcPr>
          <w:p w:rsidR="00683C3D" w:rsidRPr="003214BC" w:rsidRDefault="00683C3D" w:rsidP="00683C3D">
            <w:pPr>
              <w:jc w:val="both"/>
              <w:rPr>
                <w:rFonts w:ascii="Arial" w:hAnsi="Arial" w:cs="Arial"/>
                <w:color w:val="FF0000"/>
                <w:sz w:val="18"/>
                <w:szCs w:val="18"/>
              </w:rPr>
            </w:pPr>
          </w:p>
        </w:tc>
        <w:tc>
          <w:tcPr>
            <w:tcW w:w="607"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Rok</w:t>
            </w:r>
          </w:p>
        </w:tc>
        <w:tc>
          <w:tcPr>
            <w:tcW w:w="1026" w:type="pct"/>
            <w:gridSpan w:val="5"/>
            <w:tcBorders>
              <w:top w:val="single" w:sz="4" w:space="0" w:color="auto"/>
              <w:left w:val="single" w:sz="4" w:space="0" w:color="auto"/>
              <w:bottom w:val="single" w:sz="4" w:space="0" w:color="auto"/>
              <w:right w:val="single" w:sz="4"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Wartość</w:t>
            </w:r>
          </w:p>
        </w:tc>
        <w:tc>
          <w:tcPr>
            <w:tcW w:w="1356" w:type="pct"/>
            <w:gridSpan w:val="5"/>
            <w:vMerge/>
            <w:tcBorders>
              <w:left w:val="single" w:sz="4" w:space="0" w:color="auto"/>
              <w:bottom w:val="single" w:sz="6" w:space="0" w:color="auto"/>
            </w:tcBorders>
            <w:shd w:val="clear" w:color="auto" w:fill="CCFFCC"/>
            <w:vAlign w:val="center"/>
          </w:tcPr>
          <w:p w:rsidR="00683C3D" w:rsidRPr="003214BC" w:rsidRDefault="00683C3D" w:rsidP="00683C3D">
            <w:pPr>
              <w:jc w:val="both"/>
              <w:rPr>
                <w:rFonts w:ascii="Arial" w:hAnsi="Arial" w:cs="Arial"/>
                <w:color w:val="FF0000"/>
                <w:sz w:val="18"/>
                <w:szCs w:val="18"/>
              </w:rPr>
            </w:pPr>
          </w:p>
        </w:tc>
      </w:tr>
      <w:tr w:rsidR="00683C3D" w:rsidRPr="003214BC" w:rsidTr="00683C3D">
        <w:trPr>
          <w:cantSplit/>
        </w:trPr>
        <w:tc>
          <w:tcPr>
            <w:tcW w:w="1110" w:type="pct"/>
            <w:gridSpan w:val="2"/>
            <w:tcBorders>
              <w:top w:val="single" w:sz="6" w:space="0" w:color="auto"/>
              <w:bottom w:val="single" w:sz="6" w:space="0" w:color="auto"/>
            </w:tcBorders>
            <w:vAlign w:val="center"/>
          </w:tcPr>
          <w:p w:rsidR="00683C3D" w:rsidRPr="003214BC" w:rsidRDefault="00683C3D" w:rsidP="00683C3D">
            <w:pPr>
              <w:pStyle w:val="Akapitzlist"/>
              <w:numPr>
                <w:ilvl w:val="0"/>
                <w:numId w:val="221"/>
              </w:numPr>
              <w:ind w:left="194" w:hanging="194"/>
              <w:jc w:val="both"/>
              <w:rPr>
                <w:rFonts w:ascii="Arial" w:hAnsi="Arial" w:cs="Arial"/>
                <w:i/>
                <w:color w:val="D9D9D9" w:themeColor="background1" w:themeShade="D9"/>
                <w:sz w:val="18"/>
                <w:szCs w:val="18"/>
              </w:rPr>
            </w:pPr>
            <w:r w:rsidRPr="00AF5C88">
              <w:rPr>
                <w:rFonts w:ascii="Arial" w:hAnsi="Arial" w:cs="Arial"/>
                <w:iCs/>
                <w:color w:val="000000"/>
                <w:sz w:val="18"/>
                <w:szCs w:val="18"/>
              </w:rPr>
              <w:t>Liczba osób, które dzięki interwencji EFS zgłosiły się na badanie profilaktyczne</w:t>
            </w:r>
          </w:p>
        </w:tc>
        <w:tc>
          <w:tcPr>
            <w:tcW w:w="901" w:type="pct"/>
            <w:tcBorders>
              <w:top w:val="single" w:sz="6" w:space="0" w:color="auto"/>
              <w:bottom w:val="single" w:sz="6" w:space="0" w:color="auto"/>
            </w:tcBorders>
            <w:shd w:val="clear" w:color="auto" w:fill="FFFFFF" w:themeFill="background1"/>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w:t>
            </w:r>
          </w:p>
        </w:tc>
        <w:tc>
          <w:tcPr>
            <w:tcW w:w="607" w:type="pct"/>
            <w:gridSpan w:val="2"/>
            <w:tcBorders>
              <w:top w:val="single" w:sz="4" w:space="0" w:color="auto"/>
              <w:bottom w:val="single" w:sz="6"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2020</w:t>
            </w:r>
          </w:p>
        </w:tc>
        <w:tc>
          <w:tcPr>
            <w:tcW w:w="1026" w:type="pct"/>
            <w:gridSpan w:val="5"/>
            <w:tcBorders>
              <w:top w:val="single" w:sz="4" w:space="0" w:color="auto"/>
              <w:bottom w:val="single" w:sz="6"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60%</w:t>
            </w:r>
          </w:p>
        </w:tc>
        <w:tc>
          <w:tcPr>
            <w:tcW w:w="1356" w:type="pct"/>
            <w:gridSpan w:val="5"/>
            <w:tcBorders>
              <w:top w:val="single" w:sz="6" w:space="0" w:color="auto"/>
              <w:bottom w:val="single" w:sz="6" w:space="0" w:color="auto"/>
            </w:tcBorders>
            <w:shd w:val="clear" w:color="auto" w:fill="FFFFFF" w:themeFill="background1"/>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N</w:t>
            </w:r>
          </w:p>
        </w:tc>
      </w:tr>
      <w:tr w:rsidR="00683C3D" w:rsidRPr="004E7F01" w:rsidTr="00683C3D">
        <w:trPr>
          <w:cantSplit/>
        </w:trPr>
        <w:tc>
          <w:tcPr>
            <w:tcW w:w="1110" w:type="pct"/>
            <w:gridSpan w:val="2"/>
            <w:tcBorders>
              <w:top w:val="single" w:sz="6" w:space="0" w:color="auto"/>
              <w:bottom w:val="single" w:sz="6" w:space="0" w:color="auto"/>
            </w:tcBorders>
            <w:vAlign w:val="center"/>
          </w:tcPr>
          <w:p w:rsidR="00683C3D" w:rsidRPr="003214BC" w:rsidRDefault="00683C3D" w:rsidP="00683C3D">
            <w:pPr>
              <w:pStyle w:val="Akapitzlist"/>
              <w:numPr>
                <w:ilvl w:val="0"/>
                <w:numId w:val="221"/>
              </w:numPr>
              <w:ind w:left="336" w:hanging="284"/>
              <w:jc w:val="both"/>
              <w:rPr>
                <w:rFonts w:ascii="Arial" w:hAnsi="Arial" w:cs="Arial"/>
                <w:iCs/>
                <w:color w:val="000000"/>
                <w:sz w:val="18"/>
                <w:szCs w:val="18"/>
              </w:rPr>
            </w:pPr>
            <w:r w:rsidRPr="003214BC">
              <w:rPr>
                <w:rFonts w:ascii="Arial" w:hAnsi="Arial" w:cs="Arial"/>
                <w:iCs/>
                <w:color w:val="000000"/>
                <w:sz w:val="18"/>
                <w:szCs w:val="18"/>
              </w:rPr>
              <w:t xml:space="preserve">Liczba osób objętych programem zdrowotnym dzięki EFS </w:t>
            </w:r>
          </w:p>
        </w:tc>
        <w:tc>
          <w:tcPr>
            <w:tcW w:w="901" w:type="pct"/>
            <w:tcBorders>
              <w:top w:val="single" w:sz="6" w:space="0" w:color="auto"/>
              <w:bottom w:val="single" w:sz="6" w:space="0" w:color="auto"/>
            </w:tcBorders>
            <w:shd w:val="clear" w:color="auto" w:fill="FFFFFF" w:themeFill="background1"/>
            <w:vAlign w:val="center"/>
          </w:tcPr>
          <w:p w:rsidR="00683C3D" w:rsidRPr="003214BC" w:rsidDel="00B82C1F" w:rsidRDefault="00683C3D" w:rsidP="00683C3D">
            <w:pPr>
              <w:jc w:val="center"/>
              <w:rPr>
                <w:rFonts w:ascii="Arial" w:hAnsi="Arial" w:cs="Arial"/>
                <w:sz w:val="18"/>
                <w:szCs w:val="18"/>
              </w:rPr>
            </w:pPr>
            <w:r w:rsidRPr="003214BC">
              <w:rPr>
                <w:rFonts w:ascii="Arial" w:hAnsi="Arial" w:cs="Arial"/>
                <w:sz w:val="18"/>
                <w:szCs w:val="18"/>
              </w:rPr>
              <w:t xml:space="preserve">osoby </w:t>
            </w:r>
          </w:p>
        </w:tc>
        <w:tc>
          <w:tcPr>
            <w:tcW w:w="607" w:type="pct"/>
            <w:gridSpan w:val="2"/>
            <w:tcBorders>
              <w:top w:val="single" w:sz="4" w:space="0" w:color="auto"/>
              <w:bottom w:val="single" w:sz="6"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2020</w:t>
            </w:r>
          </w:p>
        </w:tc>
        <w:tc>
          <w:tcPr>
            <w:tcW w:w="1026" w:type="pct"/>
            <w:gridSpan w:val="5"/>
            <w:tcBorders>
              <w:top w:val="single" w:sz="4" w:space="0" w:color="auto"/>
              <w:bottom w:val="single" w:sz="6"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1200</w:t>
            </w:r>
          </w:p>
        </w:tc>
        <w:tc>
          <w:tcPr>
            <w:tcW w:w="1356" w:type="pct"/>
            <w:gridSpan w:val="5"/>
            <w:tcBorders>
              <w:top w:val="single" w:sz="6" w:space="0" w:color="auto"/>
              <w:bottom w:val="single" w:sz="6" w:space="0" w:color="auto"/>
            </w:tcBorders>
            <w:shd w:val="clear" w:color="auto" w:fill="FFFFFF" w:themeFill="background1"/>
            <w:vAlign w:val="center"/>
          </w:tcPr>
          <w:p w:rsidR="00683C3D" w:rsidRPr="004E7F01" w:rsidRDefault="00683C3D" w:rsidP="00683C3D">
            <w:pPr>
              <w:jc w:val="center"/>
              <w:rPr>
                <w:rFonts w:ascii="Arial" w:hAnsi="Arial" w:cs="Arial"/>
                <w:sz w:val="18"/>
                <w:szCs w:val="18"/>
              </w:rPr>
            </w:pPr>
            <w:r w:rsidRPr="003214BC">
              <w:rPr>
                <w:rFonts w:ascii="Arial" w:hAnsi="Arial" w:cs="Arial"/>
                <w:sz w:val="18"/>
                <w:szCs w:val="18"/>
              </w:rPr>
              <w:t>N</w:t>
            </w:r>
          </w:p>
        </w:tc>
      </w:tr>
    </w:tbl>
    <w:p w:rsidR="00683C3D" w:rsidRPr="004E7F01" w:rsidRDefault="00683C3D" w:rsidP="00683C3D">
      <w:pPr>
        <w:spacing w:after="200" w:line="276" w:lineRule="auto"/>
        <w:contextualSpacing/>
        <w:jc w:val="both"/>
        <w:rPr>
          <w:rFonts w:ascii="Arial" w:hAnsi="Arial" w:cs="Arial"/>
          <w:sz w:val="18"/>
          <w:szCs w:val="18"/>
        </w:rPr>
      </w:pPr>
    </w:p>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5652F" w:rsidRPr="004E7F01" w:rsidRDefault="0065652F" w:rsidP="0065652F">
      <w:pPr>
        <w:ind w:right="-157"/>
        <w:jc w:val="both"/>
        <w:rPr>
          <w:rFonts w:ascii="Arial" w:hAnsi="Arial" w:cs="Arial"/>
          <w:sz w:val="18"/>
          <w:szCs w:val="18"/>
        </w:rPr>
      </w:pPr>
    </w:p>
    <w:p w:rsidR="0065652F" w:rsidRPr="004E7F01" w:rsidRDefault="0065652F" w:rsidP="0065652F">
      <w:pPr>
        <w:ind w:right="-157"/>
        <w:jc w:val="both"/>
        <w:rPr>
          <w:rFonts w:ascii="Arial" w:hAnsi="Arial" w:cs="Arial"/>
          <w:sz w:val="18"/>
          <w:szCs w:val="18"/>
        </w:rPr>
      </w:pPr>
    </w:p>
    <w:p w:rsidR="0065652F" w:rsidRPr="006040ED" w:rsidRDefault="0065652F" w:rsidP="0065652F">
      <w:pPr>
        <w:jc w:val="both"/>
        <w:rPr>
          <w:rFonts w:ascii="Arial" w:hAnsi="Arial" w:cs="Arial"/>
          <w:sz w:val="28"/>
          <w:szCs w:val="28"/>
        </w:rPr>
      </w:pPr>
    </w:p>
    <w:p w:rsidR="0065652F" w:rsidRPr="003214BC" w:rsidRDefault="0065652F" w:rsidP="0065652F">
      <w:pPr>
        <w:jc w:val="center"/>
        <w:rPr>
          <w:rFonts w:ascii="Arial" w:hAnsi="Arial" w:cs="Arial"/>
          <w:b/>
          <w:sz w:val="40"/>
          <w:szCs w:val="40"/>
        </w:rPr>
      </w:pPr>
      <w:r w:rsidRPr="003214BC">
        <w:rPr>
          <w:rFonts w:ascii="Arial" w:hAnsi="Arial" w:cs="Arial"/>
          <w:b/>
          <w:sz w:val="40"/>
          <w:szCs w:val="40"/>
        </w:rPr>
        <w:t>Plan działania na rok 2020</w:t>
      </w:r>
    </w:p>
    <w:p w:rsidR="0065652F" w:rsidRPr="003214BC" w:rsidRDefault="0065652F" w:rsidP="0065652F">
      <w:pPr>
        <w:jc w:val="center"/>
        <w:rPr>
          <w:rFonts w:ascii="Arial" w:hAnsi="Arial" w:cs="Arial"/>
          <w:b/>
          <w:sz w:val="28"/>
          <w:szCs w:val="28"/>
        </w:rPr>
      </w:pPr>
    </w:p>
    <w:p w:rsidR="0065652F" w:rsidRPr="003214BC" w:rsidRDefault="0065652F" w:rsidP="0065652F">
      <w:pPr>
        <w:jc w:val="center"/>
        <w:rPr>
          <w:rFonts w:ascii="Arial" w:hAnsi="Arial" w:cs="Arial"/>
          <w:b/>
          <w:spacing w:val="20"/>
        </w:rPr>
      </w:pPr>
      <w:r w:rsidRPr="003214BC">
        <w:rPr>
          <w:rFonts w:ascii="Arial" w:hAnsi="Arial" w:cs="Arial"/>
          <w:b/>
          <w:spacing w:val="20"/>
        </w:rPr>
        <w:t xml:space="preserve">REGIONALNY PROGRAM OPERACYJNY </w:t>
      </w:r>
      <w:r w:rsidRPr="003214BC">
        <w:rPr>
          <w:rFonts w:ascii="Arial" w:hAnsi="Arial" w:cs="Arial"/>
          <w:b/>
          <w:spacing w:val="20"/>
        </w:rPr>
        <w:br/>
        <w:t>WOJEWÓDZTWA ZACHODNIOPOMORSKIEGO</w:t>
      </w:r>
    </w:p>
    <w:p w:rsidR="0065652F" w:rsidRPr="003214BC" w:rsidRDefault="0065652F" w:rsidP="0065652F">
      <w:pPr>
        <w:jc w:val="both"/>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65652F" w:rsidRPr="003214BC" w:rsidTr="0065652F">
        <w:trPr>
          <w:trHeight w:val="362"/>
        </w:trPr>
        <w:tc>
          <w:tcPr>
            <w:tcW w:w="10315" w:type="dxa"/>
            <w:gridSpan w:val="6"/>
            <w:shd w:val="clear" w:color="auto" w:fill="D9D9D9"/>
            <w:vAlign w:val="center"/>
          </w:tcPr>
          <w:p w:rsidR="0065652F" w:rsidRPr="003214BC" w:rsidRDefault="0065652F" w:rsidP="0065652F">
            <w:pPr>
              <w:jc w:val="center"/>
              <w:rPr>
                <w:rFonts w:ascii="Arial" w:hAnsi="Arial" w:cs="Arial"/>
                <w:b/>
                <w:sz w:val="18"/>
                <w:szCs w:val="18"/>
              </w:rPr>
            </w:pPr>
            <w:r w:rsidRPr="003214BC">
              <w:rPr>
                <w:rFonts w:ascii="Arial" w:hAnsi="Arial" w:cs="Arial"/>
                <w:b/>
                <w:sz w:val="18"/>
                <w:szCs w:val="18"/>
              </w:rPr>
              <w:t>INFORMACJE O INSTYTUCJI POŚREDNICZĄCEJ/ZARZĄDZAJĄCEJ</w:t>
            </w:r>
          </w:p>
        </w:tc>
      </w:tr>
      <w:tr w:rsidR="0065652F" w:rsidRPr="003214BC" w:rsidTr="0065652F">
        <w:trPr>
          <w:trHeight w:val="511"/>
        </w:trPr>
        <w:tc>
          <w:tcPr>
            <w:tcW w:w="3034" w:type="dxa"/>
            <w:shd w:val="clear" w:color="auto" w:fill="D9D9D9"/>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Numer i nazwa osi priorytetowej</w:t>
            </w:r>
          </w:p>
        </w:tc>
        <w:tc>
          <w:tcPr>
            <w:tcW w:w="7281" w:type="dxa"/>
            <w:gridSpan w:val="5"/>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VI Rynek pracy</w:t>
            </w:r>
          </w:p>
        </w:tc>
      </w:tr>
      <w:tr w:rsidR="0065652F" w:rsidRPr="003214BC" w:rsidTr="0065652F">
        <w:trPr>
          <w:trHeight w:val="519"/>
        </w:trPr>
        <w:tc>
          <w:tcPr>
            <w:tcW w:w="3034" w:type="dxa"/>
            <w:shd w:val="clear" w:color="auto" w:fill="D9D9D9"/>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Instytucja Pośrednicząca</w:t>
            </w:r>
          </w:p>
        </w:tc>
        <w:tc>
          <w:tcPr>
            <w:tcW w:w="7281" w:type="dxa"/>
            <w:gridSpan w:val="5"/>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Wojewódzki Urząd Pracy w Szczecinie</w:t>
            </w:r>
          </w:p>
        </w:tc>
      </w:tr>
      <w:tr w:rsidR="0065652F" w:rsidRPr="003214BC" w:rsidTr="0065652F">
        <w:trPr>
          <w:trHeight w:val="348"/>
        </w:trPr>
        <w:tc>
          <w:tcPr>
            <w:tcW w:w="3034" w:type="dxa"/>
            <w:shd w:val="clear" w:color="auto" w:fill="D9D9D9"/>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Adres korespondencyjny</w:t>
            </w:r>
          </w:p>
        </w:tc>
        <w:tc>
          <w:tcPr>
            <w:tcW w:w="7281" w:type="dxa"/>
            <w:gridSpan w:val="5"/>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ul. A. Mickiewicza 41</w:t>
            </w:r>
            <w:r w:rsidRPr="003214BC">
              <w:rPr>
                <w:rFonts w:ascii="Arial" w:hAnsi="Arial" w:cs="Arial"/>
                <w:sz w:val="18"/>
                <w:szCs w:val="18"/>
              </w:rPr>
              <w:br/>
              <w:t>70-383 Szczecin</w:t>
            </w:r>
          </w:p>
        </w:tc>
      </w:tr>
      <w:tr w:rsidR="0065652F" w:rsidRPr="003214BC" w:rsidTr="0065652F">
        <w:trPr>
          <w:trHeight w:val="358"/>
        </w:trPr>
        <w:tc>
          <w:tcPr>
            <w:tcW w:w="3034" w:type="dxa"/>
            <w:tcBorders>
              <w:bottom w:val="single" w:sz="2" w:space="0" w:color="auto"/>
            </w:tcBorders>
            <w:shd w:val="clear" w:color="auto" w:fill="D9D9D9"/>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Telefon</w:t>
            </w:r>
          </w:p>
        </w:tc>
        <w:tc>
          <w:tcPr>
            <w:tcW w:w="804" w:type="dxa"/>
            <w:tcBorders>
              <w:bottom w:val="single" w:sz="2" w:space="0" w:color="auto"/>
            </w:tcBorders>
            <w:vAlign w:val="center"/>
          </w:tcPr>
          <w:p w:rsidR="0065652F" w:rsidRPr="003214BC" w:rsidRDefault="0065652F" w:rsidP="0065652F">
            <w:pPr>
              <w:jc w:val="center"/>
              <w:rPr>
                <w:rFonts w:ascii="Arial" w:hAnsi="Arial" w:cs="Arial"/>
                <w:b/>
                <w:sz w:val="18"/>
                <w:szCs w:val="18"/>
              </w:rPr>
            </w:pPr>
            <w:r w:rsidRPr="003214BC">
              <w:rPr>
                <w:rFonts w:ascii="Arial" w:hAnsi="Arial" w:cs="Arial"/>
                <w:sz w:val="18"/>
                <w:szCs w:val="18"/>
              </w:rPr>
              <w:t>91</w:t>
            </w:r>
          </w:p>
        </w:tc>
        <w:tc>
          <w:tcPr>
            <w:tcW w:w="1977" w:type="dxa"/>
            <w:tcBorders>
              <w:bottom w:val="single" w:sz="2" w:space="0" w:color="auto"/>
            </w:tcBorders>
            <w:vAlign w:val="center"/>
          </w:tcPr>
          <w:p w:rsidR="0065652F" w:rsidRPr="003214BC" w:rsidRDefault="0065652F" w:rsidP="0065652F">
            <w:pPr>
              <w:jc w:val="center"/>
              <w:rPr>
                <w:rFonts w:ascii="Arial" w:hAnsi="Arial" w:cs="Arial"/>
                <w:b/>
                <w:sz w:val="18"/>
                <w:szCs w:val="18"/>
              </w:rPr>
            </w:pPr>
            <w:r w:rsidRPr="003214BC">
              <w:rPr>
                <w:rFonts w:ascii="Arial" w:hAnsi="Arial" w:cs="Arial"/>
                <w:sz w:val="18"/>
                <w:szCs w:val="18"/>
              </w:rPr>
              <w:t>42 56 101</w:t>
            </w:r>
          </w:p>
        </w:tc>
        <w:tc>
          <w:tcPr>
            <w:tcW w:w="1524" w:type="dxa"/>
            <w:tcBorders>
              <w:bottom w:val="single" w:sz="2" w:space="0" w:color="auto"/>
            </w:tcBorders>
            <w:shd w:val="clear" w:color="auto" w:fill="D9D9D9"/>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Faks</w:t>
            </w:r>
          </w:p>
        </w:tc>
        <w:tc>
          <w:tcPr>
            <w:tcW w:w="836" w:type="dxa"/>
            <w:tcBorders>
              <w:bottom w:val="single" w:sz="2"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91</w:t>
            </w:r>
          </w:p>
        </w:tc>
        <w:tc>
          <w:tcPr>
            <w:tcW w:w="2140" w:type="dxa"/>
            <w:tcBorders>
              <w:bottom w:val="single" w:sz="2"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42 56 103</w:t>
            </w:r>
          </w:p>
        </w:tc>
      </w:tr>
      <w:tr w:rsidR="0065652F" w:rsidRPr="003214BC" w:rsidTr="0065652F">
        <w:trPr>
          <w:trHeight w:val="354"/>
        </w:trPr>
        <w:tc>
          <w:tcPr>
            <w:tcW w:w="3034" w:type="dxa"/>
            <w:tcBorders>
              <w:top w:val="single" w:sz="2" w:space="0" w:color="auto"/>
              <w:bottom w:val="single" w:sz="2" w:space="0" w:color="auto"/>
            </w:tcBorders>
            <w:shd w:val="clear" w:color="auto" w:fill="D9D9D9"/>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65652F" w:rsidRPr="003214BC" w:rsidRDefault="00723C1D" w:rsidP="0065652F">
            <w:pPr>
              <w:jc w:val="center"/>
              <w:rPr>
                <w:rFonts w:ascii="Arial" w:hAnsi="Arial" w:cs="Arial"/>
                <w:sz w:val="18"/>
                <w:szCs w:val="18"/>
              </w:rPr>
            </w:pPr>
            <w:hyperlink r:id="rId16" w:history="1">
              <w:r w:rsidR="00CE3CAB" w:rsidRPr="003B6C68">
                <w:rPr>
                  <w:rStyle w:val="Hipercze"/>
                  <w:rFonts w:ascii="Arial" w:hAnsi="Arial" w:cs="Arial"/>
                  <w:sz w:val="18"/>
                  <w:szCs w:val="18"/>
                </w:rPr>
                <w:t>sekretariat@wup.pl</w:t>
              </w:r>
            </w:hyperlink>
          </w:p>
        </w:tc>
      </w:tr>
      <w:tr w:rsidR="0065652F" w:rsidRPr="0002644F" w:rsidTr="0065652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65652F" w:rsidRPr="003214BC" w:rsidRDefault="0065652F" w:rsidP="0065652F">
            <w:pPr>
              <w:jc w:val="center"/>
              <w:rPr>
                <w:rFonts w:ascii="Arial" w:hAnsi="Arial" w:cs="Arial"/>
                <w:sz w:val="18"/>
                <w:szCs w:val="18"/>
                <w:lang w:val="en-US"/>
              </w:rPr>
            </w:pPr>
            <w:r w:rsidRPr="003214BC">
              <w:rPr>
                <w:rFonts w:ascii="Arial" w:hAnsi="Arial" w:cs="Arial"/>
                <w:sz w:val="18"/>
                <w:szCs w:val="18"/>
                <w:lang w:val="en-US"/>
              </w:rPr>
              <w:t>Milena Jerchewicz-Rom</w:t>
            </w:r>
          </w:p>
          <w:p w:rsidR="0065652F" w:rsidRPr="003214BC" w:rsidRDefault="0065652F" w:rsidP="0065652F">
            <w:pPr>
              <w:jc w:val="center"/>
              <w:rPr>
                <w:rFonts w:ascii="Arial" w:hAnsi="Arial" w:cs="Arial"/>
                <w:sz w:val="18"/>
                <w:szCs w:val="18"/>
                <w:lang w:val="en-US"/>
              </w:rPr>
            </w:pPr>
            <w:r w:rsidRPr="003214BC">
              <w:rPr>
                <w:rFonts w:ascii="Arial" w:hAnsi="Arial" w:cs="Arial"/>
                <w:sz w:val="18"/>
                <w:szCs w:val="18"/>
                <w:lang w:val="en-US"/>
              </w:rPr>
              <w:t>tel. 91-42-56-173</w:t>
            </w:r>
          </w:p>
          <w:p w:rsidR="0065652F" w:rsidRPr="003214BC" w:rsidRDefault="0065652F" w:rsidP="0065652F">
            <w:pPr>
              <w:jc w:val="center"/>
              <w:rPr>
                <w:rFonts w:ascii="Arial" w:hAnsi="Arial" w:cs="Arial"/>
                <w:sz w:val="18"/>
                <w:szCs w:val="18"/>
                <w:lang w:val="en-US"/>
              </w:rPr>
            </w:pPr>
            <w:r>
              <w:rPr>
                <w:rFonts w:ascii="Arial" w:hAnsi="Arial" w:cs="Arial"/>
                <w:sz w:val="18"/>
                <w:szCs w:val="18"/>
                <w:lang w:val="en-US"/>
              </w:rPr>
              <w:t xml:space="preserve">e-mail: </w:t>
            </w:r>
            <w:hyperlink r:id="rId17" w:history="1">
              <w:r w:rsidR="00CE3CAB" w:rsidRPr="003B6C68">
                <w:rPr>
                  <w:rStyle w:val="Hipercze"/>
                  <w:rFonts w:ascii="Arial" w:hAnsi="Arial" w:cs="Arial"/>
                  <w:sz w:val="18"/>
                  <w:szCs w:val="18"/>
                  <w:lang w:val="en-US"/>
                </w:rPr>
                <w:t>milena_jerchewicz@wup.pl</w:t>
              </w:r>
            </w:hyperlink>
          </w:p>
        </w:tc>
      </w:tr>
    </w:tbl>
    <w:p w:rsidR="0065652F" w:rsidRPr="003214BC" w:rsidRDefault="0065652F" w:rsidP="0065652F">
      <w:pPr>
        <w:jc w:val="both"/>
        <w:rPr>
          <w:rFonts w:ascii="Arial" w:hAnsi="Arial" w:cs="Arial"/>
          <w:b/>
          <w:sz w:val="18"/>
          <w:szCs w:val="18"/>
          <w:lang w:val="en-US"/>
        </w:rPr>
      </w:pPr>
    </w:p>
    <w:p w:rsidR="0065652F" w:rsidRPr="003214BC" w:rsidRDefault="0065652F" w:rsidP="0065652F">
      <w:pPr>
        <w:rPr>
          <w:rFonts w:ascii="Arial" w:hAnsi="Arial" w:cs="Arial"/>
          <w:sz w:val="18"/>
          <w:szCs w:val="18"/>
          <w:lang w:val="en-US"/>
        </w:rPr>
      </w:pPr>
    </w:p>
    <w:p w:rsidR="0065652F" w:rsidRPr="003214BC" w:rsidRDefault="0065652F" w:rsidP="0065652F">
      <w:pPr>
        <w:rPr>
          <w:rFonts w:ascii="Arial" w:hAnsi="Arial" w:cs="Arial"/>
          <w:sz w:val="18"/>
          <w:szCs w:val="18"/>
          <w:lang w:val="en-US"/>
        </w:rPr>
      </w:pPr>
    </w:p>
    <w:p w:rsidR="0065652F" w:rsidRPr="003214BC" w:rsidRDefault="0065652F" w:rsidP="0065652F">
      <w:pPr>
        <w:rPr>
          <w:rFonts w:ascii="Arial" w:hAnsi="Arial" w:cs="Arial"/>
          <w:sz w:val="18"/>
          <w:szCs w:val="18"/>
          <w:lang w:val="en-US"/>
        </w:rPr>
      </w:pPr>
    </w:p>
    <w:p w:rsidR="0065652F" w:rsidRPr="003214BC" w:rsidRDefault="0065652F" w:rsidP="0065652F">
      <w:pPr>
        <w:rPr>
          <w:rFonts w:ascii="Arial" w:hAnsi="Arial" w:cs="Arial"/>
          <w:sz w:val="18"/>
          <w:szCs w:val="18"/>
          <w:lang w:val="en-US"/>
        </w:rPr>
      </w:pPr>
    </w:p>
    <w:p w:rsidR="0065652F" w:rsidRPr="003214BC" w:rsidRDefault="0065652F" w:rsidP="0065652F">
      <w:pPr>
        <w:rPr>
          <w:rFonts w:ascii="Arial" w:hAnsi="Arial" w:cs="Arial"/>
          <w:sz w:val="18"/>
          <w:szCs w:val="18"/>
          <w:lang w:val="en-US"/>
        </w:rPr>
      </w:pPr>
    </w:p>
    <w:p w:rsidR="0065652F" w:rsidRPr="003214BC" w:rsidRDefault="0065652F" w:rsidP="0065652F">
      <w:pPr>
        <w:rPr>
          <w:rFonts w:ascii="Arial" w:hAnsi="Arial" w:cs="Arial"/>
          <w:sz w:val="18"/>
          <w:szCs w:val="18"/>
          <w:lang w:val="en-US"/>
        </w:rPr>
      </w:pPr>
    </w:p>
    <w:p w:rsidR="0065652F" w:rsidRPr="003214BC" w:rsidRDefault="0065652F" w:rsidP="0065652F">
      <w:pPr>
        <w:jc w:val="both"/>
        <w:rPr>
          <w:rFonts w:ascii="Arial" w:hAnsi="Arial" w:cs="Arial"/>
          <w:sz w:val="18"/>
          <w:szCs w:val="18"/>
          <w:lang w:val="en-US"/>
        </w:rPr>
      </w:pPr>
    </w:p>
    <w:p w:rsidR="0065652F" w:rsidRPr="003214BC" w:rsidRDefault="0065652F" w:rsidP="0065652F">
      <w:pPr>
        <w:pBdr>
          <w:between w:val="single" w:sz="4" w:space="1" w:color="auto"/>
        </w:pBdr>
        <w:tabs>
          <w:tab w:val="left" w:pos="5850"/>
        </w:tabs>
        <w:jc w:val="both"/>
        <w:rPr>
          <w:rFonts w:ascii="Arial" w:hAnsi="Arial" w:cs="Arial"/>
          <w:b/>
          <w:sz w:val="18"/>
          <w:szCs w:val="18"/>
          <w:lang w:val="en-US"/>
        </w:rPr>
      </w:pPr>
      <w:r w:rsidRPr="003214BC">
        <w:rPr>
          <w:rFonts w:ascii="Arial" w:hAnsi="Arial" w:cs="Arial"/>
          <w:sz w:val="18"/>
          <w:szCs w:val="18"/>
          <w:lang w:val="en-US"/>
        </w:rPr>
        <w:br w:type="column"/>
      </w:r>
    </w:p>
    <w:tbl>
      <w:tblPr>
        <w:tblW w:w="10032"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032"/>
      </w:tblGrid>
      <w:tr w:rsidR="0065652F" w:rsidRPr="003214BC" w:rsidTr="0065652F">
        <w:trPr>
          <w:trHeight w:val="362"/>
        </w:trPr>
        <w:tc>
          <w:tcPr>
            <w:tcW w:w="10032" w:type="dxa"/>
            <w:shd w:val="clear" w:color="auto" w:fill="E77B39"/>
            <w:vAlign w:val="center"/>
          </w:tcPr>
          <w:p w:rsidR="0065652F" w:rsidRPr="003214BC" w:rsidRDefault="0065652F" w:rsidP="0065652F">
            <w:pPr>
              <w:jc w:val="center"/>
              <w:rPr>
                <w:rFonts w:ascii="Arial" w:hAnsi="Arial" w:cs="Arial"/>
                <w:b/>
              </w:rPr>
            </w:pPr>
            <w:r w:rsidRPr="003214BC">
              <w:rPr>
                <w:rFonts w:ascii="Arial" w:hAnsi="Arial" w:cs="Arial"/>
                <w:b/>
              </w:rPr>
              <w:t>KARTA DZIAŁANIA</w:t>
            </w:r>
          </w:p>
          <w:p w:rsidR="0065652F" w:rsidRPr="00110E9F" w:rsidRDefault="0065652F" w:rsidP="0065652F">
            <w:pPr>
              <w:spacing w:before="120" w:after="120"/>
              <w:jc w:val="both"/>
              <w:rPr>
                <w:rFonts w:ascii="Arial" w:hAnsi="Arial" w:cs="Arial"/>
                <w:b/>
                <w:sz w:val="20"/>
                <w:szCs w:val="20"/>
              </w:rPr>
            </w:pPr>
            <w:r w:rsidRPr="00C50E9A">
              <w:rPr>
                <w:rFonts w:ascii="Arial" w:hAnsi="Arial" w:cs="Arial"/>
                <w:b/>
              </w:rPr>
              <w:t>6.8 Wdrożenie</w:t>
            </w:r>
            <w:r w:rsidRPr="00110E9F">
              <w:rPr>
                <w:rFonts w:ascii="Arial" w:hAnsi="Arial" w:cs="Arial"/>
                <w:b/>
              </w:rPr>
              <w:t xml:space="preserve"> kompleksowych programów zdrowotnych </w:t>
            </w:r>
            <w:r w:rsidRPr="00110E9F">
              <w:rPr>
                <w:rFonts w:ascii="Arial" w:hAnsi="Arial" w:cs="Arial"/>
                <w:b/>
                <w:bCs/>
                <w:color w:val="000000"/>
              </w:rPr>
              <w:t xml:space="preserve">oraz przedsięwzięć </w:t>
            </w:r>
            <w:r w:rsidRPr="00110E9F">
              <w:rPr>
                <w:rFonts w:ascii="Arial" w:hAnsi="Arial" w:cs="Arial"/>
                <w:b/>
              </w:rPr>
              <w:t>zapobiegających istotnym problemom zdrowotnym regionu oraz  dotyczących chorób negatywnie wpływających na rynek pracy, ułatwiających powroty do pracy, umożliwiających wydłużenie aktywności zawodowej oraz zwiększenie zgłaszalności na badania profilaktyczne</w:t>
            </w:r>
          </w:p>
        </w:tc>
      </w:tr>
    </w:tbl>
    <w:p w:rsidR="0065652F" w:rsidRPr="003214BC" w:rsidRDefault="0065652F" w:rsidP="0065652F">
      <w:pPr>
        <w:jc w:val="both"/>
        <w:rPr>
          <w:rFonts w:ascii="Arial" w:hAnsi="Arial" w:cs="Arial"/>
          <w:b/>
          <w:spacing w:val="24"/>
          <w:sz w:val="18"/>
          <w:szCs w:val="18"/>
        </w:rPr>
      </w:pPr>
    </w:p>
    <w:tbl>
      <w:tblPr>
        <w:tblW w:w="5653"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840"/>
        <w:gridCol w:w="491"/>
        <w:gridCol w:w="1892"/>
        <w:gridCol w:w="349"/>
        <w:gridCol w:w="926"/>
        <w:gridCol w:w="319"/>
        <w:gridCol w:w="521"/>
        <w:gridCol w:w="487"/>
        <w:gridCol w:w="767"/>
        <w:gridCol w:w="61"/>
        <w:gridCol w:w="523"/>
        <w:gridCol w:w="521"/>
        <w:gridCol w:w="498"/>
        <w:gridCol w:w="611"/>
        <w:gridCol w:w="695"/>
      </w:tblGrid>
      <w:tr w:rsidR="0065652F" w:rsidRPr="003214BC" w:rsidTr="0065652F">
        <w:trPr>
          <w:trHeight w:val="218"/>
        </w:trPr>
        <w:tc>
          <w:tcPr>
            <w:tcW w:w="876" w:type="pct"/>
            <w:tcBorders>
              <w:top w:val="single" w:sz="12" w:space="0" w:color="auto"/>
              <w:bottom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 xml:space="preserve">LP. Konkursu: </w:t>
            </w:r>
          </w:p>
        </w:tc>
        <w:tc>
          <w:tcPr>
            <w:tcW w:w="234" w:type="pct"/>
            <w:tcBorders>
              <w:top w:val="single" w:sz="12" w:space="0" w:color="auto"/>
              <w:bottom w:val="single" w:sz="12" w:space="0" w:color="auto"/>
              <w:right w:val="single" w:sz="12" w:space="0" w:color="auto"/>
            </w:tcBorders>
            <w:vAlign w:val="center"/>
          </w:tcPr>
          <w:p w:rsidR="0065652F" w:rsidRPr="003214BC" w:rsidRDefault="0065652F" w:rsidP="0065652F">
            <w:pPr>
              <w:jc w:val="both"/>
              <w:rPr>
                <w:rFonts w:ascii="Arial" w:hAnsi="Arial" w:cs="Arial"/>
                <w:b/>
                <w:i/>
                <w:sz w:val="18"/>
                <w:szCs w:val="18"/>
              </w:rPr>
            </w:pPr>
          </w:p>
        </w:tc>
        <w:tc>
          <w:tcPr>
            <w:tcW w:w="1660" w:type="pct"/>
            <w:gridSpan w:val="4"/>
            <w:tcBorders>
              <w:top w:val="single" w:sz="12" w:space="0" w:color="auto"/>
              <w:left w:val="single" w:sz="12" w:space="0" w:color="auto"/>
              <w:righ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Planowany termin ogłoszenia konkursu</w:t>
            </w:r>
          </w:p>
        </w:tc>
        <w:tc>
          <w:tcPr>
            <w:tcW w:w="248" w:type="pct"/>
            <w:tcBorders>
              <w:top w:val="single" w:sz="12" w:space="0" w:color="auto"/>
              <w:left w:val="single" w:sz="12" w:space="0" w:color="auto"/>
              <w:bottom w:val="single" w:sz="12" w:space="0" w:color="auto"/>
              <w:right w:val="single" w:sz="6" w:space="0" w:color="auto"/>
            </w:tcBorders>
            <w:shd w:val="clear" w:color="auto" w:fill="CCFFCC"/>
            <w:vAlign w:val="center"/>
          </w:tcPr>
          <w:p w:rsidR="0065652F" w:rsidRPr="003214BC" w:rsidRDefault="0065652F" w:rsidP="0065652F">
            <w:pPr>
              <w:jc w:val="both"/>
              <w:rPr>
                <w:rFonts w:ascii="Arial" w:hAnsi="Arial" w:cs="Arial"/>
                <w:b/>
                <w:sz w:val="18"/>
                <w:szCs w:val="18"/>
              </w:rPr>
            </w:pPr>
          </w:p>
        </w:tc>
        <w:tc>
          <w:tcPr>
            <w:tcW w:w="232" w:type="pct"/>
            <w:tcBorders>
              <w:top w:val="single" w:sz="12" w:space="0" w:color="auto"/>
              <w:left w:val="single" w:sz="6" w:space="0" w:color="auto"/>
              <w:bottom w:val="single" w:sz="12" w:space="0" w:color="auto"/>
              <w:right w:val="single" w:sz="12" w:space="0" w:color="auto"/>
            </w:tcBorders>
            <w:vAlign w:val="center"/>
          </w:tcPr>
          <w:p w:rsidR="0065652F" w:rsidRPr="003214BC" w:rsidRDefault="0065652F" w:rsidP="0065652F">
            <w:pPr>
              <w:jc w:val="both"/>
              <w:rPr>
                <w:rFonts w:ascii="Arial" w:hAnsi="Arial" w:cs="Arial"/>
                <w:b/>
                <w:sz w:val="18"/>
                <w:szCs w:val="18"/>
              </w:rPr>
            </w:pPr>
          </w:p>
        </w:tc>
        <w:tc>
          <w:tcPr>
            <w:tcW w:w="394" w:type="pct"/>
            <w:gridSpan w:val="2"/>
            <w:tcBorders>
              <w:top w:val="single" w:sz="12" w:space="0" w:color="auto"/>
              <w:left w:val="single" w:sz="12" w:space="0" w:color="auto"/>
              <w:bottom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II kw.</w:t>
            </w:r>
          </w:p>
        </w:tc>
        <w:tc>
          <w:tcPr>
            <w:tcW w:w="249" w:type="pct"/>
            <w:tcBorders>
              <w:top w:val="single" w:sz="12" w:space="0" w:color="auto"/>
              <w:bottom w:val="single" w:sz="12" w:space="0" w:color="auto"/>
              <w:right w:val="single" w:sz="12" w:space="0" w:color="auto"/>
            </w:tcBorders>
            <w:vAlign w:val="center"/>
          </w:tcPr>
          <w:p w:rsidR="0065652F" w:rsidRPr="003214BC" w:rsidRDefault="0065652F" w:rsidP="0065652F">
            <w:pPr>
              <w:jc w:val="both"/>
              <w:rPr>
                <w:rFonts w:ascii="Arial" w:hAnsi="Arial" w:cs="Arial"/>
                <w:b/>
                <w:sz w:val="18"/>
                <w:szCs w:val="18"/>
              </w:rPr>
            </w:pPr>
          </w:p>
        </w:tc>
        <w:tc>
          <w:tcPr>
            <w:tcW w:w="248" w:type="pct"/>
            <w:tcBorders>
              <w:top w:val="single" w:sz="12" w:space="0" w:color="auto"/>
              <w:left w:val="single" w:sz="12" w:space="0" w:color="auto"/>
              <w:bottom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III kw.</w:t>
            </w:r>
          </w:p>
        </w:tc>
        <w:tc>
          <w:tcPr>
            <w:tcW w:w="237" w:type="pct"/>
            <w:tcBorders>
              <w:top w:val="single" w:sz="12" w:space="0" w:color="auto"/>
              <w:bottom w:val="single" w:sz="12" w:space="0" w:color="auto"/>
              <w:right w:val="single" w:sz="12" w:space="0" w:color="auto"/>
            </w:tcBorders>
            <w:vAlign w:val="center"/>
          </w:tcPr>
          <w:p w:rsidR="0065652F" w:rsidRPr="003214BC" w:rsidRDefault="0065652F" w:rsidP="0065652F">
            <w:pPr>
              <w:jc w:val="both"/>
              <w:rPr>
                <w:rFonts w:ascii="Arial" w:hAnsi="Arial" w:cs="Arial"/>
                <w:b/>
                <w:sz w:val="18"/>
                <w:szCs w:val="18"/>
              </w:rPr>
            </w:pPr>
          </w:p>
        </w:tc>
        <w:tc>
          <w:tcPr>
            <w:tcW w:w="291" w:type="pct"/>
            <w:tcBorders>
              <w:top w:val="single" w:sz="12" w:space="0" w:color="auto"/>
              <w:left w:val="single" w:sz="12" w:space="0" w:color="auto"/>
              <w:bottom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IV kw.</w:t>
            </w:r>
          </w:p>
        </w:tc>
        <w:tc>
          <w:tcPr>
            <w:tcW w:w="331" w:type="pct"/>
            <w:tcBorders>
              <w:top w:val="single" w:sz="12" w:space="0" w:color="auto"/>
              <w:bottom w:val="single" w:sz="12" w:space="0" w:color="auto"/>
            </w:tcBorders>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X</w:t>
            </w:r>
          </w:p>
        </w:tc>
      </w:tr>
      <w:tr w:rsidR="0065652F" w:rsidRPr="003214BC" w:rsidTr="0065652F">
        <w:trPr>
          <w:cantSplit/>
          <w:trHeight w:val="67"/>
        </w:trPr>
        <w:tc>
          <w:tcPr>
            <w:tcW w:w="1110" w:type="pct"/>
            <w:gridSpan w:val="2"/>
            <w:vMerge w:val="restart"/>
            <w:tcBorders>
              <w:top w:val="single" w:sz="12" w:space="0" w:color="auto"/>
              <w:righ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Typ konkursu</w:t>
            </w:r>
          </w:p>
        </w:tc>
        <w:tc>
          <w:tcPr>
            <w:tcW w:w="901" w:type="pct"/>
            <w:tcBorders>
              <w:lef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Otwarty</w:t>
            </w:r>
          </w:p>
        </w:tc>
        <w:tc>
          <w:tcPr>
            <w:tcW w:w="166" w:type="pct"/>
            <w:tcBorders>
              <w:top w:val="single" w:sz="6" w:space="0" w:color="auto"/>
              <w:left w:val="single" w:sz="12" w:space="0" w:color="auto"/>
              <w:bottom w:val="single" w:sz="6" w:space="0" w:color="auto"/>
            </w:tcBorders>
            <w:vAlign w:val="center"/>
          </w:tcPr>
          <w:p w:rsidR="0065652F" w:rsidRPr="003214BC" w:rsidRDefault="0065652F" w:rsidP="0065652F">
            <w:pPr>
              <w:jc w:val="both"/>
              <w:rPr>
                <w:rFonts w:ascii="Arial" w:hAnsi="Arial" w:cs="Arial"/>
                <w:b/>
                <w:sz w:val="18"/>
                <w:szCs w:val="18"/>
              </w:rPr>
            </w:pPr>
          </w:p>
        </w:tc>
        <w:tc>
          <w:tcPr>
            <w:tcW w:w="2823" w:type="pct"/>
            <w:gridSpan w:val="11"/>
            <w:vMerge w:val="restart"/>
            <w:tcBorders>
              <w:lef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p>
        </w:tc>
      </w:tr>
      <w:tr w:rsidR="0065652F" w:rsidRPr="003214BC" w:rsidTr="0065652F">
        <w:trPr>
          <w:cantSplit/>
          <w:trHeight w:val="545"/>
        </w:trPr>
        <w:tc>
          <w:tcPr>
            <w:tcW w:w="1110" w:type="pct"/>
            <w:gridSpan w:val="2"/>
            <w:vMerge/>
            <w:tcBorders>
              <w:bottom w:val="single" w:sz="12" w:space="0" w:color="auto"/>
              <w:righ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p>
        </w:tc>
        <w:tc>
          <w:tcPr>
            <w:tcW w:w="901" w:type="pct"/>
            <w:tcBorders>
              <w:lef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Zamknięty</w:t>
            </w:r>
          </w:p>
        </w:tc>
        <w:tc>
          <w:tcPr>
            <w:tcW w:w="166" w:type="pct"/>
            <w:tcBorders>
              <w:top w:val="single" w:sz="6" w:space="0" w:color="auto"/>
              <w:left w:val="single" w:sz="12" w:space="0" w:color="auto"/>
              <w:bottom w:val="single" w:sz="6" w:space="0" w:color="auto"/>
            </w:tcBorders>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X</w:t>
            </w:r>
          </w:p>
        </w:tc>
        <w:tc>
          <w:tcPr>
            <w:tcW w:w="2823" w:type="pct"/>
            <w:gridSpan w:val="11"/>
            <w:vMerge/>
            <w:tcBorders>
              <w:lef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p>
        </w:tc>
      </w:tr>
      <w:tr w:rsidR="0065652F" w:rsidRPr="003214BC" w:rsidTr="0065652F">
        <w:tc>
          <w:tcPr>
            <w:tcW w:w="1110" w:type="pct"/>
            <w:gridSpan w:val="2"/>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Planowana alokacja</w:t>
            </w:r>
          </w:p>
        </w:tc>
        <w:tc>
          <w:tcPr>
            <w:tcW w:w="3890" w:type="pct"/>
            <w:gridSpan w:val="13"/>
            <w:vAlign w:val="center"/>
          </w:tcPr>
          <w:p w:rsidR="0065652F" w:rsidRPr="003214BC" w:rsidRDefault="0065652F" w:rsidP="0065652F">
            <w:pPr>
              <w:ind w:left="57"/>
              <w:jc w:val="both"/>
              <w:rPr>
                <w:rFonts w:ascii="Arial" w:hAnsi="Arial" w:cs="Arial"/>
                <w:b/>
                <w:sz w:val="18"/>
                <w:szCs w:val="18"/>
              </w:rPr>
            </w:pPr>
            <w:r>
              <w:rPr>
                <w:rFonts w:ascii="Arial" w:hAnsi="Arial" w:cs="Arial"/>
                <w:b/>
                <w:sz w:val="18"/>
                <w:szCs w:val="18"/>
              </w:rPr>
              <w:t xml:space="preserve"> </w:t>
            </w:r>
            <w:r w:rsidRPr="00BE2C31">
              <w:rPr>
                <w:rFonts w:ascii="Arial" w:hAnsi="Arial" w:cs="Arial"/>
                <w:b/>
                <w:sz w:val="18"/>
                <w:szCs w:val="18"/>
              </w:rPr>
              <w:t>6 395</w:t>
            </w:r>
            <w:r>
              <w:rPr>
                <w:rFonts w:ascii="Arial" w:hAnsi="Arial" w:cs="Arial"/>
                <w:b/>
                <w:sz w:val="18"/>
                <w:szCs w:val="18"/>
              </w:rPr>
              <w:t> </w:t>
            </w:r>
            <w:r w:rsidRPr="00BE2C31">
              <w:rPr>
                <w:rFonts w:ascii="Arial" w:hAnsi="Arial" w:cs="Arial"/>
                <w:b/>
                <w:sz w:val="18"/>
                <w:szCs w:val="18"/>
              </w:rPr>
              <w:t>950</w:t>
            </w:r>
            <w:r>
              <w:rPr>
                <w:rFonts w:ascii="Arial" w:hAnsi="Arial" w:cs="Arial"/>
                <w:b/>
                <w:sz w:val="18"/>
                <w:szCs w:val="18"/>
              </w:rPr>
              <w:t xml:space="preserve">,00 </w:t>
            </w:r>
            <w:r w:rsidRPr="003214BC">
              <w:rPr>
                <w:rFonts w:ascii="Arial" w:hAnsi="Arial" w:cs="Arial"/>
                <w:b/>
                <w:sz w:val="18"/>
                <w:szCs w:val="18"/>
              </w:rPr>
              <w:t xml:space="preserve"> zł</w:t>
            </w:r>
            <w:r>
              <w:rPr>
                <w:rFonts w:ascii="Arial" w:hAnsi="Arial" w:cs="Arial"/>
                <w:b/>
                <w:sz w:val="18"/>
                <w:szCs w:val="18"/>
              </w:rPr>
              <w:t xml:space="preserve"> (w tym </w:t>
            </w:r>
            <w:r w:rsidRPr="003214BC">
              <w:rPr>
                <w:rFonts w:ascii="Arial" w:hAnsi="Arial" w:cs="Arial"/>
                <w:b/>
                <w:sz w:val="18"/>
                <w:szCs w:val="18"/>
              </w:rPr>
              <w:t xml:space="preserve"> </w:t>
            </w:r>
            <w:r>
              <w:rPr>
                <w:rFonts w:ascii="Arial" w:hAnsi="Arial" w:cs="Arial"/>
                <w:b/>
                <w:sz w:val="18"/>
                <w:szCs w:val="18"/>
              </w:rPr>
              <w:t xml:space="preserve">5 436 557,00 </w:t>
            </w:r>
            <w:r w:rsidRPr="003214BC">
              <w:rPr>
                <w:rFonts w:ascii="Arial" w:hAnsi="Arial" w:cs="Arial"/>
                <w:b/>
                <w:sz w:val="18"/>
                <w:szCs w:val="18"/>
              </w:rPr>
              <w:t>zł EFS)</w:t>
            </w:r>
          </w:p>
        </w:tc>
      </w:tr>
      <w:tr w:rsidR="0065652F" w:rsidRPr="003214BC" w:rsidTr="0065652F">
        <w:trPr>
          <w:trHeight w:val="261"/>
        </w:trPr>
        <w:tc>
          <w:tcPr>
            <w:tcW w:w="1110" w:type="pct"/>
            <w:gridSpan w:val="2"/>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Typy projektów   przewidziane do realizacji w ramach konkursu</w:t>
            </w:r>
          </w:p>
        </w:tc>
        <w:tc>
          <w:tcPr>
            <w:tcW w:w="3890" w:type="pct"/>
            <w:gridSpan w:val="13"/>
            <w:vAlign w:val="center"/>
          </w:tcPr>
          <w:p w:rsidR="0065652F" w:rsidRPr="003214BC" w:rsidRDefault="0065652F" w:rsidP="0065652F">
            <w:pPr>
              <w:pStyle w:val="Akapitzlist"/>
              <w:numPr>
                <w:ilvl w:val="0"/>
                <w:numId w:val="223"/>
              </w:numPr>
              <w:tabs>
                <w:tab w:val="left" w:pos="413"/>
              </w:tabs>
              <w:spacing w:before="60" w:after="60"/>
              <w:ind w:left="334" w:hanging="425"/>
              <w:rPr>
                <w:rFonts w:ascii="Arial" w:hAnsi="Arial" w:cs="Arial"/>
                <w:sz w:val="18"/>
                <w:szCs w:val="18"/>
              </w:rPr>
            </w:pPr>
            <w:r w:rsidRPr="003214BC">
              <w:rPr>
                <w:rFonts w:ascii="Arial" w:hAnsi="Arial" w:cs="Arial"/>
                <w:sz w:val="18"/>
                <w:szCs w:val="18"/>
              </w:rPr>
              <w:t>Wdrożenie programów rehabilitacji medycznej ułatwiających powroty do pracy na podstawie właściwego Regionalnego Programu Zdrowotnego, w tym,</w:t>
            </w:r>
          </w:p>
          <w:p w:rsidR="0065652F" w:rsidRPr="003214BC" w:rsidRDefault="0065652F" w:rsidP="0065652F">
            <w:pPr>
              <w:pStyle w:val="Akapitzlist"/>
              <w:numPr>
                <w:ilvl w:val="1"/>
                <w:numId w:val="292"/>
              </w:numPr>
              <w:tabs>
                <w:tab w:val="left" w:pos="413"/>
              </w:tabs>
              <w:spacing w:before="60" w:after="60"/>
              <w:ind w:left="760" w:hanging="426"/>
              <w:rPr>
                <w:rFonts w:ascii="Arial" w:hAnsi="Arial" w:cs="Arial"/>
                <w:sz w:val="18"/>
                <w:szCs w:val="18"/>
              </w:rPr>
            </w:pPr>
            <w:r w:rsidRPr="003214BC">
              <w:rPr>
                <w:rFonts w:ascii="Arial" w:hAnsi="Arial" w:cs="Arial"/>
                <w:sz w:val="18"/>
                <w:szCs w:val="18"/>
              </w:rPr>
              <w:t>realizacja usług zdrowotnych niezbędnych do realizacji celów Regionalnego Programu Zdrowotnego,</w:t>
            </w:r>
          </w:p>
          <w:p w:rsidR="0065652F" w:rsidRPr="003214BC" w:rsidRDefault="0065652F" w:rsidP="0065652F">
            <w:pPr>
              <w:pStyle w:val="Akapitzlist"/>
              <w:numPr>
                <w:ilvl w:val="0"/>
                <w:numId w:val="292"/>
              </w:numPr>
              <w:tabs>
                <w:tab w:val="left" w:pos="413"/>
              </w:tabs>
              <w:spacing w:before="60" w:after="60"/>
              <w:rPr>
                <w:rFonts w:ascii="Arial" w:hAnsi="Arial" w:cs="Arial"/>
                <w:sz w:val="18"/>
                <w:szCs w:val="18"/>
              </w:rPr>
            </w:pPr>
            <w:r w:rsidRPr="003214BC">
              <w:rPr>
                <w:rFonts w:ascii="Arial" w:hAnsi="Arial" w:cs="Arial"/>
                <w:sz w:val="18"/>
                <w:szCs w:val="18"/>
              </w:rPr>
              <w:t>realizacja turnusów rehabilitacyjnych,</w:t>
            </w:r>
          </w:p>
          <w:p w:rsidR="0065652F" w:rsidRPr="00DF0F93" w:rsidRDefault="0065652F" w:rsidP="0065652F">
            <w:pPr>
              <w:pStyle w:val="Akapitzlist"/>
              <w:numPr>
                <w:ilvl w:val="0"/>
                <w:numId w:val="292"/>
              </w:numPr>
              <w:tabs>
                <w:tab w:val="left" w:pos="413"/>
              </w:tabs>
              <w:spacing w:before="60" w:after="60"/>
              <w:rPr>
                <w:rFonts w:ascii="Arial" w:hAnsi="Arial" w:cs="Arial"/>
                <w:sz w:val="18"/>
                <w:szCs w:val="18"/>
              </w:rPr>
            </w:pPr>
            <w:r w:rsidRPr="00DF0F93">
              <w:rPr>
                <w:rFonts w:ascii="Arial" w:hAnsi="Arial" w:cs="Arial"/>
                <w:sz w:val="18"/>
                <w:szCs w:val="18"/>
              </w:rPr>
              <w:t>prowadzenie działań informacyjno - promocyjnych mających na celu wdrożenie Regionalnego Programu Zdrowotnego,</w:t>
            </w:r>
          </w:p>
          <w:p w:rsidR="0065652F" w:rsidRPr="003214BC" w:rsidRDefault="0065652F" w:rsidP="0065652F">
            <w:pPr>
              <w:pStyle w:val="Akapitzlist"/>
              <w:numPr>
                <w:ilvl w:val="0"/>
                <w:numId w:val="292"/>
              </w:numPr>
              <w:tabs>
                <w:tab w:val="left" w:pos="413"/>
              </w:tabs>
              <w:spacing w:before="60" w:after="60"/>
              <w:rPr>
                <w:rFonts w:ascii="Arial" w:hAnsi="Arial" w:cs="Arial"/>
                <w:sz w:val="18"/>
                <w:szCs w:val="18"/>
              </w:rPr>
            </w:pPr>
            <w:r w:rsidRPr="003214BC">
              <w:rPr>
                <w:rFonts w:ascii="Arial" w:hAnsi="Arial" w:cs="Arial"/>
                <w:sz w:val="18"/>
                <w:szCs w:val="18"/>
              </w:rPr>
              <w:t>działania informacyjno-edukacyjne, dotyczące tematyki Regionalnego programu zdrowotnego, w tym edukacja prozdrowotna, skierowana do osób objętych wsparciem oraz osób z ich otoczenia,</w:t>
            </w:r>
          </w:p>
          <w:p w:rsidR="0065652F" w:rsidRPr="003214BC" w:rsidRDefault="0065652F" w:rsidP="0065652F">
            <w:pPr>
              <w:pStyle w:val="Akapitzlist"/>
              <w:numPr>
                <w:ilvl w:val="0"/>
                <w:numId w:val="292"/>
              </w:numPr>
              <w:tabs>
                <w:tab w:val="left" w:pos="413"/>
              </w:tabs>
              <w:spacing w:before="60" w:after="60"/>
              <w:rPr>
                <w:rFonts w:ascii="Arial" w:hAnsi="Arial" w:cs="Arial"/>
                <w:sz w:val="18"/>
                <w:szCs w:val="18"/>
              </w:rPr>
            </w:pPr>
            <w:r w:rsidRPr="003214BC">
              <w:rPr>
                <w:rFonts w:ascii="Arial" w:hAnsi="Arial" w:cs="Arial"/>
                <w:sz w:val="18"/>
                <w:szCs w:val="18"/>
              </w:rPr>
              <w:t>działania informacyjno-szkoleniowe związane z wdrażaniem Regionalnego programu zdrowotnego, skierowane w szczególności do podmiotów świadczących usługi rehabilitacyjne, kadr POZ oraz lekarzy orzeczników ZUS,</w:t>
            </w:r>
          </w:p>
          <w:p w:rsidR="0065652F" w:rsidRPr="003214BC" w:rsidRDefault="0065652F" w:rsidP="0065652F">
            <w:pPr>
              <w:pStyle w:val="Akapitzlist"/>
              <w:numPr>
                <w:ilvl w:val="0"/>
                <w:numId w:val="292"/>
              </w:numPr>
              <w:tabs>
                <w:tab w:val="left" w:pos="413"/>
              </w:tabs>
              <w:spacing w:before="60" w:after="60"/>
              <w:rPr>
                <w:rFonts w:ascii="Arial" w:hAnsi="Arial" w:cs="Arial"/>
                <w:sz w:val="18"/>
                <w:szCs w:val="18"/>
              </w:rPr>
            </w:pPr>
            <w:r w:rsidRPr="003214BC">
              <w:rPr>
                <w:rFonts w:ascii="Arial" w:hAnsi="Arial" w:cs="Arial"/>
                <w:sz w:val="18"/>
                <w:szCs w:val="18"/>
              </w:rPr>
              <w:t xml:space="preserve">monitoring jakości i celowości podejmowanych działań, ewaluacja programu zdrowotnego, </w:t>
            </w:r>
          </w:p>
          <w:p w:rsidR="0065652F" w:rsidRPr="003214BC" w:rsidRDefault="0065652F" w:rsidP="0065652F">
            <w:pPr>
              <w:pStyle w:val="Akapitzlist"/>
              <w:numPr>
                <w:ilvl w:val="0"/>
                <w:numId w:val="292"/>
              </w:numPr>
              <w:tabs>
                <w:tab w:val="left" w:pos="413"/>
              </w:tabs>
              <w:spacing w:before="60" w:after="60"/>
              <w:rPr>
                <w:rFonts w:ascii="Arial" w:hAnsi="Arial" w:cs="Arial"/>
                <w:sz w:val="18"/>
                <w:szCs w:val="18"/>
              </w:rPr>
            </w:pPr>
            <w:r w:rsidRPr="003214BC">
              <w:rPr>
                <w:rFonts w:ascii="Arial" w:hAnsi="Arial" w:cs="Arial"/>
                <w:sz w:val="18"/>
                <w:szCs w:val="18"/>
              </w:rPr>
              <w:t xml:space="preserve"> zakup aparatury i sprzętu medycznego oraz wykonanie innych inwestycji koniecznych do realizacji zadań wynikających z realizowanego Regionalnego Programu Zdrowotnego,</w:t>
            </w:r>
          </w:p>
          <w:p w:rsidR="0065652F" w:rsidRPr="003214BC" w:rsidRDefault="0065652F" w:rsidP="0065652F">
            <w:pPr>
              <w:tabs>
                <w:tab w:val="left" w:pos="413"/>
              </w:tabs>
              <w:spacing w:before="60" w:after="60"/>
              <w:rPr>
                <w:rFonts w:ascii="Arial" w:hAnsi="Arial" w:cs="Arial"/>
                <w:sz w:val="18"/>
                <w:szCs w:val="18"/>
              </w:rPr>
            </w:pPr>
            <w:r w:rsidRPr="003214BC">
              <w:rPr>
                <w:rFonts w:ascii="Arial" w:hAnsi="Arial" w:cs="Arial"/>
                <w:sz w:val="18"/>
                <w:szCs w:val="18"/>
              </w:rPr>
              <w:t xml:space="preserve">oraz dodatkowo: </w:t>
            </w:r>
          </w:p>
          <w:p w:rsidR="0065652F" w:rsidRPr="003214BC" w:rsidRDefault="0065652F" w:rsidP="0065652F">
            <w:pPr>
              <w:pStyle w:val="Akapitzlist"/>
              <w:numPr>
                <w:ilvl w:val="0"/>
                <w:numId w:val="292"/>
              </w:numPr>
              <w:tabs>
                <w:tab w:val="left" w:pos="413"/>
              </w:tabs>
              <w:spacing w:before="60" w:after="60"/>
              <w:rPr>
                <w:rFonts w:ascii="Arial" w:hAnsi="Arial" w:cs="Arial"/>
                <w:sz w:val="18"/>
                <w:szCs w:val="18"/>
              </w:rPr>
            </w:pPr>
            <w:r w:rsidRPr="003214BC">
              <w:rPr>
                <w:rFonts w:ascii="Arial" w:hAnsi="Arial" w:cs="Arial"/>
                <w:sz w:val="18"/>
                <w:szCs w:val="18"/>
              </w:rPr>
              <w:t>zapewnienie dojazdu z miejsca zamieszkania do miejsca wykonania badania i z powrotem,</w:t>
            </w:r>
          </w:p>
          <w:p w:rsidR="0065652F" w:rsidRPr="003214BC" w:rsidRDefault="0065652F" w:rsidP="0065652F">
            <w:pPr>
              <w:pStyle w:val="Akapitzlist"/>
              <w:numPr>
                <w:ilvl w:val="0"/>
                <w:numId w:val="292"/>
              </w:numPr>
              <w:spacing w:before="120"/>
              <w:jc w:val="both"/>
              <w:rPr>
                <w:rFonts w:ascii="Arial" w:hAnsi="Arial" w:cs="Arial"/>
                <w:sz w:val="18"/>
                <w:szCs w:val="18"/>
              </w:rPr>
            </w:pPr>
            <w:r w:rsidRPr="003214BC">
              <w:rPr>
                <w:rFonts w:ascii="Arial" w:hAnsi="Arial" w:cs="Arial"/>
                <w:sz w:val="18"/>
                <w:szCs w:val="18"/>
              </w:rPr>
              <w:t>zapewnienie opieki nad osobą potrzebującą wsparcia w codziennym funkcjonowaniu, którą opiekuje się osoba objęta wsparciem w ramach projektu, w czasie korzystania ze wsparcia</w:t>
            </w:r>
          </w:p>
        </w:tc>
      </w:tr>
      <w:tr w:rsidR="0065652F" w:rsidRPr="003214BC" w:rsidTr="0065652F">
        <w:trPr>
          <w:trHeight w:val="258"/>
        </w:trPr>
        <w:tc>
          <w:tcPr>
            <w:tcW w:w="1110" w:type="pct"/>
            <w:gridSpan w:val="2"/>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Wnioskodawcy do których skierowany jest  konkurs</w:t>
            </w:r>
          </w:p>
        </w:tc>
        <w:tc>
          <w:tcPr>
            <w:tcW w:w="3890" w:type="pct"/>
            <w:gridSpan w:val="13"/>
            <w:vAlign w:val="center"/>
          </w:tcPr>
          <w:p w:rsidR="0065652F" w:rsidRPr="003214BC" w:rsidRDefault="0065652F" w:rsidP="0065652F">
            <w:pPr>
              <w:numPr>
                <w:ilvl w:val="0"/>
                <w:numId w:val="38"/>
              </w:numPr>
              <w:ind w:left="635" w:hanging="278"/>
              <w:contextualSpacing/>
              <w:rPr>
                <w:rFonts w:ascii="Arial" w:hAnsi="Arial" w:cs="Arial"/>
                <w:sz w:val="18"/>
                <w:szCs w:val="18"/>
              </w:rPr>
            </w:pPr>
            <w:r w:rsidRPr="003214BC">
              <w:rPr>
                <w:rFonts w:ascii="Arial" w:hAnsi="Arial" w:cs="Arial"/>
                <w:sz w:val="18"/>
                <w:szCs w:val="18"/>
              </w:rPr>
              <w:t>jednostki samorządu terytorialnego  i ich jednostki organizacyjne,</w:t>
            </w:r>
          </w:p>
          <w:p w:rsidR="0065652F" w:rsidRPr="003214BC" w:rsidRDefault="0065652F" w:rsidP="0065652F">
            <w:pPr>
              <w:numPr>
                <w:ilvl w:val="0"/>
                <w:numId w:val="38"/>
              </w:numPr>
              <w:ind w:left="635" w:hanging="278"/>
              <w:contextualSpacing/>
              <w:rPr>
                <w:rFonts w:ascii="Arial" w:hAnsi="Arial" w:cs="Arial"/>
                <w:sz w:val="18"/>
                <w:szCs w:val="18"/>
              </w:rPr>
            </w:pPr>
            <w:r w:rsidRPr="003214BC">
              <w:rPr>
                <w:rFonts w:ascii="Arial" w:hAnsi="Arial" w:cs="Arial"/>
                <w:sz w:val="18"/>
                <w:szCs w:val="18"/>
              </w:rPr>
              <w:t>podmioty lecznicze wykonujące działalność leczniczą,</w:t>
            </w:r>
          </w:p>
          <w:p w:rsidR="0065652F" w:rsidRPr="003214BC" w:rsidRDefault="0065652F" w:rsidP="0065652F">
            <w:pPr>
              <w:numPr>
                <w:ilvl w:val="0"/>
                <w:numId w:val="38"/>
              </w:numPr>
              <w:ind w:left="635" w:hanging="278"/>
              <w:contextualSpacing/>
              <w:rPr>
                <w:rFonts w:ascii="Arial" w:hAnsi="Arial" w:cs="Arial"/>
                <w:sz w:val="18"/>
                <w:szCs w:val="18"/>
              </w:rPr>
            </w:pPr>
            <w:r w:rsidRPr="003214BC">
              <w:rPr>
                <w:rFonts w:ascii="Arial" w:hAnsi="Arial" w:cs="Arial"/>
                <w:sz w:val="18"/>
                <w:szCs w:val="18"/>
              </w:rPr>
              <w:t>organizacje pozarządowe, których działalność statutowa dotyczy promocji i ochrony zdrowia,</w:t>
            </w:r>
          </w:p>
          <w:p w:rsidR="0065652F" w:rsidRPr="003214BC" w:rsidRDefault="0065652F" w:rsidP="0065652F">
            <w:pPr>
              <w:numPr>
                <w:ilvl w:val="0"/>
                <w:numId w:val="38"/>
              </w:numPr>
              <w:ind w:left="635" w:hanging="278"/>
              <w:contextualSpacing/>
              <w:rPr>
                <w:rFonts w:ascii="Arial" w:hAnsi="Arial" w:cs="Arial"/>
                <w:sz w:val="18"/>
                <w:szCs w:val="18"/>
              </w:rPr>
            </w:pPr>
            <w:r w:rsidRPr="003214BC">
              <w:rPr>
                <w:rFonts w:ascii="Arial" w:hAnsi="Arial" w:cs="Arial"/>
                <w:sz w:val="18"/>
                <w:szCs w:val="18"/>
              </w:rPr>
              <w:t>podmioty ekonomii społecznej, których założenia statutowe przewidują działania w zakresie lecznictwa lub promocji zdrowia.</w:t>
            </w:r>
          </w:p>
          <w:p w:rsidR="0065652F" w:rsidRPr="003214BC" w:rsidRDefault="0065652F" w:rsidP="0065652F">
            <w:pPr>
              <w:ind w:left="635"/>
              <w:contextualSpacing/>
              <w:rPr>
                <w:rFonts w:ascii="Arial" w:hAnsi="Arial" w:cs="Arial"/>
                <w:sz w:val="18"/>
                <w:szCs w:val="18"/>
              </w:rPr>
            </w:pPr>
          </w:p>
        </w:tc>
      </w:tr>
      <w:tr w:rsidR="0065652F" w:rsidRPr="003214BC" w:rsidTr="0065652F">
        <w:trPr>
          <w:trHeight w:val="258"/>
        </w:trPr>
        <w:tc>
          <w:tcPr>
            <w:tcW w:w="1110" w:type="pct"/>
            <w:gridSpan w:val="2"/>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Szczegółowy opis, zakładany cel konkursu</w:t>
            </w:r>
          </w:p>
        </w:tc>
        <w:tc>
          <w:tcPr>
            <w:tcW w:w="3890" w:type="pct"/>
            <w:gridSpan w:val="13"/>
            <w:vAlign w:val="center"/>
          </w:tcPr>
          <w:p w:rsidR="0065652F" w:rsidRDefault="0065652F" w:rsidP="0065652F">
            <w:pPr>
              <w:jc w:val="both"/>
              <w:rPr>
                <w:rFonts w:ascii="Arial" w:hAnsi="Arial" w:cs="Arial"/>
                <w:sz w:val="18"/>
                <w:szCs w:val="18"/>
              </w:rPr>
            </w:pPr>
            <w:r w:rsidRPr="003214BC">
              <w:rPr>
                <w:rFonts w:ascii="Arial" w:hAnsi="Arial" w:cs="Arial"/>
                <w:sz w:val="18"/>
                <w:szCs w:val="18"/>
              </w:rPr>
              <w:t>W ramach konkursu realizowany będzie program zdrowotny: „</w:t>
            </w:r>
            <w:r w:rsidRPr="00BE2C31">
              <w:rPr>
                <w:rFonts w:ascii="Arial" w:hAnsi="Arial" w:cs="Arial"/>
                <w:sz w:val="18"/>
                <w:szCs w:val="18"/>
              </w:rPr>
              <w:t>Rehabilitacja lecznicza pacjentów onkologicznych na lata 2020 – 2022</w:t>
            </w:r>
            <w:r w:rsidRPr="003214BC">
              <w:rPr>
                <w:rFonts w:ascii="Arial" w:hAnsi="Arial" w:cs="Arial"/>
                <w:sz w:val="18"/>
                <w:szCs w:val="18"/>
              </w:rPr>
              <w:t xml:space="preserve">". Program będzie stanowił załącznik do dokumentacji konkursowej. </w:t>
            </w:r>
          </w:p>
          <w:p w:rsidR="0065652F" w:rsidRPr="00F45903" w:rsidRDefault="0065652F" w:rsidP="0065652F">
            <w:pPr>
              <w:jc w:val="both"/>
              <w:rPr>
                <w:rFonts w:ascii="Arial" w:hAnsi="Arial" w:cs="Arial"/>
                <w:sz w:val="18"/>
                <w:szCs w:val="18"/>
              </w:rPr>
            </w:pPr>
            <w:r w:rsidRPr="00F45903">
              <w:rPr>
                <w:rFonts w:ascii="Arial" w:hAnsi="Arial" w:cs="Arial"/>
                <w:sz w:val="18"/>
                <w:szCs w:val="18"/>
              </w:rPr>
              <w:t>Zachorowalność na nowotwory złośliwe systematycznie rośnie, czego głównym powodem jest starzenie się populacji oraz wzrost narażenia na czynniki ryzyka wynikające ze stylu życia (niewłaściwa dieta, niska aktywność fizyczna, palenie tytoniu, spożycie alkoholu).</w:t>
            </w:r>
          </w:p>
          <w:p w:rsidR="0065652F" w:rsidRPr="00F45903" w:rsidRDefault="0065652F" w:rsidP="0065652F">
            <w:pPr>
              <w:jc w:val="both"/>
              <w:rPr>
                <w:rFonts w:ascii="Arial" w:hAnsi="Arial" w:cs="Arial"/>
                <w:sz w:val="18"/>
                <w:szCs w:val="18"/>
              </w:rPr>
            </w:pPr>
            <w:r w:rsidRPr="00F45903">
              <w:rPr>
                <w:rFonts w:ascii="Arial" w:hAnsi="Arial" w:cs="Arial"/>
                <w:sz w:val="18"/>
                <w:szCs w:val="18"/>
              </w:rPr>
              <w:t>Według Krajowego Rejestru Nowotworów, w ciągu trzech ostatnich dekad zachorowalność na nowotwory w Polsce zwiększyła się dwukrotnie (Wojciechowska, Czaderny, Ciuba, Olasek, Didkowska, 2018). Dalszy wzrost zapadalności przewiduje się na ok. 18% w latach 2016-2029 (Mapa potrzeb zdrowotnych w zakresie onkologii).</w:t>
            </w:r>
          </w:p>
          <w:p w:rsidR="0065652F" w:rsidRPr="00F45903" w:rsidRDefault="0065652F" w:rsidP="0065652F">
            <w:pPr>
              <w:jc w:val="both"/>
              <w:rPr>
                <w:rFonts w:ascii="Arial" w:hAnsi="Arial" w:cs="Arial"/>
                <w:sz w:val="18"/>
                <w:szCs w:val="18"/>
              </w:rPr>
            </w:pPr>
            <w:r w:rsidRPr="00F45903">
              <w:rPr>
                <w:rFonts w:ascii="Arial" w:hAnsi="Arial" w:cs="Arial"/>
                <w:sz w:val="18"/>
                <w:szCs w:val="18"/>
              </w:rPr>
              <w:t>W Polsce w 2016 roku żyło ponad 998 tys. osób z chorobą nowotworową rozpoznaną w ciągu poprzedzających 15 lat, a liczba nowych zachorowań wyniosła ok. 164,1 tys., czyli na każde 100 tys. Polaków u 427 osób wykryto nowotwór, a około 2 572 żyło z chorobą nowotworową stwierdzoną w ciągu ostatnich 15 lat.</w:t>
            </w:r>
          </w:p>
          <w:p w:rsidR="0065652F" w:rsidRDefault="0065652F" w:rsidP="0065652F">
            <w:pPr>
              <w:jc w:val="both"/>
              <w:rPr>
                <w:rFonts w:ascii="Arial" w:hAnsi="Arial" w:cs="Arial"/>
                <w:sz w:val="18"/>
                <w:szCs w:val="18"/>
              </w:rPr>
            </w:pPr>
            <w:r w:rsidRPr="00F45903">
              <w:rPr>
                <w:rFonts w:ascii="Arial" w:hAnsi="Arial" w:cs="Arial"/>
                <w:sz w:val="18"/>
                <w:szCs w:val="18"/>
              </w:rPr>
              <w:t xml:space="preserve">W populacji mężczyzn zachorowalność jest najwyższa pomiędzy 55 a 79 rokiem życia, a u kobiet w </w:t>
            </w:r>
            <w:r w:rsidRPr="00F45903">
              <w:rPr>
                <w:rFonts w:ascii="Arial" w:hAnsi="Arial" w:cs="Arial"/>
                <w:sz w:val="18"/>
                <w:szCs w:val="18"/>
              </w:rPr>
              <w:lastRenderedPageBreak/>
              <w:t>grupie wiekowej 50–74 lat. Wśród osób w młodym i średnim wieku (25-54 lata) współczynnik zapadalności na 100 tys. ludności jest u kobiet prawie dwa razy wyższy niż u mężczyzn</w:t>
            </w:r>
            <w:r>
              <w:rPr>
                <w:rFonts w:ascii="Arial" w:hAnsi="Arial" w:cs="Arial"/>
                <w:sz w:val="18"/>
                <w:szCs w:val="18"/>
              </w:rPr>
              <w:t>.</w:t>
            </w:r>
          </w:p>
          <w:p w:rsidR="0065652F" w:rsidRDefault="0065652F" w:rsidP="0065652F">
            <w:pPr>
              <w:jc w:val="both"/>
              <w:rPr>
                <w:rFonts w:ascii="Arial" w:hAnsi="Arial" w:cs="Arial"/>
                <w:sz w:val="18"/>
                <w:szCs w:val="18"/>
              </w:rPr>
            </w:pPr>
            <w:r w:rsidRPr="00F45903">
              <w:rPr>
                <w:rFonts w:ascii="Arial" w:hAnsi="Arial" w:cs="Arial"/>
                <w:sz w:val="18"/>
                <w:szCs w:val="18"/>
              </w:rPr>
              <w:t>Nowotwory złośliwe są drugą przyczyną zgonów w Polsce, powodując w 2016 roku 27,3% zgonów wśród mężczyzn i 24,1% zgonów wśród kobiet. Bezwzględna liczba zgonów z tej przyczyny w 2016 roku wyniosła 99 965. Są także najczęstszą przyczyną przedwczesnej umieralności kobiet w młodszym i średnim wieku, odpowiadając za 32,2% zgonów w wieku 20-44 lata i 48,6% zgonów w wieku 45-64 lata. W populacji młodych mężczyzn (20-44 lata), nowotwory złośliwe stanowią trzecią przyczynę umieralności (9,5% zgonów), a wśród panów w wieku 45-64 lata są na drugim miejscu wśród przyczyn zgonów (28,9%)</w:t>
            </w:r>
            <w:r>
              <w:rPr>
                <w:rFonts w:ascii="Arial" w:hAnsi="Arial" w:cs="Arial"/>
                <w:sz w:val="18"/>
                <w:szCs w:val="18"/>
              </w:rPr>
              <w:t>.</w:t>
            </w:r>
          </w:p>
          <w:p w:rsidR="0065652F" w:rsidRPr="00F45903" w:rsidRDefault="0065652F" w:rsidP="0065652F">
            <w:pPr>
              <w:jc w:val="both"/>
              <w:rPr>
                <w:rFonts w:ascii="Arial" w:hAnsi="Arial" w:cs="Arial"/>
                <w:sz w:val="18"/>
                <w:szCs w:val="18"/>
              </w:rPr>
            </w:pPr>
            <w:r w:rsidRPr="00F45903">
              <w:rPr>
                <w:rFonts w:ascii="Arial" w:hAnsi="Arial" w:cs="Arial"/>
                <w:sz w:val="18"/>
                <w:szCs w:val="18"/>
              </w:rPr>
              <w:t>W 2016 roku województwo zachodniopomorskie zajmowało 13 miejsce pośród województw według współczynnika zachorowalności na nowotwory złośliwe na 100 tys. ludności wśród mężczyzn oraz 8 miejsce pod względem wartości współczynnika dla kobiet. Zapadalność w populacji mężczyzn wynosiła 411,3, przy średniej dla Polski 443,9, zaś wśród kobiet 418,1, przy średniej ogólnopolskiej 411,5, co oznacza, że na każde 100 tys. osób danej płci w województwie zachodniopomorskim w 2016 roku zachorowało o 32 mężczyzn mniej i 7 kobiet więcej niż średnio w Polsce.</w:t>
            </w:r>
          </w:p>
          <w:p w:rsidR="0065652F" w:rsidRDefault="0065652F" w:rsidP="0065652F">
            <w:pPr>
              <w:jc w:val="both"/>
              <w:rPr>
                <w:rFonts w:ascii="Arial" w:hAnsi="Arial" w:cs="Arial"/>
                <w:sz w:val="18"/>
                <w:szCs w:val="18"/>
              </w:rPr>
            </w:pPr>
            <w:r w:rsidRPr="00F45903">
              <w:rPr>
                <w:rFonts w:ascii="Arial" w:hAnsi="Arial" w:cs="Arial"/>
                <w:sz w:val="18"/>
                <w:szCs w:val="18"/>
              </w:rPr>
              <w:t>Podobnie jak w całym kraju, w województwie zachodniopomorskim zachorowalność z powodu nowotworów złośliwych w ciągu ostatnich kilkunastu lat miała trend rosnący. Liczba nowych przypadków choroby nowotworowej w 2016 roku była nieznacznie wyższa wśród kobiet i stanowiła 51,8% (3 669 przypadków) wszystkich zachorowań (7 088)</w:t>
            </w:r>
            <w:r>
              <w:rPr>
                <w:rFonts w:ascii="Arial" w:hAnsi="Arial" w:cs="Arial"/>
                <w:sz w:val="18"/>
                <w:szCs w:val="18"/>
              </w:rPr>
              <w:t>.</w:t>
            </w:r>
          </w:p>
          <w:p w:rsidR="0065652F" w:rsidRDefault="0065652F" w:rsidP="0065652F">
            <w:pPr>
              <w:jc w:val="both"/>
              <w:rPr>
                <w:rFonts w:ascii="Arial" w:hAnsi="Arial" w:cs="Arial"/>
                <w:sz w:val="18"/>
                <w:szCs w:val="18"/>
              </w:rPr>
            </w:pPr>
            <w:r w:rsidRPr="00F45903">
              <w:rPr>
                <w:rFonts w:ascii="Arial" w:hAnsi="Arial" w:cs="Arial"/>
                <w:sz w:val="18"/>
                <w:szCs w:val="18"/>
              </w:rPr>
              <w:t>W systemie opieki zdrowotnej istnieją ograniczone możliwości rehabilitacji pacjentów po przebytej chorobie nowotworowej. Na ograniczenia w dostępie do rehabilitacji onkologicznej wskazuje NIK w informacji o wynikach kontroli „Dostępność i efekty leczenia nowotworów”. Według Najwyższej Izby Kontroli brak oddzielnego produktu rozliczeniowego dla rehabilitacji onkologicznej powoduje, że pacjenci onkologiczni wraz z pozostałymi pacjentami czekają w długich kolejkach na udzielenie świadczeń rehabilitacyjnych. W ramach środków finansowych przeznaczonych na realizację umów w rodzaju rehabilitacja lecznicza, nie ma wyodrębnionej kwoty na świadczenia dla pacjentów onkologicznych. Koszty rehabilitacji takich pacjentów stanowiły w 2015 roku zaledwie 0,72% środków wydatkowanych na świadczenia we wszystkich zakresach rehabilitacji leczniczej. Rehabilitacja dla pacjentów chorych na nowotwory nie została także ujęta w pakiecie onkologicznym. Rekomendacje NIK dotyczą zapewnienia pacjentom onkologicznym szybkiej i efektywnej rehabilitacji onkologicznej, tak aby nie zaprzepaścić pozytywnych, uzyskanych dużym nakładem kosztów efektów leczenia i zapewnić jak najszybszy powrót do sprawności zdrowotnej, społecznej i zawodowej (NIK, 2017)</w:t>
            </w:r>
            <w:r>
              <w:rPr>
                <w:rFonts w:ascii="Arial" w:hAnsi="Arial" w:cs="Arial"/>
                <w:sz w:val="18"/>
                <w:szCs w:val="18"/>
              </w:rPr>
              <w:t>.</w:t>
            </w:r>
          </w:p>
          <w:p w:rsidR="0065652F" w:rsidRPr="00D73C80" w:rsidRDefault="0065652F" w:rsidP="0065652F">
            <w:pPr>
              <w:jc w:val="both"/>
              <w:rPr>
                <w:rFonts w:ascii="Arial" w:hAnsi="Arial" w:cs="Arial"/>
                <w:sz w:val="18"/>
                <w:szCs w:val="18"/>
              </w:rPr>
            </w:pPr>
            <w:r w:rsidRPr="00D73C80">
              <w:rPr>
                <w:rFonts w:ascii="Arial" w:hAnsi="Arial" w:cs="Arial"/>
                <w:sz w:val="18"/>
                <w:szCs w:val="18"/>
              </w:rPr>
              <w:t xml:space="preserve">Program jest zgodny z założeniami określonymi w dokumencie Krajowe ramy strategiczne Policy Paper dla ochrony zdrowia na lata 2014–2020. Przewidywane interwencje przyczynią się do realizacji celów określonych w narzędziu nr 3 Wdrożenie programów rehabilitacji medycznej ułatwiających powroty do pracy . </w:t>
            </w:r>
          </w:p>
          <w:p w:rsidR="0065652F" w:rsidRPr="00D73C80" w:rsidRDefault="0065652F" w:rsidP="0065652F">
            <w:pPr>
              <w:jc w:val="both"/>
              <w:rPr>
                <w:rFonts w:ascii="Arial" w:hAnsi="Arial" w:cs="Arial"/>
                <w:sz w:val="18"/>
                <w:szCs w:val="18"/>
              </w:rPr>
            </w:pPr>
            <w:r w:rsidRPr="00D73C80">
              <w:rPr>
                <w:rFonts w:ascii="Arial" w:hAnsi="Arial" w:cs="Arial"/>
                <w:sz w:val="18"/>
                <w:szCs w:val="18"/>
              </w:rPr>
              <w:t>Proponowany Program dotyczy rehabilitacji leczniczej pacjentów leczonych onkologicznie. Wpisuje się zatem w priorytety zdrowotne: „zmniejszenie zapadalności i przedwczesnej umieralności z powodu nowo</w:t>
            </w:r>
            <w:r>
              <w:rPr>
                <w:rFonts w:ascii="Arial" w:hAnsi="Arial" w:cs="Arial"/>
                <w:sz w:val="18"/>
                <w:szCs w:val="18"/>
              </w:rPr>
              <w:t>t</w:t>
            </w:r>
            <w:r w:rsidRPr="00D73C80">
              <w:rPr>
                <w:rFonts w:ascii="Arial" w:hAnsi="Arial" w:cs="Arial"/>
                <w:sz w:val="18"/>
                <w:szCs w:val="18"/>
              </w:rPr>
              <w:t>worów złośliwych” oraz „rehabilitację” określone w rozporządzeniu Ministra Zdrowia z dnia 27 lutego 2018 r. w sprawie priorytetów zdrowotnych (Dz.U. 2018, poz. 469).</w:t>
            </w:r>
          </w:p>
          <w:p w:rsidR="0065652F" w:rsidRPr="003214BC" w:rsidRDefault="0065652F" w:rsidP="0065652F">
            <w:pPr>
              <w:jc w:val="both"/>
              <w:rPr>
                <w:rFonts w:ascii="Arial" w:hAnsi="Arial" w:cs="Arial"/>
                <w:sz w:val="18"/>
                <w:szCs w:val="18"/>
              </w:rPr>
            </w:pPr>
            <w:r w:rsidRPr="00D73C80">
              <w:rPr>
                <w:rFonts w:ascii="Arial" w:hAnsi="Arial" w:cs="Arial"/>
                <w:sz w:val="18"/>
                <w:szCs w:val="18"/>
              </w:rPr>
              <w:t>Program będzie stanowić uzupełnienie dostępności do świadczeń realizowanych w zakresie rehabilitacji leczniczej chorych onkologicznych, dodatkowo przewiduje edukację zdrowotną, konsultacje dietetyczne, wsparcie psychologiczne, które nie są w pełni zapewnione w ramach świadczeń obecnie gwarantowanych ze środków publicznych NFZ.</w:t>
            </w:r>
          </w:p>
        </w:tc>
      </w:tr>
      <w:tr w:rsidR="0065652F" w:rsidRPr="003214BC" w:rsidTr="0065652F">
        <w:trPr>
          <w:cantSplit/>
        </w:trPr>
        <w:tc>
          <w:tcPr>
            <w:tcW w:w="1110" w:type="pct"/>
            <w:gridSpan w:val="2"/>
            <w:vMerge w:val="restart"/>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lastRenderedPageBreak/>
              <w:t>Specyficzne dla konkursu kryteria wyboru projektów</w:t>
            </w:r>
          </w:p>
        </w:tc>
        <w:tc>
          <w:tcPr>
            <w:tcW w:w="3890" w:type="pct"/>
            <w:gridSpan w:val="13"/>
            <w:shd w:val="clear" w:color="auto" w:fill="CCFFCC"/>
            <w:vAlign w:val="center"/>
          </w:tcPr>
          <w:p w:rsidR="0065652F" w:rsidRPr="003214BC" w:rsidRDefault="0065652F" w:rsidP="0065652F">
            <w:pPr>
              <w:jc w:val="center"/>
              <w:rPr>
                <w:rFonts w:ascii="Arial" w:hAnsi="Arial" w:cs="Arial"/>
                <w:b/>
                <w:sz w:val="18"/>
                <w:szCs w:val="18"/>
              </w:rPr>
            </w:pPr>
            <w:r w:rsidRPr="003214BC">
              <w:rPr>
                <w:rFonts w:ascii="Arial" w:hAnsi="Arial" w:cs="Arial"/>
                <w:b/>
                <w:sz w:val="18"/>
                <w:szCs w:val="18"/>
              </w:rPr>
              <w:t>Kryteria dopuszczalności</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shd w:val="clear" w:color="auto" w:fill="auto"/>
            <w:vAlign w:val="center"/>
          </w:tcPr>
          <w:p w:rsidR="0065652F" w:rsidRPr="002C5A41" w:rsidRDefault="002C5A41" w:rsidP="002C5A41">
            <w:pPr>
              <w:spacing w:before="40" w:after="40"/>
              <w:contextualSpacing/>
              <w:jc w:val="both"/>
              <w:rPr>
                <w:rFonts w:ascii="Arial" w:hAnsi="Arial" w:cs="Arial"/>
                <w:sz w:val="18"/>
                <w:szCs w:val="18"/>
              </w:rPr>
            </w:pPr>
            <w:r>
              <w:rPr>
                <w:rFonts w:ascii="Arial" w:hAnsi="Arial" w:cs="Arial"/>
                <w:sz w:val="18"/>
                <w:szCs w:val="18"/>
              </w:rPr>
              <w:t xml:space="preserve"> </w:t>
            </w:r>
            <w:r w:rsidR="0065652F" w:rsidRPr="002C5A41">
              <w:rPr>
                <w:rFonts w:ascii="Arial" w:hAnsi="Arial" w:cs="Arial"/>
                <w:sz w:val="18"/>
                <w:szCs w:val="18"/>
              </w:rPr>
              <w:t xml:space="preserve">Jeden podmiot może wystąpić w ramach konkursu – jako wnioskodawca albo partner nie więcej niż 1 raz we wniosku o dofinansowanie. </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to stwarza możliwość objęcia wsparciem większej liczby placówek/jednostek organizacyjnych, a także wyboru najlepszych projektów, które odpowiadają na potrzeby regionu.</w:t>
            </w:r>
          </w:p>
          <w:p w:rsidR="0065652F" w:rsidRPr="003214BC" w:rsidRDefault="0065652F" w:rsidP="0065652F">
            <w:pPr>
              <w:pStyle w:val="Default"/>
              <w:spacing w:before="20" w:after="20"/>
              <w:jc w:val="both"/>
              <w:rPr>
                <w:rFonts w:ascii="Arial" w:hAnsi="Arial" w:cs="Arial"/>
                <w:sz w:val="18"/>
                <w:szCs w:val="18"/>
              </w:rPr>
            </w:pPr>
          </w:p>
          <w:p w:rsidR="0065652F" w:rsidRPr="003214BC" w:rsidRDefault="0065652F" w:rsidP="0065652F">
            <w:pPr>
              <w:pStyle w:val="Default"/>
              <w:spacing w:before="20" w:after="20"/>
              <w:jc w:val="both"/>
              <w:rPr>
                <w:rFonts w:ascii="Arial" w:eastAsia="Calibri" w:hAnsi="Arial" w:cs="Arial"/>
                <w:bCs/>
                <w:sz w:val="18"/>
                <w:szCs w:val="18"/>
              </w:rPr>
            </w:pPr>
            <w:r w:rsidRPr="003214BC">
              <w:rPr>
                <w:rFonts w:ascii="Arial" w:hAnsi="Arial" w:cs="Arial"/>
                <w:sz w:val="18"/>
                <w:szCs w:val="18"/>
              </w:rPr>
              <w:t xml:space="preserve">Projektodawca definiowany jest jako Wnioskodawca w rozumieniu  Instrukcji wypełniania wniosku o dofinansowanie projektu w ramach </w:t>
            </w:r>
            <w:r w:rsidRPr="003214BC">
              <w:rPr>
                <w:rFonts w:ascii="Arial" w:eastAsia="Calibri" w:hAnsi="Arial" w:cs="Arial"/>
                <w:bCs/>
                <w:sz w:val="18"/>
                <w:szCs w:val="18"/>
              </w:rPr>
              <w:t xml:space="preserve">RPO WZ 2014-2020 dla projektów w ramach Europejskiego Funduszu Społecznego. </w:t>
            </w:r>
          </w:p>
          <w:p w:rsidR="0065652F" w:rsidRPr="003214BC" w:rsidRDefault="0065652F" w:rsidP="0065652F">
            <w:pPr>
              <w:pStyle w:val="Default"/>
              <w:spacing w:before="20" w:after="20"/>
              <w:jc w:val="both"/>
              <w:rPr>
                <w:rFonts w:ascii="Arial" w:eastAsia="Calibri" w:hAnsi="Arial" w:cs="Arial"/>
                <w:bCs/>
                <w:sz w:val="18"/>
                <w:szCs w:val="18"/>
              </w:rPr>
            </w:pPr>
            <w:r w:rsidRPr="003214BC">
              <w:rPr>
                <w:rFonts w:ascii="Arial" w:hAnsi="Arial" w:cs="Arial"/>
                <w:sz w:val="18"/>
                <w:szCs w:val="18"/>
              </w:rPr>
              <w:t>Kryterium będzie weryfikowane na podstawie rejestru wniosków złożonych w ramach konkursu.</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5652F" w:rsidRPr="0025040B" w:rsidRDefault="0065652F" w:rsidP="002C5A41">
            <w:pPr>
              <w:pStyle w:val="Akapitzlist"/>
              <w:numPr>
                <w:ilvl w:val="0"/>
                <w:numId w:val="134"/>
              </w:numPr>
              <w:tabs>
                <w:tab w:val="left" w:pos="355"/>
              </w:tabs>
              <w:jc w:val="both"/>
              <w:rPr>
                <w:rFonts w:ascii="Arial" w:hAnsi="Arial" w:cs="Arial"/>
                <w:sz w:val="18"/>
                <w:szCs w:val="18"/>
              </w:rPr>
            </w:pPr>
            <w:r w:rsidRPr="0025040B">
              <w:rPr>
                <w:rFonts w:ascii="Arial" w:hAnsi="Arial" w:cs="Arial"/>
                <w:sz w:val="18"/>
                <w:szCs w:val="18"/>
              </w:rPr>
              <w:t>Działania realizowane w projekcie przez projektodawcę oraz ewentualnych partnerów są zgodne z RPZ „Rehabilitacja lecznicza pacjentów onkologicznych na lata 2020 – 2022”, który jest załącznikiem do Regulaminu Konkursu</w:t>
            </w:r>
            <w:r>
              <w:rPr>
                <w:rFonts w:ascii="Arial" w:hAnsi="Arial" w:cs="Arial"/>
                <w:sz w:val="18"/>
                <w:szCs w:val="18"/>
              </w:rPr>
              <w:t>.</w:t>
            </w:r>
          </w:p>
          <w:p w:rsidR="0065652F" w:rsidRPr="0025040B" w:rsidRDefault="0065652F" w:rsidP="0065652F">
            <w:pPr>
              <w:pStyle w:val="Akapitzlist"/>
              <w:tabs>
                <w:tab w:val="left" w:pos="355"/>
              </w:tabs>
              <w:ind w:left="720"/>
              <w:jc w:val="both"/>
              <w:rPr>
                <w:rFonts w:ascii="Arial" w:hAnsi="Arial" w:cs="Arial"/>
                <w:sz w:val="18"/>
                <w:szCs w:val="18"/>
              </w:rPr>
            </w:pPr>
          </w:p>
          <w:p w:rsidR="0065652F" w:rsidRPr="0025040B" w:rsidRDefault="0065652F" w:rsidP="0065652F">
            <w:pPr>
              <w:tabs>
                <w:tab w:val="left" w:pos="355"/>
              </w:tabs>
              <w:jc w:val="both"/>
              <w:rPr>
                <w:rFonts w:ascii="Arial" w:hAnsi="Arial" w:cs="Arial"/>
                <w:sz w:val="18"/>
                <w:szCs w:val="18"/>
              </w:rPr>
            </w:pPr>
            <w:r w:rsidRPr="0025040B">
              <w:rPr>
                <w:rFonts w:ascii="Arial" w:hAnsi="Arial" w:cs="Arial"/>
                <w:sz w:val="18"/>
                <w:szCs w:val="18"/>
              </w:rPr>
              <w:t>Na podstawie art. 45 ust. 3 ustawy z dnia 11 lipca 2014 r. o zasadach realizacji programów w zakresie polityki spójności finansowanych w perspektywie finansowej 2014–2020 (Dz. U. z 2020</w:t>
            </w:r>
            <w:r>
              <w:rPr>
                <w:rFonts w:ascii="Arial" w:hAnsi="Arial" w:cs="Arial"/>
                <w:sz w:val="18"/>
                <w:szCs w:val="18"/>
              </w:rPr>
              <w:t xml:space="preserve"> </w:t>
            </w:r>
            <w:r w:rsidRPr="0025040B">
              <w:rPr>
                <w:rFonts w:ascii="Arial" w:hAnsi="Arial" w:cs="Arial"/>
                <w:sz w:val="18"/>
                <w:szCs w:val="18"/>
              </w:rPr>
              <w:t>r. poz.</w:t>
            </w:r>
            <w:r>
              <w:rPr>
                <w:rFonts w:ascii="Arial" w:hAnsi="Arial" w:cs="Arial"/>
                <w:sz w:val="18"/>
                <w:szCs w:val="18"/>
              </w:rPr>
              <w:t xml:space="preserve"> </w:t>
            </w:r>
            <w:r w:rsidRPr="0025040B">
              <w:rPr>
                <w:rFonts w:ascii="Arial" w:hAnsi="Arial" w:cs="Arial"/>
                <w:sz w:val="18"/>
                <w:szCs w:val="18"/>
              </w:rPr>
              <w:t>818) treść wniosku o dofinasowanie w części dotyczącej spełnienia kryterium  może być uzupełniana lub poprawiana w zakresie określonym w regulaminie konkursu.</w:t>
            </w:r>
          </w:p>
        </w:tc>
      </w:tr>
      <w:tr w:rsidR="0065652F" w:rsidRPr="003214BC" w:rsidTr="0065652F">
        <w:trPr>
          <w:cantSplit/>
          <w:trHeight w:val="3671"/>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5652F" w:rsidRPr="003214BC" w:rsidRDefault="0065652F" w:rsidP="0065652F">
            <w:pPr>
              <w:pStyle w:val="Default"/>
              <w:spacing w:before="20" w:after="20"/>
              <w:jc w:val="both"/>
              <w:rPr>
                <w:rFonts w:ascii="Arial" w:hAnsi="Arial" w:cs="Arial"/>
                <w:sz w:val="18"/>
                <w:szCs w:val="18"/>
              </w:rPr>
            </w:pPr>
          </w:p>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ma za zadanie wdrożenie regionalnych programów zdrowotnych ułatwiających powrót do pracy skoncentrowanych na chorobach negatywnie wpływających na rynek pracy, dedykowanych osobom wskazanym jako grupa docelowa w RPZ stanowiącym załącznik do Regulaminu Konkursu. Realizacja projektów skierowanych  wyłącznie  do mieszkańców województwa jest uzasadniona regionalnym charakterem   przewidzianego wsparcia.</w:t>
            </w:r>
          </w:p>
          <w:p w:rsidR="0065652F" w:rsidRPr="003214BC" w:rsidDel="00295C52"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weryfikowane będzie na podstawie treści wniosku o dofinansowanie.</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bottom w:val="single" w:sz="6" w:space="0" w:color="auto"/>
            </w:tcBorders>
            <w:shd w:val="clear" w:color="auto" w:fill="auto"/>
            <w:vAlign w:val="center"/>
          </w:tcPr>
          <w:p w:rsidR="0065652F" w:rsidRPr="003214BC" w:rsidRDefault="0065652F" w:rsidP="002C5A41">
            <w:pPr>
              <w:pStyle w:val="Akapitzlist"/>
              <w:numPr>
                <w:ilvl w:val="0"/>
                <w:numId w:val="134"/>
              </w:numPr>
              <w:jc w:val="both"/>
              <w:rPr>
                <w:rFonts w:ascii="Arial" w:hAnsi="Arial" w:cs="Arial"/>
                <w:sz w:val="18"/>
                <w:szCs w:val="18"/>
              </w:rPr>
            </w:pPr>
            <w:r w:rsidRPr="0025040B">
              <w:rPr>
                <w:rFonts w:ascii="Arial" w:hAnsi="Arial" w:cs="Arial"/>
                <w:sz w:val="18"/>
                <w:szCs w:val="18"/>
              </w:rPr>
              <w:t>W przypadku, gdy projekt przewiduje udzielanie świadczeń opieki zdrowotnej Projektodawcą lub Partnerem jest podmiot wykonujący działalność leczniczą, uprawniony do tego na mocy obowiązujących przepisów prawa.</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5652F" w:rsidRPr="003214BC" w:rsidRDefault="0065652F" w:rsidP="0065652F">
            <w:pPr>
              <w:jc w:val="both"/>
              <w:rPr>
                <w:rFonts w:ascii="Arial" w:hAnsi="Arial" w:cs="Arial"/>
                <w:sz w:val="18"/>
                <w:szCs w:val="18"/>
              </w:rPr>
            </w:pP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65652F" w:rsidRPr="003214BC" w:rsidRDefault="0065652F" w:rsidP="0065652F">
            <w:pPr>
              <w:jc w:val="both"/>
              <w:rPr>
                <w:rFonts w:ascii="Arial" w:hAnsi="Arial" w:cs="Arial"/>
                <w:sz w:val="18"/>
                <w:szCs w:val="18"/>
              </w:rPr>
            </w:pP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będzie weryfikowane na podstawie treści wniosku o dofinansowanie projektu oraz danych zawartych w rejestrze podmiotów wykonujących działalność leczniczą znajdującym się na stronie www.rpwdl.csioz.gov.pl</w:t>
            </w:r>
            <w:r w:rsidRPr="003214BC" w:rsidDel="00540C5F">
              <w:rPr>
                <w:rFonts w:ascii="Arial" w:hAnsi="Arial" w:cs="Arial"/>
                <w:sz w:val="18"/>
                <w:szCs w:val="18"/>
              </w:rPr>
              <w:t xml:space="preserve"> </w:t>
            </w:r>
            <w:r w:rsidRPr="003214BC">
              <w:rPr>
                <w:rFonts w:ascii="Arial" w:hAnsi="Arial" w:cs="Arial"/>
                <w:sz w:val="18"/>
                <w:szCs w:val="18"/>
              </w:rPr>
              <w:t>Wprowadzenie kryterium zapewni, że w przypadku gdy projekt przewiduje udzielanie świadczeń opieki zdrowotnej będzie to możliwe wyłącznie przez podmioty wykonujące działalność leczniczą.</w:t>
            </w: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 </w:t>
            </w:r>
          </w:p>
          <w:p w:rsidR="0065652F" w:rsidRPr="003214BC" w:rsidRDefault="0065652F" w:rsidP="0065652F">
            <w:pPr>
              <w:pStyle w:val="Default"/>
              <w:spacing w:before="20" w:after="20"/>
              <w:jc w:val="both"/>
              <w:rPr>
                <w:rFonts w:ascii="Arial" w:hAnsi="Arial" w:cs="Arial"/>
                <w:sz w:val="18"/>
                <w:szCs w:val="18"/>
              </w:rPr>
            </w:pP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5652F" w:rsidRPr="00D73C80" w:rsidRDefault="0065652F" w:rsidP="002C5A41">
            <w:pPr>
              <w:pStyle w:val="Akapitzlist"/>
              <w:numPr>
                <w:ilvl w:val="0"/>
                <w:numId w:val="134"/>
              </w:numPr>
              <w:jc w:val="both"/>
              <w:rPr>
                <w:rFonts w:ascii="Arial" w:hAnsi="Arial" w:cs="Arial"/>
                <w:sz w:val="18"/>
                <w:szCs w:val="18"/>
              </w:rPr>
            </w:pPr>
            <w:r w:rsidRPr="000A131F">
              <w:rPr>
                <w:rFonts w:ascii="Arial" w:hAnsi="Arial" w:cs="Arial"/>
                <w:sz w:val="18"/>
                <w:szCs w:val="18"/>
              </w:rPr>
              <w:t>Świadczenia rehabilitacyjne udzielane w ramach projektu są realizowane zgodnie z przepisami wydanymi na podstawie art. 146 ust. 1 pkt 1 ustawy z dnia 27 sierpnia 2004 r. o świadczeniach opieki zdrowotnej finansowanych ze środków publicznych, w szczególności zarządzenia nr 80/2013/DSOZ Prezesa Narodowego Funduszu Zdrowia z dnia 16 grudnia 2013 r. w sprawie określenia warunków zawierania i realizacji umów w rodzaju rehabilitacja lecznicza. W przypadku zmiany przepisów świadczenia udzielane są w ramach projektu zgodnie z obowiązującymi przepisami.</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D70502" w:rsidRDefault="0065652F" w:rsidP="0065652F">
            <w:pPr>
              <w:jc w:val="both"/>
              <w:rPr>
                <w:rFonts w:ascii="Arial" w:hAnsi="Arial" w:cs="Arial"/>
                <w:sz w:val="18"/>
                <w:szCs w:val="18"/>
              </w:rPr>
            </w:pPr>
            <w:r w:rsidRPr="00D70502">
              <w:rPr>
                <w:rFonts w:ascii="Arial" w:hAnsi="Arial" w:cs="Arial"/>
                <w:sz w:val="18"/>
                <w:szCs w:val="18"/>
              </w:rPr>
              <w:t>Uzasadnienie:</w:t>
            </w:r>
          </w:p>
        </w:tc>
        <w:tc>
          <w:tcPr>
            <w:tcW w:w="1633" w:type="pct"/>
            <w:gridSpan w:val="7"/>
            <w:tcBorders>
              <w:bottom w:val="single" w:sz="6" w:space="0" w:color="auto"/>
            </w:tcBorders>
            <w:vAlign w:val="center"/>
          </w:tcPr>
          <w:p w:rsidR="0065652F" w:rsidRPr="00D70502" w:rsidRDefault="0065652F" w:rsidP="0065652F">
            <w:pPr>
              <w:spacing w:before="40" w:after="40"/>
              <w:jc w:val="both"/>
              <w:rPr>
                <w:rFonts w:ascii="Arial" w:hAnsi="Arial" w:cs="Arial"/>
                <w:sz w:val="18"/>
                <w:szCs w:val="18"/>
              </w:rPr>
            </w:pPr>
            <w:r w:rsidRPr="00D70502">
              <w:rPr>
                <w:rFonts w:ascii="Arial" w:hAnsi="Arial" w:cs="Arial"/>
                <w:sz w:val="18"/>
                <w:szCs w:val="18"/>
              </w:rPr>
              <w:t>Wprowadzenie kryterium zapewni realizację świadczeń rehabilitacyjnych zgodnie z przepisami obowiązującego prawa.</w:t>
            </w:r>
          </w:p>
          <w:p w:rsidR="0065652F" w:rsidRPr="00D70502" w:rsidRDefault="0065652F" w:rsidP="0065652F">
            <w:pPr>
              <w:spacing w:before="40" w:after="40"/>
              <w:jc w:val="both"/>
              <w:rPr>
                <w:rFonts w:ascii="Arial" w:hAnsi="Arial" w:cs="Arial"/>
                <w:sz w:val="18"/>
                <w:szCs w:val="18"/>
              </w:rPr>
            </w:pPr>
            <w:r w:rsidRPr="00D70502">
              <w:rPr>
                <w:rFonts w:ascii="Arial" w:hAnsi="Arial" w:cs="Arial"/>
                <w:sz w:val="18"/>
                <w:szCs w:val="18"/>
              </w:rPr>
              <w:t xml:space="preserve"> Weryfikacja kryterium prowadzona będzie na podstawie treści wniosku o dofinansowanie.</w:t>
            </w:r>
          </w:p>
        </w:tc>
        <w:tc>
          <w:tcPr>
            <w:tcW w:w="734" w:type="pct"/>
            <w:gridSpan w:val="3"/>
            <w:tcBorders>
              <w:bottom w:val="single" w:sz="6" w:space="0" w:color="auto"/>
            </w:tcBorders>
            <w:shd w:val="clear" w:color="auto" w:fill="CCFFCC"/>
            <w:vAlign w:val="center"/>
          </w:tcPr>
          <w:p w:rsidR="0065652F" w:rsidRPr="00D70502" w:rsidRDefault="0065652F" w:rsidP="0065652F">
            <w:pPr>
              <w:jc w:val="center"/>
              <w:rPr>
                <w:rFonts w:ascii="Arial" w:hAnsi="Arial" w:cs="Arial"/>
                <w:sz w:val="18"/>
                <w:szCs w:val="18"/>
              </w:rPr>
            </w:pPr>
            <w:r w:rsidRPr="00D70502">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bottom w:val="single" w:sz="6" w:space="0" w:color="auto"/>
            </w:tcBorders>
            <w:shd w:val="clear" w:color="auto" w:fill="auto"/>
            <w:vAlign w:val="center"/>
          </w:tcPr>
          <w:p w:rsidR="0065652F" w:rsidRPr="000A131F" w:rsidRDefault="0065652F" w:rsidP="002C5A41">
            <w:pPr>
              <w:pStyle w:val="Akapitzlist"/>
              <w:numPr>
                <w:ilvl w:val="0"/>
                <w:numId w:val="134"/>
              </w:numPr>
              <w:spacing w:before="120" w:after="120"/>
              <w:jc w:val="both"/>
              <w:rPr>
                <w:rFonts w:ascii="Arial" w:hAnsi="Arial" w:cs="Arial"/>
                <w:sz w:val="18"/>
                <w:szCs w:val="18"/>
              </w:rPr>
            </w:pPr>
            <w:r w:rsidRPr="000A131F">
              <w:rPr>
                <w:rFonts w:ascii="Arial" w:hAnsi="Arial" w:cs="Arial"/>
                <w:sz w:val="18"/>
                <w:szCs w:val="18"/>
              </w:rPr>
              <w:t>Okres realizacji projektu trwa nie dłużej niż do 31.12.2022 r.</w:t>
            </w:r>
          </w:p>
          <w:p w:rsidR="0065652F" w:rsidRPr="00540171" w:rsidRDefault="0065652F" w:rsidP="0065652F">
            <w:pPr>
              <w:spacing w:before="120" w:after="120"/>
              <w:jc w:val="both"/>
              <w:rPr>
                <w:rFonts w:ascii="Arial" w:hAnsi="Arial" w:cs="Arial"/>
                <w:sz w:val="18"/>
                <w:szCs w:val="18"/>
              </w:rPr>
            </w:pPr>
            <w:r w:rsidRPr="000A131F">
              <w:rPr>
                <w:rFonts w:ascii="Arial" w:hAnsi="Arial" w:cs="Arial"/>
                <w:sz w:val="18"/>
                <w:szCs w:val="18"/>
              </w:rPr>
              <w:t>W zakresie kryterium na podstawie art. 45 ust. 3 ustawy z dnia 11 lipca 2014 r. o zasadach realizacji programów w zakresie polityki spójności finansowanych w perspektywie finansowej 2014–2020 (Dz. U. z 2020r. poz. 818) w uzasadnionych przypadkach na etapie realizacji projektu, IOK dopuszcza możliwość odstępstwa w zakresie przedmiotowego kryterium poprzez wydłużenie terminu realizacji projektu na wniosek lub za zgodą IOK.</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tabs>
                <w:tab w:val="left" w:pos="356"/>
              </w:tabs>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color w:val="auto"/>
                <w:sz w:val="18"/>
                <w:szCs w:val="18"/>
              </w:rPr>
              <w:t xml:space="preserve">Kryterium ma zapewnić zgodność realizacji projektu z Regionalnym Programem Zdrowotnym. </w:t>
            </w:r>
            <w:r w:rsidRPr="003214BC">
              <w:rPr>
                <w:rFonts w:ascii="Arial" w:hAnsi="Arial" w:cs="Arial"/>
                <w:sz w:val="18"/>
                <w:szCs w:val="18"/>
              </w:rPr>
              <w:t xml:space="preserve">Proponowany czas realizacji projektu pozwoli Projektodawcom na precyzyjne zaplanowanie przedsięwzięć, co wpłynie na zwiększenie efektywności oraz sprawne rozliczenie finansowe </w:t>
            </w: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wdrażanych projektów. </w:t>
            </w:r>
          </w:p>
          <w:p w:rsidR="0065652F" w:rsidRPr="003214BC" w:rsidRDefault="0065652F" w:rsidP="0065652F">
            <w:pPr>
              <w:jc w:val="both"/>
              <w:rPr>
                <w:rFonts w:ascii="Arial" w:hAnsi="Arial" w:cs="Arial"/>
                <w:sz w:val="18"/>
                <w:szCs w:val="18"/>
              </w:rPr>
            </w:pPr>
          </w:p>
          <w:p w:rsidR="0065652F" w:rsidRPr="003214BC" w:rsidRDefault="0065652F" w:rsidP="0065652F">
            <w:pPr>
              <w:pStyle w:val="Default"/>
              <w:spacing w:before="20" w:after="20"/>
              <w:jc w:val="both"/>
              <w:rPr>
                <w:rFonts w:ascii="Arial" w:hAnsi="Arial" w:cs="Arial"/>
                <w:color w:val="auto"/>
                <w:sz w:val="18"/>
                <w:szCs w:val="18"/>
              </w:rPr>
            </w:pPr>
            <w:r w:rsidRPr="003214BC">
              <w:rPr>
                <w:rFonts w:ascii="Arial" w:hAnsi="Arial" w:cs="Arial"/>
                <w:color w:val="auto"/>
                <w:sz w:val="18"/>
                <w:szCs w:val="18"/>
              </w:rPr>
              <w:t>Kryterium będzie weryfikowane na podstawie treści wniosku o dofinansowanie projektu oraz harmonogramu realizacji projektu.</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5652F" w:rsidRPr="000A131F" w:rsidRDefault="0065652F" w:rsidP="002C5A41">
            <w:pPr>
              <w:pStyle w:val="Akapitzlist"/>
              <w:numPr>
                <w:ilvl w:val="0"/>
                <w:numId w:val="134"/>
              </w:numPr>
              <w:jc w:val="both"/>
              <w:rPr>
                <w:rFonts w:ascii="Arial" w:hAnsi="Arial" w:cs="Arial"/>
                <w:color w:val="1F497D"/>
                <w:sz w:val="18"/>
                <w:szCs w:val="18"/>
              </w:rPr>
            </w:pPr>
            <w:r w:rsidRPr="000A131F">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tc>
      </w:tr>
      <w:tr w:rsidR="0065652F" w:rsidRPr="003214BC" w:rsidTr="0065652F">
        <w:trPr>
          <w:cantSplit/>
          <w:trHeight w:val="2020"/>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p>
        </w:tc>
        <w:tc>
          <w:tcPr>
            <w:tcW w:w="1633" w:type="pct"/>
            <w:gridSpan w:val="7"/>
            <w:tcBorders>
              <w:top w:val="single" w:sz="6" w:space="0" w:color="auto"/>
              <w:bottom w:val="single" w:sz="6" w:space="0" w:color="auto"/>
            </w:tcBorders>
            <w:vAlign w:val="center"/>
          </w:tcPr>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65652F" w:rsidRPr="003214BC" w:rsidRDefault="0065652F" w:rsidP="0065652F">
            <w:pPr>
              <w:pStyle w:val="Default"/>
              <w:spacing w:before="20" w:after="20"/>
              <w:jc w:val="both"/>
              <w:rPr>
                <w:rFonts w:ascii="Arial" w:hAnsi="Arial" w:cs="Arial"/>
                <w:sz w:val="18"/>
                <w:szCs w:val="18"/>
              </w:rPr>
            </w:pPr>
          </w:p>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będzie weryfikowane na podstawie treści wniosku o dofinansowanie projektu.</w:t>
            </w:r>
          </w:p>
        </w:tc>
        <w:tc>
          <w:tcPr>
            <w:tcW w:w="734" w:type="pct"/>
            <w:gridSpan w:val="3"/>
            <w:tcBorders>
              <w:top w:val="single" w:sz="6" w:space="0" w:color="auto"/>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65652F" w:rsidRPr="003214BC" w:rsidRDefault="0065652F" w:rsidP="002C5A41">
            <w:pPr>
              <w:pStyle w:val="Akapitzlist"/>
              <w:numPr>
                <w:ilvl w:val="0"/>
                <w:numId w:val="134"/>
              </w:numPr>
              <w:jc w:val="both"/>
              <w:rPr>
                <w:rFonts w:ascii="Arial" w:hAnsi="Arial" w:cs="Arial"/>
                <w:sz w:val="18"/>
                <w:szCs w:val="18"/>
              </w:rPr>
            </w:pPr>
            <w:r w:rsidRPr="000A131F">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top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tcBorders>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zdrowotnych, co może przyczynić się do zwiększenia odsetka osób objętych programami zdrowotnymi w regionie. Na potrzeby realizacji RPO WZ 2014-2020 przez programy zdrowotne rozumie się programy zdrowotne, które uzyskały pozytywną opinię Agencji Oceny Technologii Medycznych i Taryfikacji (AOTMiT) lub spełniły wszystkie warunki wskazane w warunkowej opinii AOTMiT, stanowiące załącznik do dokumentacji konkursowej.</w:t>
            </w:r>
          </w:p>
          <w:p w:rsidR="0065652F" w:rsidRPr="003214BC" w:rsidRDefault="0065652F" w:rsidP="0065652F">
            <w:pPr>
              <w:jc w:val="both"/>
              <w:rPr>
                <w:rFonts w:ascii="Arial" w:hAnsi="Arial" w:cs="Arial"/>
                <w:sz w:val="18"/>
                <w:szCs w:val="18"/>
              </w:rPr>
            </w:pPr>
          </w:p>
          <w:p w:rsidR="0065652F" w:rsidRPr="003214BC" w:rsidRDefault="0065652F" w:rsidP="0065652F">
            <w:pPr>
              <w:spacing w:before="40" w:after="40"/>
              <w:jc w:val="both"/>
              <w:rPr>
                <w:rFonts w:ascii="Arial" w:hAnsi="Arial" w:cs="Arial"/>
                <w:sz w:val="18"/>
                <w:szCs w:val="18"/>
              </w:rPr>
            </w:pPr>
            <w:r w:rsidRPr="003214BC">
              <w:rPr>
                <w:rFonts w:ascii="Arial" w:hAnsi="Arial" w:cs="Arial"/>
                <w:sz w:val="18"/>
                <w:szCs w:val="18"/>
              </w:rPr>
              <w:t>Kryterium weryfikowane będzie na podstawie treści wniosku o dofinansowanie.</w:t>
            </w:r>
          </w:p>
        </w:tc>
        <w:tc>
          <w:tcPr>
            <w:tcW w:w="734" w:type="pct"/>
            <w:gridSpan w:val="3"/>
            <w:tcBorders>
              <w:top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65652F" w:rsidRPr="003214BC" w:rsidRDefault="0065652F" w:rsidP="002C5A41">
            <w:pPr>
              <w:pStyle w:val="Akapitzlist"/>
              <w:numPr>
                <w:ilvl w:val="0"/>
                <w:numId w:val="134"/>
              </w:numPr>
              <w:jc w:val="both"/>
              <w:rPr>
                <w:rFonts w:ascii="Arial" w:hAnsi="Arial" w:cs="Arial"/>
                <w:sz w:val="18"/>
                <w:szCs w:val="18"/>
              </w:rPr>
            </w:pPr>
            <w:r w:rsidRPr="000A131F">
              <w:rPr>
                <w:rFonts w:ascii="Arial" w:hAnsi="Arial" w:cs="Arial"/>
                <w:sz w:val="18"/>
                <w:szCs w:val="18"/>
              </w:rPr>
              <w:t>Projektodawca wniesie wkład własny w wysokości nie mniejszej niż 10% wartości projektu, zgodnie z zapisami zawartymi w Szczegółowym Opisie Osi Priorytetowych Regionalnego Programu Operacyjnego Województwa Zachodniopomorskiego 2014-2020.</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top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tcBorders>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Kryterium wprowadzono celem zaangażowania potencjału tak społecznego jak i finansowego projektodawcy/partnera na rzecz budowania trwałych efektów </w:t>
            </w:r>
            <w:r w:rsidRPr="003214BC">
              <w:rPr>
                <w:rFonts w:ascii="Arial" w:hAnsi="Arial" w:cs="Arial"/>
                <w:sz w:val="18"/>
                <w:szCs w:val="18"/>
              </w:rPr>
              <w:br/>
              <w:t>w poszczególnych obszarach interwencji EFS poprzez zwiększenie partycypacji projektodawcy/partnera w budżecie projektu EFS w ramach wkładu własnego.</w:t>
            </w: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Udział projektodawcy/partnera </w:t>
            </w:r>
            <w:r w:rsidRPr="003214BC">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zostanie zweryfikowane na podstawie treści wniosku o dofinansowanie</w:t>
            </w:r>
          </w:p>
        </w:tc>
        <w:tc>
          <w:tcPr>
            <w:tcW w:w="734" w:type="pct"/>
            <w:gridSpan w:val="3"/>
            <w:tcBorders>
              <w:top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65652F" w:rsidRPr="003214BC" w:rsidRDefault="0065652F" w:rsidP="002C5A41">
            <w:pPr>
              <w:pStyle w:val="Akapitzlist"/>
              <w:numPr>
                <w:ilvl w:val="0"/>
                <w:numId w:val="134"/>
              </w:numPr>
              <w:jc w:val="both"/>
              <w:rPr>
                <w:rFonts w:ascii="Arial" w:hAnsi="Arial" w:cs="Arial"/>
                <w:sz w:val="18"/>
                <w:szCs w:val="18"/>
              </w:rPr>
            </w:pPr>
            <w:r w:rsidRPr="003214BC">
              <w:rPr>
                <w:rFonts w:ascii="Arial" w:hAnsi="Arial" w:cs="Arial"/>
                <w:sz w:val="18"/>
                <w:szCs w:val="18"/>
              </w:rPr>
              <w:t>Projektodawca lub Partner  nie  jest  realizatorem  analogicznego  programu  zdrowotnego  lub  programu polityki zdrowotnej realizowanego w ramach POWER.</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bottom w:val="single" w:sz="6" w:space="0" w:color="auto"/>
            </w:tcBorders>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Kryterium ma na celu zapewnienie demarkacji wsparcia pomiędzy POWER a RPO WZ. </w:t>
            </w: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będzie weryfikowane na podstawie treści wniosku o dofinansowanie projektu</w:t>
            </w:r>
          </w:p>
        </w:tc>
        <w:tc>
          <w:tcPr>
            <w:tcW w:w="734" w:type="pct"/>
            <w:gridSpan w:val="3"/>
            <w:tcBorders>
              <w:top w:val="single" w:sz="6" w:space="0" w:color="auto"/>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5652F" w:rsidRPr="008A5451" w:rsidRDefault="0065652F" w:rsidP="002C5A41">
            <w:pPr>
              <w:pStyle w:val="Akapitzlist"/>
              <w:numPr>
                <w:ilvl w:val="0"/>
                <w:numId w:val="134"/>
              </w:numPr>
              <w:tabs>
                <w:tab w:val="left" w:pos="356"/>
              </w:tabs>
              <w:jc w:val="both"/>
              <w:rPr>
                <w:rFonts w:ascii="Arial" w:hAnsi="Arial" w:cs="Arial"/>
                <w:sz w:val="18"/>
                <w:szCs w:val="18"/>
              </w:rPr>
            </w:pPr>
            <w:r w:rsidRPr="008A5451">
              <w:rPr>
                <w:rFonts w:ascii="Arial" w:hAnsi="Arial" w:cs="Arial"/>
                <w:sz w:val="18"/>
                <w:szCs w:val="18"/>
              </w:rPr>
              <w:t>Maksymalna wartość projektu wynosi nie więcej niż wartość określona w ramach właściwego Regionalnego Programu Zdrowotnego "</w:t>
            </w:r>
            <w:r>
              <w:t xml:space="preserve"> </w:t>
            </w:r>
            <w:r w:rsidRPr="008A5451">
              <w:rPr>
                <w:rFonts w:ascii="Arial" w:hAnsi="Arial" w:cs="Arial"/>
                <w:sz w:val="18"/>
                <w:szCs w:val="18"/>
              </w:rPr>
              <w:t>Rehabilitacja lecznicza pacjentów onkologicznych na lata 2020 – 2022"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65652F" w:rsidRPr="003214BC" w:rsidRDefault="0065652F" w:rsidP="0065652F">
            <w:pPr>
              <w:jc w:val="both"/>
              <w:rPr>
                <w:rFonts w:ascii="Arial" w:hAnsi="Arial" w:cs="Arial"/>
                <w:color w:val="FF0000"/>
                <w:sz w:val="18"/>
                <w:szCs w:val="18"/>
              </w:rPr>
            </w:pPr>
            <w:r w:rsidRPr="003214BC">
              <w:rPr>
                <w:rFonts w:ascii="Arial" w:hAnsi="Arial" w:cs="Arial"/>
                <w:sz w:val="18"/>
                <w:szCs w:val="18"/>
              </w:rPr>
              <w:t>Uzasadnienie:</w:t>
            </w:r>
          </w:p>
        </w:tc>
        <w:tc>
          <w:tcPr>
            <w:tcW w:w="1633" w:type="pct"/>
            <w:gridSpan w:val="7"/>
            <w:tcBorders>
              <w:top w:val="single" w:sz="6" w:space="0" w:color="auto"/>
              <w:bottom w:val="single" w:sz="6" w:space="0" w:color="auto"/>
            </w:tcBorders>
            <w:vAlign w:val="center"/>
          </w:tcPr>
          <w:p w:rsidR="0065652F" w:rsidRDefault="0065652F" w:rsidP="0065652F">
            <w:pPr>
              <w:jc w:val="both"/>
              <w:rPr>
                <w:rFonts w:ascii="Arial" w:hAnsi="Arial" w:cs="Arial"/>
                <w:sz w:val="18"/>
                <w:szCs w:val="18"/>
              </w:rPr>
            </w:pPr>
            <w:r w:rsidRPr="003214BC">
              <w:rPr>
                <w:rFonts w:ascii="Arial" w:hAnsi="Arial" w:cs="Arial"/>
                <w:sz w:val="18"/>
                <w:szCs w:val="18"/>
              </w:rPr>
              <w:t>Kryterium  umożliwia wyłonienie jednego wykonawcy do kompleksowej realizacji  RPZ oraz przyczyni się do zapewnienia efektywności kosztowej projektu</w:t>
            </w:r>
          </w:p>
          <w:p w:rsidR="0065652F" w:rsidRPr="003214BC" w:rsidRDefault="0065652F" w:rsidP="0065652F">
            <w:pPr>
              <w:jc w:val="both"/>
              <w:rPr>
                <w:rFonts w:ascii="Arial" w:hAnsi="Arial" w:cs="Arial"/>
                <w:sz w:val="18"/>
                <w:szCs w:val="18"/>
              </w:rPr>
            </w:pPr>
            <w:r w:rsidRPr="000F42A8">
              <w:rPr>
                <w:rFonts w:ascii="Arial" w:hAnsi="Arial" w:cs="Arial"/>
                <w:sz w:val="18"/>
                <w:szCs w:val="18"/>
              </w:rPr>
              <w:t>Kryterium weryfikowane będzie na podstawie treści wniosku o dofinansowanie</w:t>
            </w:r>
          </w:p>
        </w:tc>
        <w:tc>
          <w:tcPr>
            <w:tcW w:w="734" w:type="pct"/>
            <w:gridSpan w:val="3"/>
            <w:tcBorders>
              <w:top w:val="single" w:sz="6" w:space="0" w:color="auto"/>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4" w:space="0" w:color="auto"/>
              <w:bottom w:val="single" w:sz="6" w:space="0" w:color="auto"/>
            </w:tcBorders>
            <w:shd w:val="clear" w:color="auto" w:fill="FFFFFF" w:themeFill="background1"/>
            <w:vAlign w:val="center"/>
          </w:tcPr>
          <w:p w:rsidR="0065652F" w:rsidRPr="000A131F" w:rsidRDefault="0065652F" w:rsidP="002C5A41">
            <w:pPr>
              <w:pStyle w:val="Akapitzlist"/>
              <w:numPr>
                <w:ilvl w:val="0"/>
                <w:numId w:val="134"/>
              </w:numPr>
              <w:jc w:val="both"/>
              <w:rPr>
                <w:rFonts w:ascii="Arial" w:hAnsi="Arial" w:cs="Arial"/>
                <w:sz w:val="18"/>
                <w:szCs w:val="18"/>
              </w:rPr>
            </w:pPr>
            <w:r w:rsidRPr="000A131F">
              <w:rPr>
                <w:rFonts w:ascii="Arial" w:hAnsi="Arial" w:cs="Arial"/>
                <w:sz w:val="18"/>
                <w:szCs w:val="18"/>
              </w:rPr>
              <w:t>Koszty bezpośrednie projektu nie są rozliczane w całości kwotami ryczałtowymi określonymi przez beneficjenta.</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top w:val="single" w:sz="4" w:space="0" w:color="auto"/>
              <w:bottom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4" w:space="0" w:color="auto"/>
              <w:bottom w:val="single" w:sz="6" w:space="0" w:color="auto"/>
            </w:tcBorders>
            <w:vAlign w:val="center"/>
          </w:tcPr>
          <w:p w:rsidR="0065652F" w:rsidRDefault="0065652F" w:rsidP="0065652F">
            <w:pPr>
              <w:jc w:val="both"/>
              <w:rPr>
                <w:rFonts w:ascii="Arial" w:hAnsi="Arial" w:cs="Arial"/>
                <w:sz w:val="18"/>
                <w:szCs w:val="18"/>
              </w:rPr>
            </w:pPr>
            <w:r w:rsidRPr="003214BC">
              <w:rPr>
                <w:rFonts w:ascii="Arial" w:hAnsi="Arial" w:cs="Arial"/>
                <w:sz w:val="18"/>
                <w:szCs w:val="18"/>
              </w:rPr>
              <w:t>Kryterium ma za zadanie określenie dopuszczalnych wartości i metod rozliczania projektów składanych w odpowiedzi na konkurs. Metoda rozliczania kosztów bezpośrednich z zastosowaniem kwot ryczałtowych określonych przez beneficjenta ma zastosowanie tylko do projektów o wartości dofinansowania nieprzekraczającej wyrażonej w PLN równowar</w:t>
            </w:r>
            <w:r>
              <w:rPr>
                <w:rFonts w:ascii="Arial" w:hAnsi="Arial" w:cs="Arial"/>
                <w:sz w:val="18"/>
                <w:szCs w:val="18"/>
              </w:rPr>
              <w:t xml:space="preserve">tości 100 tys. EUR. Ze względu na to, iż projekt ma na celu kompleksowe wdrożenie RPZ, </w:t>
            </w:r>
            <w:r w:rsidRPr="003214BC">
              <w:rPr>
                <w:rFonts w:ascii="Arial" w:hAnsi="Arial" w:cs="Arial"/>
                <w:sz w:val="18"/>
                <w:szCs w:val="18"/>
              </w:rPr>
              <w:t>Instytucja Org</w:t>
            </w:r>
            <w:r>
              <w:rPr>
                <w:rFonts w:ascii="Arial" w:hAnsi="Arial" w:cs="Arial"/>
                <w:sz w:val="18"/>
                <w:szCs w:val="18"/>
              </w:rPr>
              <w:t>anizująca Konkurs określiła, iż ze względu na wartość RPZ, projekty nie będą rozliczane za pomocą kwot ryczałtowych.</w:t>
            </w: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zostanie zweryfikowane na podstawie treści wniosku oraz budżetu.</w:t>
            </w:r>
          </w:p>
        </w:tc>
        <w:tc>
          <w:tcPr>
            <w:tcW w:w="734" w:type="pct"/>
            <w:gridSpan w:val="3"/>
            <w:tcBorders>
              <w:top w:val="single" w:sz="4" w:space="0" w:color="auto"/>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4"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b/>
                <w:sz w:val="18"/>
                <w:szCs w:val="18"/>
              </w:rPr>
              <w:t>Kryteria premiujące</w:t>
            </w:r>
          </w:p>
        </w:tc>
      </w:tr>
      <w:tr w:rsidR="0065652F" w:rsidRPr="003214BC" w:rsidTr="0065652F">
        <w:trPr>
          <w:cantSplit/>
          <w:trHeight w:val="1159"/>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2534" w:type="pct"/>
            <w:gridSpan w:val="8"/>
            <w:tcBorders>
              <w:top w:val="single" w:sz="6" w:space="0" w:color="auto"/>
              <w:bottom w:val="single" w:sz="6" w:space="0" w:color="auto"/>
            </w:tcBorders>
            <w:shd w:val="clear" w:color="auto" w:fill="FFFFFF" w:themeFill="background1"/>
            <w:vAlign w:val="center"/>
          </w:tcPr>
          <w:p w:rsidR="0065652F" w:rsidRPr="002C5A41" w:rsidRDefault="0065652F" w:rsidP="002C5A41">
            <w:pPr>
              <w:jc w:val="both"/>
              <w:rPr>
                <w:rFonts w:ascii="Arial" w:hAnsi="Arial" w:cs="Arial"/>
                <w:sz w:val="18"/>
                <w:szCs w:val="18"/>
              </w:rPr>
            </w:pPr>
            <w:r w:rsidRPr="002C5A41">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b/>
                <w:sz w:val="18"/>
                <w:szCs w:val="18"/>
              </w:rPr>
              <w:t>LICZBA PUNKTÓW</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b/>
                <w:sz w:val="18"/>
                <w:szCs w:val="18"/>
              </w:rPr>
            </w:pPr>
            <w:r w:rsidRPr="003214BC">
              <w:rPr>
                <w:rFonts w:ascii="Arial" w:hAnsi="Arial" w:cs="Arial"/>
                <w:b/>
                <w:sz w:val="18"/>
                <w:szCs w:val="18"/>
              </w:rPr>
              <w:t>10</w:t>
            </w:r>
          </w:p>
        </w:tc>
      </w:tr>
      <w:tr w:rsidR="0065652F" w:rsidRPr="003214BC" w:rsidTr="0065652F">
        <w:trPr>
          <w:cantSplit/>
          <w:trHeight w:val="14586"/>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ind w:left="466" w:hanging="426"/>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wsparcia.Kryterium weryfikowane będzie na podstawie odpowiednich zapisów wniosku o dofinansowanie projektu, dostępnych rejestrów publicznych (KRS, CEIDG) lub dokumentu urzędowego wydanego przez właściwy organ administracji publicznej załączonego do wniosku.</w:t>
            </w: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uznaje się za spełnione, w przypadku gdy Wnioskodawcą jest  podmiot, którego status prawny wynika z właściwych ustaw.</w:t>
            </w: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65652F" w:rsidRPr="003214BC" w:rsidRDefault="0065652F" w:rsidP="0065652F">
            <w:pPr>
              <w:jc w:val="both"/>
              <w:rPr>
                <w:rFonts w:ascii="Arial" w:hAnsi="Arial" w:cs="Arial"/>
                <w:sz w:val="18"/>
                <w:szCs w:val="18"/>
              </w:rPr>
            </w:pPr>
            <w:r w:rsidRPr="003214BC">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2505" w:type="pct"/>
            <w:gridSpan w:val="7"/>
            <w:tcBorders>
              <w:top w:val="single" w:sz="6" w:space="0" w:color="auto"/>
              <w:bottom w:val="single" w:sz="6" w:space="0" w:color="auto"/>
            </w:tcBorders>
            <w:shd w:val="clear" w:color="auto" w:fill="FFFFFF" w:themeFill="background1"/>
            <w:vAlign w:val="center"/>
          </w:tcPr>
          <w:p w:rsidR="0065652F" w:rsidRPr="000F42A8" w:rsidRDefault="0065652F" w:rsidP="002C5A41">
            <w:pPr>
              <w:pStyle w:val="Akapitzlist"/>
              <w:numPr>
                <w:ilvl w:val="0"/>
                <w:numId w:val="303"/>
              </w:numPr>
              <w:tabs>
                <w:tab w:val="left" w:pos="360"/>
              </w:tabs>
              <w:rPr>
                <w:rFonts w:ascii="Arial" w:hAnsi="Arial" w:cs="Arial"/>
                <w:sz w:val="18"/>
                <w:szCs w:val="18"/>
              </w:rPr>
            </w:pPr>
            <w:r w:rsidRPr="000F42A8">
              <w:rPr>
                <w:rFonts w:ascii="Arial" w:hAnsi="Arial" w:cs="Arial"/>
                <w:sz w:val="18"/>
                <w:szCs w:val="18"/>
              </w:rPr>
              <w:t>W ramach projektu realizowane jest wsparcie również w godzinach popołudniowych (po godzinie 16:00) i wieczornych oraz w soboty.</w:t>
            </w:r>
          </w:p>
        </w:tc>
        <w:tc>
          <w:tcPr>
            <w:tcW w:w="763" w:type="pct"/>
            <w:gridSpan w:val="4"/>
            <w:tcBorders>
              <w:top w:val="single" w:sz="6" w:space="0" w:color="auto"/>
              <w:bottom w:val="single" w:sz="6" w:space="0" w:color="auto"/>
            </w:tcBorders>
            <w:shd w:val="clear" w:color="auto" w:fill="CCFFCC"/>
            <w:vAlign w:val="center"/>
          </w:tcPr>
          <w:p w:rsidR="0065652F" w:rsidRPr="000F42A8" w:rsidRDefault="0065652F" w:rsidP="0065652F">
            <w:pPr>
              <w:tabs>
                <w:tab w:val="left" w:pos="360"/>
              </w:tabs>
              <w:ind w:left="51"/>
              <w:jc w:val="center"/>
              <w:rPr>
                <w:rFonts w:ascii="Arial" w:hAnsi="Arial" w:cs="Arial"/>
                <w:b/>
                <w:sz w:val="18"/>
                <w:szCs w:val="18"/>
              </w:rPr>
            </w:pPr>
            <w:r w:rsidRPr="000F42A8">
              <w:rPr>
                <w:rFonts w:ascii="Arial" w:hAnsi="Arial" w:cs="Arial"/>
                <w:b/>
                <w:sz w:val="18"/>
                <w:szCs w:val="18"/>
              </w:rPr>
              <w:t>LICZBA PUNKTÓW</w:t>
            </w:r>
          </w:p>
        </w:tc>
        <w:tc>
          <w:tcPr>
            <w:tcW w:w="622" w:type="pct"/>
            <w:gridSpan w:val="2"/>
            <w:tcBorders>
              <w:top w:val="single" w:sz="6" w:space="0" w:color="auto"/>
              <w:bottom w:val="single" w:sz="6" w:space="0" w:color="auto"/>
            </w:tcBorders>
            <w:shd w:val="clear" w:color="auto" w:fill="FFFFFF" w:themeFill="background1"/>
            <w:vAlign w:val="center"/>
          </w:tcPr>
          <w:p w:rsidR="0065652F" w:rsidRPr="000F42A8" w:rsidRDefault="0065652F" w:rsidP="0065652F">
            <w:pPr>
              <w:pStyle w:val="Akapitzlist"/>
              <w:tabs>
                <w:tab w:val="left" w:pos="360"/>
              </w:tabs>
              <w:ind w:left="334"/>
              <w:rPr>
                <w:rFonts w:ascii="Arial" w:hAnsi="Arial" w:cs="Arial"/>
                <w:b/>
                <w:sz w:val="18"/>
                <w:szCs w:val="18"/>
              </w:rPr>
            </w:pPr>
            <w:r w:rsidRPr="000F42A8">
              <w:rPr>
                <w:rFonts w:ascii="Arial" w:hAnsi="Arial" w:cs="Arial"/>
                <w:b/>
                <w:sz w:val="18"/>
                <w:szCs w:val="18"/>
              </w:rPr>
              <w:t>10</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ind w:left="466" w:hanging="426"/>
              <w:jc w:val="both"/>
              <w:rPr>
                <w:rFonts w:ascii="Arial" w:hAnsi="Arial" w:cs="Arial"/>
                <w:sz w:val="18"/>
                <w:szCs w:val="18"/>
              </w:rPr>
            </w:pPr>
            <w:r>
              <w:rPr>
                <w:rFonts w:ascii="Arial" w:hAnsi="Arial" w:cs="Arial"/>
                <w:sz w:val="18"/>
                <w:szCs w:val="18"/>
              </w:rPr>
              <w:t>Uzasadnienie:</w:t>
            </w:r>
          </w:p>
        </w:tc>
        <w:tc>
          <w:tcPr>
            <w:tcW w:w="1633" w:type="pct"/>
            <w:gridSpan w:val="7"/>
            <w:tcBorders>
              <w:bottom w:val="single" w:sz="6" w:space="0" w:color="auto"/>
            </w:tcBorders>
            <w:vAlign w:val="center"/>
          </w:tcPr>
          <w:p w:rsidR="0065652F" w:rsidRPr="000F42A8" w:rsidRDefault="0065652F" w:rsidP="0065652F">
            <w:pPr>
              <w:jc w:val="both"/>
              <w:rPr>
                <w:rFonts w:ascii="Arial" w:hAnsi="Arial" w:cs="Arial"/>
                <w:sz w:val="18"/>
                <w:szCs w:val="18"/>
              </w:rPr>
            </w:pPr>
            <w:r w:rsidRPr="000F42A8">
              <w:rPr>
                <w:rFonts w:ascii="Arial" w:hAnsi="Arial" w:cs="Arial"/>
                <w:sz w:val="18"/>
                <w:szCs w:val="18"/>
              </w:rPr>
              <w:t>Kryterium zapewni upowszechnienie badań oraz większą dostępność do wsparcia udzielanego na terenie województwa zachodniopomorskiego.</w:t>
            </w:r>
          </w:p>
          <w:p w:rsidR="0065652F" w:rsidRPr="003214BC" w:rsidRDefault="0065652F" w:rsidP="0065652F">
            <w:pPr>
              <w:jc w:val="both"/>
              <w:rPr>
                <w:rFonts w:ascii="Arial" w:hAnsi="Arial" w:cs="Arial"/>
                <w:sz w:val="18"/>
                <w:szCs w:val="18"/>
              </w:rPr>
            </w:pPr>
            <w:r w:rsidRPr="000F42A8">
              <w:rPr>
                <w:rFonts w:ascii="Arial" w:hAnsi="Arial" w:cs="Arial"/>
                <w:sz w:val="18"/>
                <w:szCs w:val="18"/>
              </w:rPr>
              <w:t>Kryterium weryfikowane będzie na podstawie treści wniosku o dofinansowanie</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2534" w:type="pct"/>
            <w:gridSpan w:val="8"/>
            <w:tcBorders>
              <w:top w:val="single" w:sz="6" w:space="0" w:color="auto"/>
              <w:bottom w:val="single" w:sz="6" w:space="0" w:color="auto"/>
            </w:tcBorders>
            <w:shd w:val="clear" w:color="auto" w:fill="FFFFFF" w:themeFill="background1"/>
            <w:vAlign w:val="center"/>
          </w:tcPr>
          <w:p w:rsidR="0065652F" w:rsidRPr="003214BC" w:rsidRDefault="0065652F" w:rsidP="002C5A41">
            <w:pPr>
              <w:pStyle w:val="Akapitzlist"/>
              <w:numPr>
                <w:ilvl w:val="0"/>
                <w:numId w:val="303"/>
              </w:numPr>
              <w:ind w:left="334" w:hanging="334"/>
              <w:jc w:val="both"/>
              <w:rPr>
                <w:rFonts w:ascii="Arial" w:hAnsi="Arial" w:cs="Arial"/>
                <w:sz w:val="18"/>
                <w:szCs w:val="18"/>
              </w:rPr>
            </w:pPr>
            <w:r w:rsidRPr="000A131F">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b/>
                <w:sz w:val="18"/>
                <w:szCs w:val="18"/>
              </w:rPr>
              <w:t>LICZBA PUNKTÓW</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b/>
                <w:sz w:val="18"/>
                <w:szCs w:val="18"/>
              </w:rPr>
            </w:pPr>
            <w:r w:rsidRPr="003214BC">
              <w:rPr>
                <w:rFonts w:ascii="Arial" w:hAnsi="Arial" w:cs="Arial"/>
                <w:b/>
                <w:sz w:val="18"/>
                <w:szCs w:val="18"/>
              </w:rPr>
              <w:t>5</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ind w:left="466" w:hanging="426"/>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5652F" w:rsidRPr="003214BC" w:rsidRDefault="0065652F" w:rsidP="0065652F">
            <w:pPr>
              <w:jc w:val="both"/>
              <w:rPr>
                <w:rFonts w:ascii="Arial" w:hAnsi="Arial" w:cs="Arial"/>
                <w:sz w:val="18"/>
                <w:szCs w:val="18"/>
              </w:rPr>
            </w:pP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odnosi się do działań projektowych dla placówek podstawowej opieki zdrowotnej i wpłynie na zwiększenie efektywności i jakości zaplanowanych w projekcie usług zdrowotnych.</w:t>
            </w: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zostanie zweryfikowane na podstawie treści wniosku o dofinansowanie a także w oparciu o informacje zawarte na stronie NFZ zgodnie z linkiem:</w:t>
            </w:r>
          </w:p>
          <w:p w:rsidR="0065652F" w:rsidRPr="003214BC" w:rsidRDefault="00723C1D" w:rsidP="0065652F">
            <w:pPr>
              <w:ind w:left="16" w:firstLine="24"/>
              <w:jc w:val="both"/>
              <w:rPr>
                <w:rFonts w:ascii="Arial" w:hAnsi="Arial" w:cs="Arial"/>
                <w:sz w:val="18"/>
                <w:szCs w:val="18"/>
              </w:rPr>
            </w:pPr>
            <w:hyperlink r:id="rId18" w:history="1">
              <w:r w:rsidR="0065652F" w:rsidRPr="003214BC">
                <w:rPr>
                  <w:rStyle w:val="Hipercze"/>
                  <w:rFonts w:ascii="Arial" w:hAnsi="Arial" w:cs="Arial"/>
                  <w:sz w:val="18"/>
                  <w:szCs w:val="18"/>
                </w:rPr>
                <w:t>http://www.nfz.gov.pl/o-nfz/informator-o-zawartych-umowach</w:t>
              </w:r>
            </w:hyperlink>
            <w:r w:rsidR="0065652F" w:rsidRPr="003214BC">
              <w:rPr>
                <w:rFonts w:ascii="Arial" w:hAnsi="Arial" w:cs="Arial"/>
                <w:sz w:val="18"/>
                <w:szCs w:val="18"/>
              </w:rPr>
              <w:t>.</w:t>
            </w:r>
          </w:p>
          <w:p w:rsidR="0065652F" w:rsidRPr="003214BC" w:rsidRDefault="0065652F" w:rsidP="0065652F">
            <w:pPr>
              <w:ind w:left="16" w:firstLine="24"/>
              <w:jc w:val="both"/>
              <w:rPr>
                <w:rFonts w:ascii="Arial" w:hAnsi="Arial" w:cs="Arial"/>
                <w:sz w:val="18"/>
                <w:szCs w:val="18"/>
              </w:rPr>
            </w:pPr>
            <w:r w:rsidRPr="003214BC">
              <w:rPr>
                <w:rFonts w:ascii="Arial" w:hAnsi="Arial" w:cs="Arial"/>
                <w:sz w:val="18"/>
                <w:szCs w:val="18"/>
              </w:rPr>
              <w:t xml:space="preserve"> </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tcBorders>
              <w:bottom w:val="single" w:sz="6" w:space="0" w:color="auto"/>
            </w:tcBorders>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Kwalifikowalność wydatków</w:t>
            </w:r>
          </w:p>
        </w:tc>
        <w:tc>
          <w:tcPr>
            <w:tcW w:w="3890" w:type="pct"/>
            <w:gridSpan w:val="13"/>
            <w:tcBorders>
              <w:top w:val="single" w:sz="6" w:space="0" w:color="auto"/>
              <w:bottom w:val="single" w:sz="6" w:space="0" w:color="auto"/>
            </w:tcBorders>
            <w:shd w:val="clear" w:color="auto" w:fill="auto"/>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Zgodnie z </w:t>
            </w:r>
            <w:r w:rsidRPr="003214BC">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3214BC">
              <w:rPr>
                <w:rFonts w:ascii="Arial" w:hAnsi="Arial" w:cs="Arial"/>
                <w:sz w:val="18"/>
                <w:szCs w:val="18"/>
              </w:rPr>
              <w:t>.</w:t>
            </w:r>
          </w:p>
        </w:tc>
      </w:tr>
      <w:tr w:rsidR="0065652F" w:rsidRPr="003214BC" w:rsidTr="0065652F">
        <w:trPr>
          <w:cantSplit/>
        </w:trPr>
        <w:tc>
          <w:tcPr>
            <w:tcW w:w="5000" w:type="pct"/>
            <w:gridSpan w:val="15"/>
            <w:tcBorders>
              <w:top w:val="single" w:sz="6" w:space="0" w:color="auto"/>
              <w:bottom w:val="single" w:sz="6" w:space="0" w:color="auto"/>
            </w:tcBorders>
            <w:shd w:val="clear" w:color="auto" w:fill="CCFFCC"/>
            <w:vAlign w:val="center"/>
          </w:tcPr>
          <w:p w:rsidR="0065652F" w:rsidRPr="003214BC" w:rsidRDefault="0065652F" w:rsidP="0065652F">
            <w:pPr>
              <w:jc w:val="center"/>
              <w:rPr>
                <w:rFonts w:ascii="Arial" w:hAnsi="Arial" w:cs="Arial"/>
                <w:b/>
                <w:sz w:val="18"/>
                <w:szCs w:val="18"/>
              </w:rPr>
            </w:pPr>
            <w:r w:rsidRPr="003214BC">
              <w:rPr>
                <w:rFonts w:ascii="Arial" w:hAnsi="Arial" w:cs="Arial"/>
                <w:b/>
                <w:sz w:val="18"/>
                <w:szCs w:val="18"/>
              </w:rPr>
              <w:t>Wskaźniki produktu i rezultatu planowane do osiągnięcia w ramach konkursu</w:t>
            </w:r>
          </w:p>
        </w:tc>
      </w:tr>
      <w:tr w:rsidR="0065652F" w:rsidRPr="003214BC" w:rsidTr="0065652F">
        <w:trPr>
          <w:cantSplit/>
          <w:trHeight w:val="236"/>
        </w:trPr>
        <w:tc>
          <w:tcPr>
            <w:tcW w:w="1110" w:type="pct"/>
            <w:gridSpan w:val="2"/>
            <w:vMerge w:val="restart"/>
            <w:tcBorders>
              <w:top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Nazwa wskaźnika</w:t>
            </w:r>
          </w:p>
        </w:tc>
        <w:tc>
          <w:tcPr>
            <w:tcW w:w="901" w:type="pct"/>
            <w:vMerge w:val="restart"/>
            <w:tcBorders>
              <w:top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Jednostka</w:t>
            </w:r>
          </w:p>
        </w:tc>
        <w:tc>
          <w:tcPr>
            <w:tcW w:w="1633" w:type="pct"/>
            <w:gridSpan w:val="7"/>
            <w:tcBorders>
              <w:top w:val="single" w:sz="6" w:space="0" w:color="auto"/>
              <w:bottom w:val="single" w:sz="4"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Wartość wskaźnika planowana do osiągnięcia w ramach konkursu w podziale na lata</w:t>
            </w:r>
          </w:p>
        </w:tc>
        <w:tc>
          <w:tcPr>
            <w:tcW w:w="1356" w:type="pct"/>
            <w:gridSpan w:val="5"/>
            <w:vMerge w:val="restart"/>
            <w:tcBorders>
              <w:top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Wskaźnik realizujący ramy wykonania</w:t>
            </w:r>
          </w:p>
          <w:p w:rsidR="0065652F" w:rsidRPr="003214BC" w:rsidRDefault="0065652F" w:rsidP="0065652F">
            <w:pPr>
              <w:jc w:val="center"/>
              <w:rPr>
                <w:rFonts w:ascii="Arial" w:hAnsi="Arial" w:cs="Arial"/>
                <w:sz w:val="18"/>
                <w:szCs w:val="18"/>
              </w:rPr>
            </w:pPr>
            <w:r w:rsidRPr="003214BC">
              <w:rPr>
                <w:rFonts w:ascii="Arial" w:hAnsi="Arial" w:cs="Arial"/>
                <w:sz w:val="18"/>
                <w:szCs w:val="18"/>
              </w:rPr>
              <w:t>T/N</w:t>
            </w:r>
          </w:p>
        </w:tc>
      </w:tr>
      <w:tr w:rsidR="0065652F" w:rsidRPr="003214BC" w:rsidTr="0065652F">
        <w:trPr>
          <w:cantSplit/>
          <w:trHeight w:val="236"/>
        </w:trPr>
        <w:tc>
          <w:tcPr>
            <w:tcW w:w="1110" w:type="pct"/>
            <w:gridSpan w:val="2"/>
            <w:vMerge/>
            <w:tcBorders>
              <w:bottom w:val="single" w:sz="6" w:space="0" w:color="auto"/>
            </w:tcBorders>
            <w:shd w:val="clear" w:color="auto" w:fill="CCFFCC"/>
            <w:vAlign w:val="center"/>
          </w:tcPr>
          <w:p w:rsidR="0065652F" w:rsidRPr="003214BC" w:rsidRDefault="0065652F" w:rsidP="0065652F">
            <w:pPr>
              <w:jc w:val="both"/>
              <w:rPr>
                <w:rFonts w:ascii="Arial" w:hAnsi="Arial" w:cs="Arial"/>
                <w:color w:val="FF0000"/>
                <w:sz w:val="18"/>
                <w:szCs w:val="18"/>
              </w:rPr>
            </w:pPr>
          </w:p>
        </w:tc>
        <w:tc>
          <w:tcPr>
            <w:tcW w:w="901" w:type="pct"/>
            <w:vMerge/>
            <w:tcBorders>
              <w:bottom w:val="single" w:sz="6" w:space="0" w:color="auto"/>
              <w:right w:val="single" w:sz="4" w:space="0" w:color="auto"/>
            </w:tcBorders>
            <w:shd w:val="clear" w:color="auto" w:fill="CCFFCC"/>
            <w:vAlign w:val="center"/>
          </w:tcPr>
          <w:p w:rsidR="0065652F" w:rsidRPr="003214BC" w:rsidRDefault="0065652F" w:rsidP="0065652F">
            <w:pPr>
              <w:jc w:val="both"/>
              <w:rPr>
                <w:rFonts w:ascii="Arial" w:hAnsi="Arial" w:cs="Arial"/>
                <w:color w:val="FF0000"/>
                <w:sz w:val="18"/>
                <w:szCs w:val="18"/>
              </w:rPr>
            </w:pPr>
          </w:p>
        </w:tc>
        <w:tc>
          <w:tcPr>
            <w:tcW w:w="607"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Rok</w:t>
            </w:r>
          </w:p>
        </w:tc>
        <w:tc>
          <w:tcPr>
            <w:tcW w:w="1026" w:type="pct"/>
            <w:gridSpan w:val="5"/>
            <w:tcBorders>
              <w:top w:val="single" w:sz="4" w:space="0" w:color="auto"/>
              <w:left w:val="single" w:sz="4" w:space="0" w:color="auto"/>
              <w:bottom w:val="single" w:sz="4" w:space="0" w:color="auto"/>
              <w:right w:val="single" w:sz="4"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Wartość</w:t>
            </w:r>
          </w:p>
        </w:tc>
        <w:tc>
          <w:tcPr>
            <w:tcW w:w="1356" w:type="pct"/>
            <w:gridSpan w:val="5"/>
            <w:vMerge/>
            <w:tcBorders>
              <w:left w:val="single" w:sz="4" w:space="0" w:color="auto"/>
              <w:bottom w:val="single" w:sz="6" w:space="0" w:color="auto"/>
            </w:tcBorders>
            <w:shd w:val="clear" w:color="auto" w:fill="CCFFCC"/>
            <w:vAlign w:val="center"/>
          </w:tcPr>
          <w:p w:rsidR="0065652F" w:rsidRPr="003214BC" w:rsidRDefault="0065652F" w:rsidP="0065652F">
            <w:pPr>
              <w:jc w:val="both"/>
              <w:rPr>
                <w:rFonts w:ascii="Arial" w:hAnsi="Arial" w:cs="Arial"/>
                <w:color w:val="FF0000"/>
                <w:sz w:val="18"/>
                <w:szCs w:val="18"/>
              </w:rPr>
            </w:pPr>
          </w:p>
        </w:tc>
      </w:tr>
      <w:tr w:rsidR="0065652F" w:rsidRPr="003214BC" w:rsidTr="0065652F">
        <w:trPr>
          <w:cantSplit/>
        </w:trPr>
        <w:tc>
          <w:tcPr>
            <w:tcW w:w="1110" w:type="pct"/>
            <w:gridSpan w:val="2"/>
            <w:tcBorders>
              <w:top w:val="single" w:sz="6" w:space="0" w:color="auto"/>
              <w:bottom w:val="single" w:sz="6" w:space="0" w:color="auto"/>
            </w:tcBorders>
            <w:vAlign w:val="center"/>
          </w:tcPr>
          <w:p w:rsidR="0065652F" w:rsidRPr="003214BC" w:rsidRDefault="0065652F" w:rsidP="002C5A41">
            <w:pPr>
              <w:pStyle w:val="Akapitzlist"/>
              <w:ind w:left="194"/>
              <w:jc w:val="both"/>
              <w:rPr>
                <w:rFonts w:ascii="Arial" w:hAnsi="Arial" w:cs="Arial"/>
                <w:i/>
                <w:color w:val="D9D9D9" w:themeColor="background1" w:themeShade="D9"/>
                <w:sz w:val="18"/>
                <w:szCs w:val="18"/>
              </w:rPr>
            </w:pPr>
            <w:r w:rsidRPr="00BE2C31">
              <w:rPr>
                <w:rFonts w:ascii="Arial" w:hAnsi="Arial" w:cs="Arial"/>
                <w:iCs/>
                <w:color w:val="000000"/>
                <w:sz w:val="18"/>
                <w:szCs w:val="18"/>
              </w:rPr>
              <w:t>Liczba osób, które po opuszczeniu programu podjęły pracę lub k</w:t>
            </w:r>
            <w:r>
              <w:rPr>
                <w:rFonts w:ascii="Arial" w:hAnsi="Arial" w:cs="Arial"/>
                <w:iCs/>
                <w:color w:val="000000"/>
                <w:sz w:val="18"/>
                <w:szCs w:val="18"/>
              </w:rPr>
              <w:t>ontynuowały zatrudnienie</w:t>
            </w:r>
          </w:p>
        </w:tc>
        <w:tc>
          <w:tcPr>
            <w:tcW w:w="901" w:type="pct"/>
            <w:tcBorders>
              <w:top w:val="single" w:sz="6" w:space="0" w:color="auto"/>
              <w:bottom w:val="single" w:sz="6" w:space="0" w:color="auto"/>
            </w:tcBorders>
            <w:shd w:val="clear" w:color="auto" w:fill="FFFFFF" w:themeFill="background1"/>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w:t>
            </w:r>
          </w:p>
        </w:tc>
        <w:tc>
          <w:tcPr>
            <w:tcW w:w="607" w:type="pct"/>
            <w:gridSpan w:val="2"/>
            <w:tcBorders>
              <w:top w:val="single" w:sz="4"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2020</w:t>
            </w:r>
          </w:p>
        </w:tc>
        <w:tc>
          <w:tcPr>
            <w:tcW w:w="1026" w:type="pct"/>
            <w:gridSpan w:val="5"/>
            <w:tcBorders>
              <w:top w:val="single" w:sz="4"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60%</w:t>
            </w:r>
          </w:p>
        </w:tc>
        <w:tc>
          <w:tcPr>
            <w:tcW w:w="1356" w:type="pct"/>
            <w:gridSpan w:val="5"/>
            <w:tcBorders>
              <w:top w:val="single" w:sz="6" w:space="0" w:color="auto"/>
              <w:bottom w:val="single" w:sz="6" w:space="0" w:color="auto"/>
            </w:tcBorders>
            <w:shd w:val="clear" w:color="auto" w:fill="FFFFFF" w:themeFill="background1"/>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N</w:t>
            </w:r>
          </w:p>
        </w:tc>
      </w:tr>
      <w:tr w:rsidR="0065652F" w:rsidRPr="004E7F01" w:rsidTr="0065652F">
        <w:trPr>
          <w:cantSplit/>
        </w:trPr>
        <w:tc>
          <w:tcPr>
            <w:tcW w:w="1110" w:type="pct"/>
            <w:gridSpan w:val="2"/>
            <w:tcBorders>
              <w:top w:val="single" w:sz="6" w:space="0" w:color="auto"/>
              <w:bottom w:val="single" w:sz="6" w:space="0" w:color="auto"/>
            </w:tcBorders>
            <w:vAlign w:val="center"/>
          </w:tcPr>
          <w:p w:rsidR="0065652F" w:rsidRPr="00BE2C31" w:rsidRDefault="0065652F" w:rsidP="002C5A41">
            <w:pPr>
              <w:pStyle w:val="Akapitzlist"/>
              <w:ind w:left="194"/>
              <w:rPr>
                <w:rFonts w:ascii="Arial" w:hAnsi="Arial" w:cs="Arial"/>
                <w:iCs/>
                <w:color w:val="000000"/>
                <w:sz w:val="18"/>
                <w:szCs w:val="18"/>
              </w:rPr>
            </w:pPr>
            <w:r w:rsidRPr="003214BC">
              <w:rPr>
                <w:rFonts w:ascii="Arial" w:hAnsi="Arial" w:cs="Arial"/>
                <w:iCs/>
                <w:color w:val="000000"/>
                <w:sz w:val="18"/>
                <w:szCs w:val="18"/>
              </w:rPr>
              <w:t>Liczba osób objętych programem zdrowotnym dzięki EFS</w:t>
            </w:r>
          </w:p>
        </w:tc>
        <w:tc>
          <w:tcPr>
            <w:tcW w:w="901" w:type="pct"/>
            <w:tcBorders>
              <w:top w:val="single" w:sz="6" w:space="0" w:color="auto"/>
              <w:bottom w:val="single" w:sz="6" w:space="0" w:color="auto"/>
            </w:tcBorders>
            <w:shd w:val="clear" w:color="auto" w:fill="FFFFFF" w:themeFill="background1"/>
            <w:vAlign w:val="center"/>
          </w:tcPr>
          <w:p w:rsidR="0065652F" w:rsidRPr="003214BC" w:rsidDel="00B82C1F" w:rsidRDefault="0065652F" w:rsidP="0065652F">
            <w:pPr>
              <w:jc w:val="center"/>
              <w:rPr>
                <w:rFonts w:ascii="Arial" w:hAnsi="Arial" w:cs="Arial"/>
                <w:sz w:val="18"/>
                <w:szCs w:val="18"/>
              </w:rPr>
            </w:pPr>
            <w:r w:rsidRPr="003214BC">
              <w:rPr>
                <w:rFonts w:ascii="Arial" w:hAnsi="Arial" w:cs="Arial"/>
                <w:sz w:val="18"/>
                <w:szCs w:val="18"/>
              </w:rPr>
              <w:t xml:space="preserve">osoby </w:t>
            </w:r>
          </w:p>
        </w:tc>
        <w:tc>
          <w:tcPr>
            <w:tcW w:w="607" w:type="pct"/>
            <w:gridSpan w:val="2"/>
            <w:tcBorders>
              <w:top w:val="single" w:sz="4"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2020</w:t>
            </w:r>
          </w:p>
        </w:tc>
        <w:tc>
          <w:tcPr>
            <w:tcW w:w="1026" w:type="pct"/>
            <w:gridSpan w:val="5"/>
            <w:tcBorders>
              <w:top w:val="single" w:sz="4" w:space="0" w:color="auto"/>
              <w:bottom w:val="single" w:sz="6" w:space="0" w:color="auto"/>
            </w:tcBorders>
            <w:vAlign w:val="center"/>
          </w:tcPr>
          <w:p w:rsidR="0065652F" w:rsidRPr="003214BC" w:rsidRDefault="0065652F" w:rsidP="0065652F">
            <w:pPr>
              <w:jc w:val="center"/>
              <w:rPr>
                <w:rFonts w:ascii="Arial" w:hAnsi="Arial" w:cs="Arial"/>
                <w:sz w:val="18"/>
                <w:szCs w:val="18"/>
              </w:rPr>
            </w:pPr>
            <w:r>
              <w:rPr>
                <w:rFonts w:ascii="Arial" w:hAnsi="Arial" w:cs="Arial"/>
                <w:sz w:val="18"/>
                <w:szCs w:val="18"/>
              </w:rPr>
              <w:t>500</w:t>
            </w:r>
          </w:p>
        </w:tc>
        <w:tc>
          <w:tcPr>
            <w:tcW w:w="1356" w:type="pct"/>
            <w:gridSpan w:val="5"/>
            <w:tcBorders>
              <w:top w:val="single" w:sz="6" w:space="0" w:color="auto"/>
              <w:bottom w:val="single" w:sz="6" w:space="0" w:color="auto"/>
            </w:tcBorders>
            <w:shd w:val="clear" w:color="auto" w:fill="FFFFFF" w:themeFill="background1"/>
            <w:vAlign w:val="center"/>
          </w:tcPr>
          <w:p w:rsidR="0065652F" w:rsidRPr="004E7F01" w:rsidRDefault="0065652F" w:rsidP="0065652F">
            <w:pPr>
              <w:jc w:val="center"/>
              <w:rPr>
                <w:rFonts w:ascii="Arial" w:hAnsi="Arial" w:cs="Arial"/>
                <w:sz w:val="18"/>
                <w:szCs w:val="18"/>
              </w:rPr>
            </w:pPr>
            <w:r w:rsidRPr="003214BC">
              <w:rPr>
                <w:rFonts w:ascii="Arial" w:hAnsi="Arial" w:cs="Arial"/>
                <w:sz w:val="18"/>
                <w:szCs w:val="18"/>
              </w:rPr>
              <w:t>N</w:t>
            </w:r>
          </w:p>
        </w:tc>
      </w:tr>
    </w:tbl>
    <w:p w:rsidR="0065652F" w:rsidRPr="004E7F01" w:rsidRDefault="0065652F" w:rsidP="0065652F">
      <w:pPr>
        <w:spacing w:after="200" w:line="276" w:lineRule="auto"/>
        <w:contextualSpacing/>
        <w:jc w:val="both"/>
        <w:rPr>
          <w:rFonts w:ascii="Arial" w:hAnsi="Arial" w:cs="Arial"/>
          <w:sz w:val="18"/>
          <w:szCs w:val="18"/>
        </w:rPr>
      </w:pPr>
    </w:p>
    <w:p w:rsidR="0065652F" w:rsidRPr="004E7F01" w:rsidRDefault="0065652F" w:rsidP="0065652F">
      <w:pPr>
        <w:spacing w:after="200" w:line="276" w:lineRule="auto"/>
        <w:contextualSpacing/>
        <w:jc w:val="both"/>
        <w:rPr>
          <w:rFonts w:ascii="Arial" w:hAnsi="Arial" w:cs="Arial"/>
          <w:b/>
          <w:sz w:val="18"/>
          <w:szCs w:val="18"/>
        </w:rPr>
      </w:pPr>
    </w:p>
    <w:p w:rsidR="0065652F" w:rsidRPr="004E7F01" w:rsidRDefault="0065652F" w:rsidP="0065652F">
      <w:pPr>
        <w:pBdr>
          <w:between w:val="single" w:sz="4" w:space="1" w:color="auto"/>
        </w:pBdr>
        <w:jc w:val="both"/>
        <w:rPr>
          <w:rFonts w:ascii="Arial" w:hAnsi="Arial" w:cs="Arial"/>
          <w:sz w:val="18"/>
          <w:szCs w:val="18"/>
        </w:rPr>
      </w:pPr>
    </w:p>
    <w:p w:rsidR="0065652F" w:rsidRDefault="0065652F" w:rsidP="0065652F"/>
    <w:p w:rsidR="0065652F" w:rsidRDefault="0065652F" w:rsidP="0065652F"/>
    <w:p w:rsidR="0065652F" w:rsidRDefault="0065652F" w:rsidP="0065652F"/>
    <w:p w:rsidR="00512C26" w:rsidRDefault="001F21BD" w:rsidP="00D31799">
      <w:pPr>
        <w:spacing w:after="200" w:line="276" w:lineRule="auto"/>
      </w:pPr>
      <w:r>
        <w:br w:type="page"/>
      </w:r>
    </w:p>
    <w:p w:rsidR="00F15064" w:rsidRPr="00D70502" w:rsidRDefault="00F15064" w:rsidP="00F15064">
      <w:pPr>
        <w:jc w:val="center"/>
        <w:rPr>
          <w:rFonts w:ascii="Arial" w:hAnsi="Arial" w:cs="Arial"/>
          <w:b/>
          <w:sz w:val="40"/>
          <w:szCs w:val="40"/>
        </w:rPr>
      </w:pPr>
      <w:r w:rsidRPr="00D70502">
        <w:rPr>
          <w:rFonts w:ascii="Arial" w:hAnsi="Arial" w:cs="Arial"/>
          <w:b/>
          <w:sz w:val="40"/>
          <w:szCs w:val="40"/>
        </w:rPr>
        <w:lastRenderedPageBreak/>
        <w:t>Plan działania na rok 2020</w:t>
      </w:r>
    </w:p>
    <w:p w:rsidR="00F15064" w:rsidRPr="00D70502" w:rsidRDefault="00F15064" w:rsidP="00F15064">
      <w:pPr>
        <w:jc w:val="center"/>
        <w:rPr>
          <w:rFonts w:ascii="Arial" w:hAnsi="Arial" w:cs="Arial"/>
          <w:b/>
          <w:sz w:val="28"/>
          <w:szCs w:val="28"/>
        </w:rPr>
      </w:pPr>
    </w:p>
    <w:p w:rsidR="00F15064" w:rsidRPr="00D70502" w:rsidRDefault="00F15064" w:rsidP="00F15064">
      <w:pPr>
        <w:jc w:val="center"/>
        <w:rPr>
          <w:rFonts w:ascii="Arial" w:hAnsi="Arial" w:cs="Arial"/>
          <w:b/>
          <w:spacing w:val="20"/>
        </w:rPr>
      </w:pPr>
      <w:r w:rsidRPr="00D70502">
        <w:rPr>
          <w:rFonts w:ascii="Arial" w:hAnsi="Arial" w:cs="Arial"/>
          <w:b/>
          <w:spacing w:val="20"/>
        </w:rPr>
        <w:t xml:space="preserve">REGIONALNY PROGRAM OPERACYJNY </w:t>
      </w:r>
      <w:r w:rsidRPr="00D70502">
        <w:rPr>
          <w:rFonts w:ascii="Arial" w:hAnsi="Arial" w:cs="Arial"/>
          <w:b/>
          <w:spacing w:val="20"/>
        </w:rPr>
        <w:br/>
        <w:t>WOJEWÓDZTWA ZACHODNIOPOMORSKIEGO</w:t>
      </w:r>
    </w:p>
    <w:p w:rsidR="00F15064" w:rsidRPr="00D70502" w:rsidRDefault="00F15064" w:rsidP="00F15064">
      <w:pPr>
        <w:jc w:val="both"/>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F15064" w:rsidRPr="00D70502" w:rsidTr="00784EFF">
        <w:trPr>
          <w:trHeight w:val="362"/>
        </w:trPr>
        <w:tc>
          <w:tcPr>
            <w:tcW w:w="10315" w:type="dxa"/>
            <w:gridSpan w:val="6"/>
            <w:shd w:val="clear" w:color="auto" w:fill="D9D9D9"/>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INFORMACJE O INSTYTUCJI POŚREDNICZĄCEJ/ZARZĄDZAJĄCEJ</w:t>
            </w:r>
          </w:p>
        </w:tc>
      </w:tr>
      <w:tr w:rsidR="00F15064" w:rsidRPr="00D70502" w:rsidTr="00784EFF">
        <w:trPr>
          <w:trHeight w:val="511"/>
        </w:trPr>
        <w:tc>
          <w:tcPr>
            <w:tcW w:w="3034" w:type="dxa"/>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Numer i nazwa osi priorytetowej</w:t>
            </w:r>
          </w:p>
        </w:tc>
        <w:tc>
          <w:tcPr>
            <w:tcW w:w="7281" w:type="dxa"/>
            <w:gridSpan w:val="5"/>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VI Rynek pracy</w:t>
            </w:r>
          </w:p>
        </w:tc>
      </w:tr>
      <w:tr w:rsidR="00F15064" w:rsidRPr="00D70502" w:rsidTr="00784EFF">
        <w:trPr>
          <w:trHeight w:val="519"/>
        </w:trPr>
        <w:tc>
          <w:tcPr>
            <w:tcW w:w="3034" w:type="dxa"/>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Instytucja Pośrednicząca</w:t>
            </w:r>
          </w:p>
        </w:tc>
        <w:tc>
          <w:tcPr>
            <w:tcW w:w="7281" w:type="dxa"/>
            <w:gridSpan w:val="5"/>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Wojewódzki Urząd Pracy w Szczecinie</w:t>
            </w:r>
          </w:p>
        </w:tc>
      </w:tr>
      <w:tr w:rsidR="00F15064" w:rsidRPr="00D70502" w:rsidTr="00784EFF">
        <w:trPr>
          <w:trHeight w:val="348"/>
        </w:trPr>
        <w:tc>
          <w:tcPr>
            <w:tcW w:w="3034" w:type="dxa"/>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Adres korespondencyjny</w:t>
            </w:r>
          </w:p>
        </w:tc>
        <w:tc>
          <w:tcPr>
            <w:tcW w:w="7281" w:type="dxa"/>
            <w:gridSpan w:val="5"/>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ul. A. Mickiewicza 41</w:t>
            </w:r>
            <w:r w:rsidRPr="00D70502">
              <w:rPr>
                <w:rFonts w:ascii="Arial" w:hAnsi="Arial" w:cs="Arial"/>
                <w:sz w:val="18"/>
                <w:szCs w:val="18"/>
              </w:rPr>
              <w:br/>
              <w:t>70-383 Szczecin</w:t>
            </w:r>
          </w:p>
        </w:tc>
      </w:tr>
      <w:tr w:rsidR="00F15064" w:rsidRPr="00D70502" w:rsidTr="00784EFF">
        <w:trPr>
          <w:trHeight w:val="358"/>
        </w:trPr>
        <w:tc>
          <w:tcPr>
            <w:tcW w:w="3034" w:type="dxa"/>
            <w:tcBorders>
              <w:bottom w:val="single" w:sz="2" w:space="0" w:color="auto"/>
            </w:tcBorders>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Telefon</w:t>
            </w:r>
          </w:p>
        </w:tc>
        <w:tc>
          <w:tcPr>
            <w:tcW w:w="804" w:type="dxa"/>
            <w:tcBorders>
              <w:bottom w:val="single" w:sz="2" w:space="0" w:color="auto"/>
            </w:tcBorders>
            <w:vAlign w:val="center"/>
          </w:tcPr>
          <w:p w:rsidR="00F15064" w:rsidRPr="00D70502" w:rsidRDefault="00F15064" w:rsidP="00784EFF">
            <w:pPr>
              <w:jc w:val="center"/>
              <w:rPr>
                <w:rFonts w:ascii="Arial" w:hAnsi="Arial" w:cs="Arial"/>
                <w:b/>
                <w:sz w:val="18"/>
                <w:szCs w:val="18"/>
              </w:rPr>
            </w:pPr>
            <w:r w:rsidRPr="00D70502">
              <w:rPr>
                <w:rFonts w:ascii="Arial" w:hAnsi="Arial" w:cs="Arial"/>
                <w:sz w:val="18"/>
                <w:szCs w:val="18"/>
              </w:rPr>
              <w:t>91</w:t>
            </w:r>
          </w:p>
        </w:tc>
        <w:tc>
          <w:tcPr>
            <w:tcW w:w="1977" w:type="dxa"/>
            <w:tcBorders>
              <w:bottom w:val="single" w:sz="2" w:space="0" w:color="auto"/>
            </w:tcBorders>
            <w:vAlign w:val="center"/>
          </w:tcPr>
          <w:p w:rsidR="00F15064" w:rsidRPr="00D70502" w:rsidRDefault="00F15064" w:rsidP="00784EFF">
            <w:pPr>
              <w:jc w:val="center"/>
              <w:rPr>
                <w:rFonts w:ascii="Arial" w:hAnsi="Arial" w:cs="Arial"/>
                <w:b/>
                <w:sz w:val="18"/>
                <w:szCs w:val="18"/>
              </w:rPr>
            </w:pPr>
            <w:r w:rsidRPr="00D70502">
              <w:rPr>
                <w:rFonts w:ascii="Arial" w:hAnsi="Arial" w:cs="Arial"/>
                <w:sz w:val="18"/>
                <w:szCs w:val="18"/>
              </w:rPr>
              <w:t>42 56 101</w:t>
            </w:r>
          </w:p>
        </w:tc>
        <w:tc>
          <w:tcPr>
            <w:tcW w:w="1524" w:type="dxa"/>
            <w:tcBorders>
              <w:bottom w:val="single" w:sz="2" w:space="0" w:color="auto"/>
            </w:tcBorders>
            <w:shd w:val="clear" w:color="auto" w:fill="D9D9D9"/>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Faks</w:t>
            </w:r>
          </w:p>
        </w:tc>
        <w:tc>
          <w:tcPr>
            <w:tcW w:w="836" w:type="dxa"/>
            <w:tcBorders>
              <w:bottom w:val="single" w:sz="2"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91</w:t>
            </w:r>
          </w:p>
        </w:tc>
        <w:tc>
          <w:tcPr>
            <w:tcW w:w="2140" w:type="dxa"/>
            <w:tcBorders>
              <w:bottom w:val="single" w:sz="2"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42 56 103</w:t>
            </w:r>
          </w:p>
        </w:tc>
      </w:tr>
      <w:tr w:rsidR="00F15064" w:rsidRPr="00D70502" w:rsidTr="00784EFF">
        <w:trPr>
          <w:trHeight w:val="354"/>
        </w:trPr>
        <w:tc>
          <w:tcPr>
            <w:tcW w:w="3034" w:type="dxa"/>
            <w:tcBorders>
              <w:top w:val="single" w:sz="2" w:space="0" w:color="auto"/>
              <w:bottom w:val="single" w:sz="2" w:space="0" w:color="auto"/>
            </w:tcBorders>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F15064" w:rsidRPr="00D70502" w:rsidRDefault="00723C1D" w:rsidP="00784EFF">
            <w:pPr>
              <w:jc w:val="center"/>
              <w:rPr>
                <w:rFonts w:ascii="Arial" w:hAnsi="Arial" w:cs="Arial"/>
                <w:sz w:val="18"/>
                <w:szCs w:val="18"/>
              </w:rPr>
            </w:pPr>
            <w:hyperlink r:id="rId19" w:history="1">
              <w:r w:rsidR="00CE3CAB" w:rsidRPr="003B6C68">
                <w:rPr>
                  <w:rStyle w:val="Hipercze"/>
                  <w:rFonts w:ascii="Arial" w:hAnsi="Arial" w:cs="Arial"/>
                  <w:sz w:val="18"/>
                  <w:szCs w:val="18"/>
                </w:rPr>
                <w:t>sekretariat@wup.pl</w:t>
              </w:r>
            </w:hyperlink>
          </w:p>
        </w:tc>
      </w:tr>
      <w:tr w:rsidR="00F15064" w:rsidRPr="0002644F" w:rsidTr="00784EF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F15064" w:rsidRPr="00D70502" w:rsidRDefault="00F15064" w:rsidP="00784EFF">
            <w:pPr>
              <w:jc w:val="center"/>
              <w:rPr>
                <w:rFonts w:ascii="Arial" w:hAnsi="Arial" w:cs="Arial"/>
                <w:sz w:val="18"/>
                <w:szCs w:val="18"/>
                <w:lang w:val="en-US"/>
              </w:rPr>
            </w:pPr>
            <w:r w:rsidRPr="00D70502">
              <w:rPr>
                <w:rFonts w:ascii="Arial" w:hAnsi="Arial" w:cs="Arial"/>
                <w:sz w:val="18"/>
                <w:szCs w:val="18"/>
                <w:lang w:val="en-US"/>
              </w:rPr>
              <w:t>Milena Jerchewicz-Rom</w:t>
            </w:r>
          </w:p>
          <w:p w:rsidR="00F15064" w:rsidRPr="00D70502" w:rsidRDefault="00F15064" w:rsidP="00784EFF">
            <w:pPr>
              <w:jc w:val="center"/>
              <w:rPr>
                <w:rFonts w:ascii="Arial" w:hAnsi="Arial" w:cs="Arial"/>
                <w:sz w:val="18"/>
                <w:szCs w:val="18"/>
                <w:lang w:val="en-US"/>
              </w:rPr>
            </w:pPr>
            <w:r w:rsidRPr="00D70502">
              <w:rPr>
                <w:rFonts w:ascii="Arial" w:hAnsi="Arial" w:cs="Arial"/>
                <w:sz w:val="18"/>
                <w:szCs w:val="18"/>
                <w:lang w:val="en-US"/>
              </w:rPr>
              <w:t>tel. 91-42-56-173</w:t>
            </w:r>
          </w:p>
          <w:p w:rsidR="00F15064" w:rsidRPr="00D70502" w:rsidRDefault="00F15064" w:rsidP="00784EFF">
            <w:pPr>
              <w:jc w:val="center"/>
              <w:rPr>
                <w:rFonts w:ascii="Arial" w:hAnsi="Arial" w:cs="Arial"/>
                <w:sz w:val="18"/>
                <w:szCs w:val="18"/>
                <w:lang w:val="en-US"/>
              </w:rPr>
            </w:pPr>
            <w:r w:rsidRPr="00D70502">
              <w:rPr>
                <w:rFonts w:ascii="Arial" w:hAnsi="Arial" w:cs="Arial"/>
                <w:sz w:val="18"/>
                <w:szCs w:val="18"/>
                <w:lang w:val="en-US"/>
              </w:rPr>
              <w:t xml:space="preserve">e-mail: </w:t>
            </w:r>
            <w:hyperlink r:id="rId20" w:history="1">
              <w:r w:rsidR="00CE3CAB" w:rsidRPr="003B6C68">
                <w:rPr>
                  <w:rStyle w:val="Hipercze"/>
                  <w:rFonts w:ascii="Arial" w:hAnsi="Arial" w:cs="Arial"/>
                  <w:sz w:val="18"/>
                  <w:szCs w:val="18"/>
                  <w:lang w:val="en-US"/>
                </w:rPr>
                <w:t>milena_jerchewicz-rom@wup.pl</w:t>
              </w:r>
            </w:hyperlink>
          </w:p>
        </w:tc>
      </w:tr>
    </w:tbl>
    <w:p w:rsidR="00F15064" w:rsidRPr="00D70502" w:rsidRDefault="00F15064" w:rsidP="00F15064">
      <w:pPr>
        <w:jc w:val="both"/>
        <w:rPr>
          <w:rFonts w:ascii="Arial" w:hAnsi="Arial" w:cs="Arial"/>
          <w:b/>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jc w:val="both"/>
        <w:rPr>
          <w:rFonts w:ascii="Arial" w:hAnsi="Arial" w:cs="Arial"/>
          <w:sz w:val="18"/>
          <w:szCs w:val="18"/>
          <w:lang w:val="en-US"/>
        </w:rPr>
      </w:pPr>
    </w:p>
    <w:p w:rsidR="00F15064" w:rsidRPr="00D70502" w:rsidRDefault="00F15064" w:rsidP="00F15064">
      <w:pPr>
        <w:pBdr>
          <w:between w:val="single" w:sz="4" w:space="1" w:color="auto"/>
        </w:pBdr>
        <w:tabs>
          <w:tab w:val="left" w:pos="5850"/>
        </w:tabs>
        <w:jc w:val="both"/>
        <w:rPr>
          <w:rFonts w:ascii="Arial" w:hAnsi="Arial" w:cs="Arial"/>
          <w:b/>
          <w:sz w:val="18"/>
          <w:szCs w:val="18"/>
          <w:lang w:val="en-US"/>
        </w:rPr>
      </w:pPr>
      <w:r w:rsidRPr="00D70502">
        <w:rPr>
          <w:rFonts w:ascii="Arial" w:hAnsi="Arial" w:cs="Arial"/>
          <w:sz w:val="18"/>
          <w:szCs w:val="18"/>
          <w:lang w:val="en-US"/>
        </w:rPr>
        <w:br w:type="column"/>
      </w:r>
    </w:p>
    <w:tbl>
      <w:tblPr>
        <w:tblW w:w="9730"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30"/>
      </w:tblGrid>
      <w:tr w:rsidR="00F15064" w:rsidRPr="00D70502" w:rsidTr="00784EFF">
        <w:trPr>
          <w:trHeight w:val="362"/>
        </w:trPr>
        <w:tc>
          <w:tcPr>
            <w:tcW w:w="9730" w:type="dxa"/>
            <w:shd w:val="clear" w:color="auto" w:fill="E77B39"/>
            <w:vAlign w:val="center"/>
          </w:tcPr>
          <w:p w:rsidR="00F15064" w:rsidRPr="007F51AA" w:rsidRDefault="00F15064" w:rsidP="00784EFF">
            <w:pPr>
              <w:jc w:val="center"/>
              <w:rPr>
                <w:rFonts w:ascii="Arial" w:hAnsi="Arial" w:cs="Arial"/>
                <w:b/>
                <w:sz w:val="20"/>
                <w:szCs w:val="20"/>
              </w:rPr>
            </w:pPr>
            <w:r w:rsidRPr="007F51AA">
              <w:rPr>
                <w:rFonts w:ascii="Arial" w:hAnsi="Arial" w:cs="Arial"/>
                <w:b/>
                <w:sz w:val="20"/>
                <w:szCs w:val="20"/>
              </w:rPr>
              <w:t>KARTA DZIAŁANIA</w:t>
            </w:r>
          </w:p>
          <w:p w:rsidR="00F15064" w:rsidRPr="00784EFF" w:rsidRDefault="00F15064" w:rsidP="007F51AA">
            <w:pPr>
              <w:pStyle w:val="Nagwek2"/>
              <w:jc w:val="both"/>
              <w:rPr>
                <w:b/>
                <w:sz w:val="20"/>
                <w:szCs w:val="20"/>
              </w:rPr>
            </w:pPr>
            <w:bookmarkStart w:id="11" w:name="_Toc64635709"/>
            <w:r w:rsidRPr="007F51AA">
              <w:rPr>
                <w:b/>
                <w:sz w:val="20"/>
                <w:szCs w:val="20"/>
              </w:rPr>
              <w:t>6.8 Wdrożenie kompleksowych programów zdrowotnych zapobiegających istotnym problemom zdrowotnym regionu oraz dotyczących chorób negatywnie wpływających na rynek pracy, ułatwiających powroty do pracy, umożliwiających wydłużenie aktywności zawodowej oraz zwiększenie zgłaszalności na badania profilaktyczne</w:t>
            </w:r>
            <w:r w:rsidR="00784EFF" w:rsidRPr="007F51AA">
              <w:rPr>
                <w:b/>
                <w:sz w:val="20"/>
                <w:szCs w:val="20"/>
              </w:rPr>
              <w:t xml:space="preserve"> – typ 2</w:t>
            </w:r>
            <w:bookmarkEnd w:id="11"/>
          </w:p>
        </w:tc>
      </w:tr>
    </w:tbl>
    <w:p w:rsidR="00F15064" w:rsidRPr="00D70502" w:rsidRDefault="00F15064" w:rsidP="00F15064">
      <w:pPr>
        <w:jc w:val="both"/>
        <w:rPr>
          <w:rFonts w:ascii="Arial" w:hAnsi="Arial" w:cs="Arial"/>
          <w:b/>
          <w:spacing w:val="24"/>
          <w:sz w:val="18"/>
          <w:szCs w:val="18"/>
        </w:rPr>
      </w:pPr>
    </w:p>
    <w:tbl>
      <w:tblPr>
        <w:tblW w:w="5419"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845"/>
        <w:gridCol w:w="488"/>
        <w:gridCol w:w="1894"/>
        <w:gridCol w:w="348"/>
        <w:gridCol w:w="926"/>
        <w:gridCol w:w="316"/>
        <w:gridCol w:w="521"/>
        <w:gridCol w:w="487"/>
        <w:gridCol w:w="529"/>
        <w:gridCol w:w="523"/>
        <w:gridCol w:w="521"/>
        <w:gridCol w:w="383"/>
        <w:gridCol w:w="580"/>
        <w:gridCol w:w="705"/>
      </w:tblGrid>
      <w:tr w:rsidR="00F15064" w:rsidRPr="00D70502" w:rsidTr="00784EFF">
        <w:trPr>
          <w:trHeight w:val="218"/>
        </w:trPr>
        <w:tc>
          <w:tcPr>
            <w:tcW w:w="916" w:type="pct"/>
            <w:tcBorders>
              <w:top w:val="single" w:sz="12" w:space="0" w:color="auto"/>
              <w:bottom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 xml:space="preserve">LP. Konkursu: </w:t>
            </w:r>
          </w:p>
        </w:tc>
        <w:tc>
          <w:tcPr>
            <w:tcW w:w="242" w:type="pct"/>
            <w:tcBorders>
              <w:top w:val="single" w:sz="12" w:space="0" w:color="auto"/>
              <w:bottom w:val="single" w:sz="12" w:space="0" w:color="auto"/>
              <w:right w:val="single" w:sz="12" w:space="0" w:color="auto"/>
            </w:tcBorders>
            <w:vAlign w:val="center"/>
          </w:tcPr>
          <w:p w:rsidR="00F15064" w:rsidRPr="00D70502" w:rsidRDefault="00F15064" w:rsidP="00784EFF">
            <w:pPr>
              <w:jc w:val="both"/>
              <w:rPr>
                <w:rFonts w:ascii="Arial" w:hAnsi="Arial" w:cs="Arial"/>
                <w:b/>
                <w:i/>
                <w:sz w:val="18"/>
                <w:szCs w:val="18"/>
              </w:rPr>
            </w:pPr>
          </w:p>
        </w:tc>
        <w:tc>
          <w:tcPr>
            <w:tcW w:w="1731" w:type="pct"/>
            <w:gridSpan w:val="4"/>
            <w:tcBorders>
              <w:top w:val="single" w:sz="12" w:space="0" w:color="auto"/>
              <w:left w:val="single" w:sz="12" w:space="0" w:color="auto"/>
              <w:righ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Planowany termin ogłoszenia konkursu</w:t>
            </w:r>
          </w:p>
        </w:tc>
        <w:tc>
          <w:tcPr>
            <w:tcW w:w="259" w:type="pct"/>
            <w:tcBorders>
              <w:top w:val="single" w:sz="12" w:space="0" w:color="auto"/>
              <w:left w:val="single" w:sz="12" w:space="0" w:color="auto"/>
              <w:bottom w:val="single" w:sz="12" w:space="0" w:color="auto"/>
              <w:right w:val="single" w:sz="6"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I kw.</w:t>
            </w:r>
          </w:p>
        </w:tc>
        <w:tc>
          <w:tcPr>
            <w:tcW w:w="242" w:type="pct"/>
            <w:tcBorders>
              <w:top w:val="single" w:sz="12" w:space="0" w:color="auto"/>
              <w:left w:val="single" w:sz="6" w:space="0" w:color="auto"/>
              <w:bottom w:val="single" w:sz="12" w:space="0" w:color="auto"/>
              <w:right w:val="single" w:sz="12" w:space="0" w:color="auto"/>
            </w:tcBorders>
            <w:vAlign w:val="center"/>
          </w:tcPr>
          <w:p w:rsidR="00F15064" w:rsidRPr="00D70502" w:rsidRDefault="00F15064" w:rsidP="00784EFF">
            <w:pPr>
              <w:jc w:val="both"/>
              <w:rPr>
                <w:rFonts w:ascii="Arial" w:hAnsi="Arial" w:cs="Arial"/>
                <w:b/>
                <w:sz w:val="18"/>
                <w:szCs w:val="18"/>
              </w:rPr>
            </w:pPr>
            <w:r>
              <w:rPr>
                <w:rFonts w:ascii="Arial" w:hAnsi="Arial" w:cs="Arial"/>
                <w:b/>
                <w:sz w:val="18"/>
                <w:szCs w:val="18"/>
              </w:rPr>
              <w:t>X</w:t>
            </w:r>
          </w:p>
        </w:tc>
        <w:tc>
          <w:tcPr>
            <w:tcW w:w="263" w:type="pct"/>
            <w:tcBorders>
              <w:top w:val="single" w:sz="12" w:space="0" w:color="auto"/>
              <w:left w:val="single" w:sz="12" w:space="0" w:color="auto"/>
              <w:bottom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II kw.</w:t>
            </w:r>
          </w:p>
        </w:tc>
        <w:tc>
          <w:tcPr>
            <w:tcW w:w="260" w:type="pct"/>
            <w:tcBorders>
              <w:top w:val="single" w:sz="12" w:space="0" w:color="auto"/>
              <w:bottom w:val="single" w:sz="12" w:space="0" w:color="auto"/>
              <w:right w:val="single" w:sz="12" w:space="0" w:color="auto"/>
            </w:tcBorders>
            <w:vAlign w:val="center"/>
          </w:tcPr>
          <w:p w:rsidR="00F15064" w:rsidRPr="00D70502" w:rsidRDefault="00F15064" w:rsidP="00784EFF">
            <w:pPr>
              <w:jc w:val="both"/>
              <w:rPr>
                <w:rFonts w:ascii="Arial" w:hAnsi="Arial" w:cs="Arial"/>
                <w:b/>
                <w:sz w:val="18"/>
                <w:szCs w:val="18"/>
              </w:rPr>
            </w:pPr>
          </w:p>
        </w:tc>
        <w:tc>
          <w:tcPr>
            <w:tcW w:w="259" w:type="pct"/>
            <w:tcBorders>
              <w:top w:val="single" w:sz="12" w:space="0" w:color="auto"/>
              <w:left w:val="single" w:sz="12" w:space="0" w:color="auto"/>
              <w:bottom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III kw.</w:t>
            </w:r>
          </w:p>
        </w:tc>
        <w:tc>
          <w:tcPr>
            <w:tcW w:w="190" w:type="pct"/>
            <w:tcBorders>
              <w:top w:val="single" w:sz="12" w:space="0" w:color="auto"/>
              <w:bottom w:val="single" w:sz="12" w:space="0" w:color="auto"/>
              <w:right w:val="single" w:sz="12" w:space="0" w:color="auto"/>
            </w:tcBorders>
            <w:vAlign w:val="center"/>
          </w:tcPr>
          <w:p w:rsidR="00F15064" w:rsidRPr="00D70502" w:rsidRDefault="00F15064" w:rsidP="00784EFF">
            <w:pPr>
              <w:jc w:val="both"/>
              <w:rPr>
                <w:rFonts w:ascii="Arial" w:hAnsi="Arial" w:cs="Arial"/>
                <w:b/>
                <w:sz w:val="18"/>
                <w:szCs w:val="18"/>
              </w:rPr>
            </w:pPr>
          </w:p>
        </w:tc>
        <w:tc>
          <w:tcPr>
            <w:tcW w:w="288" w:type="pct"/>
            <w:tcBorders>
              <w:top w:val="single" w:sz="12" w:space="0" w:color="auto"/>
              <w:left w:val="single" w:sz="12" w:space="0" w:color="auto"/>
              <w:bottom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IV kw.</w:t>
            </w:r>
          </w:p>
        </w:tc>
        <w:tc>
          <w:tcPr>
            <w:tcW w:w="350" w:type="pct"/>
            <w:tcBorders>
              <w:top w:val="single" w:sz="12" w:space="0" w:color="auto"/>
              <w:bottom w:val="single" w:sz="12" w:space="0" w:color="auto"/>
            </w:tcBorders>
            <w:vAlign w:val="center"/>
          </w:tcPr>
          <w:p w:rsidR="00F15064" w:rsidRPr="00D70502" w:rsidRDefault="00F15064" w:rsidP="00784EFF">
            <w:pPr>
              <w:jc w:val="both"/>
              <w:rPr>
                <w:rFonts w:ascii="Arial" w:hAnsi="Arial" w:cs="Arial"/>
                <w:b/>
                <w:sz w:val="18"/>
                <w:szCs w:val="18"/>
              </w:rPr>
            </w:pPr>
          </w:p>
        </w:tc>
      </w:tr>
      <w:tr w:rsidR="00F15064" w:rsidRPr="00D70502" w:rsidTr="00784EFF">
        <w:trPr>
          <w:cantSplit/>
          <w:trHeight w:val="67"/>
        </w:trPr>
        <w:tc>
          <w:tcPr>
            <w:tcW w:w="1158" w:type="pct"/>
            <w:gridSpan w:val="2"/>
            <w:vMerge w:val="restart"/>
            <w:tcBorders>
              <w:top w:val="single" w:sz="12" w:space="0" w:color="auto"/>
              <w:righ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Typ konkursu</w:t>
            </w:r>
          </w:p>
        </w:tc>
        <w:tc>
          <w:tcPr>
            <w:tcW w:w="941" w:type="pct"/>
            <w:tcBorders>
              <w:lef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Otwarty</w:t>
            </w:r>
          </w:p>
        </w:tc>
        <w:tc>
          <w:tcPr>
            <w:tcW w:w="173" w:type="pct"/>
            <w:tcBorders>
              <w:top w:val="single" w:sz="6" w:space="0" w:color="auto"/>
              <w:left w:val="single" w:sz="12" w:space="0" w:color="auto"/>
              <w:bottom w:val="single" w:sz="6" w:space="0" w:color="auto"/>
            </w:tcBorders>
            <w:vAlign w:val="center"/>
          </w:tcPr>
          <w:p w:rsidR="00F15064" w:rsidRPr="00D70502" w:rsidRDefault="00F15064" w:rsidP="00784EFF">
            <w:pPr>
              <w:jc w:val="both"/>
              <w:rPr>
                <w:rFonts w:ascii="Arial" w:hAnsi="Arial" w:cs="Arial"/>
                <w:b/>
                <w:sz w:val="18"/>
                <w:szCs w:val="18"/>
              </w:rPr>
            </w:pPr>
          </w:p>
        </w:tc>
        <w:tc>
          <w:tcPr>
            <w:tcW w:w="2728" w:type="pct"/>
            <w:gridSpan w:val="10"/>
            <w:vMerge w:val="restart"/>
            <w:tcBorders>
              <w:lef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p>
        </w:tc>
      </w:tr>
      <w:tr w:rsidR="00F15064" w:rsidRPr="00D70502" w:rsidTr="00784EFF">
        <w:trPr>
          <w:cantSplit/>
          <w:trHeight w:val="112"/>
        </w:trPr>
        <w:tc>
          <w:tcPr>
            <w:tcW w:w="1158" w:type="pct"/>
            <w:gridSpan w:val="2"/>
            <w:vMerge/>
            <w:tcBorders>
              <w:bottom w:val="single" w:sz="12" w:space="0" w:color="auto"/>
              <w:righ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p>
        </w:tc>
        <w:tc>
          <w:tcPr>
            <w:tcW w:w="941" w:type="pct"/>
            <w:tcBorders>
              <w:lef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Zamknięty</w:t>
            </w:r>
          </w:p>
        </w:tc>
        <w:tc>
          <w:tcPr>
            <w:tcW w:w="173" w:type="pct"/>
            <w:tcBorders>
              <w:top w:val="single" w:sz="6" w:space="0" w:color="auto"/>
              <w:left w:val="single" w:sz="12" w:space="0" w:color="auto"/>
              <w:bottom w:val="single" w:sz="6" w:space="0" w:color="auto"/>
            </w:tcBorders>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X</w:t>
            </w:r>
          </w:p>
        </w:tc>
        <w:tc>
          <w:tcPr>
            <w:tcW w:w="2728" w:type="pct"/>
            <w:gridSpan w:val="10"/>
            <w:vMerge/>
            <w:tcBorders>
              <w:lef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p>
        </w:tc>
      </w:tr>
      <w:tr w:rsidR="00F15064" w:rsidRPr="00D70502" w:rsidTr="00784EFF">
        <w:tc>
          <w:tcPr>
            <w:tcW w:w="1158" w:type="pct"/>
            <w:gridSpan w:val="2"/>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Planowana alokacja</w:t>
            </w:r>
          </w:p>
        </w:tc>
        <w:tc>
          <w:tcPr>
            <w:tcW w:w="3842" w:type="pct"/>
            <w:gridSpan w:val="12"/>
            <w:vAlign w:val="center"/>
          </w:tcPr>
          <w:p w:rsidR="00F15064" w:rsidRPr="00D70502" w:rsidRDefault="00F15064" w:rsidP="00784EFF">
            <w:pPr>
              <w:ind w:left="57"/>
              <w:jc w:val="both"/>
              <w:rPr>
                <w:rFonts w:ascii="Arial" w:hAnsi="Arial" w:cs="Arial"/>
                <w:b/>
                <w:sz w:val="18"/>
                <w:szCs w:val="18"/>
              </w:rPr>
            </w:pPr>
            <w:r w:rsidRPr="00086FCA">
              <w:rPr>
                <w:rFonts w:ascii="Arial" w:hAnsi="Arial" w:cs="Arial"/>
                <w:b/>
                <w:sz w:val="18"/>
                <w:szCs w:val="18"/>
              </w:rPr>
              <w:t xml:space="preserve">2 408 560,00 </w:t>
            </w:r>
            <w:r>
              <w:rPr>
                <w:rFonts w:ascii="Arial" w:hAnsi="Arial" w:cs="Arial"/>
                <w:b/>
                <w:sz w:val="18"/>
                <w:szCs w:val="18"/>
              </w:rPr>
              <w:t>zł (EFS)</w:t>
            </w:r>
          </w:p>
        </w:tc>
      </w:tr>
      <w:tr w:rsidR="00F15064" w:rsidRPr="00D70502" w:rsidTr="00784EFF">
        <w:trPr>
          <w:trHeight w:val="261"/>
        </w:trPr>
        <w:tc>
          <w:tcPr>
            <w:tcW w:w="1158" w:type="pct"/>
            <w:gridSpan w:val="2"/>
            <w:shd w:val="clear" w:color="auto" w:fill="CCFFCC"/>
            <w:vAlign w:val="center"/>
          </w:tcPr>
          <w:p w:rsidR="00F15064" w:rsidRPr="00D70502" w:rsidRDefault="007F51AA" w:rsidP="00784EFF">
            <w:pPr>
              <w:jc w:val="both"/>
              <w:rPr>
                <w:rFonts w:ascii="Arial" w:hAnsi="Arial" w:cs="Arial"/>
                <w:sz w:val="18"/>
                <w:szCs w:val="18"/>
              </w:rPr>
            </w:pPr>
            <w:r>
              <w:rPr>
                <w:rFonts w:ascii="Arial" w:hAnsi="Arial" w:cs="Arial"/>
                <w:sz w:val="18"/>
                <w:szCs w:val="18"/>
              </w:rPr>
              <w:t xml:space="preserve">Typy </w:t>
            </w:r>
            <w:r w:rsidR="00F15064" w:rsidRPr="00D70502">
              <w:rPr>
                <w:rFonts w:ascii="Arial" w:hAnsi="Arial" w:cs="Arial"/>
                <w:sz w:val="18"/>
                <w:szCs w:val="18"/>
              </w:rPr>
              <w:t>projektów   przewidziane do realizacji w ramach konkursu</w:t>
            </w:r>
          </w:p>
        </w:tc>
        <w:tc>
          <w:tcPr>
            <w:tcW w:w="3842" w:type="pct"/>
            <w:gridSpan w:val="12"/>
            <w:vAlign w:val="center"/>
          </w:tcPr>
          <w:p w:rsidR="00F15064" w:rsidRPr="00683C3D" w:rsidRDefault="00F15064" w:rsidP="00683C3D">
            <w:pPr>
              <w:pStyle w:val="Akapitzlist"/>
              <w:numPr>
                <w:ilvl w:val="0"/>
                <w:numId w:val="306"/>
              </w:numPr>
              <w:tabs>
                <w:tab w:val="left" w:pos="413"/>
              </w:tabs>
              <w:spacing w:before="60" w:after="60"/>
              <w:rPr>
                <w:rFonts w:ascii="Arial" w:hAnsi="Arial" w:cs="Arial"/>
                <w:sz w:val="18"/>
                <w:szCs w:val="18"/>
              </w:rPr>
            </w:pPr>
            <w:r w:rsidRPr="00683C3D">
              <w:rPr>
                <w:rFonts w:ascii="Arial" w:hAnsi="Arial" w:cs="Arial"/>
                <w:sz w:val="18"/>
                <w:szCs w:val="18"/>
              </w:rPr>
              <w:t>Wdrożenie programów rehabilitacji medycznej ułatwiających powroty do pracy,</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realizacja usług zdrowotnych niezbędnych do realizacji celów Regionalnego Programu Zdrowotnego,</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realizacja turnusów rehabilitacyjnych,</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 xml:space="preserve">zapewnienie dojazdu z miejsca zamieszkania do miejsca wykonania badania </w:t>
            </w:r>
            <w:r w:rsidRPr="00D70502">
              <w:rPr>
                <w:rFonts w:ascii="Arial" w:hAnsi="Arial" w:cs="Arial"/>
                <w:sz w:val="18"/>
                <w:szCs w:val="18"/>
              </w:rPr>
              <w:br/>
              <w:t>i z powrotem,</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 xml:space="preserve">zapewnienie opieki nad osobą </w:t>
            </w:r>
            <w:r w:rsidRPr="00D70502">
              <w:rPr>
                <w:rFonts w:ascii="Arial" w:hAnsi="Arial" w:cs="Arial"/>
                <w:sz w:val="18"/>
                <w:szCs w:val="18"/>
                <w:lang w:eastAsia="ar-SA"/>
              </w:rPr>
              <w:t>potrzebującą wsparcia w codziennym funkcjonowaniu</w:t>
            </w:r>
            <w:r w:rsidRPr="00D70502">
              <w:rPr>
                <w:rFonts w:ascii="Arial" w:hAnsi="Arial" w:cs="Arial"/>
                <w:sz w:val="18"/>
                <w:szCs w:val="18"/>
              </w:rPr>
              <w:t>, którą opiekuje się osoba objęta wsparciem w ramach projektu, w czasie korzystania ze wsparcia,</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b/>
                <w:bCs/>
                <w:color w:val="4F81BD"/>
                <w:sz w:val="18"/>
                <w:szCs w:val="18"/>
              </w:rPr>
            </w:pPr>
            <w:r w:rsidRPr="00D70502">
              <w:rPr>
                <w:rFonts w:ascii="Arial" w:hAnsi="Arial" w:cs="Arial"/>
                <w:sz w:val="18"/>
                <w:szCs w:val="18"/>
              </w:rPr>
              <w:t>działania informacyjno-edukacyjne, dotyczące tematyki Regionalnego programu zdrowotnego, w tym edukacja prozdrowotna, skierowana do osób objętych wsparciem oraz osób z ich otoczenia,</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działania informacyjno-szkoleniowe związane z wdrażaniem Regionalnego programu zdrowotnego, skierowane w szczególności do podmiotów świadczących usługi rehabilitacyjne, kadr POZ oraz lekarzy orzeczników,</w:t>
            </w:r>
          </w:p>
          <w:p w:rsidR="007F51AA" w:rsidRDefault="00F15064" w:rsidP="00C716BF">
            <w:pPr>
              <w:pStyle w:val="Akapitzlist"/>
              <w:numPr>
                <w:ilvl w:val="0"/>
                <w:numId w:val="220"/>
              </w:numPr>
              <w:spacing w:before="120"/>
              <w:contextualSpacing/>
              <w:jc w:val="both"/>
              <w:rPr>
                <w:rFonts w:ascii="Arial" w:hAnsi="Arial" w:cs="Arial"/>
                <w:sz w:val="18"/>
                <w:szCs w:val="18"/>
              </w:rPr>
            </w:pPr>
            <w:r w:rsidRPr="00D70502">
              <w:rPr>
                <w:rFonts w:ascii="Arial" w:hAnsi="Arial" w:cs="Arial"/>
                <w:sz w:val="18"/>
                <w:szCs w:val="18"/>
              </w:rPr>
              <w:t>monitoring jakości i celowości podejmowanych działań, ewaluacja programu zdrowotnego</w:t>
            </w:r>
            <w:r w:rsidRPr="00D70502">
              <w:rPr>
                <w:rStyle w:val="Odwoanieprzypisudolnego"/>
                <w:rFonts w:ascii="Arial" w:hAnsi="Arial" w:cs="Arial"/>
                <w:sz w:val="18"/>
                <w:szCs w:val="18"/>
              </w:rPr>
              <w:footnoteReference w:id="8"/>
            </w:r>
            <w:r w:rsidRPr="00D70502">
              <w:rPr>
                <w:rFonts w:ascii="Arial" w:hAnsi="Arial" w:cs="Arial"/>
                <w:sz w:val="18"/>
                <w:szCs w:val="18"/>
              </w:rPr>
              <w:t>,</w:t>
            </w:r>
          </w:p>
          <w:p w:rsidR="007F51AA" w:rsidRDefault="00F15064" w:rsidP="00C716BF">
            <w:pPr>
              <w:pStyle w:val="Akapitzlist"/>
              <w:numPr>
                <w:ilvl w:val="0"/>
                <w:numId w:val="220"/>
              </w:numPr>
              <w:spacing w:before="120"/>
              <w:contextualSpacing/>
              <w:jc w:val="both"/>
              <w:rPr>
                <w:rFonts w:ascii="Arial" w:hAnsi="Arial" w:cs="Arial"/>
                <w:sz w:val="18"/>
                <w:szCs w:val="18"/>
              </w:rPr>
            </w:pPr>
            <w:r w:rsidRPr="007F51AA">
              <w:rPr>
                <w:rFonts w:ascii="Arial" w:hAnsi="Arial" w:cs="Arial"/>
                <w:sz w:val="18"/>
                <w:szCs w:val="18"/>
              </w:rPr>
              <w:t>zakup aparatury i sprzętu medycznego oraz wykonanie innych inwestycji koniecznych do realizacji zadań wynikających z realizowanego Regionalnego Programu Zdrowotnego,</w:t>
            </w:r>
          </w:p>
          <w:p w:rsidR="00F15064" w:rsidRPr="007F51AA" w:rsidRDefault="00F15064" w:rsidP="00C716BF">
            <w:pPr>
              <w:pStyle w:val="Akapitzlist"/>
              <w:numPr>
                <w:ilvl w:val="0"/>
                <w:numId w:val="220"/>
              </w:numPr>
              <w:spacing w:before="120"/>
              <w:contextualSpacing/>
              <w:jc w:val="both"/>
              <w:rPr>
                <w:rFonts w:ascii="Arial" w:hAnsi="Arial" w:cs="Arial"/>
                <w:sz w:val="18"/>
                <w:szCs w:val="18"/>
              </w:rPr>
            </w:pPr>
            <w:r w:rsidRPr="007F51AA">
              <w:rPr>
                <w:rFonts w:ascii="Arial" w:hAnsi="Arial" w:cs="Arial"/>
                <w:sz w:val="18"/>
                <w:szCs w:val="18"/>
              </w:rPr>
              <w:t>prowadzenie działań informacyjno - promocyjnych mających na celu wdrożenie Regionalnego Programu Zdrowotnego.</w:t>
            </w:r>
          </w:p>
          <w:p w:rsidR="00F15064" w:rsidRPr="00D70502" w:rsidRDefault="00F15064" w:rsidP="00784EFF">
            <w:pPr>
              <w:pStyle w:val="Akapitzlist"/>
              <w:spacing w:before="120"/>
              <w:ind w:left="775" w:hanging="419"/>
              <w:jc w:val="both"/>
              <w:rPr>
                <w:rFonts w:ascii="Arial" w:hAnsi="Arial" w:cs="Arial"/>
                <w:sz w:val="18"/>
                <w:szCs w:val="18"/>
              </w:rPr>
            </w:pPr>
          </w:p>
        </w:tc>
      </w:tr>
      <w:tr w:rsidR="00F15064" w:rsidRPr="00D70502" w:rsidTr="00784EFF">
        <w:trPr>
          <w:trHeight w:val="258"/>
        </w:trPr>
        <w:tc>
          <w:tcPr>
            <w:tcW w:w="1158" w:type="pct"/>
            <w:gridSpan w:val="2"/>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Wnioskodawcy do których skierowany jest  konkurs</w:t>
            </w:r>
          </w:p>
        </w:tc>
        <w:tc>
          <w:tcPr>
            <w:tcW w:w="3842" w:type="pct"/>
            <w:gridSpan w:val="12"/>
            <w:vAlign w:val="center"/>
          </w:tcPr>
          <w:p w:rsidR="00F15064" w:rsidRPr="00D70502" w:rsidRDefault="00F15064" w:rsidP="00C716BF">
            <w:pPr>
              <w:numPr>
                <w:ilvl w:val="0"/>
                <w:numId w:val="38"/>
              </w:numPr>
              <w:ind w:left="635" w:hanging="278"/>
              <w:contextualSpacing/>
              <w:rPr>
                <w:rFonts w:ascii="Arial" w:hAnsi="Arial" w:cs="Arial"/>
                <w:sz w:val="18"/>
                <w:szCs w:val="18"/>
              </w:rPr>
            </w:pPr>
            <w:r w:rsidRPr="00D70502">
              <w:rPr>
                <w:rFonts w:ascii="Arial" w:hAnsi="Arial" w:cs="Arial"/>
                <w:sz w:val="18"/>
                <w:szCs w:val="18"/>
              </w:rPr>
              <w:t>jednostki samorządu terytorialnego  i ich jednostki organizacyjne,</w:t>
            </w:r>
          </w:p>
          <w:p w:rsidR="00F15064" w:rsidRPr="00D70502" w:rsidRDefault="00F15064" w:rsidP="00C716BF">
            <w:pPr>
              <w:numPr>
                <w:ilvl w:val="0"/>
                <w:numId w:val="38"/>
              </w:numPr>
              <w:ind w:left="635" w:hanging="278"/>
              <w:contextualSpacing/>
              <w:rPr>
                <w:rFonts w:ascii="Arial" w:hAnsi="Arial" w:cs="Arial"/>
                <w:sz w:val="18"/>
                <w:szCs w:val="18"/>
              </w:rPr>
            </w:pPr>
            <w:r w:rsidRPr="00D70502">
              <w:rPr>
                <w:rFonts w:ascii="Arial" w:hAnsi="Arial" w:cs="Arial"/>
                <w:sz w:val="18"/>
                <w:szCs w:val="18"/>
              </w:rPr>
              <w:t>podmioty lecznicze wykonujące działalność leczniczą,</w:t>
            </w:r>
          </w:p>
          <w:p w:rsidR="00F15064" w:rsidRPr="00D70502" w:rsidRDefault="00F15064" w:rsidP="00C716BF">
            <w:pPr>
              <w:numPr>
                <w:ilvl w:val="0"/>
                <w:numId w:val="38"/>
              </w:numPr>
              <w:ind w:left="635" w:hanging="278"/>
              <w:contextualSpacing/>
              <w:rPr>
                <w:rFonts w:ascii="Arial" w:hAnsi="Arial" w:cs="Arial"/>
                <w:sz w:val="18"/>
                <w:szCs w:val="18"/>
              </w:rPr>
            </w:pPr>
            <w:r w:rsidRPr="00D70502">
              <w:rPr>
                <w:rFonts w:ascii="Arial" w:hAnsi="Arial" w:cs="Arial"/>
                <w:sz w:val="18"/>
                <w:szCs w:val="18"/>
              </w:rPr>
              <w:t>organizacje pozarządowe, których działalność statutowa dotyczy promocji i ochrony zdrowia,</w:t>
            </w:r>
          </w:p>
          <w:p w:rsidR="00F15064" w:rsidRPr="00D70502" w:rsidRDefault="00F15064" w:rsidP="00C716BF">
            <w:pPr>
              <w:numPr>
                <w:ilvl w:val="0"/>
                <w:numId w:val="38"/>
              </w:numPr>
              <w:ind w:left="635" w:hanging="278"/>
              <w:contextualSpacing/>
              <w:rPr>
                <w:rFonts w:ascii="Arial" w:hAnsi="Arial" w:cs="Arial"/>
                <w:sz w:val="18"/>
                <w:szCs w:val="18"/>
              </w:rPr>
            </w:pPr>
            <w:r w:rsidRPr="00D70502">
              <w:rPr>
                <w:rFonts w:ascii="Arial" w:hAnsi="Arial" w:cs="Arial"/>
                <w:sz w:val="18"/>
                <w:szCs w:val="18"/>
              </w:rPr>
              <w:t>podmioty ekonomii społecznej, których założenia statutowe przewidują działania w zakresie lecznictwa lub promocji zdrowia.</w:t>
            </w:r>
          </w:p>
          <w:p w:rsidR="00F15064" w:rsidRPr="00D70502" w:rsidRDefault="00F15064" w:rsidP="00784EFF">
            <w:pPr>
              <w:ind w:left="635"/>
              <w:contextualSpacing/>
              <w:rPr>
                <w:rFonts w:ascii="Arial" w:hAnsi="Arial" w:cs="Arial"/>
                <w:sz w:val="18"/>
                <w:szCs w:val="18"/>
              </w:rPr>
            </w:pPr>
          </w:p>
        </w:tc>
      </w:tr>
      <w:tr w:rsidR="00F15064" w:rsidRPr="00D70502" w:rsidTr="00784EFF">
        <w:trPr>
          <w:trHeight w:val="258"/>
        </w:trPr>
        <w:tc>
          <w:tcPr>
            <w:tcW w:w="1158" w:type="pct"/>
            <w:gridSpan w:val="2"/>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Szczegółowy opis, zakładany cel konkursu</w:t>
            </w:r>
          </w:p>
        </w:tc>
        <w:tc>
          <w:tcPr>
            <w:tcW w:w="3842" w:type="pct"/>
            <w:gridSpan w:val="12"/>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 ramach konkursu realizowany będzie program zdrowotny: „Rehabilitacja medyczna po przebytym udarze mózgowym". Program będzie stanowił załącznik do dokumentacji konkursowej. </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Udary mózgu stanowią drugą przyczyną zgonów na świecie oraz pierwszą przyczynę niepełnosprawności wśród populacji osób dorosłych w większości krajów na świecie. </w:t>
            </w:r>
            <w:r w:rsidRPr="00D70502">
              <w:rPr>
                <w:rFonts w:ascii="Arial" w:hAnsi="Arial" w:cs="Arial"/>
                <w:sz w:val="18"/>
                <w:szCs w:val="18"/>
              </w:rPr>
              <w:br/>
              <w:t xml:space="preserve">W Polsce udary mózgu stanowią od wielu lat główną przyczynę zachorowań oraz zgonów. Następstwem postępującej niepełnosprawności jest m.in. utrata zdolności do wykonywania pracy zawodowej, co skutkuje wykluczeniem z aktywności zawodowej oraz społecznej. Udary mózgu skutkują poważnymi następstwami zdrowotnymi, społecznymi </w:t>
            </w:r>
            <w:r w:rsidRPr="00D70502">
              <w:rPr>
                <w:rFonts w:ascii="Arial" w:hAnsi="Arial" w:cs="Arial"/>
                <w:sz w:val="18"/>
                <w:szCs w:val="18"/>
              </w:rPr>
              <w:br/>
              <w:t xml:space="preserve">i ekonomicznymi, nie tylko w skali jednostki, ale również społeczeństwa. Mają istotny wpływ na pogorszenie jakości życia chorego. Kluczową rolę w terapii udarów mózgu pełni rehabilitacja, o której skuteczności decyduje czas jej rozpoczęcia, a także: kompleksowość, intensywność i ciągłość zajęć terapeutycznych oraz wielodyscyplinarność świadczeń. Nie może ona stanowić osobnej formy lub etapu terapii. Rehabilitacja musi być zintegrowana ze </w:t>
            </w:r>
            <w:r w:rsidRPr="00D70502">
              <w:rPr>
                <w:rFonts w:ascii="Arial" w:hAnsi="Arial" w:cs="Arial"/>
                <w:sz w:val="18"/>
                <w:szCs w:val="18"/>
              </w:rPr>
              <w:lastRenderedPageBreak/>
              <w:t>świadczeniami profilaktyki wtórnej. Profilaktyka oraz wczesne wykrycie udarów mózgu umożliwia szybkie wdrożenie właściwej terapii, co pozwala na osiąganie zadowalających celów terapeutycznych. W celu poprawy jakości życia oraz zmniejszenia ryzyka ponownego udaru konieczne jest zapewnienie pacjentom odpowiedniej profilaktyki wtórnej oraz dostępu do rehabilitacji neurologicznej.</w:t>
            </w:r>
          </w:p>
          <w:p w:rsidR="00F15064" w:rsidRPr="00D70502" w:rsidRDefault="00F15064" w:rsidP="00784EFF">
            <w:pPr>
              <w:jc w:val="both"/>
              <w:rPr>
                <w:rFonts w:ascii="Arial" w:hAnsi="Arial" w:cs="Arial"/>
                <w:sz w:val="18"/>
                <w:szCs w:val="18"/>
              </w:rPr>
            </w:pPr>
            <w:r w:rsidRPr="00D70502">
              <w:rPr>
                <w:rFonts w:ascii="Arial" w:hAnsi="Arial" w:cs="Arial"/>
                <w:sz w:val="18"/>
                <w:szCs w:val="18"/>
              </w:rPr>
              <w:t>Zgodnie z badaniem EHIS (ang. European Health Interview Survey) prawie jedna czwarta mieszkańców Polski potrzebujących opieki medycznej doświadczyła opóźnień w dostępie do niej spowodowanych zbyt długim okresem oczekiwania na wizytę. Problem ten dotyczy zwłaszcza osób dorosłych oraz przewlekle chorych.</w:t>
            </w:r>
          </w:p>
          <w:p w:rsidR="00F15064" w:rsidRPr="00D70502" w:rsidRDefault="00F15064" w:rsidP="00784EFF">
            <w:pPr>
              <w:jc w:val="both"/>
              <w:rPr>
                <w:rFonts w:ascii="Arial" w:hAnsi="Arial" w:cs="Arial"/>
                <w:sz w:val="18"/>
                <w:szCs w:val="18"/>
              </w:rPr>
            </w:pPr>
            <w:r w:rsidRPr="00D70502">
              <w:rPr>
                <w:rFonts w:ascii="Arial" w:hAnsi="Arial" w:cs="Arial"/>
                <w:sz w:val="18"/>
                <w:szCs w:val="18"/>
              </w:rPr>
              <w:t>Wytyczne kliniczne wskazują, że u pacjentów po przebytym udarze konieczne jest zastosowanie kompleksowej i interdyscyplinarnej rehabilitacji, mającej na celu zmniejszenie niepełnosprawności oraz poprawę jakości życia chorych.</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Proponowany program polityki zdrowotnej dotyczy rehabilitacji medycznej osób po przebytym udarze mózgowym wpisuje się zatem w priorytety zdrowotne jakimi są: „zmniejszenie zapadalności i przedwczesnej umieralności z powodu chorób układu sercowo-naczyniowego, w tym zawałów serca, niewydolności serca i udarów mózgu” </w:t>
            </w:r>
            <w:r w:rsidRPr="00D70502">
              <w:rPr>
                <w:rFonts w:ascii="Arial" w:hAnsi="Arial" w:cs="Arial"/>
                <w:sz w:val="18"/>
                <w:szCs w:val="18"/>
              </w:rPr>
              <w:br/>
              <w:t xml:space="preserve">i „rehabilitacja” określone w Rozporządzeniu Ministra Zdrowia z dnia 27 lutego 2018 r. </w:t>
            </w:r>
            <w:r w:rsidRPr="00D70502">
              <w:rPr>
                <w:rFonts w:ascii="Arial" w:hAnsi="Arial" w:cs="Arial"/>
                <w:sz w:val="18"/>
                <w:szCs w:val="18"/>
              </w:rPr>
              <w:br/>
              <w:t>w sprawie priorytetów zdrowotnych (Dz.U. 2018, poz. 469).</w:t>
            </w:r>
          </w:p>
        </w:tc>
      </w:tr>
      <w:tr w:rsidR="00F15064" w:rsidRPr="00D70502" w:rsidTr="00784EFF">
        <w:trPr>
          <w:cantSplit/>
        </w:trPr>
        <w:tc>
          <w:tcPr>
            <w:tcW w:w="1158" w:type="pct"/>
            <w:gridSpan w:val="2"/>
            <w:vMerge w:val="restart"/>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lastRenderedPageBreak/>
              <w:t>Specyficzne dla konkursu kryteria wyboru projektów</w:t>
            </w:r>
          </w:p>
        </w:tc>
        <w:tc>
          <w:tcPr>
            <w:tcW w:w="3842" w:type="pct"/>
            <w:gridSpan w:val="12"/>
            <w:shd w:val="clear" w:color="auto" w:fill="CCFFCC"/>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Kryteria dopuszczalności</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shd w:val="clear" w:color="auto" w:fill="auto"/>
            <w:vAlign w:val="center"/>
          </w:tcPr>
          <w:p w:rsidR="00F15064" w:rsidRPr="002C5A41" w:rsidRDefault="00F15064" w:rsidP="002C5A41">
            <w:pPr>
              <w:spacing w:before="40" w:after="40"/>
              <w:contextualSpacing/>
              <w:jc w:val="both"/>
              <w:rPr>
                <w:rFonts w:ascii="Arial" w:hAnsi="Arial" w:cs="Arial"/>
                <w:sz w:val="18"/>
                <w:szCs w:val="18"/>
              </w:rPr>
            </w:pPr>
            <w:r w:rsidRPr="002C5A41">
              <w:rPr>
                <w:rFonts w:ascii="Arial" w:hAnsi="Arial" w:cs="Arial"/>
                <w:sz w:val="18"/>
                <w:szCs w:val="18"/>
              </w:rPr>
              <w:t xml:space="preserve">Jeden podmiot może wystąpić w ramach konkursu – jako wnioskodawca albo partner nie więcej niż 1 raz we wniosku o dofinansowanie. </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to stwarza możliwość objęcia wsparciem większej liczby placówek/jednostek organizacyjnych, a także wyboru najlepszych projektów, które odpowiadają na potrzeby regionu.</w:t>
            </w:r>
          </w:p>
          <w:p w:rsidR="00F15064" w:rsidRPr="00D70502" w:rsidRDefault="00F15064" w:rsidP="00784EFF">
            <w:pPr>
              <w:pStyle w:val="Default"/>
              <w:spacing w:before="20" w:after="20"/>
              <w:jc w:val="both"/>
              <w:rPr>
                <w:rFonts w:ascii="Arial" w:hAnsi="Arial" w:cs="Arial"/>
                <w:sz w:val="18"/>
                <w:szCs w:val="18"/>
              </w:rPr>
            </w:pPr>
          </w:p>
          <w:p w:rsidR="00F15064" w:rsidRPr="00D70502" w:rsidRDefault="00F15064" w:rsidP="00784EFF">
            <w:pPr>
              <w:pStyle w:val="Default"/>
              <w:spacing w:before="20" w:after="20"/>
              <w:jc w:val="both"/>
              <w:rPr>
                <w:rFonts w:ascii="Arial" w:eastAsia="Calibri" w:hAnsi="Arial" w:cs="Arial"/>
                <w:bCs/>
                <w:sz w:val="18"/>
                <w:szCs w:val="18"/>
              </w:rPr>
            </w:pPr>
            <w:r w:rsidRPr="00D70502">
              <w:rPr>
                <w:rFonts w:ascii="Arial" w:hAnsi="Arial" w:cs="Arial"/>
                <w:sz w:val="18"/>
                <w:szCs w:val="18"/>
              </w:rPr>
              <w:t xml:space="preserve">Projektodawca definiowany jest jako Wnioskodawca w rozumieniu  Instrukcji wypełniania wniosku o dofinansowanie projektu w ramach </w:t>
            </w:r>
            <w:r w:rsidRPr="00D70502">
              <w:rPr>
                <w:rFonts w:ascii="Arial" w:eastAsia="Calibri" w:hAnsi="Arial" w:cs="Arial"/>
                <w:bCs/>
                <w:sz w:val="18"/>
                <w:szCs w:val="18"/>
              </w:rPr>
              <w:t xml:space="preserve">RPO WZ 2014-2020 dla projektów w ramach Europejskiego Funduszu Społecznego. </w:t>
            </w:r>
          </w:p>
          <w:p w:rsidR="00F15064" w:rsidRPr="00D70502" w:rsidRDefault="00F15064" w:rsidP="00784EFF">
            <w:pPr>
              <w:pStyle w:val="Default"/>
              <w:spacing w:before="20" w:after="20"/>
              <w:jc w:val="both"/>
              <w:rPr>
                <w:rFonts w:ascii="Arial" w:eastAsia="Calibri" w:hAnsi="Arial" w:cs="Arial"/>
                <w:bCs/>
                <w:sz w:val="18"/>
                <w:szCs w:val="18"/>
              </w:rPr>
            </w:pPr>
            <w:r w:rsidRPr="00D70502">
              <w:rPr>
                <w:rFonts w:ascii="Arial" w:hAnsi="Arial" w:cs="Arial"/>
                <w:sz w:val="18"/>
                <w:szCs w:val="18"/>
              </w:rPr>
              <w:t>Kryterium będzie weryfikowane na podstawie rejestru wniosków złożonych w ramach konkursu.</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F15064" w:rsidRPr="002C5A41" w:rsidRDefault="00F15064" w:rsidP="002C5A41">
            <w:pPr>
              <w:pStyle w:val="Akapitzlist"/>
              <w:numPr>
                <w:ilvl w:val="0"/>
                <w:numId w:val="304"/>
              </w:numPr>
              <w:tabs>
                <w:tab w:val="left" w:pos="355"/>
              </w:tabs>
              <w:contextualSpacing/>
              <w:jc w:val="both"/>
              <w:rPr>
                <w:rFonts w:ascii="Arial" w:hAnsi="Arial" w:cs="Arial"/>
                <w:sz w:val="18"/>
                <w:szCs w:val="18"/>
              </w:rPr>
            </w:pPr>
            <w:r w:rsidRPr="002C5A41">
              <w:rPr>
                <w:rFonts w:ascii="Arial" w:hAnsi="Arial" w:cs="Arial"/>
                <w:sz w:val="18"/>
                <w:szCs w:val="18"/>
              </w:rPr>
              <w:t xml:space="preserve"> Działania realizowane w projekcie przez projektodawcę oraz ewentualnych partnerów są zgodne z zakresem RPZ "Rehabilitacja medyczna po przebytym udarze mózgowym", który jest załącznikiem do Regulaminu Konkursu.</w:t>
            </w:r>
          </w:p>
          <w:p w:rsidR="00F15064" w:rsidRPr="00D70502" w:rsidRDefault="00F15064" w:rsidP="00784EFF">
            <w:pPr>
              <w:tabs>
                <w:tab w:val="left" w:pos="355"/>
              </w:tabs>
              <w:contextualSpacing/>
              <w:jc w:val="both"/>
              <w:rPr>
                <w:rFonts w:ascii="Arial" w:hAnsi="Arial" w:cs="Arial"/>
                <w:sz w:val="18"/>
                <w:szCs w:val="18"/>
              </w:rPr>
            </w:pPr>
            <w:r w:rsidRPr="00D70502">
              <w:rPr>
                <w:rFonts w:ascii="Arial" w:hAnsi="Arial" w:cs="Arial"/>
                <w:sz w:val="18"/>
                <w:szCs w:val="18"/>
              </w:rPr>
              <w:t xml:space="preserve"> </w:t>
            </w:r>
          </w:p>
          <w:p w:rsidR="00F15064" w:rsidRPr="00D70502" w:rsidRDefault="00F15064" w:rsidP="00784EFF">
            <w:pPr>
              <w:tabs>
                <w:tab w:val="left" w:pos="355"/>
              </w:tabs>
              <w:jc w:val="both"/>
              <w:rPr>
                <w:rFonts w:ascii="Arial" w:hAnsi="Arial" w:cs="Arial"/>
                <w:sz w:val="18"/>
                <w:szCs w:val="18"/>
              </w:rPr>
            </w:pPr>
            <w:r w:rsidRPr="00D70502">
              <w:rPr>
                <w:rFonts w:ascii="Arial" w:hAnsi="Arial" w:cs="Arial"/>
                <w:sz w:val="18"/>
                <w:szCs w:val="18"/>
              </w:rPr>
              <w:t>Na podstawie art. 45 ust. 3 ustawy z dnia 11 lipca 2014 r. o zasadach realizacji programów w zakresie polityki spójności finansowanych w perspektywie finansowej 2014–2020 (Dz. U. z 2018 r. poz. 1431) treść wniosku o dofina</w:t>
            </w:r>
            <w:r w:rsidR="007E53CB">
              <w:rPr>
                <w:rFonts w:ascii="Arial" w:hAnsi="Arial" w:cs="Arial"/>
                <w:sz w:val="18"/>
                <w:szCs w:val="18"/>
              </w:rPr>
              <w:t>n</w:t>
            </w:r>
            <w:r w:rsidRPr="00D70502">
              <w:rPr>
                <w:rFonts w:ascii="Arial" w:hAnsi="Arial" w:cs="Arial"/>
                <w:sz w:val="18"/>
                <w:szCs w:val="18"/>
              </w:rPr>
              <w:t>sowanie w części dotyczącej spełnienia kryterium  może być uzupełniana lub poprawiana w zakresie określonym w regulaminie konkursu.</w:t>
            </w:r>
          </w:p>
        </w:tc>
      </w:tr>
      <w:tr w:rsidR="00F15064" w:rsidRPr="00D70502" w:rsidTr="00784EFF">
        <w:trPr>
          <w:cantSplit/>
          <w:trHeight w:val="3671"/>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F15064" w:rsidRPr="00D70502" w:rsidRDefault="00F15064" w:rsidP="00784EFF">
            <w:pPr>
              <w:pStyle w:val="Default"/>
              <w:spacing w:before="20" w:after="20"/>
              <w:jc w:val="both"/>
              <w:rPr>
                <w:rFonts w:ascii="Arial" w:hAnsi="Arial" w:cs="Arial"/>
                <w:sz w:val="18"/>
                <w:szCs w:val="18"/>
              </w:rPr>
            </w:pPr>
          </w:p>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ma za zadanie wdrożenie regionalnych programów zdrowotnych - z zakresu rehabilitacji medycznej ułatwiającej powrót do pracy skoncentrowanych na chorobach negatywnie wpływających na rynek pracy, dedykowanych osobom wskazanym jako grupa docelowa w RPZ stanowiącym załącznik do Regulaminu Konkursu. Realizacja projektów skierowanych  wyłącznie  do mieszkańców województwa jest uzasadniona regionalnym charakterem   przewidzianego wsparcia.</w:t>
            </w:r>
          </w:p>
          <w:p w:rsidR="00F15064" w:rsidRPr="00D70502" w:rsidDel="00295C5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weryfikowane będzie na podstawie treści wniosku o dofinansowanie.</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bottom w:val="single" w:sz="6" w:space="0" w:color="auto"/>
            </w:tcBorders>
            <w:shd w:val="clear" w:color="auto" w:fill="auto"/>
            <w:vAlign w:val="center"/>
          </w:tcPr>
          <w:p w:rsidR="00F15064" w:rsidRPr="00D70502" w:rsidRDefault="00F15064" w:rsidP="002C5A41">
            <w:pPr>
              <w:pStyle w:val="Akapitzlist"/>
              <w:numPr>
                <w:ilvl w:val="0"/>
                <w:numId w:val="304"/>
              </w:numPr>
              <w:jc w:val="both"/>
              <w:rPr>
                <w:rFonts w:ascii="Arial" w:hAnsi="Arial" w:cs="Arial"/>
                <w:sz w:val="18"/>
                <w:szCs w:val="18"/>
              </w:rPr>
            </w:pPr>
            <w:r w:rsidRPr="00D70502">
              <w:rPr>
                <w:rFonts w:ascii="Arial" w:hAnsi="Arial" w:cs="Arial"/>
                <w:sz w:val="18"/>
                <w:szCs w:val="18"/>
              </w:rPr>
              <w:t>Projekt zakłada, iż realizacja świadczeń zdrowotnych odbywać się będzie wyłącznie przez podmioty wykonujące działalność leczniczą uprawnione do tego na mocy obowiązujących przepisów prawa.</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F15064" w:rsidRPr="00D70502" w:rsidRDefault="00F15064" w:rsidP="00784EFF">
            <w:pPr>
              <w:jc w:val="both"/>
              <w:rPr>
                <w:rFonts w:ascii="Arial" w:hAnsi="Arial" w:cs="Arial"/>
                <w:sz w:val="18"/>
                <w:szCs w:val="18"/>
              </w:rPr>
            </w:pP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F15064" w:rsidRPr="00D70502" w:rsidRDefault="00F15064" w:rsidP="00784EFF">
            <w:pPr>
              <w:jc w:val="both"/>
              <w:rPr>
                <w:rFonts w:ascii="Arial" w:hAnsi="Arial" w:cs="Arial"/>
                <w:sz w:val="18"/>
                <w:szCs w:val="18"/>
              </w:rPr>
            </w:pP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będzie weryfikowane na podstawie treści wniosku o dofinansowanie projektu oraz danych zawartych w rejestrze podmiotów wykonujących działalność leczniczą znajdującym się na stronie www.rpwdl.csioz.gov.pl</w:t>
            </w:r>
            <w:r w:rsidRPr="00D70502" w:rsidDel="00540C5F">
              <w:rPr>
                <w:rFonts w:ascii="Arial" w:hAnsi="Arial" w:cs="Arial"/>
                <w:sz w:val="18"/>
                <w:szCs w:val="18"/>
              </w:rPr>
              <w:t xml:space="preserve"> </w:t>
            </w:r>
            <w:r w:rsidRPr="00D70502">
              <w:rPr>
                <w:rFonts w:ascii="Arial" w:hAnsi="Arial" w:cs="Arial"/>
                <w:sz w:val="18"/>
                <w:szCs w:val="18"/>
              </w:rPr>
              <w:t>Wprowadzenie kryterium zapewni, że w przypadku gdy projekt przewiduje udzielanie świadczeń opieki zdrowotnej będzie to możliwe wyłącznie przez podmioty wykonujące działalność leczniczą.</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 </w:t>
            </w:r>
          </w:p>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będzie weryfikowane na podstawie treści wniosku o dofinansowanie projektu</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bottom w:val="single" w:sz="6" w:space="0" w:color="auto"/>
            </w:tcBorders>
            <w:shd w:val="clear" w:color="auto" w:fill="auto"/>
            <w:vAlign w:val="center"/>
          </w:tcPr>
          <w:p w:rsidR="00F15064" w:rsidRPr="00D70502" w:rsidRDefault="00F15064" w:rsidP="002C5A41">
            <w:pPr>
              <w:pStyle w:val="Akapitzlist"/>
              <w:numPr>
                <w:ilvl w:val="0"/>
                <w:numId w:val="304"/>
              </w:numPr>
              <w:spacing w:before="120" w:after="120"/>
              <w:jc w:val="both"/>
              <w:rPr>
                <w:rFonts w:ascii="Arial" w:hAnsi="Arial" w:cs="Arial"/>
                <w:sz w:val="18"/>
                <w:szCs w:val="18"/>
              </w:rPr>
            </w:pPr>
            <w:r w:rsidRPr="00D70502">
              <w:rPr>
                <w:rFonts w:ascii="Arial" w:hAnsi="Arial" w:cs="Arial"/>
                <w:sz w:val="18"/>
                <w:szCs w:val="18"/>
              </w:rPr>
              <w:t xml:space="preserve">Okres realizacji projektu </w:t>
            </w:r>
            <w:r w:rsidRPr="004F62BA">
              <w:rPr>
                <w:rFonts w:ascii="Arial" w:hAnsi="Arial" w:cs="Arial"/>
                <w:sz w:val="18"/>
                <w:szCs w:val="18"/>
              </w:rPr>
              <w:t>trwa nie dłużej niż do 31.12.2022 r.</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tabs>
                <w:tab w:val="left" w:pos="356"/>
              </w:tabs>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color w:val="auto"/>
                <w:sz w:val="18"/>
                <w:szCs w:val="18"/>
              </w:rPr>
              <w:t xml:space="preserve">Kryterium ma zapewnić zgodność realizacji projektu z Regionalnym Programem Zdrowotnym. </w:t>
            </w:r>
            <w:r w:rsidRPr="00D70502">
              <w:rPr>
                <w:rFonts w:ascii="Arial" w:hAnsi="Arial" w:cs="Arial"/>
                <w:sz w:val="18"/>
                <w:szCs w:val="18"/>
              </w:rPr>
              <w:t xml:space="preserve">Proponowany czas realizacji projektu pozwoli Projektodawcom na precyzyjne zaplanowanie przedsięwzięć, co wpłynie na zwiększenie efektywności oraz sprawne rozliczenie finansowe </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wdrażanych projektów. </w:t>
            </w:r>
          </w:p>
          <w:p w:rsidR="00F15064" w:rsidRPr="00D70502" w:rsidRDefault="00F15064" w:rsidP="00784EFF">
            <w:pPr>
              <w:jc w:val="both"/>
              <w:rPr>
                <w:rFonts w:ascii="Arial" w:hAnsi="Arial" w:cs="Arial"/>
                <w:sz w:val="18"/>
                <w:szCs w:val="18"/>
              </w:rPr>
            </w:pPr>
          </w:p>
          <w:p w:rsidR="00F15064" w:rsidRPr="00D70502" w:rsidRDefault="00F15064" w:rsidP="00784EFF">
            <w:pPr>
              <w:pStyle w:val="Default"/>
              <w:spacing w:before="20" w:after="20"/>
              <w:jc w:val="both"/>
              <w:rPr>
                <w:rFonts w:ascii="Arial" w:hAnsi="Arial" w:cs="Arial"/>
                <w:color w:val="auto"/>
                <w:sz w:val="18"/>
                <w:szCs w:val="18"/>
              </w:rPr>
            </w:pPr>
            <w:r w:rsidRPr="00D70502">
              <w:rPr>
                <w:rFonts w:ascii="Arial" w:hAnsi="Arial" w:cs="Arial"/>
                <w:color w:val="auto"/>
                <w:sz w:val="18"/>
                <w:szCs w:val="18"/>
              </w:rPr>
              <w:t>Kryterium będzie weryfikowane na podstawie treści wniosku o dofinansowanie projektu oraz harmonogramu realizacji projektu.</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F15064" w:rsidRPr="00D70502" w:rsidRDefault="00F15064" w:rsidP="002C5A41">
            <w:pPr>
              <w:pStyle w:val="Akapitzlist"/>
              <w:numPr>
                <w:ilvl w:val="0"/>
                <w:numId w:val="304"/>
              </w:numPr>
              <w:jc w:val="both"/>
              <w:rPr>
                <w:rFonts w:ascii="Arial" w:hAnsi="Arial" w:cs="Arial"/>
                <w:color w:val="1F497D"/>
                <w:sz w:val="18"/>
                <w:szCs w:val="18"/>
              </w:rPr>
            </w:pPr>
            <w:r w:rsidRPr="00D70502">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tc>
      </w:tr>
      <w:tr w:rsidR="00F15064" w:rsidRPr="00D70502" w:rsidTr="00784EFF">
        <w:trPr>
          <w:cantSplit/>
          <w:trHeight w:val="2020"/>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p>
        </w:tc>
        <w:tc>
          <w:tcPr>
            <w:tcW w:w="1554" w:type="pct"/>
            <w:gridSpan w:val="6"/>
            <w:tcBorders>
              <w:top w:val="single" w:sz="6" w:space="0" w:color="auto"/>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F15064" w:rsidRPr="00D70502" w:rsidRDefault="00F15064" w:rsidP="00784EFF">
            <w:pPr>
              <w:pStyle w:val="Default"/>
              <w:spacing w:before="20" w:after="20"/>
              <w:jc w:val="both"/>
              <w:rPr>
                <w:rFonts w:ascii="Arial" w:hAnsi="Arial" w:cs="Arial"/>
                <w:sz w:val="18"/>
                <w:szCs w:val="18"/>
              </w:rPr>
            </w:pPr>
          </w:p>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będzie weryfikowane na podstawie treści wniosku o dofinansowanie projektu.</w:t>
            </w:r>
          </w:p>
        </w:tc>
        <w:tc>
          <w:tcPr>
            <w:tcW w:w="709" w:type="pct"/>
            <w:gridSpan w:val="3"/>
            <w:tcBorders>
              <w:top w:val="single" w:sz="6" w:space="0" w:color="auto"/>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F15064" w:rsidRPr="00D70502" w:rsidRDefault="00F15064" w:rsidP="002C5A41">
            <w:pPr>
              <w:pStyle w:val="Akapitzlist"/>
              <w:numPr>
                <w:ilvl w:val="0"/>
                <w:numId w:val="304"/>
              </w:numPr>
              <w:contextualSpacing/>
              <w:jc w:val="both"/>
              <w:rPr>
                <w:rFonts w:ascii="Arial" w:hAnsi="Arial" w:cs="Arial"/>
                <w:sz w:val="18"/>
                <w:szCs w:val="18"/>
              </w:rPr>
            </w:pPr>
            <w:r w:rsidRPr="00D70502">
              <w:rPr>
                <w:rFonts w:ascii="Arial" w:hAnsi="Arial" w:cs="Arial"/>
                <w:sz w:val="18"/>
                <w:szCs w:val="18"/>
              </w:rPr>
              <w:t>Świadczenia rehabilitacyjne udzielane w ramach projektu są realizowane zgodnie z przepisami wydanymi na podstawie art. 146 ust. 1 pkt 1 ustawy z dnia 27 sierpnia 2004 r. o świadczeniach opieki zdrowotnej finansowanych ze środków publicznych, w szczególności zarządzenia nr 80/2013/DSOZ Prezesa Narodowego Funduszu Zdrowia z dnia 16 grudnia 2013 r. w sprawie określenia warunków zawierania i realizacji umów w rodzaju rehabilitacja lecznicza.</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tcBorders>
            <w:vAlign w:val="center"/>
          </w:tcPr>
          <w:p w:rsidR="00F15064" w:rsidRPr="00D70502" w:rsidRDefault="00F15064" w:rsidP="00784EFF">
            <w:pPr>
              <w:spacing w:before="40" w:after="40"/>
              <w:jc w:val="both"/>
              <w:rPr>
                <w:rFonts w:ascii="Arial" w:hAnsi="Arial" w:cs="Arial"/>
                <w:sz w:val="18"/>
                <w:szCs w:val="18"/>
              </w:rPr>
            </w:pPr>
            <w:r w:rsidRPr="00D70502">
              <w:rPr>
                <w:rFonts w:ascii="Arial" w:hAnsi="Arial" w:cs="Arial"/>
                <w:sz w:val="18"/>
                <w:szCs w:val="18"/>
              </w:rPr>
              <w:t>Wprowadzenie kryterium zapewni realizację świadczeń rehabilitacyjnych zgodnie z przepisami obowiązującego prawa.</w:t>
            </w:r>
          </w:p>
          <w:p w:rsidR="00F15064" w:rsidRPr="00D70502" w:rsidRDefault="00F15064" w:rsidP="00784EFF">
            <w:pPr>
              <w:spacing w:before="40" w:after="40"/>
              <w:jc w:val="both"/>
              <w:rPr>
                <w:rFonts w:ascii="Arial" w:hAnsi="Arial" w:cs="Arial"/>
                <w:sz w:val="18"/>
                <w:szCs w:val="18"/>
              </w:rPr>
            </w:pPr>
            <w:r w:rsidRPr="00D70502">
              <w:rPr>
                <w:rFonts w:ascii="Arial" w:hAnsi="Arial" w:cs="Arial"/>
                <w:sz w:val="18"/>
                <w:szCs w:val="18"/>
              </w:rPr>
              <w:t xml:space="preserve"> Weryfikacja kryterium prowadzona będzie na podstawie treści wniosku o dofinansowanie.</w:t>
            </w:r>
          </w:p>
        </w:tc>
        <w:tc>
          <w:tcPr>
            <w:tcW w:w="709" w:type="pct"/>
            <w:gridSpan w:val="3"/>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tcBorders>
            <w:shd w:val="clear" w:color="auto" w:fill="auto"/>
            <w:vAlign w:val="center"/>
          </w:tcPr>
          <w:p w:rsidR="00F15064" w:rsidRPr="00D70502" w:rsidRDefault="00F15064" w:rsidP="002C5A41">
            <w:pPr>
              <w:pStyle w:val="Akapitzlist"/>
              <w:numPr>
                <w:ilvl w:val="0"/>
                <w:numId w:val="304"/>
              </w:numPr>
              <w:jc w:val="both"/>
              <w:rPr>
                <w:rFonts w:ascii="Arial" w:hAnsi="Arial" w:cs="Arial"/>
                <w:sz w:val="18"/>
                <w:szCs w:val="18"/>
              </w:rPr>
            </w:pPr>
            <w:r w:rsidRPr="00D70502">
              <w:rPr>
                <w:rFonts w:ascii="Arial" w:hAnsi="Arial" w:cs="Arial"/>
                <w:sz w:val="18"/>
                <w:szCs w:val="18"/>
              </w:rPr>
              <w:t>Świadczenia w ramach programu zdrowotnego będą realizowane z pełnym poszanowaniem istniejących ram prawnych i ochrony praw pacjenta, w tym zasad dotyczących prowadzenia i przechowywania dokumentacji medycznej.</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zdrowotnych, co może przyczynić się do zwiększenia odsetka osób objętych programami zdrowotnymi w regionie. Na potrzeby realizacji RPO WZ 2014-2020 przez programy zdrowotne rozumie się programy zdrowotne, które uzyskały pozytywną opinię Agencji Oceny Technologii Medycznych i Taryfikacji (AOTMiT) lub spełniły wszystkie warunki wskazane w warunkowej opinii AOTMiT, stanowiące załącznik do dokumentacji konkursowej.</w:t>
            </w:r>
          </w:p>
          <w:p w:rsidR="00F15064" w:rsidRPr="00D70502" w:rsidRDefault="00F15064" w:rsidP="00784EFF">
            <w:pPr>
              <w:jc w:val="both"/>
              <w:rPr>
                <w:rFonts w:ascii="Arial" w:hAnsi="Arial" w:cs="Arial"/>
                <w:sz w:val="18"/>
                <w:szCs w:val="18"/>
              </w:rPr>
            </w:pPr>
          </w:p>
          <w:p w:rsidR="00F15064" w:rsidRPr="00D70502" w:rsidRDefault="00F15064" w:rsidP="00784EFF">
            <w:pPr>
              <w:spacing w:before="40" w:after="40"/>
              <w:jc w:val="both"/>
              <w:rPr>
                <w:rFonts w:ascii="Arial" w:hAnsi="Arial" w:cs="Arial"/>
                <w:sz w:val="18"/>
                <w:szCs w:val="18"/>
              </w:rPr>
            </w:pPr>
            <w:r w:rsidRPr="00D70502">
              <w:rPr>
                <w:rFonts w:ascii="Arial" w:hAnsi="Arial" w:cs="Arial"/>
                <w:sz w:val="18"/>
                <w:szCs w:val="18"/>
              </w:rPr>
              <w:t>Kryterium weryfikowane będzie na podstawie treści wniosku o dofinansowanie.</w:t>
            </w:r>
          </w:p>
        </w:tc>
        <w:tc>
          <w:tcPr>
            <w:tcW w:w="709" w:type="pct"/>
            <w:gridSpan w:val="3"/>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tcBorders>
            <w:shd w:val="clear" w:color="auto" w:fill="auto"/>
            <w:vAlign w:val="center"/>
          </w:tcPr>
          <w:p w:rsidR="00F15064" w:rsidRPr="00D70502" w:rsidRDefault="00F15064" w:rsidP="00C716BF">
            <w:pPr>
              <w:pStyle w:val="Akapitzlist"/>
              <w:numPr>
                <w:ilvl w:val="0"/>
                <w:numId w:val="224"/>
              </w:numPr>
              <w:jc w:val="both"/>
              <w:rPr>
                <w:rFonts w:ascii="Arial" w:hAnsi="Arial" w:cs="Arial"/>
                <w:sz w:val="18"/>
                <w:szCs w:val="18"/>
              </w:rPr>
            </w:pPr>
            <w:r w:rsidRPr="00D70502">
              <w:rPr>
                <w:rFonts w:ascii="Arial" w:hAnsi="Arial" w:cs="Arial"/>
                <w:sz w:val="18"/>
                <w:szCs w:val="18"/>
              </w:rPr>
              <w:t xml:space="preserve">Projektodawca </w:t>
            </w:r>
            <w:r w:rsidRPr="00D70502" w:rsidDel="00094346">
              <w:rPr>
                <w:rFonts w:ascii="Arial" w:hAnsi="Arial" w:cs="Arial"/>
                <w:sz w:val="18"/>
                <w:szCs w:val="18"/>
              </w:rPr>
              <w:t>wniesie wkład własn</w:t>
            </w:r>
            <w:r w:rsidRPr="00D70502">
              <w:rPr>
                <w:rFonts w:ascii="Arial" w:hAnsi="Arial" w:cs="Arial"/>
                <w:sz w:val="18"/>
                <w:szCs w:val="18"/>
              </w:rPr>
              <w:t>y</w:t>
            </w:r>
            <w:r w:rsidRPr="00D70502" w:rsidDel="00094346">
              <w:rPr>
                <w:rFonts w:ascii="Arial" w:hAnsi="Arial" w:cs="Arial"/>
                <w:sz w:val="18"/>
                <w:szCs w:val="18"/>
              </w:rPr>
              <w:t xml:space="preserve"> </w:t>
            </w:r>
            <w:r w:rsidRPr="00D70502">
              <w:rPr>
                <w:rFonts w:ascii="Arial" w:hAnsi="Arial" w:cs="Arial"/>
                <w:sz w:val="18"/>
                <w:szCs w:val="18"/>
              </w:rPr>
              <w:t xml:space="preserve">w wysokości nie mniejszej niż określona </w:t>
            </w:r>
            <w:r w:rsidRPr="00D70502">
              <w:rPr>
                <w:rFonts w:ascii="Arial" w:hAnsi="Arial" w:cs="Arial"/>
                <w:sz w:val="18"/>
                <w:szCs w:val="18"/>
              </w:rPr>
              <w:br/>
              <w:t>w Szczegółowym Opisie Osi Priorytetowych Regionalnego Programu Operacyjnego Województwa Zachodniopomorskiego 2014-2020.</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Kryterium wprowadzono celem zaangażowania potencjału tak społecznego jak i finansowego projektodawcy/partnera na rzecz budowania trwałych efektów </w:t>
            </w:r>
            <w:r w:rsidRPr="00D70502">
              <w:rPr>
                <w:rFonts w:ascii="Arial" w:hAnsi="Arial" w:cs="Arial"/>
                <w:sz w:val="18"/>
                <w:szCs w:val="18"/>
              </w:rPr>
              <w:br/>
              <w:t>w poszczególnych obszarach interwencji EFS poprzez zwiększenie partycypacji projektodawcy/partnera w budżecie projektu EFS w ramach wkładu własnego.</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Udział projektodawcy/partnera </w:t>
            </w:r>
            <w:r w:rsidRPr="00D70502">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zostanie zweryfikowane na podstawie treści wniosku o dofinansowanie</w:t>
            </w:r>
          </w:p>
        </w:tc>
        <w:tc>
          <w:tcPr>
            <w:tcW w:w="709" w:type="pct"/>
            <w:gridSpan w:val="3"/>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tcBorders>
            <w:shd w:val="clear" w:color="auto" w:fill="auto"/>
            <w:vAlign w:val="center"/>
          </w:tcPr>
          <w:p w:rsidR="00F15064" w:rsidRPr="00D70502" w:rsidRDefault="00F15064" w:rsidP="00C716BF">
            <w:pPr>
              <w:pStyle w:val="Akapitzlist"/>
              <w:numPr>
                <w:ilvl w:val="0"/>
                <w:numId w:val="224"/>
              </w:numPr>
              <w:jc w:val="both"/>
              <w:rPr>
                <w:rFonts w:ascii="Arial" w:hAnsi="Arial" w:cs="Arial"/>
                <w:sz w:val="18"/>
                <w:szCs w:val="18"/>
              </w:rPr>
            </w:pPr>
            <w:r w:rsidRPr="00D70502">
              <w:rPr>
                <w:rFonts w:ascii="Arial" w:hAnsi="Arial" w:cs="Arial"/>
                <w:sz w:val="18"/>
                <w:szCs w:val="18"/>
              </w:rPr>
              <w:t>Projektodawca/Partner  nie  jest  realizatorem  analogicznego  programu  zdrowotnego lub  programu polityki zdrowotnej realizowanego w ramach POWER.</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bottom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Kryterium ma na celu zapewnienie demarkacji wsparcia pomiędzy POWER a RPO WZ. </w:t>
            </w: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będzie weryfikowane na podstawie treści wniosku o dofinansowanie projektu</w:t>
            </w:r>
          </w:p>
        </w:tc>
        <w:tc>
          <w:tcPr>
            <w:tcW w:w="709" w:type="pct"/>
            <w:gridSpan w:val="3"/>
            <w:tcBorders>
              <w:top w:val="single" w:sz="6" w:space="0" w:color="auto"/>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F15064" w:rsidRPr="00D70502" w:rsidRDefault="00F15064" w:rsidP="00C716BF">
            <w:pPr>
              <w:pStyle w:val="Akapitzlist"/>
              <w:numPr>
                <w:ilvl w:val="0"/>
                <w:numId w:val="224"/>
              </w:numPr>
              <w:tabs>
                <w:tab w:val="left" w:pos="356"/>
              </w:tabs>
              <w:jc w:val="both"/>
              <w:rPr>
                <w:rFonts w:ascii="Arial" w:hAnsi="Arial" w:cs="Arial"/>
                <w:sz w:val="18"/>
                <w:szCs w:val="18"/>
              </w:rPr>
            </w:pPr>
            <w:r w:rsidRPr="00D70502">
              <w:rPr>
                <w:rFonts w:ascii="Arial" w:hAnsi="Arial" w:cs="Arial"/>
                <w:sz w:val="18"/>
                <w:szCs w:val="18"/>
              </w:rPr>
              <w:t>Maksymalna wartość projektu wynosi nie więcej niż wartość określona w ramach właściwego Regionalnego Programu Zdrowotnego Rehabilitacja medyczna po przebytym udarze mózgowym.</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rsidR="00F15064" w:rsidRPr="00E65013" w:rsidRDefault="00F15064" w:rsidP="00784EFF">
            <w:pPr>
              <w:jc w:val="both"/>
              <w:rPr>
                <w:rFonts w:ascii="Arial" w:hAnsi="Arial" w:cs="Arial"/>
                <w:color w:val="FF0000"/>
                <w:sz w:val="18"/>
                <w:szCs w:val="18"/>
                <w:highlight w:val="yellow"/>
              </w:rPr>
            </w:pPr>
            <w:r w:rsidRPr="004F62BA">
              <w:rPr>
                <w:rFonts w:ascii="Arial" w:hAnsi="Arial" w:cs="Arial"/>
                <w:sz w:val="18"/>
                <w:szCs w:val="18"/>
              </w:rPr>
              <w:t>Uzasadnienie:</w:t>
            </w:r>
          </w:p>
        </w:tc>
        <w:tc>
          <w:tcPr>
            <w:tcW w:w="1554" w:type="pct"/>
            <w:gridSpan w:val="6"/>
            <w:tcBorders>
              <w:top w:val="single" w:sz="6" w:space="0" w:color="auto"/>
              <w:bottom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Kryterium  umożliwia wyłonienie jednego wykonawcy do kompleksowej realizacji  RPZ oraz przyczyni się do zapewnienia efektywności kosztowej projektu</w:t>
            </w:r>
          </w:p>
        </w:tc>
        <w:tc>
          <w:tcPr>
            <w:tcW w:w="709" w:type="pct"/>
            <w:gridSpan w:val="3"/>
            <w:tcBorders>
              <w:top w:val="single" w:sz="6" w:space="0" w:color="auto"/>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E65013" w:rsidTr="00784EFF">
        <w:trPr>
          <w:cantSplit/>
        </w:trPr>
        <w:tc>
          <w:tcPr>
            <w:tcW w:w="1158" w:type="pct"/>
            <w:gridSpan w:val="2"/>
            <w:vMerge/>
            <w:vAlign w:val="center"/>
          </w:tcPr>
          <w:p w:rsidR="00F15064" w:rsidRPr="00E65013" w:rsidRDefault="00F15064" w:rsidP="00784EFF">
            <w:pPr>
              <w:jc w:val="both"/>
              <w:rPr>
                <w:rFonts w:ascii="Arial" w:hAnsi="Arial" w:cs="Arial"/>
                <w:sz w:val="18"/>
                <w:szCs w:val="18"/>
              </w:rPr>
            </w:pPr>
          </w:p>
        </w:tc>
        <w:tc>
          <w:tcPr>
            <w:tcW w:w="3842" w:type="pct"/>
            <w:gridSpan w:val="12"/>
            <w:tcBorders>
              <w:top w:val="single" w:sz="6" w:space="0" w:color="auto"/>
              <w:bottom w:val="single" w:sz="4" w:space="0" w:color="auto"/>
            </w:tcBorders>
            <w:shd w:val="clear" w:color="auto" w:fill="FFFFFF" w:themeFill="background1"/>
            <w:vAlign w:val="center"/>
          </w:tcPr>
          <w:p w:rsidR="00F15064" w:rsidRPr="004F62BA" w:rsidRDefault="00F15064" w:rsidP="00C716BF">
            <w:pPr>
              <w:pStyle w:val="Akapitzlist"/>
              <w:numPr>
                <w:ilvl w:val="0"/>
                <w:numId w:val="224"/>
              </w:numPr>
              <w:jc w:val="both"/>
              <w:rPr>
                <w:rFonts w:ascii="Arial" w:hAnsi="Arial" w:cs="Arial"/>
                <w:sz w:val="18"/>
                <w:szCs w:val="18"/>
              </w:rPr>
            </w:pPr>
            <w:r w:rsidRPr="004F62BA">
              <w:rPr>
                <w:rFonts w:ascii="Arial" w:hAnsi="Arial" w:cs="Arial"/>
                <w:sz w:val="18"/>
                <w:szCs w:val="18"/>
              </w:rPr>
              <w:t>Grupa docelowa jest zgodna z RPZ "rehabilitacja medyczna po przebytym udarze mózgowym na lata 2020-2022", stanowiącym załącznik do Regulaminu konkursu.</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4" w:space="0" w:color="auto"/>
              <w:bottom w:val="single" w:sz="4"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4" w:space="0" w:color="auto"/>
              <w:bottom w:val="single" w:sz="4" w:space="0" w:color="auto"/>
            </w:tcBorders>
            <w:vAlign w:val="center"/>
          </w:tcPr>
          <w:p w:rsidR="00F15064" w:rsidRDefault="00F15064" w:rsidP="00784EFF">
            <w:pPr>
              <w:jc w:val="both"/>
              <w:rPr>
                <w:rFonts w:ascii="Arial" w:hAnsi="Arial" w:cs="Arial"/>
                <w:sz w:val="18"/>
                <w:szCs w:val="18"/>
              </w:rPr>
            </w:pPr>
            <w:r w:rsidRPr="00F70A35">
              <w:rPr>
                <w:rFonts w:ascii="Arial" w:hAnsi="Arial" w:cs="Arial"/>
                <w:sz w:val="18"/>
                <w:szCs w:val="18"/>
              </w:rPr>
              <w:t>Kryterium ma na celu realizację projektów skierowanych wyłącznie do grupy docelowej, która została określona w RPZ.</w:t>
            </w:r>
          </w:p>
          <w:p w:rsidR="00F15064" w:rsidRPr="00D70502" w:rsidRDefault="00F15064" w:rsidP="00784EF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709" w:type="pct"/>
            <w:gridSpan w:val="3"/>
            <w:tcBorders>
              <w:top w:val="single" w:sz="4" w:space="0" w:color="auto"/>
              <w:bottom w:val="single" w:sz="4"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4" w:space="0" w:color="auto"/>
              <w:bottom w:val="single" w:sz="4" w:space="0" w:color="auto"/>
            </w:tcBorders>
            <w:vAlign w:val="center"/>
          </w:tcPr>
          <w:p w:rsidR="00F15064" w:rsidRPr="00D70502" w:rsidRDefault="00F15064" w:rsidP="00784EFF">
            <w:pPr>
              <w:jc w:val="center"/>
              <w:rPr>
                <w:rFonts w:ascii="Arial" w:hAnsi="Arial" w:cs="Arial"/>
                <w:sz w:val="18"/>
                <w:szCs w:val="18"/>
              </w:rPr>
            </w:pPr>
            <w:r>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4" w:space="0" w:color="auto"/>
              <w:bottom w:val="single" w:sz="6" w:space="0" w:color="auto"/>
            </w:tcBorders>
            <w:shd w:val="clear" w:color="auto" w:fill="FFFFFF" w:themeFill="background1"/>
            <w:vAlign w:val="center"/>
          </w:tcPr>
          <w:p w:rsidR="00F15064" w:rsidRDefault="00F15064" w:rsidP="00784EFF">
            <w:pPr>
              <w:ind w:left="618" w:hanging="284"/>
              <w:jc w:val="both"/>
              <w:rPr>
                <w:rFonts w:ascii="Arial" w:hAnsi="Arial" w:cs="Arial"/>
                <w:sz w:val="18"/>
                <w:szCs w:val="18"/>
              </w:rPr>
            </w:pPr>
            <w:r w:rsidRPr="004F62BA">
              <w:rPr>
                <w:rFonts w:ascii="Arial" w:hAnsi="Arial" w:cs="Arial"/>
                <w:sz w:val="18"/>
                <w:szCs w:val="18"/>
              </w:rPr>
              <w:t>12.</w:t>
            </w:r>
            <w:r w:rsidRPr="004F62BA">
              <w:rPr>
                <w:rFonts w:ascii="Arial" w:hAnsi="Arial" w:cs="Arial"/>
                <w:sz w:val="18"/>
                <w:szCs w:val="18"/>
              </w:rPr>
              <w:tab/>
              <w:t>Koszty bezpośrednie projektu są/nie są rozliczane w całości kwotami ryczałtowymi określonymi przez beneficjenta.</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4" w:space="0" w:color="auto"/>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4" w:space="0" w:color="auto"/>
              <w:bottom w:val="single" w:sz="6" w:space="0" w:color="auto"/>
            </w:tcBorders>
            <w:vAlign w:val="center"/>
          </w:tcPr>
          <w:p w:rsidR="00F15064" w:rsidRPr="00F70A35" w:rsidRDefault="00F15064" w:rsidP="00784EFF">
            <w:pPr>
              <w:jc w:val="both"/>
              <w:rPr>
                <w:rFonts w:ascii="Arial" w:hAnsi="Arial" w:cs="Arial"/>
                <w:sz w:val="18"/>
                <w:szCs w:val="18"/>
              </w:rPr>
            </w:pPr>
            <w:r w:rsidRPr="00F70A35">
              <w:rPr>
                <w:rFonts w:ascii="Arial" w:hAnsi="Arial" w:cs="Arial"/>
                <w:sz w:val="18"/>
                <w:szCs w:val="18"/>
              </w:rPr>
              <w:t>Kryterium ma za zadanie określenie dopuszczalnych wartości i metod rozliczania projektów składanych w odpowiedzi na konkurs. Metoda rozliczania kosztów bezpośrednich z zastosowaniem kwot ryczałtowych określonych przez beneficjenta ma zastosowanie tylko do projektów o wartości dofinansowania nieprzekraczającej wyrażonej w PLN równowartości 100 tys. EUR  i musi być stosowana dla wszystkich projektów składanych w ramach danego naboru.</w:t>
            </w:r>
          </w:p>
          <w:p w:rsidR="00F15064" w:rsidRPr="00F70A35" w:rsidRDefault="00F15064" w:rsidP="00784EFF">
            <w:pPr>
              <w:jc w:val="both"/>
              <w:rPr>
                <w:rFonts w:ascii="Arial" w:hAnsi="Arial" w:cs="Arial"/>
                <w:sz w:val="18"/>
                <w:szCs w:val="18"/>
              </w:rPr>
            </w:pPr>
            <w:r w:rsidRPr="00F70A35">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F15064" w:rsidRPr="00F70A35" w:rsidRDefault="00F15064" w:rsidP="00784EFF">
            <w:pPr>
              <w:jc w:val="both"/>
              <w:rPr>
                <w:rFonts w:ascii="Arial" w:hAnsi="Arial" w:cs="Arial"/>
                <w:sz w:val="18"/>
                <w:szCs w:val="18"/>
              </w:rPr>
            </w:pPr>
            <w:r w:rsidRPr="00F70A35">
              <w:rPr>
                <w:rFonts w:ascii="Arial" w:hAnsi="Arial" w:cs="Arial"/>
                <w:sz w:val="18"/>
                <w:szCs w:val="18"/>
              </w:rPr>
              <w:t>a) wybór wariantu są – dla naborów, w których wartość dofinansowania projektu nie może przekroczyć wyrażonej w PLN równowartości 100 tys. EUR;</w:t>
            </w:r>
          </w:p>
          <w:p w:rsidR="00F15064" w:rsidRDefault="00F15064" w:rsidP="00784EFF">
            <w:pPr>
              <w:jc w:val="both"/>
              <w:rPr>
                <w:rFonts w:ascii="Arial" w:hAnsi="Arial" w:cs="Arial"/>
                <w:sz w:val="18"/>
                <w:szCs w:val="18"/>
              </w:rPr>
            </w:pPr>
            <w:r w:rsidRPr="00F70A35">
              <w:rPr>
                <w:rFonts w:ascii="Arial" w:hAnsi="Arial" w:cs="Arial"/>
                <w:sz w:val="18"/>
                <w:szCs w:val="18"/>
              </w:rPr>
              <w:t>b) wybór wariantu nie są – dla naborów, w których wartość dofinansowania projektu musi być wyższa od wyrażonej w PLN równowartości 100 tys. EUR</w:t>
            </w:r>
          </w:p>
          <w:p w:rsidR="00F15064" w:rsidRPr="00F70A35" w:rsidRDefault="00F15064" w:rsidP="00784EFF">
            <w:pPr>
              <w:jc w:val="both"/>
              <w:rPr>
                <w:rFonts w:ascii="Arial" w:hAnsi="Arial" w:cs="Arial"/>
                <w:sz w:val="18"/>
                <w:szCs w:val="18"/>
              </w:rPr>
            </w:pPr>
            <w:r>
              <w:rPr>
                <w:rFonts w:ascii="Arial" w:hAnsi="Arial" w:cs="Arial"/>
                <w:sz w:val="18"/>
                <w:szCs w:val="18"/>
              </w:rPr>
              <w:t>Kryterium zostanie zweryfikowane na podstawie treści wniosku oraz budżetu.</w:t>
            </w:r>
          </w:p>
        </w:tc>
        <w:tc>
          <w:tcPr>
            <w:tcW w:w="709" w:type="pct"/>
            <w:gridSpan w:val="3"/>
            <w:tcBorders>
              <w:top w:val="single" w:sz="4" w:space="0" w:color="auto"/>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4" w:space="0" w:color="auto"/>
              <w:bottom w:val="single" w:sz="6" w:space="0" w:color="auto"/>
            </w:tcBorders>
            <w:vAlign w:val="center"/>
          </w:tcPr>
          <w:p w:rsidR="00F15064" w:rsidRDefault="00F15064" w:rsidP="00784EFF">
            <w:pPr>
              <w:jc w:val="center"/>
              <w:rPr>
                <w:rFonts w:ascii="Arial" w:hAnsi="Arial" w:cs="Arial"/>
                <w:sz w:val="18"/>
                <w:szCs w:val="18"/>
              </w:rPr>
            </w:pPr>
            <w:r>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b/>
                <w:sz w:val="18"/>
                <w:szCs w:val="18"/>
              </w:rPr>
              <w:t>Kryteria premiujące</w:t>
            </w:r>
          </w:p>
        </w:tc>
      </w:tr>
      <w:tr w:rsidR="00F15064" w:rsidRPr="00D70502" w:rsidTr="00784EFF">
        <w:trPr>
          <w:cantSplit/>
          <w:trHeight w:val="1159"/>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2495" w:type="pct"/>
            <w:gridSpan w:val="7"/>
            <w:tcBorders>
              <w:top w:val="single" w:sz="6" w:space="0" w:color="auto"/>
              <w:bottom w:val="single" w:sz="6" w:space="0" w:color="auto"/>
            </w:tcBorders>
            <w:shd w:val="clear" w:color="auto" w:fill="FFFFFF" w:themeFill="background1"/>
            <w:vAlign w:val="center"/>
          </w:tcPr>
          <w:p w:rsidR="00F15064" w:rsidRPr="00D70502" w:rsidRDefault="00F15064" w:rsidP="002C5A41">
            <w:pPr>
              <w:pStyle w:val="Akapitzlist"/>
              <w:numPr>
                <w:ilvl w:val="0"/>
                <w:numId w:val="303"/>
              </w:numPr>
              <w:ind w:left="492" w:hanging="425"/>
              <w:jc w:val="both"/>
              <w:rPr>
                <w:rFonts w:ascii="Arial" w:hAnsi="Arial" w:cs="Arial"/>
                <w:sz w:val="18"/>
                <w:szCs w:val="18"/>
              </w:rPr>
            </w:pPr>
            <w:r w:rsidRPr="00D70502">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b/>
                <w:sz w:val="18"/>
                <w:szCs w:val="18"/>
              </w:rPr>
              <w:t>LICZBA PUNKTÓW</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15</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ind w:left="466" w:hanging="426"/>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uznaje się za spełnione, w przypadku gdy Wnioskodawcą jest  podmiot, którego status prawny wynika z właściwych ustaw.</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F15064" w:rsidRPr="00D70502" w:rsidRDefault="00F15064" w:rsidP="00784EFF">
            <w:pPr>
              <w:jc w:val="both"/>
              <w:rPr>
                <w:rFonts w:ascii="Arial" w:hAnsi="Arial" w:cs="Arial"/>
                <w:sz w:val="18"/>
                <w:szCs w:val="18"/>
              </w:rPr>
            </w:pPr>
            <w:r w:rsidRPr="00D70502">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2495" w:type="pct"/>
            <w:gridSpan w:val="7"/>
            <w:tcBorders>
              <w:top w:val="single" w:sz="6" w:space="0" w:color="auto"/>
              <w:bottom w:val="single" w:sz="6" w:space="0" w:color="auto"/>
            </w:tcBorders>
            <w:shd w:val="clear" w:color="auto" w:fill="FFFFFF" w:themeFill="background1"/>
            <w:vAlign w:val="center"/>
          </w:tcPr>
          <w:p w:rsidR="00F15064" w:rsidRPr="00D70502" w:rsidRDefault="00F15064" w:rsidP="002C5A41">
            <w:pPr>
              <w:pStyle w:val="Akapitzlist"/>
              <w:numPr>
                <w:ilvl w:val="0"/>
                <w:numId w:val="303"/>
              </w:numPr>
              <w:ind w:left="394" w:hanging="283"/>
              <w:jc w:val="both"/>
              <w:rPr>
                <w:rFonts w:ascii="Arial" w:hAnsi="Arial" w:cs="Arial"/>
                <w:sz w:val="18"/>
                <w:szCs w:val="18"/>
              </w:rPr>
            </w:pPr>
            <w:r w:rsidRPr="00D70502">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b/>
                <w:sz w:val="18"/>
                <w:szCs w:val="18"/>
              </w:rPr>
              <w:t>LICZBA PUNKTÓW</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10</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ind w:left="466" w:hanging="426"/>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F15064" w:rsidRPr="00D70502" w:rsidRDefault="00F15064" w:rsidP="00784EFF">
            <w:pPr>
              <w:jc w:val="both"/>
              <w:rPr>
                <w:rFonts w:ascii="Arial" w:hAnsi="Arial" w:cs="Arial"/>
                <w:sz w:val="18"/>
                <w:szCs w:val="18"/>
              </w:rPr>
            </w:pP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 (Uchwała nr 27/2018/O).</w:t>
            </w:r>
          </w:p>
          <w:p w:rsidR="00F15064" w:rsidRPr="00D70502" w:rsidRDefault="00F15064" w:rsidP="00784EFF">
            <w:pPr>
              <w:ind w:left="16" w:firstLine="24"/>
              <w:jc w:val="both"/>
              <w:rPr>
                <w:rFonts w:ascii="Arial" w:hAnsi="Arial" w:cs="Arial"/>
                <w:sz w:val="18"/>
                <w:szCs w:val="18"/>
              </w:rPr>
            </w:pPr>
            <w:r w:rsidRPr="00D70502">
              <w:rPr>
                <w:rFonts w:ascii="Arial" w:hAnsi="Arial" w:cs="Arial"/>
                <w:sz w:val="18"/>
                <w:szCs w:val="18"/>
              </w:rPr>
              <w:t>Kryterium weryfikowane będzie na podstawie treści wniosku o dofinansowanie.</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tcBorders>
              <w:bottom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Kwalifikowalność wydatków</w:t>
            </w:r>
          </w:p>
        </w:tc>
        <w:tc>
          <w:tcPr>
            <w:tcW w:w="3842" w:type="pct"/>
            <w:gridSpan w:val="12"/>
            <w:tcBorders>
              <w:top w:val="single" w:sz="6" w:space="0" w:color="auto"/>
              <w:bottom w:val="single" w:sz="6" w:space="0" w:color="auto"/>
            </w:tcBorders>
            <w:shd w:val="clear" w:color="auto" w:fill="auto"/>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Zgodnie z </w:t>
            </w:r>
            <w:r w:rsidRPr="00D70502">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D70502">
              <w:rPr>
                <w:rFonts w:ascii="Arial" w:hAnsi="Arial" w:cs="Arial"/>
                <w:sz w:val="18"/>
                <w:szCs w:val="18"/>
              </w:rPr>
              <w:t>.</w:t>
            </w:r>
          </w:p>
        </w:tc>
      </w:tr>
      <w:tr w:rsidR="00F15064" w:rsidRPr="00D70502" w:rsidTr="00784EFF">
        <w:trPr>
          <w:cantSplit/>
        </w:trPr>
        <w:tc>
          <w:tcPr>
            <w:tcW w:w="5000" w:type="pct"/>
            <w:gridSpan w:val="14"/>
            <w:tcBorders>
              <w:top w:val="single" w:sz="6" w:space="0" w:color="auto"/>
              <w:bottom w:val="single" w:sz="6" w:space="0" w:color="auto"/>
            </w:tcBorders>
            <w:shd w:val="clear" w:color="auto" w:fill="CCFFCC"/>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Wskaźniki produktu i rezultatu planowane do osiągnięcia w ramach konkursu</w:t>
            </w:r>
          </w:p>
        </w:tc>
      </w:tr>
      <w:tr w:rsidR="00F15064" w:rsidRPr="00D70502" w:rsidTr="00784EFF">
        <w:trPr>
          <w:cantSplit/>
          <w:trHeight w:val="236"/>
        </w:trPr>
        <w:tc>
          <w:tcPr>
            <w:tcW w:w="1158" w:type="pct"/>
            <w:gridSpan w:val="2"/>
            <w:vMerge w:val="restart"/>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Nazwa wskaźnika</w:t>
            </w:r>
          </w:p>
        </w:tc>
        <w:tc>
          <w:tcPr>
            <w:tcW w:w="941" w:type="pct"/>
            <w:vMerge w:val="restart"/>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Jednostka</w:t>
            </w:r>
          </w:p>
        </w:tc>
        <w:tc>
          <w:tcPr>
            <w:tcW w:w="1554" w:type="pct"/>
            <w:gridSpan w:val="6"/>
            <w:tcBorders>
              <w:top w:val="single" w:sz="6" w:space="0" w:color="auto"/>
              <w:bottom w:val="single" w:sz="4"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Wartość wskaźnika planowana do osiągnięcia w ramach konkursu w podziale na lata</w:t>
            </w:r>
          </w:p>
        </w:tc>
        <w:tc>
          <w:tcPr>
            <w:tcW w:w="1347" w:type="pct"/>
            <w:gridSpan w:val="5"/>
            <w:vMerge w:val="restart"/>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Wskaźnik realizujący ramy wykonania</w:t>
            </w:r>
          </w:p>
          <w:p w:rsidR="00F15064" w:rsidRPr="00D70502" w:rsidRDefault="00F15064" w:rsidP="00784EFF">
            <w:pPr>
              <w:jc w:val="center"/>
              <w:rPr>
                <w:rFonts w:ascii="Arial" w:hAnsi="Arial" w:cs="Arial"/>
                <w:sz w:val="18"/>
                <w:szCs w:val="18"/>
              </w:rPr>
            </w:pPr>
            <w:r w:rsidRPr="00D70502">
              <w:rPr>
                <w:rFonts w:ascii="Arial" w:hAnsi="Arial" w:cs="Arial"/>
                <w:sz w:val="18"/>
                <w:szCs w:val="18"/>
              </w:rPr>
              <w:t>T/N</w:t>
            </w:r>
          </w:p>
        </w:tc>
      </w:tr>
      <w:tr w:rsidR="00F15064" w:rsidRPr="00D70502" w:rsidTr="00784EFF">
        <w:trPr>
          <w:cantSplit/>
          <w:trHeight w:val="236"/>
        </w:trPr>
        <w:tc>
          <w:tcPr>
            <w:tcW w:w="1158" w:type="pct"/>
            <w:gridSpan w:val="2"/>
            <w:vMerge/>
            <w:tcBorders>
              <w:bottom w:val="single" w:sz="6" w:space="0" w:color="auto"/>
            </w:tcBorders>
            <w:shd w:val="clear" w:color="auto" w:fill="CCFFCC"/>
            <w:vAlign w:val="center"/>
          </w:tcPr>
          <w:p w:rsidR="00F15064" w:rsidRPr="00D70502" w:rsidRDefault="00F15064" w:rsidP="00784EFF">
            <w:pPr>
              <w:jc w:val="both"/>
              <w:rPr>
                <w:rFonts w:ascii="Arial" w:hAnsi="Arial" w:cs="Arial"/>
                <w:color w:val="FF0000"/>
                <w:sz w:val="18"/>
                <w:szCs w:val="18"/>
              </w:rPr>
            </w:pPr>
          </w:p>
        </w:tc>
        <w:tc>
          <w:tcPr>
            <w:tcW w:w="941" w:type="pct"/>
            <w:vMerge/>
            <w:tcBorders>
              <w:bottom w:val="single" w:sz="6" w:space="0" w:color="auto"/>
              <w:right w:val="single" w:sz="4" w:space="0" w:color="auto"/>
            </w:tcBorders>
            <w:shd w:val="clear" w:color="auto" w:fill="CCFFCC"/>
            <w:vAlign w:val="center"/>
          </w:tcPr>
          <w:p w:rsidR="00F15064" w:rsidRPr="00D70502" w:rsidRDefault="00F15064" w:rsidP="00784EFF">
            <w:pPr>
              <w:jc w:val="both"/>
              <w:rPr>
                <w:rFonts w:ascii="Arial" w:hAnsi="Arial" w:cs="Arial"/>
                <w:color w:val="FF0000"/>
                <w:sz w:val="18"/>
                <w:szCs w:val="18"/>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Rok</w:t>
            </w:r>
          </w:p>
        </w:tc>
        <w:tc>
          <w:tcPr>
            <w:tcW w:w="921" w:type="pct"/>
            <w:gridSpan w:val="4"/>
            <w:tcBorders>
              <w:top w:val="single" w:sz="4" w:space="0" w:color="auto"/>
              <w:left w:val="single" w:sz="4" w:space="0" w:color="auto"/>
              <w:bottom w:val="single" w:sz="4" w:space="0" w:color="auto"/>
              <w:right w:val="single" w:sz="4"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Wartość</w:t>
            </w:r>
          </w:p>
        </w:tc>
        <w:tc>
          <w:tcPr>
            <w:tcW w:w="1347" w:type="pct"/>
            <w:gridSpan w:val="5"/>
            <w:vMerge/>
            <w:tcBorders>
              <w:left w:val="single" w:sz="4" w:space="0" w:color="auto"/>
              <w:bottom w:val="single" w:sz="6" w:space="0" w:color="auto"/>
            </w:tcBorders>
            <w:shd w:val="clear" w:color="auto" w:fill="CCFFCC"/>
            <w:vAlign w:val="center"/>
          </w:tcPr>
          <w:p w:rsidR="00F15064" w:rsidRPr="00D70502" w:rsidRDefault="00F15064" w:rsidP="00784EFF">
            <w:pPr>
              <w:jc w:val="both"/>
              <w:rPr>
                <w:rFonts w:ascii="Arial" w:hAnsi="Arial" w:cs="Arial"/>
                <w:color w:val="FF0000"/>
                <w:sz w:val="18"/>
                <w:szCs w:val="18"/>
              </w:rPr>
            </w:pPr>
          </w:p>
        </w:tc>
      </w:tr>
      <w:tr w:rsidR="00F15064" w:rsidRPr="00D70502" w:rsidTr="00784EFF">
        <w:trPr>
          <w:cantSplit/>
        </w:trPr>
        <w:tc>
          <w:tcPr>
            <w:tcW w:w="1158" w:type="pct"/>
            <w:gridSpan w:val="2"/>
            <w:tcBorders>
              <w:top w:val="single" w:sz="6" w:space="0" w:color="auto"/>
              <w:bottom w:val="single" w:sz="6" w:space="0" w:color="auto"/>
            </w:tcBorders>
            <w:vAlign w:val="center"/>
          </w:tcPr>
          <w:p w:rsidR="00F15064" w:rsidRPr="001C228B" w:rsidRDefault="00F15064" w:rsidP="001C228B">
            <w:pPr>
              <w:ind w:left="360"/>
              <w:jc w:val="both"/>
              <w:rPr>
                <w:rFonts w:ascii="Arial" w:hAnsi="Arial" w:cs="Arial"/>
                <w:i/>
                <w:color w:val="D9D9D9" w:themeColor="background1" w:themeShade="D9"/>
                <w:sz w:val="18"/>
                <w:szCs w:val="18"/>
              </w:rPr>
            </w:pPr>
            <w:r w:rsidRPr="001C228B">
              <w:rPr>
                <w:rFonts w:ascii="Arial" w:hAnsi="Arial" w:cs="Arial"/>
                <w:iCs/>
                <w:color w:val="000000"/>
                <w:sz w:val="18"/>
                <w:szCs w:val="18"/>
              </w:rPr>
              <w:t>Liczba osób, które po opuszczeniu programu podjęły pracę lub kontynuowały zatrudnienie</w:t>
            </w:r>
          </w:p>
        </w:tc>
        <w:tc>
          <w:tcPr>
            <w:tcW w:w="941" w:type="pct"/>
            <w:tcBorders>
              <w:top w:val="single" w:sz="6" w:space="0" w:color="auto"/>
              <w:bottom w:val="single" w:sz="6" w:space="0" w:color="auto"/>
            </w:tcBorders>
            <w:shd w:val="clear" w:color="auto" w:fill="FFFFFF" w:themeFill="background1"/>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t>
            </w:r>
          </w:p>
        </w:tc>
        <w:tc>
          <w:tcPr>
            <w:tcW w:w="633" w:type="pct"/>
            <w:gridSpan w:val="2"/>
            <w:tcBorders>
              <w:top w:val="single" w:sz="4"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2020</w:t>
            </w:r>
          </w:p>
        </w:tc>
        <w:tc>
          <w:tcPr>
            <w:tcW w:w="921" w:type="pct"/>
            <w:gridSpan w:val="4"/>
            <w:tcBorders>
              <w:top w:val="single" w:sz="4"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60%</w:t>
            </w:r>
          </w:p>
        </w:tc>
        <w:tc>
          <w:tcPr>
            <w:tcW w:w="1347" w:type="pct"/>
            <w:gridSpan w:val="5"/>
            <w:tcBorders>
              <w:top w:val="single" w:sz="6" w:space="0" w:color="auto"/>
              <w:bottom w:val="single" w:sz="6" w:space="0" w:color="auto"/>
            </w:tcBorders>
            <w:shd w:val="clear" w:color="auto" w:fill="FFFFFF" w:themeFill="background1"/>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N</w:t>
            </w:r>
          </w:p>
        </w:tc>
      </w:tr>
      <w:tr w:rsidR="00F15064" w:rsidRPr="004E7F01" w:rsidTr="00784EFF">
        <w:trPr>
          <w:cantSplit/>
        </w:trPr>
        <w:tc>
          <w:tcPr>
            <w:tcW w:w="1158" w:type="pct"/>
            <w:gridSpan w:val="2"/>
            <w:tcBorders>
              <w:top w:val="single" w:sz="6" w:space="0" w:color="auto"/>
              <w:bottom w:val="single" w:sz="6" w:space="0" w:color="auto"/>
            </w:tcBorders>
            <w:vAlign w:val="center"/>
          </w:tcPr>
          <w:p w:rsidR="00F15064" w:rsidRPr="00D70502" w:rsidRDefault="00F15064" w:rsidP="001C228B">
            <w:pPr>
              <w:pStyle w:val="Akapitzlist"/>
              <w:ind w:left="336"/>
              <w:jc w:val="both"/>
              <w:rPr>
                <w:rFonts w:ascii="Arial" w:hAnsi="Arial" w:cs="Arial"/>
                <w:iCs/>
                <w:color w:val="000000"/>
                <w:sz w:val="18"/>
                <w:szCs w:val="18"/>
              </w:rPr>
            </w:pPr>
            <w:r w:rsidRPr="00D70502">
              <w:rPr>
                <w:rFonts w:ascii="Arial" w:hAnsi="Arial" w:cs="Arial"/>
                <w:iCs/>
                <w:color w:val="000000"/>
                <w:sz w:val="18"/>
                <w:szCs w:val="18"/>
              </w:rPr>
              <w:t xml:space="preserve">Liczba osób objętych programem zdrowotnym dzięki EFS </w:t>
            </w:r>
          </w:p>
        </w:tc>
        <w:tc>
          <w:tcPr>
            <w:tcW w:w="941" w:type="pct"/>
            <w:tcBorders>
              <w:top w:val="single" w:sz="6" w:space="0" w:color="auto"/>
              <w:bottom w:val="single" w:sz="6" w:space="0" w:color="auto"/>
            </w:tcBorders>
            <w:shd w:val="clear" w:color="auto" w:fill="FFFFFF" w:themeFill="background1"/>
            <w:vAlign w:val="center"/>
          </w:tcPr>
          <w:p w:rsidR="00F15064" w:rsidRPr="00D70502" w:rsidDel="00B82C1F" w:rsidRDefault="00F15064" w:rsidP="00784EFF">
            <w:pPr>
              <w:jc w:val="center"/>
              <w:rPr>
                <w:rFonts w:ascii="Arial" w:hAnsi="Arial" w:cs="Arial"/>
                <w:sz w:val="18"/>
                <w:szCs w:val="18"/>
              </w:rPr>
            </w:pPr>
            <w:r w:rsidRPr="00D70502">
              <w:rPr>
                <w:rFonts w:ascii="Arial" w:hAnsi="Arial" w:cs="Arial"/>
                <w:sz w:val="18"/>
                <w:szCs w:val="18"/>
              </w:rPr>
              <w:t xml:space="preserve">osoby </w:t>
            </w:r>
          </w:p>
        </w:tc>
        <w:tc>
          <w:tcPr>
            <w:tcW w:w="633" w:type="pct"/>
            <w:gridSpan w:val="2"/>
            <w:tcBorders>
              <w:top w:val="single" w:sz="4"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2020</w:t>
            </w:r>
          </w:p>
        </w:tc>
        <w:tc>
          <w:tcPr>
            <w:tcW w:w="921" w:type="pct"/>
            <w:gridSpan w:val="4"/>
            <w:tcBorders>
              <w:top w:val="single" w:sz="4" w:space="0" w:color="auto"/>
              <w:bottom w:val="single" w:sz="6" w:space="0" w:color="auto"/>
            </w:tcBorders>
            <w:vAlign w:val="center"/>
          </w:tcPr>
          <w:p w:rsidR="00F15064" w:rsidRDefault="00F15064" w:rsidP="00784EFF">
            <w:pPr>
              <w:jc w:val="center"/>
              <w:rPr>
                <w:rFonts w:ascii="Arial" w:hAnsi="Arial" w:cs="Arial"/>
                <w:sz w:val="18"/>
                <w:szCs w:val="18"/>
              </w:rPr>
            </w:pPr>
          </w:p>
          <w:p w:rsidR="00F15064" w:rsidRDefault="00F15064" w:rsidP="00784EFF">
            <w:pPr>
              <w:jc w:val="center"/>
              <w:rPr>
                <w:rFonts w:ascii="Arial" w:hAnsi="Arial" w:cs="Arial"/>
                <w:sz w:val="18"/>
                <w:szCs w:val="18"/>
              </w:rPr>
            </w:pPr>
            <w:r>
              <w:rPr>
                <w:rFonts w:ascii="Arial" w:hAnsi="Arial" w:cs="Arial"/>
                <w:sz w:val="18"/>
                <w:szCs w:val="18"/>
              </w:rPr>
              <w:t>500</w:t>
            </w:r>
          </w:p>
          <w:p w:rsidR="00F15064" w:rsidRPr="00D70502" w:rsidRDefault="00F15064" w:rsidP="00784EFF">
            <w:pPr>
              <w:jc w:val="center"/>
              <w:rPr>
                <w:rFonts w:ascii="Arial" w:hAnsi="Arial" w:cs="Arial"/>
                <w:sz w:val="18"/>
                <w:szCs w:val="18"/>
              </w:rPr>
            </w:pPr>
          </w:p>
        </w:tc>
        <w:tc>
          <w:tcPr>
            <w:tcW w:w="1347" w:type="pct"/>
            <w:gridSpan w:val="5"/>
            <w:tcBorders>
              <w:top w:val="single" w:sz="6" w:space="0" w:color="auto"/>
              <w:bottom w:val="single" w:sz="6" w:space="0" w:color="auto"/>
            </w:tcBorders>
            <w:shd w:val="clear" w:color="auto" w:fill="FFFFFF" w:themeFill="background1"/>
            <w:vAlign w:val="center"/>
          </w:tcPr>
          <w:p w:rsidR="00F15064" w:rsidRPr="004E7F01" w:rsidRDefault="00F15064" w:rsidP="00784EFF">
            <w:pPr>
              <w:jc w:val="center"/>
              <w:rPr>
                <w:rFonts w:ascii="Arial" w:hAnsi="Arial" w:cs="Arial"/>
                <w:sz w:val="18"/>
                <w:szCs w:val="18"/>
              </w:rPr>
            </w:pPr>
            <w:r w:rsidRPr="00D70502">
              <w:rPr>
                <w:rFonts w:ascii="Arial" w:hAnsi="Arial" w:cs="Arial"/>
                <w:sz w:val="18"/>
                <w:szCs w:val="18"/>
              </w:rPr>
              <w:t>N</w:t>
            </w:r>
          </w:p>
        </w:tc>
      </w:tr>
    </w:tbl>
    <w:p w:rsidR="00F15064" w:rsidRPr="004E7F01" w:rsidRDefault="00F15064" w:rsidP="00F15064">
      <w:pPr>
        <w:spacing w:after="200" w:line="276" w:lineRule="auto"/>
        <w:contextualSpacing/>
        <w:jc w:val="both"/>
        <w:rPr>
          <w:rFonts w:ascii="Arial" w:hAnsi="Arial" w:cs="Arial"/>
          <w:sz w:val="18"/>
          <w:szCs w:val="18"/>
        </w:rPr>
      </w:pPr>
    </w:p>
    <w:p w:rsidR="00F15064" w:rsidRPr="004E7F01" w:rsidRDefault="00F15064" w:rsidP="00F15064">
      <w:pPr>
        <w:spacing w:after="200" w:line="276" w:lineRule="auto"/>
        <w:contextualSpacing/>
        <w:jc w:val="both"/>
        <w:rPr>
          <w:rFonts w:ascii="Arial" w:hAnsi="Arial" w:cs="Arial"/>
          <w:b/>
          <w:sz w:val="18"/>
          <w:szCs w:val="18"/>
        </w:rPr>
      </w:pPr>
    </w:p>
    <w:p w:rsidR="00F15064" w:rsidRPr="004E7F01" w:rsidRDefault="00F15064" w:rsidP="00F15064">
      <w:pPr>
        <w:pBdr>
          <w:between w:val="single" w:sz="4" w:space="1" w:color="auto"/>
        </w:pBdr>
        <w:jc w:val="both"/>
        <w:rPr>
          <w:rFonts w:ascii="Arial" w:hAnsi="Arial" w:cs="Arial"/>
          <w:sz w:val="18"/>
          <w:szCs w:val="18"/>
        </w:rPr>
      </w:pPr>
    </w:p>
    <w:p w:rsidR="00F15064" w:rsidRDefault="00F15064" w:rsidP="00F15064"/>
    <w:p w:rsidR="0025143B" w:rsidRDefault="0025143B" w:rsidP="00D31799">
      <w:pPr>
        <w:spacing w:after="200" w:line="276" w:lineRule="auto"/>
      </w:pPr>
    </w:p>
    <w:p w:rsidR="00F15064" w:rsidRDefault="001C228B" w:rsidP="001C228B">
      <w:pPr>
        <w:tabs>
          <w:tab w:val="left" w:pos="6570"/>
        </w:tabs>
        <w:rPr>
          <w:rFonts w:ascii="Arial" w:hAnsi="Arial" w:cs="Arial"/>
          <w:b/>
          <w:sz w:val="40"/>
          <w:szCs w:val="40"/>
        </w:rPr>
      </w:pPr>
      <w:r>
        <w:rPr>
          <w:rFonts w:ascii="Arial" w:hAnsi="Arial" w:cs="Arial"/>
          <w:b/>
          <w:sz w:val="40"/>
          <w:szCs w:val="40"/>
        </w:rPr>
        <w:tab/>
      </w: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F15064">
      <w:pPr>
        <w:rPr>
          <w:rFonts w:ascii="Arial" w:hAnsi="Arial" w:cs="Arial"/>
          <w:b/>
          <w:sz w:val="40"/>
          <w:szCs w:val="40"/>
        </w:rPr>
      </w:pPr>
    </w:p>
    <w:p w:rsidR="0025143B" w:rsidRPr="00716C1E" w:rsidRDefault="0025143B" w:rsidP="00F15064">
      <w:pPr>
        <w:jc w:val="center"/>
        <w:rPr>
          <w:rFonts w:ascii="Arial" w:hAnsi="Arial" w:cs="Arial"/>
          <w:b/>
          <w:sz w:val="40"/>
          <w:szCs w:val="40"/>
        </w:rPr>
      </w:pPr>
      <w:r w:rsidRPr="00716C1E">
        <w:rPr>
          <w:rFonts w:ascii="Arial" w:hAnsi="Arial" w:cs="Arial"/>
          <w:b/>
          <w:sz w:val="40"/>
          <w:szCs w:val="40"/>
        </w:rPr>
        <w:lastRenderedPageBreak/>
        <w:t>Plan działania na rok 2019</w:t>
      </w:r>
    </w:p>
    <w:p w:rsidR="0025143B" w:rsidRPr="00716C1E" w:rsidRDefault="0025143B" w:rsidP="0025143B">
      <w:pPr>
        <w:jc w:val="center"/>
        <w:rPr>
          <w:rFonts w:ascii="Arial" w:hAnsi="Arial" w:cs="Arial"/>
          <w:b/>
          <w:sz w:val="32"/>
          <w:szCs w:val="32"/>
        </w:rPr>
      </w:pPr>
    </w:p>
    <w:p w:rsidR="0025143B" w:rsidRPr="00F72EDB" w:rsidRDefault="0025143B" w:rsidP="0025143B">
      <w:pPr>
        <w:jc w:val="center"/>
        <w:rPr>
          <w:rFonts w:ascii="Arial" w:hAnsi="Arial" w:cs="Arial"/>
          <w:b/>
          <w:spacing w:val="20"/>
        </w:rPr>
      </w:pPr>
      <w:r w:rsidRPr="00F72EDB">
        <w:rPr>
          <w:rFonts w:ascii="Arial" w:hAnsi="Arial" w:cs="Arial"/>
          <w:b/>
          <w:spacing w:val="20"/>
        </w:rPr>
        <w:t xml:space="preserve">REGIONALNY PROGRAM OPERACYJNY </w:t>
      </w:r>
      <w:r w:rsidRPr="00F72EDB">
        <w:rPr>
          <w:rFonts w:ascii="Arial" w:hAnsi="Arial" w:cs="Arial"/>
          <w:b/>
          <w:spacing w:val="20"/>
        </w:rPr>
        <w:br/>
        <w:t>WOJEWÓDZTWA ZACHODNIOPOMORSKIEGO</w:t>
      </w:r>
    </w:p>
    <w:p w:rsidR="0025143B" w:rsidRPr="009823E4" w:rsidRDefault="0025143B" w:rsidP="0025143B">
      <w:pPr>
        <w:jc w:val="both"/>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25143B" w:rsidRPr="009823E4" w:rsidTr="0025143B">
        <w:trPr>
          <w:trHeight w:val="362"/>
        </w:trPr>
        <w:tc>
          <w:tcPr>
            <w:tcW w:w="10315" w:type="dxa"/>
            <w:gridSpan w:val="6"/>
            <w:shd w:val="clear" w:color="auto" w:fill="D9D9D9"/>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INFORMACJE O INSTYTUCJI POŚREDNICZĄCEJ/ZARZĄDZAJĄCEJ</w:t>
            </w:r>
          </w:p>
        </w:tc>
      </w:tr>
      <w:tr w:rsidR="0025143B" w:rsidRPr="009823E4" w:rsidTr="0025143B">
        <w:trPr>
          <w:trHeight w:val="511"/>
        </w:trPr>
        <w:tc>
          <w:tcPr>
            <w:tcW w:w="3034" w:type="dxa"/>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Numer i nazwa osi priorytetowej</w:t>
            </w:r>
          </w:p>
        </w:tc>
        <w:tc>
          <w:tcPr>
            <w:tcW w:w="7281" w:type="dxa"/>
            <w:gridSpan w:val="5"/>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VI Rynek pracy</w:t>
            </w:r>
          </w:p>
        </w:tc>
      </w:tr>
      <w:tr w:rsidR="0025143B" w:rsidRPr="009823E4" w:rsidTr="0025143B">
        <w:trPr>
          <w:trHeight w:val="519"/>
        </w:trPr>
        <w:tc>
          <w:tcPr>
            <w:tcW w:w="3034" w:type="dxa"/>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Instytucja Pośrednicząca</w:t>
            </w:r>
          </w:p>
        </w:tc>
        <w:tc>
          <w:tcPr>
            <w:tcW w:w="7281" w:type="dxa"/>
            <w:gridSpan w:val="5"/>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Wojewódzki Urząd Pracy w Szczecinie</w:t>
            </w:r>
          </w:p>
        </w:tc>
      </w:tr>
      <w:tr w:rsidR="0025143B" w:rsidRPr="009823E4" w:rsidTr="0025143B">
        <w:trPr>
          <w:trHeight w:val="348"/>
        </w:trPr>
        <w:tc>
          <w:tcPr>
            <w:tcW w:w="3034" w:type="dxa"/>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Adres korespondencyjny</w:t>
            </w:r>
          </w:p>
        </w:tc>
        <w:tc>
          <w:tcPr>
            <w:tcW w:w="7281" w:type="dxa"/>
            <w:gridSpan w:val="5"/>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ul. A. Mickiewicza 41</w:t>
            </w:r>
            <w:r w:rsidRPr="009823E4">
              <w:rPr>
                <w:rFonts w:ascii="Arial" w:hAnsi="Arial" w:cs="Arial"/>
                <w:sz w:val="18"/>
                <w:szCs w:val="18"/>
              </w:rPr>
              <w:br/>
              <w:t>70-383 Szczecin</w:t>
            </w:r>
          </w:p>
        </w:tc>
      </w:tr>
      <w:tr w:rsidR="0025143B" w:rsidRPr="009823E4" w:rsidTr="0025143B">
        <w:trPr>
          <w:trHeight w:val="358"/>
        </w:trPr>
        <w:tc>
          <w:tcPr>
            <w:tcW w:w="3034" w:type="dxa"/>
            <w:tcBorders>
              <w:bottom w:val="single" w:sz="2" w:space="0" w:color="auto"/>
            </w:tcBorders>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Telefon</w:t>
            </w:r>
          </w:p>
        </w:tc>
        <w:tc>
          <w:tcPr>
            <w:tcW w:w="804" w:type="dxa"/>
            <w:tcBorders>
              <w:bottom w:val="single" w:sz="2" w:space="0" w:color="auto"/>
            </w:tcBorders>
            <w:vAlign w:val="center"/>
          </w:tcPr>
          <w:p w:rsidR="0025143B" w:rsidRPr="009823E4" w:rsidRDefault="0025143B" w:rsidP="0025143B">
            <w:pPr>
              <w:jc w:val="center"/>
              <w:rPr>
                <w:rFonts w:ascii="Arial" w:hAnsi="Arial" w:cs="Arial"/>
                <w:b/>
                <w:sz w:val="18"/>
                <w:szCs w:val="18"/>
              </w:rPr>
            </w:pPr>
            <w:r w:rsidRPr="009823E4">
              <w:rPr>
                <w:rFonts w:ascii="Arial" w:hAnsi="Arial" w:cs="Arial"/>
                <w:sz w:val="18"/>
                <w:szCs w:val="18"/>
              </w:rPr>
              <w:t>91</w:t>
            </w:r>
          </w:p>
        </w:tc>
        <w:tc>
          <w:tcPr>
            <w:tcW w:w="1977" w:type="dxa"/>
            <w:tcBorders>
              <w:bottom w:val="single" w:sz="2" w:space="0" w:color="auto"/>
            </w:tcBorders>
            <w:vAlign w:val="center"/>
          </w:tcPr>
          <w:p w:rsidR="0025143B" w:rsidRPr="009823E4" w:rsidRDefault="0025143B" w:rsidP="0025143B">
            <w:pPr>
              <w:jc w:val="center"/>
              <w:rPr>
                <w:rFonts w:ascii="Arial" w:hAnsi="Arial" w:cs="Arial"/>
                <w:b/>
                <w:sz w:val="18"/>
                <w:szCs w:val="18"/>
              </w:rPr>
            </w:pPr>
            <w:r w:rsidRPr="009823E4">
              <w:rPr>
                <w:rFonts w:ascii="Arial" w:hAnsi="Arial" w:cs="Arial"/>
                <w:sz w:val="18"/>
                <w:szCs w:val="18"/>
              </w:rPr>
              <w:t>42 56 101</w:t>
            </w:r>
          </w:p>
        </w:tc>
        <w:tc>
          <w:tcPr>
            <w:tcW w:w="1524" w:type="dxa"/>
            <w:tcBorders>
              <w:bottom w:val="single" w:sz="2" w:space="0" w:color="auto"/>
            </w:tcBorders>
            <w:shd w:val="clear" w:color="auto" w:fill="D9D9D9"/>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Faks</w:t>
            </w:r>
          </w:p>
        </w:tc>
        <w:tc>
          <w:tcPr>
            <w:tcW w:w="836" w:type="dxa"/>
            <w:tcBorders>
              <w:bottom w:val="single" w:sz="2"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91</w:t>
            </w:r>
          </w:p>
        </w:tc>
        <w:tc>
          <w:tcPr>
            <w:tcW w:w="2140" w:type="dxa"/>
            <w:tcBorders>
              <w:bottom w:val="single" w:sz="2"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42 56 103</w:t>
            </w:r>
          </w:p>
        </w:tc>
      </w:tr>
      <w:tr w:rsidR="0025143B" w:rsidRPr="009823E4" w:rsidTr="0025143B">
        <w:trPr>
          <w:trHeight w:val="354"/>
        </w:trPr>
        <w:tc>
          <w:tcPr>
            <w:tcW w:w="3034" w:type="dxa"/>
            <w:tcBorders>
              <w:top w:val="single" w:sz="2" w:space="0" w:color="auto"/>
              <w:bottom w:val="single" w:sz="2" w:space="0" w:color="auto"/>
            </w:tcBorders>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25143B" w:rsidRPr="009823E4" w:rsidRDefault="00723C1D" w:rsidP="0025143B">
            <w:pPr>
              <w:jc w:val="center"/>
              <w:rPr>
                <w:rFonts w:ascii="Arial" w:hAnsi="Arial" w:cs="Arial"/>
                <w:sz w:val="18"/>
                <w:szCs w:val="18"/>
              </w:rPr>
            </w:pPr>
            <w:hyperlink r:id="rId21" w:history="1">
              <w:r w:rsidR="00CE3CAB" w:rsidRPr="003B6C68">
                <w:rPr>
                  <w:rStyle w:val="Hipercze"/>
                  <w:rFonts w:ascii="Arial" w:hAnsi="Arial" w:cs="Arial"/>
                  <w:sz w:val="18"/>
                  <w:szCs w:val="18"/>
                </w:rPr>
                <w:t>sekretariat@wup.pl</w:t>
              </w:r>
            </w:hyperlink>
          </w:p>
        </w:tc>
      </w:tr>
      <w:tr w:rsidR="0025143B" w:rsidRPr="0002644F" w:rsidTr="0025143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25143B" w:rsidRPr="009823E4" w:rsidRDefault="0025143B" w:rsidP="0025143B">
            <w:pPr>
              <w:jc w:val="center"/>
              <w:rPr>
                <w:rFonts w:ascii="Arial" w:hAnsi="Arial" w:cs="Arial"/>
                <w:sz w:val="18"/>
                <w:szCs w:val="18"/>
                <w:lang w:val="en-US"/>
              </w:rPr>
            </w:pPr>
            <w:r w:rsidRPr="009823E4">
              <w:rPr>
                <w:rFonts w:ascii="Arial" w:hAnsi="Arial" w:cs="Arial"/>
                <w:sz w:val="18"/>
                <w:szCs w:val="18"/>
                <w:lang w:val="en-US"/>
              </w:rPr>
              <w:t>Milena Jerchewicz-Rom</w:t>
            </w:r>
          </w:p>
          <w:p w:rsidR="0025143B" w:rsidRPr="009823E4" w:rsidRDefault="0025143B" w:rsidP="0025143B">
            <w:pPr>
              <w:jc w:val="center"/>
              <w:rPr>
                <w:rFonts w:ascii="Arial" w:hAnsi="Arial" w:cs="Arial"/>
                <w:sz w:val="18"/>
                <w:szCs w:val="18"/>
                <w:lang w:val="en-US"/>
              </w:rPr>
            </w:pPr>
            <w:r w:rsidRPr="009823E4">
              <w:rPr>
                <w:rFonts w:ascii="Arial" w:hAnsi="Arial" w:cs="Arial"/>
                <w:sz w:val="18"/>
                <w:szCs w:val="18"/>
                <w:lang w:val="en-US"/>
              </w:rPr>
              <w:t>tel. 91-42-56-173</w:t>
            </w:r>
          </w:p>
          <w:p w:rsidR="0025143B" w:rsidRPr="009823E4" w:rsidRDefault="00723C1D" w:rsidP="0025143B">
            <w:pPr>
              <w:jc w:val="center"/>
              <w:rPr>
                <w:rFonts w:ascii="Arial" w:hAnsi="Arial" w:cs="Arial"/>
                <w:sz w:val="18"/>
                <w:szCs w:val="18"/>
                <w:lang w:val="en-US"/>
              </w:rPr>
            </w:pPr>
            <w:hyperlink r:id="rId22" w:history="1">
              <w:r w:rsidR="00CE3CAB" w:rsidRPr="003B6C68">
                <w:rPr>
                  <w:rStyle w:val="Hipercze"/>
                  <w:rFonts w:ascii="Arial" w:hAnsi="Arial" w:cs="Arial"/>
                  <w:sz w:val="18"/>
                  <w:szCs w:val="18"/>
                  <w:lang w:val="en-US"/>
                </w:rPr>
                <w:t>milena_jerchewicz-rom@wup.pl</w:t>
              </w:r>
            </w:hyperlink>
          </w:p>
        </w:tc>
      </w:tr>
    </w:tbl>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Pr="009823E4" w:rsidRDefault="0025143B" w:rsidP="0025143B">
      <w:pPr>
        <w:jc w:val="both"/>
        <w:rPr>
          <w:rFonts w:ascii="Arial" w:hAnsi="Arial" w:cs="Arial"/>
          <w:b/>
          <w:sz w:val="18"/>
          <w:szCs w:val="18"/>
          <w:lang w:val="en-US"/>
        </w:rPr>
      </w:pPr>
    </w:p>
    <w:tbl>
      <w:tblPr>
        <w:tblW w:w="9730"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30"/>
      </w:tblGrid>
      <w:tr w:rsidR="0025143B" w:rsidRPr="009823E4" w:rsidTr="0025143B">
        <w:trPr>
          <w:trHeight w:val="362"/>
        </w:trPr>
        <w:tc>
          <w:tcPr>
            <w:tcW w:w="9730" w:type="dxa"/>
            <w:shd w:val="clear" w:color="auto" w:fill="E77B39"/>
            <w:vAlign w:val="center"/>
          </w:tcPr>
          <w:p w:rsidR="0025143B" w:rsidRPr="007E53CB" w:rsidRDefault="0025143B" w:rsidP="0025143B">
            <w:pPr>
              <w:jc w:val="center"/>
              <w:rPr>
                <w:rFonts w:ascii="Arial" w:hAnsi="Arial" w:cs="Arial"/>
                <w:b/>
                <w:sz w:val="20"/>
                <w:szCs w:val="20"/>
              </w:rPr>
            </w:pPr>
            <w:r w:rsidRPr="007E53CB">
              <w:rPr>
                <w:rFonts w:ascii="Arial" w:hAnsi="Arial" w:cs="Arial"/>
                <w:b/>
                <w:sz w:val="20"/>
                <w:szCs w:val="20"/>
              </w:rPr>
              <w:lastRenderedPageBreak/>
              <w:t>KARTA DZIAŁANIA</w:t>
            </w:r>
          </w:p>
          <w:p w:rsidR="0025143B" w:rsidRPr="002C653A" w:rsidRDefault="0025143B" w:rsidP="007E53CB">
            <w:pPr>
              <w:pStyle w:val="Nagwek2"/>
              <w:jc w:val="both"/>
              <w:rPr>
                <w:b/>
                <w:sz w:val="20"/>
                <w:szCs w:val="20"/>
              </w:rPr>
            </w:pPr>
            <w:bookmarkStart w:id="12" w:name="_Toc64635710"/>
            <w:r w:rsidRPr="007E53CB">
              <w:rPr>
                <w:b/>
                <w:sz w:val="20"/>
                <w:szCs w:val="20"/>
              </w:rPr>
              <w:t>6.8 Wdrożenie kompleksowych programów zdrowotnych dotyczących chorób negatywnie wpływających na rynek pracy, ułatwiających powroty do pracy, umożliwiających wydłużenie aktywności zawodowej oraz zwiększenie zgłaszalności na badania profilaktyczne</w:t>
            </w:r>
            <w:r w:rsidR="002C653A" w:rsidRPr="007E53CB">
              <w:rPr>
                <w:b/>
                <w:sz w:val="20"/>
                <w:szCs w:val="20"/>
              </w:rPr>
              <w:t xml:space="preserve"> - typ 3</w:t>
            </w:r>
            <w:bookmarkEnd w:id="12"/>
          </w:p>
        </w:tc>
      </w:tr>
    </w:tbl>
    <w:p w:rsidR="0025143B" w:rsidRDefault="0025143B" w:rsidP="0025143B">
      <w:pPr>
        <w:jc w:val="both"/>
        <w:rPr>
          <w:rFonts w:ascii="Arial" w:hAnsi="Arial" w:cs="Arial"/>
          <w:b/>
          <w:sz w:val="18"/>
          <w:szCs w:val="18"/>
        </w:rPr>
      </w:pPr>
    </w:p>
    <w:tbl>
      <w:tblPr>
        <w:tblW w:w="5419"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17"/>
        <w:gridCol w:w="741"/>
        <w:gridCol w:w="1468"/>
        <w:gridCol w:w="70"/>
        <w:gridCol w:w="348"/>
        <w:gridCol w:w="1170"/>
        <w:gridCol w:w="191"/>
        <w:gridCol w:w="521"/>
        <w:gridCol w:w="415"/>
        <w:gridCol w:w="670"/>
        <w:gridCol w:w="618"/>
        <w:gridCol w:w="546"/>
        <w:gridCol w:w="604"/>
        <w:gridCol w:w="658"/>
        <w:gridCol w:w="729"/>
      </w:tblGrid>
      <w:tr w:rsidR="0025143B" w:rsidRPr="009823E4" w:rsidTr="0025143B">
        <w:trPr>
          <w:trHeight w:val="218"/>
        </w:trPr>
        <w:tc>
          <w:tcPr>
            <w:tcW w:w="654" w:type="pct"/>
            <w:tcBorders>
              <w:top w:val="single" w:sz="12" w:space="0" w:color="auto"/>
              <w:bottom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 xml:space="preserve">LP. Konkursu: </w:t>
            </w:r>
          </w:p>
        </w:tc>
        <w:tc>
          <w:tcPr>
            <w:tcW w:w="368" w:type="pct"/>
            <w:tcBorders>
              <w:top w:val="single" w:sz="12" w:space="0" w:color="auto"/>
              <w:bottom w:val="single" w:sz="12" w:space="0" w:color="auto"/>
              <w:right w:val="single" w:sz="12" w:space="0" w:color="auto"/>
            </w:tcBorders>
            <w:vAlign w:val="center"/>
          </w:tcPr>
          <w:p w:rsidR="0025143B" w:rsidRPr="009823E4" w:rsidRDefault="0025143B" w:rsidP="0025143B">
            <w:pPr>
              <w:jc w:val="both"/>
              <w:rPr>
                <w:rFonts w:ascii="Arial" w:hAnsi="Arial" w:cs="Arial"/>
                <w:b/>
                <w:i/>
                <w:sz w:val="18"/>
                <w:szCs w:val="18"/>
              </w:rPr>
            </w:pPr>
          </w:p>
        </w:tc>
        <w:tc>
          <w:tcPr>
            <w:tcW w:w="1613" w:type="pct"/>
            <w:gridSpan w:val="5"/>
            <w:tcBorders>
              <w:top w:val="single" w:sz="12" w:space="0" w:color="auto"/>
              <w:left w:val="single" w:sz="12" w:space="0" w:color="auto"/>
              <w:righ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Planowany termin ogłoszenia konkursu</w:t>
            </w:r>
          </w:p>
        </w:tc>
        <w:tc>
          <w:tcPr>
            <w:tcW w:w="259" w:type="pct"/>
            <w:tcBorders>
              <w:top w:val="single" w:sz="12" w:space="0" w:color="auto"/>
              <w:left w:val="single" w:sz="12" w:space="0" w:color="auto"/>
              <w:bottom w:val="single" w:sz="12" w:space="0" w:color="auto"/>
              <w:right w:val="single" w:sz="6"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I kw.</w:t>
            </w:r>
          </w:p>
        </w:tc>
        <w:tc>
          <w:tcPr>
            <w:tcW w:w="206" w:type="pct"/>
            <w:tcBorders>
              <w:top w:val="single" w:sz="12" w:space="0" w:color="auto"/>
              <w:left w:val="single" w:sz="6" w:space="0" w:color="auto"/>
              <w:bottom w:val="single" w:sz="12" w:space="0" w:color="auto"/>
              <w:right w:val="single" w:sz="12" w:space="0" w:color="auto"/>
            </w:tcBorders>
            <w:vAlign w:val="center"/>
          </w:tcPr>
          <w:p w:rsidR="0025143B" w:rsidRPr="009823E4" w:rsidRDefault="0025143B" w:rsidP="0025143B">
            <w:pPr>
              <w:jc w:val="both"/>
              <w:rPr>
                <w:rFonts w:ascii="Arial" w:hAnsi="Arial" w:cs="Arial"/>
                <w:b/>
                <w:sz w:val="18"/>
                <w:szCs w:val="18"/>
              </w:rPr>
            </w:pPr>
          </w:p>
        </w:tc>
        <w:tc>
          <w:tcPr>
            <w:tcW w:w="333" w:type="pct"/>
            <w:tcBorders>
              <w:top w:val="single" w:sz="12" w:space="0" w:color="auto"/>
              <w:left w:val="single" w:sz="12" w:space="0" w:color="auto"/>
              <w:bottom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II kw.</w:t>
            </w:r>
          </w:p>
        </w:tc>
        <w:tc>
          <w:tcPr>
            <w:tcW w:w="307" w:type="pct"/>
            <w:tcBorders>
              <w:top w:val="single" w:sz="12" w:space="0" w:color="auto"/>
              <w:bottom w:val="single" w:sz="12" w:space="0" w:color="auto"/>
              <w:right w:val="single" w:sz="12" w:space="0" w:color="auto"/>
            </w:tcBorders>
            <w:vAlign w:val="center"/>
          </w:tcPr>
          <w:p w:rsidR="0025143B" w:rsidRPr="009823E4" w:rsidRDefault="0025143B" w:rsidP="0025143B">
            <w:pPr>
              <w:jc w:val="both"/>
              <w:rPr>
                <w:rFonts w:ascii="Arial" w:hAnsi="Arial" w:cs="Arial"/>
                <w:b/>
                <w:sz w:val="18"/>
                <w:szCs w:val="18"/>
              </w:rPr>
            </w:pPr>
          </w:p>
        </w:tc>
        <w:tc>
          <w:tcPr>
            <w:tcW w:w="271" w:type="pct"/>
            <w:tcBorders>
              <w:top w:val="single" w:sz="12" w:space="0" w:color="auto"/>
              <w:left w:val="single" w:sz="12" w:space="0" w:color="auto"/>
              <w:bottom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III kw.</w:t>
            </w:r>
          </w:p>
        </w:tc>
        <w:tc>
          <w:tcPr>
            <w:tcW w:w="300" w:type="pct"/>
            <w:tcBorders>
              <w:top w:val="single" w:sz="12" w:space="0" w:color="auto"/>
              <w:bottom w:val="single" w:sz="12" w:space="0" w:color="auto"/>
              <w:right w:val="single" w:sz="12" w:space="0" w:color="auto"/>
            </w:tcBorders>
            <w:vAlign w:val="center"/>
          </w:tcPr>
          <w:p w:rsidR="0025143B" w:rsidRPr="009823E4" w:rsidRDefault="0025143B" w:rsidP="0025143B">
            <w:pPr>
              <w:jc w:val="both"/>
              <w:rPr>
                <w:rFonts w:ascii="Arial" w:hAnsi="Arial" w:cs="Arial"/>
                <w:b/>
                <w:sz w:val="18"/>
                <w:szCs w:val="18"/>
              </w:rPr>
            </w:pPr>
          </w:p>
        </w:tc>
        <w:tc>
          <w:tcPr>
            <w:tcW w:w="327" w:type="pct"/>
            <w:tcBorders>
              <w:top w:val="single" w:sz="12" w:space="0" w:color="auto"/>
              <w:left w:val="single" w:sz="12" w:space="0" w:color="auto"/>
              <w:bottom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IV kw.</w:t>
            </w:r>
          </w:p>
        </w:tc>
        <w:tc>
          <w:tcPr>
            <w:tcW w:w="362" w:type="pct"/>
            <w:tcBorders>
              <w:top w:val="single" w:sz="12" w:space="0" w:color="auto"/>
              <w:bottom w:val="single" w:sz="12" w:space="0" w:color="auto"/>
            </w:tcBorders>
            <w:vAlign w:val="center"/>
          </w:tcPr>
          <w:p w:rsidR="0025143B" w:rsidRPr="009823E4" w:rsidRDefault="0025143B" w:rsidP="0025143B">
            <w:pPr>
              <w:jc w:val="both"/>
              <w:rPr>
                <w:rFonts w:ascii="Arial" w:hAnsi="Arial" w:cs="Arial"/>
                <w:b/>
                <w:sz w:val="18"/>
                <w:szCs w:val="18"/>
              </w:rPr>
            </w:pPr>
            <w:r>
              <w:rPr>
                <w:rFonts w:ascii="Arial" w:hAnsi="Arial" w:cs="Arial"/>
                <w:b/>
                <w:sz w:val="18"/>
                <w:szCs w:val="18"/>
              </w:rPr>
              <w:t>X</w:t>
            </w:r>
          </w:p>
        </w:tc>
      </w:tr>
      <w:tr w:rsidR="0025143B" w:rsidRPr="009823E4" w:rsidTr="0025143B">
        <w:trPr>
          <w:cantSplit/>
          <w:trHeight w:val="67"/>
        </w:trPr>
        <w:tc>
          <w:tcPr>
            <w:tcW w:w="1022" w:type="pct"/>
            <w:gridSpan w:val="2"/>
            <w:vMerge w:val="restart"/>
            <w:tcBorders>
              <w:top w:val="single" w:sz="12" w:space="0" w:color="auto"/>
              <w:righ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Typ konkursu</w:t>
            </w:r>
          </w:p>
        </w:tc>
        <w:tc>
          <w:tcPr>
            <w:tcW w:w="764" w:type="pct"/>
            <w:gridSpan w:val="2"/>
            <w:tcBorders>
              <w:lef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Otwarty</w:t>
            </w:r>
          </w:p>
        </w:tc>
        <w:tc>
          <w:tcPr>
            <w:tcW w:w="173" w:type="pct"/>
            <w:tcBorders>
              <w:top w:val="single" w:sz="6" w:space="0" w:color="auto"/>
              <w:left w:val="single" w:sz="12" w:space="0" w:color="auto"/>
              <w:bottom w:val="single" w:sz="6" w:space="0" w:color="auto"/>
            </w:tcBorders>
            <w:vAlign w:val="center"/>
          </w:tcPr>
          <w:p w:rsidR="0025143B" w:rsidRPr="009823E4" w:rsidRDefault="0025143B" w:rsidP="0025143B">
            <w:pPr>
              <w:jc w:val="both"/>
              <w:rPr>
                <w:rFonts w:ascii="Arial" w:hAnsi="Arial" w:cs="Arial"/>
                <w:b/>
                <w:sz w:val="18"/>
                <w:szCs w:val="18"/>
              </w:rPr>
            </w:pPr>
          </w:p>
        </w:tc>
        <w:tc>
          <w:tcPr>
            <w:tcW w:w="3041" w:type="pct"/>
            <w:gridSpan w:val="10"/>
            <w:vMerge w:val="restart"/>
            <w:tcBorders>
              <w:lef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p>
        </w:tc>
      </w:tr>
      <w:tr w:rsidR="0025143B" w:rsidRPr="009823E4" w:rsidTr="0025143B">
        <w:trPr>
          <w:cantSplit/>
          <w:trHeight w:val="112"/>
        </w:trPr>
        <w:tc>
          <w:tcPr>
            <w:tcW w:w="1022" w:type="pct"/>
            <w:gridSpan w:val="2"/>
            <w:vMerge/>
            <w:tcBorders>
              <w:bottom w:val="single" w:sz="12" w:space="0" w:color="auto"/>
              <w:righ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p>
        </w:tc>
        <w:tc>
          <w:tcPr>
            <w:tcW w:w="764" w:type="pct"/>
            <w:gridSpan w:val="2"/>
            <w:tcBorders>
              <w:lef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Zamknięty</w:t>
            </w:r>
          </w:p>
        </w:tc>
        <w:tc>
          <w:tcPr>
            <w:tcW w:w="173" w:type="pct"/>
            <w:tcBorders>
              <w:top w:val="single" w:sz="6" w:space="0" w:color="auto"/>
              <w:left w:val="single" w:sz="12" w:space="0" w:color="auto"/>
              <w:bottom w:val="single" w:sz="6" w:space="0" w:color="auto"/>
            </w:tcBorders>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X</w:t>
            </w:r>
          </w:p>
        </w:tc>
        <w:tc>
          <w:tcPr>
            <w:tcW w:w="3041" w:type="pct"/>
            <w:gridSpan w:val="10"/>
            <w:vMerge/>
            <w:tcBorders>
              <w:lef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p>
        </w:tc>
      </w:tr>
      <w:tr w:rsidR="0025143B" w:rsidRPr="009823E4" w:rsidTr="0025143B">
        <w:tc>
          <w:tcPr>
            <w:tcW w:w="1022" w:type="pct"/>
            <w:gridSpan w:val="2"/>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Planowana alokacja</w:t>
            </w:r>
          </w:p>
        </w:tc>
        <w:tc>
          <w:tcPr>
            <w:tcW w:w="3978" w:type="pct"/>
            <w:gridSpan w:val="13"/>
            <w:vAlign w:val="center"/>
          </w:tcPr>
          <w:p w:rsidR="0025143B" w:rsidRPr="009823E4" w:rsidRDefault="0025143B" w:rsidP="0025143B">
            <w:pPr>
              <w:ind w:left="57"/>
              <w:jc w:val="both"/>
              <w:rPr>
                <w:rFonts w:ascii="Arial" w:hAnsi="Arial" w:cs="Arial"/>
                <w:b/>
                <w:color w:val="FF0000"/>
                <w:sz w:val="18"/>
                <w:szCs w:val="18"/>
              </w:rPr>
            </w:pPr>
            <w:r>
              <w:rPr>
                <w:rFonts w:ascii="Arial" w:hAnsi="Arial" w:cs="Arial"/>
                <w:b/>
                <w:sz w:val="18"/>
                <w:szCs w:val="18"/>
              </w:rPr>
              <w:t>1 867 958,19 EUR</w:t>
            </w:r>
          </w:p>
        </w:tc>
      </w:tr>
      <w:tr w:rsidR="0025143B" w:rsidRPr="009823E4" w:rsidTr="0025143B">
        <w:trPr>
          <w:trHeight w:val="261"/>
        </w:trPr>
        <w:tc>
          <w:tcPr>
            <w:tcW w:w="1022" w:type="pct"/>
            <w:gridSpan w:val="2"/>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Typy projektów   przewidziane do realizacji w ramach konkursu</w:t>
            </w:r>
          </w:p>
        </w:tc>
        <w:tc>
          <w:tcPr>
            <w:tcW w:w="3978" w:type="pct"/>
            <w:gridSpan w:val="13"/>
            <w:vAlign w:val="center"/>
          </w:tcPr>
          <w:p w:rsidR="004437A2" w:rsidRPr="004437A2" w:rsidRDefault="004437A2" w:rsidP="00C716BF">
            <w:pPr>
              <w:pStyle w:val="Akapitzlist"/>
              <w:numPr>
                <w:ilvl w:val="0"/>
                <w:numId w:val="195"/>
              </w:numPr>
              <w:autoSpaceDE/>
              <w:autoSpaceDN/>
              <w:spacing w:before="60" w:after="60"/>
              <w:contextualSpacing/>
              <w:rPr>
                <w:rFonts w:ascii="Arial" w:hAnsi="Arial" w:cs="Arial"/>
                <w:sz w:val="18"/>
                <w:szCs w:val="18"/>
              </w:rPr>
            </w:pPr>
            <w:r w:rsidRPr="004437A2">
              <w:rPr>
                <w:rFonts w:ascii="Arial" w:hAnsi="Arial" w:cs="Arial"/>
                <w:sz w:val="18"/>
                <w:szCs w:val="18"/>
              </w:rPr>
              <w:t>Rozwój profilaktyki nowotworowej w kierunku wykrywania raka piersi, szyjki macicy i raka jelita grubego:</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realizacja usług zdrowotnych,</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działania informacyjno-edukacyjne oraz dotyczące edukacji prozdrowotnej o charakterze lokalnym polegające na zachęcaniu do badań profilaktycznych</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 xml:space="preserve"> działania edukacyjne z zakresu profilaktyki nowotworowej w kierunku wykrywania raka piersi, szyjki macicy kierowane do lekarzy POZ</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zapewnienie dojazdu z miejsca zamieszkania do miejsca wykonania badania i z powrotem,</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zapewnienie opieki nad osobą potrzebująca wsparcia w codziennym funkcjonowaniu, którą opiekuje się osoba objęta wsparciem w ramach projektu, w czasie korzystania ze wsparcia.</w:t>
            </w:r>
          </w:p>
          <w:p w:rsidR="0025143B" w:rsidRPr="004437A2" w:rsidRDefault="004437A2" w:rsidP="00C716BF">
            <w:pPr>
              <w:pStyle w:val="Akapitzlist"/>
              <w:numPr>
                <w:ilvl w:val="0"/>
                <w:numId w:val="189"/>
              </w:numPr>
              <w:tabs>
                <w:tab w:val="left" w:pos="4865"/>
              </w:tabs>
              <w:autoSpaceDE/>
              <w:autoSpaceDN/>
              <w:spacing w:before="120" w:after="40"/>
              <w:contextualSpacing/>
              <w:jc w:val="both"/>
            </w:pPr>
            <w:r w:rsidRPr="004437A2">
              <w:rPr>
                <w:rFonts w:ascii="Arial" w:hAnsi="Arial" w:cs="Arial"/>
                <w:sz w:val="18"/>
                <w:szCs w:val="18"/>
              </w:rPr>
              <w:t>zakup aparatury i sprzętu medycznego oraz wykonanie innych inwestycji koniecznych do realizacji zadań wynikających z realizowanego programu (m.in. mammobus, cytobus, kolonoskop).</w:t>
            </w:r>
          </w:p>
        </w:tc>
      </w:tr>
      <w:tr w:rsidR="0025143B" w:rsidRPr="009823E4" w:rsidTr="0025143B">
        <w:trPr>
          <w:trHeight w:val="258"/>
        </w:trPr>
        <w:tc>
          <w:tcPr>
            <w:tcW w:w="1022" w:type="pct"/>
            <w:gridSpan w:val="2"/>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Wnioskodawcy do których skierowany jest  konkurs</w:t>
            </w:r>
          </w:p>
        </w:tc>
        <w:tc>
          <w:tcPr>
            <w:tcW w:w="3978" w:type="pct"/>
            <w:gridSpan w:val="13"/>
            <w:vAlign w:val="center"/>
          </w:tcPr>
          <w:p w:rsidR="0025143B" w:rsidRPr="009823E4" w:rsidRDefault="0025143B" w:rsidP="00C716BF">
            <w:pPr>
              <w:numPr>
                <w:ilvl w:val="0"/>
                <w:numId w:val="190"/>
              </w:numPr>
              <w:contextualSpacing/>
              <w:rPr>
                <w:rFonts w:ascii="Arial" w:hAnsi="Arial" w:cs="Arial"/>
                <w:sz w:val="18"/>
                <w:szCs w:val="18"/>
              </w:rPr>
            </w:pPr>
            <w:r w:rsidRPr="009823E4">
              <w:rPr>
                <w:rFonts w:ascii="Arial" w:hAnsi="Arial" w:cs="Arial"/>
                <w:sz w:val="18"/>
                <w:szCs w:val="18"/>
              </w:rPr>
              <w:t>jednostki samorządu terytorialnego  i ich jednostki organizacyjne</w:t>
            </w:r>
          </w:p>
          <w:p w:rsidR="0025143B" w:rsidRPr="009823E4" w:rsidRDefault="0025143B" w:rsidP="00C716BF">
            <w:pPr>
              <w:numPr>
                <w:ilvl w:val="0"/>
                <w:numId w:val="190"/>
              </w:numPr>
              <w:contextualSpacing/>
              <w:rPr>
                <w:rFonts w:ascii="Arial" w:hAnsi="Arial" w:cs="Arial"/>
                <w:sz w:val="18"/>
                <w:szCs w:val="18"/>
              </w:rPr>
            </w:pPr>
            <w:r w:rsidRPr="009823E4">
              <w:rPr>
                <w:rFonts w:ascii="Arial" w:hAnsi="Arial" w:cs="Arial"/>
                <w:sz w:val="18"/>
                <w:szCs w:val="18"/>
              </w:rPr>
              <w:t>podmioty lecznicze wykonujące działalność leczniczą,</w:t>
            </w:r>
          </w:p>
          <w:p w:rsidR="0025143B" w:rsidRPr="009823E4" w:rsidRDefault="0025143B" w:rsidP="00C716BF">
            <w:pPr>
              <w:numPr>
                <w:ilvl w:val="0"/>
                <w:numId w:val="190"/>
              </w:numPr>
              <w:contextualSpacing/>
              <w:rPr>
                <w:rFonts w:ascii="Arial" w:hAnsi="Arial" w:cs="Arial"/>
                <w:sz w:val="18"/>
                <w:szCs w:val="18"/>
              </w:rPr>
            </w:pPr>
            <w:r w:rsidRPr="009823E4">
              <w:rPr>
                <w:rFonts w:ascii="Arial" w:hAnsi="Arial" w:cs="Arial"/>
                <w:sz w:val="18"/>
                <w:szCs w:val="18"/>
              </w:rPr>
              <w:t>organizacje pozarządowe, których działalność statutowa dotyczy promocji i ochrony zdrowia.</w:t>
            </w:r>
          </w:p>
          <w:p w:rsidR="0025143B" w:rsidRPr="009823E4" w:rsidRDefault="0025143B" w:rsidP="00C716BF">
            <w:pPr>
              <w:pStyle w:val="Akapitzlist"/>
              <w:numPr>
                <w:ilvl w:val="0"/>
                <w:numId w:val="190"/>
              </w:numPr>
              <w:jc w:val="both"/>
              <w:rPr>
                <w:rFonts w:ascii="Arial" w:hAnsi="Arial" w:cs="Arial"/>
                <w:sz w:val="18"/>
                <w:szCs w:val="18"/>
              </w:rPr>
            </w:pPr>
            <w:r w:rsidRPr="009823E4">
              <w:rPr>
                <w:rFonts w:ascii="Arial" w:hAnsi="Arial" w:cs="Arial"/>
                <w:sz w:val="18"/>
                <w:szCs w:val="18"/>
              </w:rPr>
              <w:t xml:space="preserve"> podmioty ekonomii społecznej, których założenia statutowe przewidują działania w zakresie lecznictwa lub promocji zdrowia.</w:t>
            </w:r>
          </w:p>
        </w:tc>
      </w:tr>
      <w:tr w:rsidR="0025143B" w:rsidRPr="009823E4" w:rsidTr="0025143B">
        <w:trPr>
          <w:trHeight w:val="258"/>
        </w:trPr>
        <w:tc>
          <w:tcPr>
            <w:tcW w:w="1022" w:type="pct"/>
            <w:gridSpan w:val="2"/>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Szczegółowy opis, zakładany cel konkursu</w:t>
            </w:r>
          </w:p>
        </w:tc>
        <w:tc>
          <w:tcPr>
            <w:tcW w:w="3978" w:type="pct"/>
            <w:gridSpan w:val="13"/>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Celem konkursu jest wdrożenie programów profilaktycznych skoncentrowanych na chorobach negatywnie wpływających na rynek pracy, dedykowanych osobom w wieku aktywności zawodowej. Realizacja interwencji ma na celu wydłużenie aktywności zawodowej oraz niwelowanie ryzyka jej przerwania z powodów zdrowotnych. Działania podejmowane w ramach EFS mają charakter uzupełniający i rozszerzający w stosunku do realizowanych programów profilaktycznych  dotyczących nowotworów szyjki macicy, piersi i jelita grubego oraz do programów pilotażowych w ramach PO WER.</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Dokonując analizy dokumentów opracowanych przez instytuty naukowe oraz ośrodki zajmujące się monitorowaniem zachorowalności na nowotwory należy zauważyć konieczność wzmocnienia działań prowadzonych w ramach standardowej profilaktyki zapewnionej w ramach NFZ.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Prognoza na lata 2020-2025 wskazuje przede wszystkim, na wzrost zachorowalności na raka piersi (dane z Centrum Onkologii Instytut i. M. Skłodowskiej-Curie, </w:t>
            </w:r>
            <w:r w:rsidRPr="009823E4">
              <w:rPr>
                <w:rFonts w:ascii="Arial" w:hAnsi="Arial" w:cs="Arial"/>
                <w:i/>
                <w:iCs/>
                <w:sz w:val="18"/>
                <w:szCs w:val="18"/>
              </w:rPr>
              <w:t>Prognozy zachorowalności i umieralności na nowotwory złośliwe w Polsce do 2025 roku</w:t>
            </w:r>
            <w:r w:rsidRPr="009823E4">
              <w:rPr>
                <w:rFonts w:ascii="Arial" w:hAnsi="Arial" w:cs="Arial"/>
                <w:sz w:val="18"/>
                <w:szCs w:val="18"/>
              </w:rPr>
              <w:t xml:space="preserve">). Największego wzrostu zachorowalności należy spodziewać się u kobiet pomiędzy 50-69 rokiem życia. Z dokumentu tego wynika również, że prognozowana liczba zachorowań na nowotwory piersi jest o ponad 50% większa niż obserwowana w roku 2006.  Zauważalny jest zarówno spadek zachorowalności na nowotwory złośliwe szyjki macicy w odniesieniu do roku bazowego 2006, co nie zmienia faktu iż poziom zachorowalności w kraju nadal jest wysoki.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Z diagnozy zawartej w Narodowym Programie Zwalczania Chorób Nowotworowych, przygotowanym przez Ministerstwo Zdrowia, wynika że liczba zachorowań na nowotwory złośliwe będzie systematycznie wzrastać. Jest to skorelowane ze starzeniem się społeczeństwa oraz wzrostem narażenia na czynniki ryzyka związane ze stylem życia, np. nadmierna otyłość, palenie tytoniu, nadmierna konsumpcja alkoholu. </w:t>
            </w:r>
          </w:p>
          <w:p w:rsidR="0025143B" w:rsidRPr="009823E4" w:rsidRDefault="0025143B" w:rsidP="0025143B">
            <w:pPr>
              <w:jc w:val="both"/>
              <w:rPr>
                <w:rFonts w:ascii="Arial" w:hAnsi="Arial" w:cs="Arial"/>
                <w:sz w:val="18"/>
                <w:szCs w:val="18"/>
              </w:rPr>
            </w:pPr>
            <w:r w:rsidRPr="009823E4">
              <w:rPr>
                <w:rFonts w:ascii="Arial" w:hAnsi="Arial" w:cs="Arial"/>
                <w:sz w:val="18"/>
                <w:szCs w:val="18"/>
              </w:rPr>
              <w:t>Wskaźnik zgonów monitorowany na poziomie krajowym oraz w podziale na poszczególne województwa dodatkowo wskazuje, że województwo zachodniopomorskie ma jedną z wyższych umieralności z tytułu zachorowalności na nowotwory złośliwe. Reasumując, wdrożenie programów profilaktycznych skoncentrowanych na chorobach negatywnie wpływających na rynek pracy, dedykowanych osobom w wieku aktywności zawodowej</w:t>
            </w:r>
            <w:r>
              <w:rPr>
                <w:rFonts w:ascii="Arial" w:hAnsi="Arial" w:cs="Arial"/>
                <w:sz w:val="18"/>
                <w:szCs w:val="18"/>
              </w:rPr>
              <w:t xml:space="preserve"> będących w grupie podwyższonego ryzyka,</w:t>
            </w:r>
            <w:r w:rsidRPr="009823E4">
              <w:rPr>
                <w:rFonts w:ascii="Arial" w:hAnsi="Arial" w:cs="Arial"/>
                <w:sz w:val="18"/>
                <w:szCs w:val="18"/>
              </w:rPr>
              <w:t xml:space="preserve"> wpłynie znacząco na poprawę dostępu do badań profilaktycznych co może przełożyć się na wydłużenie aktywności zawodowej oraz niwelowanie ryzyka jej przerwania z powodów zdrowotnych.</w:t>
            </w:r>
          </w:p>
        </w:tc>
      </w:tr>
      <w:tr w:rsidR="0025143B" w:rsidRPr="009823E4" w:rsidTr="0025143B">
        <w:trPr>
          <w:cantSplit/>
        </w:trPr>
        <w:tc>
          <w:tcPr>
            <w:tcW w:w="1022" w:type="pct"/>
            <w:gridSpan w:val="2"/>
            <w:vMerge w:val="restart"/>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Specyficzne dla </w:t>
            </w:r>
            <w:r w:rsidRPr="009823E4">
              <w:rPr>
                <w:rFonts w:ascii="Arial" w:hAnsi="Arial" w:cs="Arial"/>
                <w:sz w:val="18"/>
                <w:szCs w:val="18"/>
              </w:rPr>
              <w:lastRenderedPageBreak/>
              <w:t>konkursu kryteria wyboru projektów</w:t>
            </w:r>
          </w:p>
        </w:tc>
        <w:tc>
          <w:tcPr>
            <w:tcW w:w="3978" w:type="pct"/>
            <w:gridSpan w:val="13"/>
            <w:shd w:val="clear" w:color="auto" w:fill="CCFFCC"/>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lastRenderedPageBreak/>
              <w:t>Kryteria dopuszczalności</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9823E4" w:rsidRDefault="0025143B" w:rsidP="00C716BF">
            <w:pPr>
              <w:numPr>
                <w:ilvl w:val="0"/>
                <w:numId w:val="194"/>
              </w:numPr>
              <w:spacing w:before="40" w:after="40"/>
              <w:ind w:left="357" w:hanging="357"/>
              <w:jc w:val="both"/>
              <w:rPr>
                <w:rFonts w:ascii="Arial" w:hAnsi="Arial" w:cs="Arial"/>
                <w:sz w:val="18"/>
                <w:szCs w:val="18"/>
              </w:rPr>
            </w:pPr>
            <w:r w:rsidRPr="00D4594A">
              <w:rPr>
                <w:rFonts w:ascii="Arial" w:hAnsi="Arial" w:cs="Arial"/>
                <w:sz w:val="18"/>
                <w:szCs w:val="18"/>
              </w:rPr>
              <w:t>Jeden podmiot może wystąpić w ramach konkursu – jako wnioskodawca albo partner nie więcej niż 1 raz we wniosku o dofinansowanie.</w:t>
            </w:r>
          </w:p>
        </w:tc>
      </w:tr>
      <w:tr w:rsidR="0025143B" w:rsidRPr="00D4594A" w:rsidTr="0025143B">
        <w:trPr>
          <w:cantSplit/>
          <w:trHeight w:val="2020"/>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p>
        </w:tc>
        <w:tc>
          <w:tcPr>
            <w:tcW w:w="1647" w:type="pct"/>
            <w:gridSpan w:val="6"/>
            <w:tcBorders>
              <w:top w:val="single" w:sz="6" w:space="0" w:color="auto"/>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r>
              <w:rPr>
                <w:rFonts w:ascii="Arial" w:hAnsi="Arial" w:cs="Arial"/>
                <w:sz w:val="18"/>
                <w:szCs w:val="18"/>
              </w:rPr>
              <w:t>.</w:t>
            </w:r>
            <w:r w:rsidRPr="009823E4">
              <w:rPr>
                <w:rFonts w:ascii="Arial" w:hAnsi="Arial" w:cs="Arial"/>
                <w:sz w:val="18"/>
                <w:szCs w:val="18"/>
              </w:rPr>
              <w:t xml:space="preserve"> </w:t>
            </w:r>
          </w:p>
          <w:p w:rsidR="0025143B" w:rsidRPr="009823E4" w:rsidRDefault="0025143B" w:rsidP="0025143B">
            <w:pPr>
              <w:autoSpaceDE w:val="0"/>
              <w:autoSpaceDN w:val="0"/>
              <w:adjustRightInd w:val="0"/>
              <w:jc w:val="both"/>
              <w:rPr>
                <w:rFonts w:ascii="Arial" w:hAnsi="Arial" w:cs="Arial"/>
                <w:sz w:val="18"/>
                <w:szCs w:val="18"/>
              </w:rPr>
            </w:pPr>
            <w:r w:rsidRPr="009823E4">
              <w:rPr>
                <w:rFonts w:ascii="Arial" w:hAnsi="Arial" w:cs="Arial"/>
                <w:sz w:val="18"/>
                <w:szCs w:val="18"/>
              </w:rPr>
              <w:t xml:space="preserve">Zgodnie z kryterium wnioskodawca, który złoży w odpowiedzi na konkurs wniosek o dofinansowanie, nie może jednocześnie wystąpić jako partner w żadnym innym wniosku </w:t>
            </w:r>
            <w:r w:rsidRPr="009823E4">
              <w:rPr>
                <w:rFonts w:ascii="Arial" w:hAnsi="Arial" w:cs="Arial"/>
                <w:sz w:val="18"/>
                <w:szCs w:val="18"/>
              </w:rPr>
              <w:br/>
              <w:t xml:space="preserve">o dofinansowanie składanym w ramach przedmiotowego konkursu oraz ma możliwość złożenia wyłącznie jednego wniosku. Ponadto, podmiot, który wystąpi w ramach konkursu jako partner </w:t>
            </w:r>
            <w:r w:rsidRPr="009823E4">
              <w:rPr>
                <w:rFonts w:ascii="Arial" w:hAnsi="Arial" w:cs="Arial"/>
                <w:sz w:val="18"/>
                <w:szCs w:val="18"/>
              </w:rPr>
              <w:br/>
              <w:t>w dowolnym projekcie, nie może jednocześnie być partnerem innego projektu.</w:t>
            </w:r>
          </w:p>
          <w:p w:rsidR="0025143B" w:rsidRPr="009823E4" w:rsidRDefault="0025143B" w:rsidP="0025143B">
            <w:pPr>
              <w:pStyle w:val="Default"/>
              <w:spacing w:before="20" w:after="20"/>
              <w:jc w:val="both"/>
              <w:rPr>
                <w:rFonts w:ascii="Arial" w:hAnsi="Arial" w:cs="Arial"/>
                <w:sz w:val="18"/>
                <w:szCs w:val="18"/>
              </w:rPr>
            </w:pPr>
            <w:r w:rsidRPr="009823E4">
              <w:rPr>
                <w:rFonts w:ascii="Arial" w:hAnsi="Arial" w:cs="Arial"/>
                <w:sz w:val="18"/>
                <w:szCs w:val="18"/>
              </w:rPr>
              <w:t>Kryterium zostanie zweryfikowane na podstawie rejestru wniosków złożonych w ramach danego konkursu, na etapie oceny wniosku. W przypadku spółek cywilnych weryfikacja kryterium nastąpi również na podstawie danych zawartych w załączniku nr 7.1.1.</w:t>
            </w:r>
          </w:p>
        </w:tc>
        <w:tc>
          <w:tcPr>
            <w:tcW w:w="878" w:type="pct"/>
            <w:gridSpan w:val="3"/>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9823E4" w:rsidRDefault="0025143B" w:rsidP="00C716BF">
            <w:pPr>
              <w:pStyle w:val="Akapitzlist"/>
              <w:numPr>
                <w:ilvl w:val="0"/>
                <w:numId w:val="194"/>
              </w:numPr>
              <w:spacing w:before="40" w:after="40"/>
              <w:ind w:left="324" w:hanging="284"/>
              <w:jc w:val="both"/>
              <w:rPr>
                <w:rFonts w:ascii="Arial" w:hAnsi="Arial" w:cs="Arial"/>
                <w:sz w:val="18"/>
                <w:szCs w:val="18"/>
              </w:rPr>
            </w:pPr>
            <w:r w:rsidRPr="00654361">
              <w:rPr>
                <w:rFonts w:ascii="Arial" w:hAnsi="Arial" w:cs="Arial"/>
                <w:sz w:val="18"/>
                <w:szCs w:val="18"/>
              </w:rPr>
              <w:t>W przypadku programów profilaktyki raka piersi co najmniej 20% uczestników projektu, tj. osób, które wzięły udział w badaniu w wyniku działań realizowanych w projekcie,</w:t>
            </w:r>
            <w:r w:rsidRPr="00654361" w:rsidDel="00F16102">
              <w:rPr>
                <w:rFonts w:ascii="Arial" w:hAnsi="Arial" w:cs="Arial"/>
                <w:sz w:val="18"/>
                <w:szCs w:val="18"/>
              </w:rPr>
              <w:t xml:space="preserve"> </w:t>
            </w:r>
            <w:r w:rsidRPr="00654361">
              <w:rPr>
                <w:rFonts w:ascii="Arial" w:hAnsi="Arial" w:cs="Arial"/>
                <w:sz w:val="18"/>
                <w:szCs w:val="18"/>
              </w:rPr>
              <w:t>stanowią kobiety, które na podstawie Systemu Informatycznego Monitorowania Profilaktyki nigdy nie wykonywały badań profilaktycznych w kierunku wykrycia raka piersi, a które kwalifikują się do udziału w programie.</w:t>
            </w:r>
            <w:r w:rsidRPr="009823E4">
              <w:rPr>
                <w:rFonts w:ascii="Arial" w:hAnsi="Arial" w:cs="Arial"/>
                <w:sz w:val="18"/>
                <w:szCs w:val="18"/>
              </w:rPr>
              <w:t xml:space="preserve"> </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spacing w:before="40" w:after="40"/>
              <w:jc w:val="both"/>
              <w:rPr>
                <w:rFonts w:ascii="Arial" w:hAnsi="Arial" w:cs="Arial"/>
                <w:sz w:val="18"/>
                <w:szCs w:val="18"/>
              </w:rPr>
            </w:pPr>
            <w:r w:rsidRPr="009823E4">
              <w:rPr>
                <w:rFonts w:ascii="Arial" w:hAnsi="Arial" w:cs="Arial"/>
                <w:sz w:val="18"/>
                <w:szCs w:val="18"/>
              </w:rPr>
              <w:t xml:space="preserve">Kryterium zapewni obligatoryjne ukierunkowanie wsparcia na wskazanym poziomie dla kobiet, które nie wykonywały badań profilaktycznych w kierunku raka piersi. </w:t>
            </w:r>
          </w:p>
          <w:p w:rsidR="0025143B" w:rsidRPr="009823E4" w:rsidRDefault="0025143B" w:rsidP="0025143B">
            <w:pPr>
              <w:spacing w:before="40" w:after="40"/>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9823E4" w:rsidRDefault="0025143B" w:rsidP="00C716BF">
            <w:pPr>
              <w:pStyle w:val="Akapitzlist"/>
              <w:numPr>
                <w:ilvl w:val="0"/>
                <w:numId w:val="194"/>
              </w:numPr>
              <w:spacing w:before="40" w:after="40"/>
              <w:ind w:left="324" w:hanging="284"/>
              <w:jc w:val="both"/>
              <w:rPr>
                <w:rFonts w:ascii="Arial" w:hAnsi="Arial" w:cs="Arial"/>
                <w:sz w:val="18"/>
                <w:szCs w:val="18"/>
              </w:rPr>
            </w:pPr>
            <w:r w:rsidRPr="00654361">
              <w:rPr>
                <w:rFonts w:ascii="Arial" w:hAnsi="Arial" w:cs="Arial"/>
                <w:sz w:val="18"/>
                <w:szCs w:val="18"/>
              </w:rPr>
              <w:t>W przypadku programów profilaktyki raka szyjki macicy co najmniej 20% uczestników projektu, tj. osób, które wzięły udział w badaniu w wyniku działań realizowanych w projekcie, stanowią kobiety, które na podstawie Systemu Informatycznego Monitorowania Profilaktyki nigdy nie wykonywały badań profilaktycznych w kierunku wykrycia raka szyjki macicy, a które kwalifikują się do udziału w programie.</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spacing w:before="40" w:after="40"/>
              <w:jc w:val="both"/>
              <w:rPr>
                <w:rFonts w:ascii="Arial" w:hAnsi="Arial" w:cs="Arial"/>
                <w:sz w:val="18"/>
                <w:szCs w:val="18"/>
              </w:rPr>
            </w:pPr>
            <w:r w:rsidRPr="009823E4">
              <w:rPr>
                <w:rFonts w:ascii="Arial" w:hAnsi="Arial" w:cs="Arial"/>
                <w:sz w:val="18"/>
                <w:szCs w:val="18"/>
              </w:rPr>
              <w:t>Kryterium zapewni obligatoryjne ukierunkowanie wsparcia na wskazanym poziomie dla kobiet, które nie wykonywały badań profilaktycznych w kierunku raka szyjki macicy.</w:t>
            </w:r>
          </w:p>
          <w:p w:rsidR="0025143B" w:rsidRPr="009823E4" w:rsidRDefault="0025143B" w:rsidP="0025143B">
            <w:pPr>
              <w:spacing w:before="40" w:after="40"/>
              <w:jc w:val="both"/>
              <w:rPr>
                <w:rFonts w:ascii="Arial" w:hAnsi="Arial" w:cs="Arial"/>
                <w:sz w:val="18"/>
                <w:szCs w:val="18"/>
              </w:rPr>
            </w:pPr>
            <w:r w:rsidRPr="009823E4">
              <w:rPr>
                <w:rFonts w:ascii="Arial" w:hAnsi="Arial" w:cs="Arial"/>
                <w:sz w:val="18"/>
                <w:szCs w:val="18"/>
              </w:rPr>
              <w:t xml:space="preserve"> 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9823E4" w:rsidRDefault="0025143B" w:rsidP="00C716BF">
            <w:pPr>
              <w:pStyle w:val="Akapitzlist"/>
              <w:numPr>
                <w:ilvl w:val="0"/>
                <w:numId w:val="194"/>
              </w:numPr>
              <w:ind w:left="296" w:hanging="284"/>
              <w:jc w:val="both"/>
              <w:rPr>
                <w:rFonts w:ascii="Arial" w:hAnsi="Arial" w:cs="Arial"/>
                <w:sz w:val="18"/>
                <w:szCs w:val="18"/>
              </w:rPr>
            </w:pPr>
            <w:r w:rsidRPr="009823E4">
              <w:rPr>
                <w:rFonts w:ascii="Arial" w:hAnsi="Arial" w:cs="Arial"/>
                <w:sz w:val="18"/>
                <w:szCs w:val="18"/>
              </w:rPr>
              <w:t xml:space="preserve">Projekt zakłada, iż realizacja świadczeń zdrowotnych odbywać się będzie wyłącznie przez podmioty </w:t>
            </w:r>
            <w:r>
              <w:rPr>
                <w:rFonts w:ascii="Arial" w:hAnsi="Arial" w:cs="Arial"/>
                <w:sz w:val="18"/>
                <w:szCs w:val="18"/>
              </w:rPr>
              <w:t xml:space="preserve">wykonujące działalność leczniczą uprawnione </w:t>
            </w:r>
            <w:r w:rsidRPr="009823E4">
              <w:rPr>
                <w:rFonts w:ascii="Arial" w:hAnsi="Arial" w:cs="Arial"/>
                <w:sz w:val="18"/>
                <w:szCs w:val="18"/>
              </w:rPr>
              <w:t>do tego na mocy przepisów prawa</w:t>
            </w:r>
            <w:r>
              <w:rPr>
                <w:rFonts w:ascii="Arial" w:hAnsi="Arial" w:cs="Arial"/>
                <w:sz w:val="18"/>
                <w:szCs w:val="18"/>
              </w:rPr>
              <w:t xml:space="preserve"> powszechnie obowiązującego</w:t>
            </w:r>
            <w:r w:rsidRPr="009823E4">
              <w:rPr>
                <w:rFonts w:ascii="Arial" w:hAnsi="Arial" w:cs="Arial"/>
                <w:sz w:val="18"/>
                <w:szCs w:val="18"/>
              </w:rPr>
              <w:t>.</w:t>
            </w:r>
          </w:p>
        </w:tc>
      </w:tr>
      <w:tr w:rsidR="0025143B" w:rsidRPr="009823E4" w:rsidTr="0025143B">
        <w:trPr>
          <w:cantSplit/>
          <w:trHeight w:val="4260"/>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r>
              <w:rPr>
                <w:rFonts w:ascii="Arial" w:hAnsi="Arial" w:cs="Arial"/>
                <w:sz w:val="18"/>
                <w:szCs w:val="18"/>
              </w:rPr>
              <w:t>.</w:t>
            </w:r>
            <w:r w:rsidRPr="009823E4">
              <w:rPr>
                <w:rFonts w:ascii="Arial" w:hAnsi="Arial" w:cs="Arial"/>
                <w:sz w:val="18"/>
                <w:szCs w:val="18"/>
              </w:rPr>
              <w:t xml:space="preserve">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Kryterium będzie weryfikowane na podstawie treści wniosku o dofinansowanie projektu  </w:t>
            </w:r>
            <w:r w:rsidRPr="00540C5F">
              <w:rPr>
                <w:rFonts w:ascii="Arial" w:hAnsi="Arial" w:cs="Arial"/>
                <w:sz w:val="18"/>
                <w:szCs w:val="18"/>
              </w:rPr>
              <w:t>oraz danych zawartych w rejestrze podmiotów wykonujących działalność leczniczą znajdującym się na stronie www.rpwdl.csioz.gov.pl</w:t>
            </w:r>
            <w:r>
              <w:rPr>
                <w:rFonts w:ascii="Arial" w:hAnsi="Arial" w:cs="Arial"/>
                <w:sz w:val="18"/>
                <w:szCs w:val="18"/>
              </w:rPr>
              <w:t>.</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9823E4" w:rsidRDefault="0025143B" w:rsidP="00C716BF">
            <w:pPr>
              <w:pStyle w:val="Akapitzlist"/>
              <w:numPr>
                <w:ilvl w:val="0"/>
                <w:numId w:val="194"/>
              </w:numPr>
              <w:ind w:left="394" w:hanging="283"/>
              <w:rPr>
                <w:rFonts w:ascii="Arial" w:hAnsi="Arial" w:cs="Arial"/>
                <w:sz w:val="18"/>
                <w:szCs w:val="18"/>
              </w:rPr>
            </w:pPr>
            <w:r w:rsidRPr="00654361">
              <w:rPr>
                <w:rFonts w:ascii="Arial" w:hAnsi="Arial" w:cs="Arial"/>
                <w:sz w:val="18"/>
                <w:szCs w:val="18"/>
              </w:rPr>
              <w:t>Wsparcie skierowane jest do osób w wieku aktywności zawodowej – zamieszkujących, uczących się  lub pracujących na terenie województwa zachodniopomorskiego, będących  w grupie podwyższonego ryzyka, które zostaną objęte badaniami skriningowymi w celu wczesnego wykrycia choroby.</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ma za zadanie wdrożenie programów profilaktycznych skoncentrowanych na chorobach negatywnie wpływających na rynek pracy, dedykowanych osobom w wieku aktywności zawodowej z terenu województwa zachodniopomorskiego. Realizacja projektów skierowanych  wyłącznie  do mieszkańców województwa jest uzasadniona regionalnym charakterem   przewidzianego wsparcia.</w:t>
            </w:r>
            <w:r>
              <w:rPr>
                <w:rFonts w:ascii="Arial" w:hAnsi="Arial" w:cs="Arial"/>
                <w:sz w:val="18"/>
                <w:szCs w:val="18"/>
              </w:rPr>
              <w:t xml:space="preserve"> Kryterium zapewni</w:t>
            </w:r>
            <w:r w:rsidRPr="0013651E">
              <w:rPr>
                <w:rFonts w:ascii="Arial" w:hAnsi="Arial" w:cs="Arial"/>
                <w:sz w:val="18"/>
                <w:szCs w:val="18"/>
              </w:rPr>
              <w:t>, że gru</w:t>
            </w:r>
            <w:r>
              <w:rPr>
                <w:rFonts w:ascii="Arial" w:hAnsi="Arial" w:cs="Arial"/>
                <w:sz w:val="18"/>
                <w:szCs w:val="18"/>
              </w:rPr>
              <w:t>pę docelową w projekcie stanowić będą</w:t>
            </w:r>
            <w:r w:rsidRPr="0013651E">
              <w:rPr>
                <w:rFonts w:ascii="Arial" w:hAnsi="Arial" w:cs="Arial"/>
                <w:sz w:val="18"/>
                <w:szCs w:val="18"/>
              </w:rPr>
              <w:t xml:space="preserve"> osoby w wieku aktywności zawodowej, będące w grupie podwyższonego ryzyka, które zostaną objęte badaniami skriningowymi (przesiewowymi) w celu wczesnego wykrycia choroby, o ile projekt obejmuje badania skriningowe.</w:t>
            </w:r>
          </w:p>
          <w:p w:rsidR="0025143B" w:rsidRPr="009823E4" w:rsidRDefault="0025143B" w:rsidP="0025143B">
            <w:pPr>
              <w:jc w:val="both"/>
              <w:rPr>
                <w:rFonts w:ascii="Arial" w:hAnsi="Arial" w:cs="Arial"/>
                <w:sz w:val="18"/>
                <w:szCs w:val="18"/>
              </w:rPr>
            </w:pP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auto"/>
            <w:vAlign w:val="center"/>
          </w:tcPr>
          <w:p w:rsidR="0025143B" w:rsidRPr="009823E4" w:rsidRDefault="0025143B" w:rsidP="00C716BF">
            <w:pPr>
              <w:pStyle w:val="Akapitzlist"/>
              <w:numPr>
                <w:ilvl w:val="0"/>
                <w:numId w:val="194"/>
              </w:numPr>
              <w:ind w:left="324" w:hanging="284"/>
              <w:jc w:val="both"/>
              <w:rPr>
                <w:rFonts w:ascii="Arial" w:hAnsi="Arial" w:cs="Arial"/>
                <w:sz w:val="18"/>
                <w:szCs w:val="18"/>
              </w:rPr>
            </w:pPr>
            <w:r w:rsidRPr="009823E4">
              <w:rPr>
                <w:rFonts w:ascii="Arial" w:hAnsi="Arial" w:cs="Arial"/>
                <w:sz w:val="18"/>
                <w:szCs w:val="18"/>
              </w:rPr>
              <w:t>W przypadku realizacji projektu przez podmioty nie będące POZ realizacja projektu w zakresie profilaktyki raka piersi i/lub profilaktyki raka szyjki macicy odbywa się w partnerstwie z co najmniej jedną placówką POZ.</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Kryterium ma za zadanie zapewnić odpowiedni potencjał do realizacji projektu: potencjał beneficjenta zostanie wzmocniony o potencjał co najmniej jednej placówki POZ w celu zagwarantowania wysokiej jakości oferowanych usług w ramach profilaktyki raka piersi lub profilaktyki raka szyjki macicy. </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9823E4" w:rsidRDefault="0025143B" w:rsidP="00C716BF">
            <w:pPr>
              <w:pStyle w:val="Akapitzlist"/>
              <w:numPr>
                <w:ilvl w:val="0"/>
                <w:numId w:val="194"/>
              </w:numPr>
              <w:ind w:left="438" w:hanging="398"/>
              <w:jc w:val="both"/>
              <w:rPr>
                <w:rFonts w:ascii="Arial" w:hAnsi="Arial" w:cs="Arial"/>
                <w:sz w:val="18"/>
                <w:szCs w:val="18"/>
              </w:rPr>
            </w:pPr>
            <w:r w:rsidRPr="009823E4" w:rsidDel="00094346">
              <w:rPr>
                <w:rFonts w:ascii="Arial" w:hAnsi="Arial" w:cs="Arial"/>
                <w:sz w:val="18"/>
                <w:szCs w:val="18"/>
              </w:rPr>
              <w:t>Beneficjent</w:t>
            </w:r>
            <w:r w:rsidRPr="009823E4">
              <w:rPr>
                <w:rFonts w:ascii="Arial" w:hAnsi="Arial" w:cs="Arial"/>
                <w:sz w:val="18"/>
                <w:szCs w:val="18"/>
              </w:rPr>
              <w:t xml:space="preserve"> </w:t>
            </w:r>
            <w:r w:rsidRPr="009823E4" w:rsidDel="00094346">
              <w:rPr>
                <w:rFonts w:ascii="Arial" w:hAnsi="Arial" w:cs="Arial"/>
                <w:sz w:val="18"/>
                <w:szCs w:val="18"/>
              </w:rPr>
              <w:t xml:space="preserve"> wniesie wkład własn</w:t>
            </w:r>
            <w:r w:rsidRPr="009823E4">
              <w:rPr>
                <w:rFonts w:ascii="Arial" w:hAnsi="Arial" w:cs="Arial"/>
                <w:sz w:val="18"/>
                <w:szCs w:val="18"/>
              </w:rPr>
              <w:t>y</w:t>
            </w:r>
            <w:r w:rsidRPr="009823E4" w:rsidDel="00094346">
              <w:rPr>
                <w:rFonts w:ascii="Arial" w:hAnsi="Arial" w:cs="Arial"/>
                <w:sz w:val="18"/>
                <w:szCs w:val="18"/>
              </w:rPr>
              <w:t xml:space="preserve"> </w:t>
            </w:r>
            <w:r w:rsidRPr="004E7F01">
              <w:rPr>
                <w:rFonts w:ascii="Arial" w:hAnsi="Arial" w:cs="Arial"/>
                <w:sz w:val="18"/>
                <w:szCs w:val="18"/>
              </w:rPr>
              <w:t>w wysokości nie mniejszej niż</w:t>
            </w:r>
            <w:r>
              <w:rPr>
                <w:rFonts w:ascii="Arial" w:hAnsi="Arial" w:cs="Arial"/>
                <w:sz w:val="18"/>
                <w:szCs w:val="18"/>
              </w:rPr>
              <w:t xml:space="preserve"> 10% wydatków kwalifikowalnych w projekcie, zgodnie z zapisami</w:t>
            </w:r>
            <w:r w:rsidRPr="004E7F01">
              <w:rPr>
                <w:rFonts w:ascii="Arial" w:hAnsi="Arial" w:cs="Arial"/>
                <w:sz w:val="18"/>
                <w:szCs w:val="18"/>
              </w:rPr>
              <w:t xml:space="preserve"> określon</w:t>
            </w:r>
            <w:r>
              <w:rPr>
                <w:rFonts w:ascii="Arial" w:hAnsi="Arial" w:cs="Arial"/>
                <w:sz w:val="18"/>
                <w:szCs w:val="18"/>
              </w:rPr>
              <w:t>ymi</w:t>
            </w:r>
            <w:r w:rsidRPr="004E7F01">
              <w:rPr>
                <w:rFonts w:ascii="Arial" w:hAnsi="Arial" w:cs="Arial"/>
                <w:sz w:val="18"/>
                <w:szCs w:val="18"/>
              </w:rPr>
              <w:t xml:space="preserve"> </w:t>
            </w:r>
            <w:r w:rsidRPr="009823E4">
              <w:rPr>
                <w:rFonts w:ascii="Arial" w:hAnsi="Arial" w:cs="Arial"/>
                <w:sz w:val="18"/>
                <w:szCs w:val="18"/>
              </w:rPr>
              <w:t xml:space="preserve">w </w:t>
            </w:r>
            <w:r w:rsidRPr="009823E4">
              <w:rPr>
                <w:rFonts w:ascii="Arial" w:hAnsi="Arial" w:cs="Arial"/>
                <w:i/>
                <w:sz w:val="18"/>
                <w:szCs w:val="18"/>
              </w:rPr>
              <w:t>Szczegółowym Opisie Osi Priorytetowych  Regionalnego Programu Operacyjnego  Województwa</w:t>
            </w:r>
            <w:r>
              <w:rPr>
                <w:rFonts w:ascii="Arial" w:hAnsi="Arial" w:cs="Arial"/>
                <w:i/>
                <w:sz w:val="18"/>
                <w:szCs w:val="18"/>
              </w:rPr>
              <w:t xml:space="preserve"> </w:t>
            </w:r>
            <w:r w:rsidRPr="009823E4">
              <w:rPr>
                <w:rFonts w:ascii="Arial" w:hAnsi="Arial" w:cs="Arial"/>
                <w:i/>
                <w:sz w:val="18"/>
                <w:szCs w:val="18"/>
              </w:rPr>
              <w:t xml:space="preserve">Zachodniopomorskiego  2014-2020.  </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Kryterium wprowadzono celem zaangażowania potencjału tak społecznego jak i finansowego beneficjenta/partnera na rzecz budowania trwałych efektów </w:t>
            </w:r>
            <w:r w:rsidRPr="009823E4">
              <w:rPr>
                <w:rFonts w:ascii="Arial" w:hAnsi="Arial" w:cs="Arial"/>
                <w:sz w:val="18"/>
                <w:szCs w:val="18"/>
              </w:rPr>
              <w:br/>
              <w:t>w poszczególnych obszarach interwencji EFS poprzez zwiększenie partycypacji beneficjenta/partnera w budżecie projektu EFS w ramach wkładu własnego.</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Partycypacja beneficjenta/partnera </w:t>
            </w:r>
            <w:r w:rsidRPr="009823E4">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9823E4" w:rsidRDefault="0025143B" w:rsidP="00C716BF">
            <w:pPr>
              <w:pStyle w:val="Akapitzlist"/>
              <w:numPr>
                <w:ilvl w:val="0"/>
                <w:numId w:val="194"/>
              </w:numPr>
              <w:ind w:left="363" w:hanging="363"/>
              <w:jc w:val="both"/>
              <w:rPr>
                <w:rFonts w:ascii="Arial" w:hAnsi="Arial" w:cs="Arial"/>
                <w:sz w:val="18"/>
                <w:szCs w:val="18"/>
              </w:rPr>
            </w:pPr>
            <w:r w:rsidRPr="009823E4">
              <w:rPr>
                <w:rFonts w:ascii="Arial" w:hAnsi="Arial" w:cs="Arial"/>
                <w:sz w:val="18"/>
                <w:szCs w:val="18"/>
              </w:rPr>
              <w:t xml:space="preserve">W przypadku </w:t>
            </w:r>
            <w:r>
              <w:rPr>
                <w:rFonts w:ascii="Arial" w:hAnsi="Arial" w:cs="Arial"/>
                <w:sz w:val="18"/>
                <w:szCs w:val="18"/>
              </w:rPr>
              <w:t xml:space="preserve">działań z zakresu profilaktyki raka jelita grubego realizowane one są </w:t>
            </w:r>
            <w:r w:rsidRPr="009823E4">
              <w:rPr>
                <w:rFonts w:ascii="Arial" w:hAnsi="Arial" w:cs="Arial"/>
                <w:sz w:val="18"/>
                <w:szCs w:val="18"/>
              </w:rPr>
              <w:t xml:space="preserve"> wyłącznie w systemie oportunistycznym.</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r>
              <w:rPr>
                <w:rFonts w:ascii="Arial" w:hAnsi="Arial" w:cs="Arial"/>
                <w:sz w:val="18"/>
                <w:szCs w:val="18"/>
              </w:rPr>
              <w:t>.</w:t>
            </w:r>
            <w:r w:rsidRPr="009823E4">
              <w:rPr>
                <w:rFonts w:ascii="Arial" w:hAnsi="Arial" w:cs="Arial"/>
                <w:sz w:val="18"/>
                <w:szCs w:val="18"/>
              </w:rPr>
              <w:t xml:space="preserve">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Kryterium ma na celu zapewnienie efektywnego wydatkowania środków oraz  skutecznego dotarcia do grupy docelowej. </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000F8B" w:rsidRDefault="0025143B" w:rsidP="00C716BF">
            <w:pPr>
              <w:pStyle w:val="Akapitzlist"/>
              <w:numPr>
                <w:ilvl w:val="0"/>
                <w:numId w:val="194"/>
              </w:numPr>
              <w:ind w:left="288" w:hanging="284"/>
              <w:jc w:val="both"/>
              <w:rPr>
                <w:rFonts w:ascii="Arial" w:hAnsi="Arial" w:cs="Arial"/>
                <w:sz w:val="18"/>
                <w:szCs w:val="18"/>
              </w:rPr>
            </w:pPr>
            <w:r w:rsidRPr="00000F8B">
              <w:rPr>
                <w:rFonts w:ascii="Arial" w:hAnsi="Arial" w:cs="Arial"/>
                <w:bCs/>
                <w:sz w:val="18"/>
                <w:szCs w:val="18"/>
              </w:rPr>
              <w:t xml:space="preserve"> </w:t>
            </w:r>
            <w:r>
              <w:rPr>
                <w:rFonts w:ascii="Arial" w:hAnsi="Arial" w:cs="Arial"/>
                <w:bCs/>
                <w:sz w:val="18"/>
                <w:szCs w:val="18"/>
              </w:rPr>
              <w:t>Działania realizowane w projekcie są skoncentrowane na wsparciu osób pracujących, uczących się lub posiadających miejsce zamieszkania na obszarze gminy/gmin wskazanych jako „biała plama” w zakresie profilaktyki raka piersi/raka szyki macicy.</w:t>
            </w:r>
            <w:r w:rsidRPr="00000F8B">
              <w:rPr>
                <w:rFonts w:ascii="Arial" w:hAnsi="Arial" w:cs="Arial"/>
                <w:bCs/>
                <w:sz w:val="18"/>
                <w:szCs w:val="18"/>
              </w:rPr>
              <w:t xml:space="preserve"> Odsetek ww. osób objętych wsparciem w projekcie nie może być niższy niż 30% wszystkich uczestników projektu dla każdej z profilaktyk.</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 xml:space="preserve">Wprowadzenie przedmiotowego kryterium ma na celu ukierunkowanie i premiowanie wsparcia na obszary o szczególnie niskim poziomie zgłaszalności na badania cytologiczne /badania mammograficzne. Dzięki przedmiotowemu kryterium poziom zgłaszalności na badania ulegnie podwyższeniu, co korzystnie wpłynie na obniżenie wskaźnika umieralności z powodu raka szyjki macicy/raka piersi. </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r>
              <w:rPr>
                <w:rFonts w:ascii="Arial" w:hAnsi="Arial" w:cs="Arial"/>
                <w:sz w:val="18"/>
                <w:szCs w:val="18"/>
              </w:rPr>
              <w:t xml:space="preserve"> oraz załącznika do dokumentacji konkursowej, w którym wskazane zostaną przedmiotowe obszary.</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000F8B" w:rsidRDefault="0025143B" w:rsidP="00C716BF">
            <w:pPr>
              <w:pStyle w:val="Akapitzlist"/>
              <w:numPr>
                <w:ilvl w:val="0"/>
                <w:numId w:val="194"/>
              </w:numPr>
              <w:ind w:left="429" w:hanging="355"/>
              <w:jc w:val="both"/>
              <w:rPr>
                <w:rFonts w:ascii="Arial" w:hAnsi="Arial" w:cs="Arial"/>
                <w:sz w:val="18"/>
                <w:szCs w:val="18"/>
              </w:rPr>
            </w:pPr>
            <w:r>
              <w:rPr>
                <w:rFonts w:ascii="Arial" w:hAnsi="Arial" w:cs="Arial"/>
                <w:bCs/>
                <w:sz w:val="18"/>
                <w:szCs w:val="18"/>
              </w:rPr>
              <w:t>Działania realizowane z zakresu profilaktyki raka jelita grubego skierowane są wyłącznie</w:t>
            </w:r>
            <w:r w:rsidRPr="00000F8B">
              <w:rPr>
                <w:rFonts w:ascii="Arial" w:hAnsi="Arial" w:cs="Arial"/>
                <w:bCs/>
                <w:sz w:val="18"/>
                <w:szCs w:val="18"/>
              </w:rPr>
              <w:t xml:space="preserve"> </w:t>
            </w:r>
            <w:r>
              <w:rPr>
                <w:rFonts w:ascii="Arial" w:hAnsi="Arial" w:cs="Arial"/>
                <w:bCs/>
                <w:sz w:val="18"/>
                <w:szCs w:val="18"/>
              </w:rPr>
              <w:t xml:space="preserve">do </w:t>
            </w:r>
            <w:r w:rsidRPr="00000F8B">
              <w:rPr>
                <w:rFonts w:ascii="Arial" w:hAnsi="Arial" w:cs="Arial"/>
                <w:bCs/>
                <w:sz w:val="18"/>
                <w:szCs w:val="18"/>
              </w:rPr>
              <w:t>os</w:t>
            </w:r>
            <w:r>
              <w:rPr>
                <w:rFonts w:ascii="Arial" w:hAnsi="Arial" w:cs="Arial"/>
                <w:bCs/>
                <w:sz w:val="18"/>
                <w:szCs w:val="18"/>
              </w:rPr>
              <w:t>ób</w:t>
            </w:r>
            <w:r w:rsidRPr="00000F8B">
              <w:rPr>
                <w:rFonts w:ascii="Arial" w:hAnsi="Arial" w:cs="Arial"/>
                <w:bCs/>
                <w:sz w:val="18"/>
                <w:szCs w:val="18"/>
              </w:rPr>
              <w:t xml:space="preserve"> </w:t>
            </w:r>
            <w:r>
              <w:rPr>
                <w:rFonts w:ascii="Arial" w:hAnsi="Arial" w:cs="Arial"/>
                <w:bCs/>
                <w:sz w:val="18"/>
                <w:szCs w:val="18"/>
              </w:rPr>
              <w:t xml:space="preserve">pracujących, uczących się lub posiadających miejsce zamieszkania na obszarze gminy/gmin wskazanych jako „biała plama” w </w:t>
            </w:r>
            <w:r w:rsidRPr="00000F8B">
              <w:rPr>
                <w:rFonts w:ascii="Arial" w:hAnsi="Arial" w:cs="Arial"/>
                <w:bCs/>
                <w:sz w:val="18"/>
                <w:szCs w:val="18"/>
              </w:rPr>
              <w:t xml:space="preserve">zakresie profilaktyki raka jelita grubego </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 xml:space="preserve">Wprowadzenie przedmiotowego kryterium ma na celu ukierunkowanie i premiowanie wsparcia na obszary o szczególnie niskim poziomie zgłaszalności na badania kolonoskopowe. Dzięki przedmiotowemu kryterium poziom zgłaszalności na badania ulegnie podwyższeniu, co korzystnie wpłynie na obniżenie wskaźnika umieralności z powodu raka jelita grubego. </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r>
              <w:rPr>
                <w:rFonts w:ascii="Arial" w:hAnsi="Arial" w:cs="Arial"/>
                <w:sz w:val="18"/>
                <w:szCs w:val="18"/>
              </w:rPr>
              <w:t xml:space="preserve"> oraz załącznika do dokumentacji konkursowej, w którym wskazane zostaną przedmiotowe obszary.</w:t>
            </w:r>
          </w:p>
        </w:tc>
        <w:tc>
          <w:tcPr>
            <w:tcW w:w="878" w:type="pct"/>
            <w:gridSpan w:val="3"/>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654361" w:rsidRDefault="0025143B" w:rsidP="00C716BF">
            <w:pPr>
              <w:pStyle w:val="Akapitzlist"/>
              <w:numPr>
                <w:ilvl w:val="0"/>
                <w:numId w:val="194"/>
              </w:numPr>
              <w:ind w:left="459" w:hanging="459"/>
              <w:jc w:val="both"/>
              <w:rPr>
                <w:rFonts w:ascii="Arial" w:hAnsi="Arial" w:cs="Arial"/>
                <w:sz w:val="18"/>
                <w:szCs w:val="18"/>
              </w:rPr>
            </w:pPr>
            <w:r w:rsidRPr="00654361">
              <w:rPr>
                <w:rFonts w:ascii="Arial" w:hAnsi="Arial" w:cs="Arial"/>
                <w:sz w:val="18"/>
                <w:szCs w:val="18"/>
              </w:rPr>
              <w:t>W projekcie obligatoryjne jest zagwarantowanie uczestnikom dostępu do usług zdrowotnych właściwych dla danej profilaktyki nowotworowej, przy czym usługi zdrowotne nie mogą stanowić jedynej formy wsparcia w projekcie.</w:t>
            </w:r>
          </w:p>
          <w:p w:rsidR="0025143B" w:rsidRPr="00530090" w:rsidRDefault="0025143B" w:rsidP="0025143B">
            <w:pPr>
              <w:pStyle w:val="Akapitzlist"/>
              <w:ind w:left="459"/>
              <w:jc w:val="both"/>
              <w:rPr>
                <w:rFonts w:ascii="Arial" w:hAnsi="Arial" w:cs="Arial"/>
                <w:sz w:val="18"/>
                <w:szCs w:val="18"/>
              </w:rPr>
            </w:pP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Default="0025143B" w:rsidP="0025143B">
            <w:pPr>
              <w:jc w:val="both"/>
              <w:rPr>
                <w:rFonts w:ascii="Arial" w:hAnsi="Arial" w:cs="Arial"/>
                <w:sz w:val="18"/>
                <w:szCs w:val="18"/>
              </w:rPr>
            </w:pPr>
            <w:r>
              <w:rPr>
                <w:rFonts w:ascii="Arial" w:hAnsi="Arial" w:cs="Arial"/>
                <w:sz w:val="18"/>
                <w:szCs w:val="18"/>
              </w:rPr>
              <w:t xml:space="preserve">Wprowadzenie kryterium zapewni realizację projektów o kompleksowym charakterze, które w pełni będą </w:t>
            </w:r>
            <w:r w:rsidRPr="00654361">
              <w:rPr>
                <w:rFonts w:ascii="Arial" w:hAnsi="Arial" w:cs="Arial"/>
                <w:sz w:val="18"/>
                <w:szCs w:val="18"/>
              </w:rPr>
              <w:t xml:space="preserve">odpowiadały na rzeczywiste potrzeby </w:t>
            </w:r>
            <w:r w:rsidRPr="00F21340">
              <w:rPr>
                <w:rFonts w:ascii="Arial" w:hAnsi="Arial" w:cs="Arial"/>
                <w:sz w:val="18"/>
                <w:szCs w:val="18"/>
              </w:rPr>
              <w:t>uczestników. Za kompleksowe wsparcie uznaje się realizację przynajmniej dwóch elementów w ramach typu 3, przy czym obligatoryjne jest realizowanie usług zdrowotnych.</w:t>
            </w:r>
          </w:p>
          <w:p w:rsidR="0025143B" w:rsidRDefault="0025143B" w:rsidP="0025143B">
            <w:pPr>
              <w:jc w:val="both"/>
              <w:rPr>
                <w:rFonts w:ascii="Arial" w:hAnsi="Arial" w:cs="Arial"/>
                <w:sz w:val="18"/>
                <w:szCs w:val="18"/>
              </w:rPr>
            </w:pPr>
            <w:r>
              <w:rPr>
                <w:rFonts w:ascii="Arial" w:hAnsi="Arial" w:cs="Arial"/>
                <w:sz w:val="18"/>
                <w:szCs w:val="18"/>
              </w:rPr>
              <w:t>Ukierunkowanie wsparcia na realizuję usług zdrowotnych zwiększy skalę oddziaływania profilaktyki nowotworowej w regionie, a także przyczyni się do propagowania badań profilaktycznych wśród mieszkańców województwa zachodniopomorskiego.</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2F2BD4" w:rsidRDefault="0025143B" w:rsidP="00C716BF">
            <w:pPr>
              <w:pStyle w:val="Akapitzlist"/>
              <w:numPr>
                <w:ilvl w:val="0"/>
                <w:numId w:val="194"/>
              </w:numPr>
              <w:ind w:left="459" w:hanging="426"/>
              <w:jc w:val="both"/>
              <w:rPr>
                <w:rFonts w:ascii="Arial" w:hAnsi="Arial" w:cs="Arial"/>
                <w:sz w:val="18"/>
                <w:szCs w:val="18"/>
              </w:rPr>
            </w:pPr>
            <w:r>
              <w:rPr>
                <w:rFonts w:ascii="Arial" w:hAnsi="Arial" w:cs="Arial"/>
                <w:sz w:val="18"/>
                <w:szCs w:val="18"/>
              </w:rPr>
              <w:t>W przypadku realizacji projektów ukierunkowanych na wczesne wykrywanie raka jelita grubego obligatoryjne jest zastosowanie stawek jednostkowych na usługi zdrowotne określonych w Uchwale Komitetu Sterującego ds. koordynacji interwencji EFSI w sektorze zdrowia.</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bottom w:val="single" w:sz="6" w:space="0" w:color="auto"/>
            </w:tcBorders>
            <w:vAlign w:val="center"/>
          </w:tcPr>
          <w:p w:rsidR="0025143B" w:rsidRDefault="0025143B" w:rsidP="0025143B">
            <w:pPr>
              <w:jc w:val="both"/>
              <w:rPr>
                <w:rFonts w:ascii="Arial" w:hAnsi="Arial" w:cs="Arial"/>
                <w:sz w:val="18"/>
                <w:szCs w:val="18"/>
              </w:rPr>
            </w:pPr>
            <w:r>
              <w:rPr>
                <w:rFonts w:ascii="Arial" w:hAnsi="Arial" w:cs="Arial"/>
                <w:sz w:val="18"/>
                <w:szCs w:val="18"/>
              </w:rPr>
              <w:t>Wprowadzenie kryterium przyczyni się do efektywniejszego i szybszego rozliczania kosztów usług zdrowotnych realizowanych w projektach dotyczących profilaktyki raka jelita grubego.</w:t>
            </w:r>
          </w:p>
          <w:p w:rsidR="0025143B" w:rsidRDefault="0025143B" w:rsidP="0025143B">
            <w:pPr>
              <w:jc w:val="both"/>
              <w:rPr>
                <w:rFonts w:ascii="Arial" w:hAnsi="Arial" w:cs="Arial"/>
                <w:sz w:val="18"/>
                <w:szCs w:val="18"/>
              </w:rPr>
            </w:pPr>
            <w:r>
              <w:rPr>
                <w:rFonts w:ascii="Arial" w:hAnsi="Arial" w:cs="Arial"/>
                <w:sz w:val="18"/>
                <w:szCs w:val="18"/>
              </w:rPr>
              <w:t>Kryterium zostanie zweryfikowane na podstawie budżetu wniosku o dofinansowanie.</w:t>
            </w:r>
          </w:p>
        </w:tc>
        <w:tc>
          <w:tcPr>
            <w:tcW w:w="878" w:type="pct"/>
            <w:gridSpan w:val="3"/>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bottom w:val="single" w:sz="6" w:space="0" w:color="auto"/>
            </w:tcBorders>
            <w:vAlign w:val="center"/>
          </w:tcPr>
          <w:p w:rsidR="0025143B" w:rsidRDefault="0025143B" w:rsidP="0025143B">
            <w:pPr>
              <w:jc w:val="center"/>
              <w:rPr>
                <w:rFonts w:ascii="Arial" w:hAnsi="Arial" w:cs="Arial"/>
                <w:sz w:val="18"/>
                <w:szCs w:val="18"/>
              </w:rPr>
            </w:pPr>
            <w:r>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88488F" w:rsidRDefault="0025143B" w:rsidP="0025143B">
            <w:pPr>
              <w:pStyle w:val="Akapitzlist"/>
              <w:adjustRightInd w:val="0"/>
              <w:spacing w:after="200" w:line="276" w:lineRule="auto"/>
              <w:ind w:left="323"/>
              <w:contextualSpacing/>
              <w:jc w:val="both"/>
              <w:rPr>
                <w:rFonts w:ascii="Arial" w:hAnsi="Arial" w:cs="Arial"/>
                <w:sz w:val="18"/>
                <w:szCs w:val="18"/>
              </w:rPr>
            </w:pPr>
            <w:r w:rsidRPr="0088488F">
              <w:rPr>
                <w:rFonts w:ascii="Arial" w:hAnsi="Arial" w:cs="Arial"/>
                <w:sz w:val="18"/>
                <w:szCs w:val="18"/>
              </w:rPr>
              <w:t>13. Koszty bezpośrednie projektu są/ nie są rozliczane w całości kwotami ryczałtowymi określonymi przez Beneficjenta.</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5F0307" w:rsidRDefault="0025143B" w:rsidP="0025143B">
            <w:pPr>
              <w:autoSpaceDE w:val="0"/>
              <w:autoSpaceDN w:val="0"/>
              <w:adjustRightInd w:val="0"/>
              <w:jc w:val="both"/>
              <w:rPr>
                <w:rFonts w:ascii="Arial" w:hAnsi="Arial" w:cs="Arial"/>
                <w:sz w:val="18"/>
                <w:szCs w:val="18"/>
              </w:rPr>
            </w:pPr>
            <w:r w:rsidRPr="005F0307">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sidRPr="005F0307">
              <w:rPr>
                <w:rStyle w:val="Odwoanieprzypisudolnego"/>
                <w:rFonts w:ascii="Arial" w:hAnsi="Arial" w:cs="Arial"/>
                <w:sz w:val="18"/>
                <w:szCs w:val="18"/>
              </w:rPr>
              <w:footnoteReference w:id="9"/>
            </w:r>
            <w:r w:rsidRPr="005F0307">
              <w:rPr>
                <w:rFonts w:ascii="Arial" w:hAnsi="Arial" w:cs="Arial"/>
                <w:sz w:val="18"/>
                <w:szCs w:val="18"/>
              </w:rPr>
              <w:t xml:space="preserve"> i musi być stosowana dla wszystkich projektów składanych w ramach danego naboru</w:t>
            </w:r>
            <w:r w:rsidRPr="005F0307">
              <w:rPr>
                <w:rStyle w:val="Odwoanieprzypisudolnego"/>
                <w:rFonts w:ascii="Arial" w:hAnsi="Arial" w:cs="Arial"/>
                <w:sz w:val="18"/>
                <w:szCs w:val="18"/>
              </w:rPr>
              <w:footnoteReference w:id="10"/>
            </w:r>
            <w:r w:rsidRPr="005F0307">
              <w:rPr>
                <w:rFonts w:ascii="Arial" w:hAnsi="Arial" w:cs="Arial"/>
                <w:sz w:val="18"/>
                <w:szCs w:val="18"/>
              </w:rPr>
              <w:t>.</w:t>
            </w:r>
          </w:p>
          <w:p w:rsidR="0025143B" w:rsidRPr="005F0307" w:rsidRDefault="0025143B" w:rsidP="0025143B">
            <w:pPr>
              <w:autoSpaceDE w:val="0"/>
              <w:autoSpaceDN w:val="0"/>
              <w:adjustRightInd w:val="0"/>
              <w:jc w:val="both"/>
              <w:rPr>
                <w:rFonts w:ascii="Arial" w:hAnsi="Arial" w:cs="Arial"/>
                <w:sz w:val="18"/>
                <w:szCs w:val="18"/>
              </w:rPr>
            </w:pPr>
            <w:r w:rsidRPr="005F0307">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25143B" w:rsidRPr="005F0307" w:rsidRDefault="0025143B" w:rsidP="00C716BF">
            <w:pPr>
              <w:pStyle w:val="Akapitzlist"/>
              <w:numPr>
                <w:ilvl w:val="0"/>
                <w:numId w:val="166"/>
              </w:numPr>
              <w:adjustRightInd w:val="0"/>
              <w:spacing w:after="200" w:line="276" w:lineRule="auto"/>
              <w:contextualSpacing/>
              <w:jc w:val="both"/>
              <w:rPr>
                <w:rFonts w:ascii="Arial" w:hAnsi="Arial" w:cs="Arial"/>
                <w:sz w:val="18"/>
                <w:szCs w:val="18"/>
              </w:rPr>
            </w:pPr>
            <w:r w:rsidRPr="005F0307">
              <w:rPr>
                <w:rFonts w:ascii="Arial" w:hAnsi="Arial" w:cs="Arial"/>
                <w:sz w:val="18"/>
                <w:szCs w:val="18"/>
              </w:rPr>
              <w:t xml:space="preserve">wybór wariantu </w:t>
            </w:r>
            <w:r w:rsidRPr="005F0307">
              <w:rPr>
                <w:rFonts w:ascii="Arial" w:hAnsi="Arial" w:cs="Arial"/>
                <w:i/>
                <w:sz w:val="18"/>
                <w:szCs w:val="18"/>
              </w:rPr>
              <w:t>są</w:t>
            </w:r>
            <w:r w:rsidRPr="005F0307">
              <w:rPr>
                <w:rFonts w:ascii="Arial" w:hAnsi="Arial" w:cs="Arial"/>
                <w:sz w:val="18"/>
                <w:szCs w:val="18"/>
              </w:rPr>
              <w:t xml:space="preserve"> – dla naborów, w których wartość dofinansowania projektu nie może przekroczyć wyrażonej w PLN równowartości 100 tys. EUR;</w:t>
            </w:r>
          </w:p>
          <w:p w:rsidR="0025143B" w:rsidRPr="005F0307" w:rsidRDefault="0025143B" w:rsidP="00C716BF">
            <w:pPr>
              <w:pStyle w:val="Akapitzlist"/>
              <w:numPr>
                <w:ilvl w:val="0"/>
                <w:numId w:val="166"/>
              </w:numPr>
              <w:adjustRightInd w:val="0"/>
              <w:spacing w:after="200" w:line="276" w:lineRule="auto"/>
              <w:contextualSpacing/>
              <w:jc w:val="both"/>
              <w:rPr>
                <w:rFonts w:ascii="Arial" w:hAnsi="Arial" w:cs="Arial"/>
                <w:sz w:val="18"/>
                <w:szCs w:val="18"/>
              </w:rPr>
            </w:pPr>
            <w:r w:rsidRPr="005F0307">
              <w:rPr>
                <w:rFonts w:ascii="Arial" w:hAnsi="Arial" w:cs="Arial"/>
                <w:sz w:val="18"/>
                <w:szCs w:val="18"/>
              </w:rPr>
              <w:t xml:space="preserve">wybór wariantu </w:t>
            </w:r>
            <w:r w:rsidRPr="005F0307">
              <w:rPr>
                <w:rFonts w:ascii="Arial" w:hAnsi="Arial" w:cs="Arial"/>
                <w:i/>
                <w:sz w:val="18"/>
                <w:szCs w:val="18"/>
              </w:rPr>
              <w:t>nie są</w:t>
            </w:r>
            <w:r w:rsidRPr="005F0307">
              <w:rPr>
                <w:rFonts w:ascii="Arial" w:hAnsi="Arial" w:cs="Arial"/>
                <w:sz w:val="18"/>
                <w:szCs w:val="18"/>
              </w:rPr>
              <w:t xml:space="preserve"> – dla naborów, w których wartość dofinansowania projektu musi być wyższa od wyrażonej w PLN równowartości 100 tys. EUR.</w:t>
            </w:r>
          </w:p>
          <w:p w:rsidR="0025143B" w:rsidRDefault="0025143B" w:rsidP="0025143B">
            <w:pPr>
              <w:jc w:val="both"/>
              <w:rPr>
                <w:rFonts w:ascii="Arial" w:hAnsi="Arial" w:cs="Arial"/>
                <w:sz w:val="18"/>
                <w:szCs w:val="18"/>
              </w:rPr>
            </w:pPr>
            <w:r w:rsidRPr="005F0307">
              <w:rPr>
                <w:rFonts w:ascii="Arial" w:hAnsi="Arial" w:cs="Arial"/>
                <w:sz w:val="18"/>
                <w:szCs w:val="18"/>
              </w:rPr>
              <w:t xml:space="preserve">Kryterium </w:t>
            </w:r>
            <w:r>
              <w:rPr>
                <w:rFonts w:ascii="Arial" w:hAnsi="Arial" w:cs="Arial"/>
                <w:sz w:val="18"/>
                <w:szCs w:val="18"/>
              </w:rPr>
              <w:t>będzie</w:t>
            </w:r>
            <w:r w:rsidRPr="005F0307">
              <w:rPr>
                <w:rFonts w:ascii="Arial" w:hAnsi="Arial" w:cs="Arial"/>
                <w:sz w:val="18"/>
                <w:szCs w:val="18"/>
              </w:rPr>
              <w:t xml:space="preserve"> weryfikowane na etapie</w:t>
            </w:r>
            <w:r>
              <w:rPr>
                <w:rFonts w:ascii="Arial" w:hAnsi="Arial" w:cs="Arial"/>
                <w:sz w:val="18"/>
                <w:szCs w:val="18"/>
              </w:rPr>
              <w:t xml:space="preserve"> KOP</w:t>
            </w:r>
            <w:r w:rsidRPr="005F0307">
              <w:rPr>
                <w:rFonts w:ascii="Arial" w:hAnsi="Arial" w:cs="Arial"/>
                <w:sz w:val="18"/>
                <w:szCs w:val="18"/>
              </w:rPr>
              <w:t>.</w:t>
            </w:r>
          </w:p>
          <w:p w:rsidR="0025143B" w:rsidRDefault="0025143B" w:rsidP="0025143B">
            <w:pPr>
              <w:contextualSpacing/>
              <w:jc w:val="both"/>
              <w:rPr>
                <w:rFonts w:ascii="Arial" w:hAnsi="Arial" w:cs="Arial"/>
                <w:sz w:val="18"/>
                <w:szCs w:val="18"/>
              </w:rPr>
            </w:pPr>
            <w:r w:rsidRPr="0063286B">
              <w:rPr>
                <w:rFonts w:ascii="Arial" w:hAnsi="Arial" w:cs="Arial"/>
                <w:sz w:val="18"/>
                <w:szCs w:val="18"/>
              </w:rPr>
              <w:t>Kryterium zostanie zweryfikowane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Default="0025143B" w:rsidP="0025143B">
            <w:pPr>
              <w:jc w:val="center"/>
              <w:rPr>
                <w:rFonts w:ascii="Arial" w:hAnsi="Arial" w:cs="Arial"/>
                <w:sz w:val="18"/>
                <w:szCs w:val="18"/>
              </w:rPr>
            </w:pPr>
            <w:r>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b/>
                <w:sz w:val="18"/>
                <w:szCs w:val="18"/>
              </w:rPr>
              <w:t>Kryteria premiujące</w:t>
            </w:r>
          </w:p>
        </w:tc>
      </w:tr>
      <w:tr w:rsidR="0025143B" w:rsidRPr="009823E4" w:rsidTr="0025143B">
        <w:trPr>
          <w:cantSplit/>
          <w:trHeight w:val="1159"/>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5151B3" w:rsidRDefault="0025143B" w:rsidP="00C716BF">
            <w:pPr>
              <w:pStyle w:val="Akapitzlist"/>
              <w:numPr>
                <w:ilvl w:val="0"/>
                <w:numId w:val="192"/>
              </w:numPr>
              <w:ind w:left="429" w:hanging="425"/>
              <w:jc w:val="both"/>
              <w:rPr>
                <w:rFonts w:ascii="Arial" w:hAnsi="Arial" w:cs="Arial"/>
                <w:sz w:val="18"/>
                <w:szCs w:val="18"/>
              </w:rPr>
            </w:pPr>
            <w:r w:rsidRPr="005151B3">
              <w:rPr>
                <w:rFonts w:ascii="Arial" w:hAnsi="Arial" w:cs="Arial"/>
                <w:vanish/>
                <w:sz w:val="18"/>
                <w:szCs w:val="18"/>
              </w:rPr>
              <w:t>drowiadnie z rekomendacją KS ds.ie z rekomendacjami KS ds.</w:t>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5151B3">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4E7F01">
              <w:rPr>
                <w:rFonts w:ascii="Arial" w:hAnsi="Arial" w:cs="Arial"/>
                <w:b/>
                <w:sz w:val="18"/>
                <w:szCs w:val="18"/>
              </w:rPr>
              <w:t>LICZBA PUNKTÓW</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b/>
                <w:sz w:val="18"/>
                <w:szCs w:val="18"/>
              </w:rPr>
            </w:pPr>
            <w:r w:rsidRPr="004E7F01">
              <w:rPr>
                <w:rFonts w:ascii="Arial" w:hAnsi="Arial" w:cs="Arial"/>
                <w:b/>
                <w:sz w:val="18"/>
                <w:szCs w:val="18"/>
              </w:rPr>
              <w:t>10</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bottom w:val="single" w:sz="6" w:space="0" w:color="auto"/>
            </w:tcBorders>
            <w:shd w:val="clear" w:color="auto" w:fill="CCFFCC"/>
            <w:vAlign w:val="center"/>
          </w:tcPr>
          <w:p w:rsidR="0025143B" w:rsidRPr="009823E4" w:rsidRDefault="0025143B" w:rsidP="0025143B">
            <w:pPr>
              <w:ind w:left="466" w:hanging="426"/>
              <w:jc w:val="both"/>
              <w:rPr>
                <w:rFonts w:ascii="Arial" w:hAnsi="Arial" w:cs="Arial"/>
                <w:sz w:val="18"/>
                <w:szCs w:val="18"/>
              </w:rPr>
            </w:pPr>
            <w:r w:rsidRPr="009823E4">
              <w:rPr>
                <w:rFonts w:ascii="Arial" w:hAnsi="Arial" w:cs="Arial"/>
                <w:sz w:val="18"/>
                <w:szCs w:val="18"/>
              </w:rPr>
              <w:t>Uzasadnienie:</w:t>
            </w:r>
          </w:p>
        </w:tc>
        <w:tc>
          <w:tcPr>
            <w:tcW w:w="1647" w:type="pct"/>
            <w:gridSpan w:val="6"/>
            <w:tcBorders>
              <w:bottom w:val="single" w:sz="6" w:space="0" w:color="auto"/>
            </w:tcBorders>
            <w:vAlign w:val="center"/>
          </w:tcPr>
          <w:p w:rsidR="0025143B" w:rsidRPr="007E53CB" w:rsidRDefault="0025143B" w:rsidP="0025143B">
            <w:pPr>
              <w:jc w:val="both"/>
              <w:rPr>
                <w:rFonts w:ascii="Arial" w:hAnsi="Arial" w:cs="Arial"/>
                <w:sz w:val="18"/>
                <w:szCs w:val="18"/>
              </w:rPr>
            </w:pPr>
            <w:r w:rsidRPr="007E53CB">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25143B" w:rsidRPr="007E53CB" w:rsidRDefault="0025143B" w:rsidP="0025143B">
            <w:pPr>
              <w:jc w:val="both"/>
              <w:rPr>
                <w:rFonts w:ascii="Arial" w:hAnsi="Arial" w:cs="Arial"/>
                <w:sz w:val="18"/>
                <w:szCs w:val="18"/>
              </w:rPr>
            </w:pPr>
            <w:r w:rsidRPr="007E53CB">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25143B" w:rsidRPr="007E53CB" w:rsidRDefault="0025143B" w:rsidP="0025143B">
            <w:pPr>
              <w:jc w:val="both"/>
              <w:rPr>
                <w:rFonts w:ascii="Arial" w:hAnsi="Arial" w:cs="Arial"/>
                <w:sz w:val="18"/>
                <w:szCs w:val="18"/>
              </w:rPr>
            </w:pPr>
            <w:r w:rsidRPr="007E53CB">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25143B" w:rsidRPr="007E53CB" w:rsidRDefault="0025143B" w:rsidP="0025143B">
            <w:pPr>
              <w:jc w:val="both"/>
              <w:rPr>
                <w:rFonts w:ascii="Arial" w:hAnsi="Arial" w:cs="Arial"/>
                <w:sz w:val="18"/>
                <w:szCs w:val="18"/>
              </w:rPr>
            </w:pPr>
            <w:r w:rsidRPr="007E53CB">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25143B" w:rsidRPr="007E53CB" w:rsidRDefault="0025143B" w:rsidP="0025143B">
            <w:pPr>
              <w:jc w:val="both"/>
              <w:rPr>
                <w:rFonts w:ascii="Arial" w:hAnsi="Arial" w:cs="Arial"/>
                <w:sz w:val="18"/>
                <w:szCs w:val="18"/>
              </w:rPr>
            </w:pPr>
            <w:r w:rsidRPr="007E53CB">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1 roku przed dniem złożenia wniosku).</w:t>
            </w:r>
          </w:p>
          <w:p w:rsidR="0025143B" w:rsidRPr="007E53CB" w:rsidRDefault="0025143B" w:rsidP="0025143B">
            <w:pPr>
              <w:jc w:val="both"/>
              <w:rPr>
                <w:rFonts w:ascii="Arial" w:hAnsi="Arial" w:cs="Arial"/>
                <w:color w:val="1F497D"/>
                <w:sz w:val="18"/>
                <w:szCs w:val="18"/>
              </w:rPr>
            </w:pPr>
            <w:r w:rsidRPr="007E53CB">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 Ustawy 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25143B" w:rsidRPr="007E53CB" w:rsidRDefault="0025143B" w:rsidP="0025143B">
            <w:pPr>
              <w:jc w:val="both"/>
              <w:rPr>
                <w:rFonts w:ascii="Arial" w:hAnsi="Arial" w:cs="Arial"/>
                <w:sz w:val="18"/>
                <w:szCs w:val="18"/>
              </w:rPr>
            </w:pPr>
            <w:r w:rsidRPr="007E53CB">
              <w:rPr>
                <w:rFonts w:ascii="Arial" w:hAnsi="Arial" w:cs="Arial"/>
                <w:sz w:val="18"/>
                <w:szCs w:val="18"/>
              </w:rPr>
              <w:t xml:space="preserve">W przypadku gdy zakres wymaganych danych  nie będzie możliwy do zweryfikowania  w oparciu </w:t>
            </w:r>
            <w:r w:rsidRPr="007E53CB">
              <w:rPr>
                <w:rFonts w:ascii="Arial" w:hAnsi="Arial" w:cs="Arial"/>
                <w:sz w:val="18"/>
                <w:szCs w:val="18"/>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25143B" w:rsidRPr="009823E4" w:rsidRDefault="0025143B" w:rsidP="0025143B">
            <w:pPr>
              <w:jc w:val="both"/>
              <w:rPr>
                <w:rFonts w:ascii="Arial" w:hAnsi="Arial" w:cs="Arial"/>
                <w:sz w:val="18"/>
                <w:szCs w:val="18"/>
              </w:rPr>
            </w:pPr>
            <w:r w:rsidRPr="007E53CB">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5151B3" w:rsidRDefault="0025143B" w:rsidP="00C716BF">
            <w:pPr>
              <w:pStyle w:val="Akapitzlist"/>
              <w:numPr>
                <w:ilvl w:val="0"/>
                <w:numId w:val="192"/>
              </w:numPr>
              <w:spacing w:before="40" w:after="40"/>
              <w:ind w:left="288" w:hanging="284"/>
              <w:jc w:val="both"/>
              <w:rPr>
                <w:rFonts w:ascii="Arial" w:hAnsi="Arial" w:cs="Arial"/>
                <w:sz w:val="18"/>
                <w:szCs w:val="18"/>
              </w:rPr>
            </w:pPr>
            <w:r w:rsidRPr="005151B3">
              <w:rPr>
                <w:rFonts w:ascii="Arial" w:hAnsi="Arial" w:cs="Arial"/>
                <w:sz w:val="18"/>
                <w:szCs w:val="18"/>
              </w:rPr>
              <w:t xml:space="preserve">Projekt, realizowany jest w partnerstwie z co najmniej jedną organizacją pozarządową reprezentującą interesy pacjentów i posiadającą co najmniej 2 letnie doświadczenie w zakresie działań profilaktycznych z zakresu grupy chorób, których dotyczy projekt. </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b/>
                <w:sz w:val="18"/>
                <w:szCs w:val="18"/>
              </w:rPr>
              <w:t>LICZBA PUNKTÓW</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b/>
                <w:sz w:val="18"/>
                <w:szCs w:val="18"/>
              </w:rPr>
              <w:t>5</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bottom w:val="single" w:sz="6" w:space="0" w:color="auto"/>
            </w:tcBorders>
            <w:shd w:val="clear" w:color="auto" w:fill="CCFFCC"/>
            <w:vAlign w:val="center"/>
          </w:tcPr>
          <w:p w:rsidR="0025143B" w:rsidRPr="009823E4" w:rsidRDefault="0025143B" w:rsidP="0025143B">
            <w:pPr>
              <w:ind w:left="466" w:hanging="426"/>
              <w:jc w:val="both"/>
              <w:rPr>
                <w:rFonts w:ascii="Arial" w:hAnsi="Arial" w:cs="Arial"/>
                <w:sz w:val="18"/>
                <w:szCs w:val="18"/>
              </w:rPr>
            </w:pPr>
            <w:r w:rsidRPr="009823E4">
              <w:rPr>
                <w:rFonts w:ascii="Arial" w:hAnsi="Arial" w:cs="Arial"/>
                <w:sz w:val="18"/>
                <w:szCs w:val="18"/>
              </w:rPr>
              <w:t>Uzasadnienie:</w:t>
            </w:r>
          </w:p>
        </w:tc>
        <w:tc>
          <w:tcPr>
            <w:tcW w:w="1647" w:type="pct"/>
            <w:gridSpan w:val="6"/>
            <w:tcBorders>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r>
              <w:rPr>
                <w:rFonts w:ascii="Arial" w:hAnsi="Arial" w:cs="Arial"/>
                <w:sz w:val="18"/>
                <w:szCs w:val="18"/>
              </w:rPr>
              <w:t>.</w:t>
            </w:r>
            <w:r w:rsidRPr="009823E4">
              <w:rPr>
                <w:rFonts w:ascii="Arial" w:hAnsi="Arial" w:cs="Arial"/>
                <w:sz w:val="18"/>
                <w:szCs w:val="18"/>
              </w:rPr>
              <w:t xml:space="preserve"> </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Kryterium ma na celu promować partnerstwa z doświadczonymi organizacjami pozarządowymi w celu zapewnienia wysokiej jakości i kompleksowości udzielanego wsparcia.</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9823E4" w:rsidRDefault="0025143B" w:rsidP="00C716BF">
            <w:pPr>
              <w:pStyle w:val="Akapitzlist"/>
              <w:numPr>
                <w:ilvl w:val="0"/>
                <w:numId w:val="192"/>
              </w:numPr>
              <w:ind w:left="288" w:hanging="284"/>
              <w:jc w:val="both"/>
              <w:rPr>
                <w:rFonts w:ascii="Arial" w:hAnsi="Arial" w:cs="Arial"/>
                <w:sz w:val="18"/>
                <w:szCs w:val="18"/>
              </w:rPr>
            </w:pPr>
            <w:r>
              <w:rPr>
                <w:rFonts w:ascii="Arial" w:hAnsi="Arial" w:cs="Arial"/>
                <w:sz w:val="18"/>
                <w:szCs w:val="18"/>
              </w:rPr>
              <w:t>W ramach p</w:t>
            </w:r>
            <w:r w:rsidRPr="009823E4">
              <w:rPr>
                <w:rFonts w:ascii="Arial" w:hAnsi="Arial" w:cs="Arial"/>
                <w:sz w:val="18"/>
                <w:szCs w:val="18"/>
              </w:rPr>
              <w:t>rojekt</w:t>
            </w:r>
            <w:r>
              <w:rPr>
                <w:rFonts w:ascii="Arial" w:hAnsi="Arial" w:cs="Arial"/>
                <w:sz w:val="18"/>
                <w:szCs w:val="18"/>
              </w:rPr>
              <w:t>u</w:t>
            </w:r>
            <w:r w:rsidRPr="009823E4">
              <w:rPr>
                <w:rFonts w:ascii="Arial" w:hAnsi="Arial" w:cs="Arial"/>
                <w:sz w:val="18"/>
                <w:szCs w:val="18"/>
              </w:rPr>
              <w:t xml:space="preserve"> wykonywane będą badania przesiewowe w kierunku </w:t>
            </w:r>
            <w:r>
              <w:rPr>
                <w:rFonts w:ascii="Arial" w:hAnsi="Arial" w:cs="Arial"/>
                <w:sz w:val="18"/>
                <w:szCs w:val="18"/>
              </w:rPr>
              <w:t xml:space="preserve">wczesnego wykrywania </w:t>
            </w:r>
            <w:r w:rsidRPr="009823E4">
              <w:rPr>
                <w:rFonts w:ascii="Arial" w:hAnsi="Arial" w:cs="Arial"/>
                <w:sz w:val="18"/>
                <w:szCs w:val="18"/>
              </w:rPr>
              <w:t>raka jelita grubego</w:t>
            </w:r>
            <w:r>
              <w:rPr>
                <w:rFonts w:ascii="Arial" w:hAnsi="Arial" w:cs="Arial"/>
                <w:sz w:val="18"/>
                <w:szCs w:val="18"/>
              </w:rPr>
              <w:t xml:space="preserve"> w lokalizacji znajdującej się na terytorium powiatu, który stanowi tzw/. „biała plamę” przez podmioty wykonujące działalność leczniczą, które obecnie nie realizują świadczeń zdrowotnych w zakresie kolonoskopii finansowanych ze środków publicznych, w tym środków europejskich na tym terytorium.</w:t>
            </w:r>
            <w:r w:rsidRPr="009823E4">
              <w:rPr>
                <w:rFonts w:ascii="Arial" w:hAnsi="Arial" w:cs="Arial"/>
                <w:sz w:val="18"/>
                <w:szCs w:val="18"/>
              </w:rPr>
              <w:t xml:space="preserve"> </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b/>
                <w:sz w:val="18"/>
                <w:szCs w:val="18"/>
              </w:rPr>
              <w:t>LICZBA PUNKTÓW</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b/>
                <w:sz w:val="18"/>
                <w:szCs w:val="18"/>
              </w:rPr>
            </w:pPr>
            <w:r>
              <w:rPr>
                <w:rFonts w:ascii="Arial" w:hAnsi="Arial" w:cs="Arial"/>
                <w:b/>
                <w:sz w:val="18"/>
                <w:szCs w:val="18"/>
              </w:rPr>
              <w:t>5</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bottom w:val="single" w:sz="6" w:space="0" w:color="auto"/>
            </w:tcBorders>
            <w:shd w:val="clear" w:color="auto" w:fill="CCFFCC"/>
            <w:vAlign w:val="center"/>
          </w:tcPr>
          <w:p w:rsidR="0025143B" w:rsidRPr="009823E4" w:rsidRDefault="0025143B" w:rsidP="0025143B">
            <w:pPr>
              <w:ind w:left="466" w:hanging="426"/>
              <w:jc w:val="both"/>
              <w:rPr>
                <w:rFonts w:ascii="Arial" w:hAnsi="Arial" w:cs="Arial"/>
                <w:sz w:val="18"/>
                <w:szCs w:val="18"/>
              </w:rPr>
            </w:pPr>
            <w:r w:rsidRPr="009823E4">
              <w:rPr>
                <w:rFonts w:ascii="Arial" w:hAnsi="Arial" w:cs="Arial"/>
                <w:sz w:val="18"/>
                <w:szCs w:val="18"/>
              </w:rPr>
              <w:t>Uzasadnienie:</w:t>
            </w:r>
          </w:p>
        </w:tc>
        <w:tc>
          <w:tcPr>
            <w:tcW w:w="1647" w:type="pct"/>
            <w:gridSpan w:val="6"/>
            <w:tcBorders>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 xml:space="preserve">Wprowadzenie przedmiotowego kryterium ma na celu zapewnienie szerokiej dostępności do badań profilaktycznych na obszarze niskiej zgłaszalności na badania kolonoskopowe. </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Kryterium weryfikowane będzie na podstawie treści wniosku o dofinansowanie</w:t>
            </w:r>
            <w:r>
              <w:rPr>
                <w:rFonts w:ascii="Arial" w:hAnsi="Arial" w:cs="Arial"/>
                <w:sz w:val="18"/>
                <w:szCs w:val="18"/>
              </w:rPr>
              <w:t xml:space="preserve"> oraz załącznika do dokumentacji konkursowej, w którym wskazane zostaną przedmiotowe obszary.</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000F8B" w:rsidRDefault="0025143B" w:rsidP="00C716BF">
            <w:pPr>
              <w:pStyle w:val="Akapitzlist"/>
              <w:numPr>
                <w:ilvl w:val="0"/>
                <w:numId w:val="192"/>
              </w:numPr>
              <w:ind w:left="288" w:hanging="284"/>
              <w:jc w:val="both"/>
              <w:rPr>
                <w:rFonts w:ascii="Arial" w:hAnsi="Arial" w:cs="Arial"/>
                <w:sz w:val="18"/>
                <w:szCs w:val="18"/>
              </w:rPr>
            </w:pPr>
            <w:r w:rsidRPr="00000F8B">
              <w:rPr>
                <w:rFonts w:ascii="Arial" w:hAnsi="Arial" w:cs="Arial"/>
                <w:sz w:val="18"/>
                <w:szCs w:val="18"/>
              </w:rPr>
              <w:t>W przypadku programów profilaktyki raka szyjki macicy i/lub programów profilaktyki raka piersi grupę docelową stanowią osoby zamieszkujące, w miejscowościach poniżej 20 000 mieszkańców, w tym w szczególności na obszarach wiejskich w następującej proporcji:</w:t>
            </w:r>
          </w:p>
          <w:p w:rsidR="0025143B" w:rsidRPr="00173329" w:rsidRDefault="0025143B" w:rsidP="00C716BF">
            <w:pPr>
              <w:pStyle w:val="Akapitzlist"/>
              <w:numPr>
                <w:ilvl w:val="0"/>
                <w:numId w:val="191"/>
              </w:numPr>
              <w:jc w:val="both"/>
              <w:rPr>
                <w:rFonts w:ascii="Arial" w:hAnsi="Arial" w:cs="Arial"/>
                <w:sz w:val="18"/>
                <w:szCs w:val="18"/>
              </w:rPr>
            </w:pPr>
            <w:r w:rsidRPr="00173329">
              <w:rPr>
                <w:rFonts w:ascii="Arial" w:hAnsi="Arial" w:cs="Arial"/>
                <w:sz w:val="18"/>
                <w:szCs w:val="18"/>
              </w:rPr>
              <w:t>od 30% do 50% (włącznie) grupy docelowej – 5 punktów</w:t>
            </w:r>
          </w:p>
          <w:p w:rsidR="0025143B" w:rsidRDefault="0025143B" w:rsidP="00C716BF">
            <w:pPr>
              <w:pStyle w:val="Akapitzlist"/>
              <w:numPr>
                <w:ilvl w:val="0"/>
                <w:numId w:val="191"/>
              </w:numPr>
              <w:jc w:val="both"/>
              <w:rPr>
                <w:rFonts w:ascii="Arial" w:hAnsi="Arial" w:cs="Arial"/>
                <w:sz w:val="18"/>
                <w:szCs w:val="18"/>
              </w:rPr>
            </w:pPr>
            <w:r w:rsidRPr="00173329">
              <w:rPr>
                <w:rFonts w:ascii="Arial" w:hAnsi="Arial" w:cs="Arial"/>
                <w:sz w:val="18"/>
                <w:szCs w:val="18"/>
              </w:rPr>
              <w:t>powyżej 50% do 75% (włącznie) grupy docelowej – 7 punktów,</w:t>
            </w:r>
          </w:p>
          <w:p w:rsidR="0025143B" w:rsidRPr="00D47B14" w:rsidRDefault="0025143B" w:rsidP="00C716BF">
            <w:pPr>
              <w:pStyle w:val="Akapitzlist"/>
              <w:numPr>
                <w:ilvl w:val="0"/>
                <w:numId w:val="191"/>
              </w:numPr>
              <w:jc w:val="both"/>
              <w:rPr>
                <w:rFonts w:ascii="Arial" w:hAnsi="Arial" w:cs="Arial"/>
                <w:sz w:val="18"/>
                <w:szCs w:val="18"/>
              </w:rPr>
            </w:pPr>
            <w:r w:rsidRPr="009823E4">
              <w:rPr>
                <w:rFonts w:ascii="Arial" w:hAnsi="Arial" w:cs="Arial"/>
                <w:sz w:val="18"/>
                <w:szCs w:val="18"/>
              </w:rPr>
              <w:t>powyżej 75% grupy docelowej – 10 punktów</w:t>
            </w:r>
          </w:p>
        </w:tc>
        <w:tc>
          <w:tcPr>
            <w:tcW w:w="878" w:type="pct"/>
            <w:gridSpan w:val="3"/>
            <w:tcBorders>
              <w:top w:val="single" w:sz="6" w:space="0" w:color="auto"/>
              <w:bottom w:val="single" w:sz="6" w:space="0" w:color="auto"/>
            </w:tcBorders>
            <w:shd w:val="clear" w:color="auto" w:fill="FFFFFF" w:themeFill="background1"/>
            <w:vAlign w:val="center"/>
          </w:tcPr>
          <w:p w:rsidR="0025143B" w:rsidRPr="009823E4" w:rsidRDefault="0025143B" w:rsidP="0025143B">
            <w:pPr>
              <w:pStyle w:val="Akapitzlist"/>
              <w:ind w:left="0"/>
              <w:jc w:val="center"/>
              <w:rPr>
                <w:rFonts w:ascii="Arial" w:hAnsi="Arial" w:cs="Arial"/>
                <w:sz w:val="18"/>
                <w:szCs w:val="18"/>
              </w:rPr>
            </w:pPr>
            <w:r w:rsidRPr="009823E4">
              <w:rPr>
                <w:rFonts w:ascii="Arial" w:hAnsi="Arial" w:cs="Arial"/>
                <w:b/>
                <w:sz w:val="18"/>
                <w:szCs w:val="18"/>
              </w:rPr>
              <w:t>LICZBA PUNKTÓW</w:t>
            </w:r>
          </w:p>
        </w:tc>
        <w:tc>
          <w:tcPr>
            <w:tcW w:w="689" w:type="pct"/>
            <w:gridSpan w:val="2"/>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10/7/5</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right w:val="single" w:sz="4" w:space="0" w:color="auto"/>
            </w:tcBorders>
            <w:shd w:val="clear" w:color="auto" w:fill="CCFFCC"/>
            <w:vAlign w:val="center"/>
          </w:tcPr>
          <w:p w:rsidR="0025143B" w:rsidRPr="00D448BF" w:rsidRDefault="0025143B" w:rsidP="0025143B">
            <w:pPr>
              <w:rPr>
                <w:rFonts w:ascii="Arial" w:hAnsi="Arial" w:cs="Arial"/>
                <w:sz w:val="18"/>
                <w:szCs w:val="18"/>
              </w:rPr>
            </w:pPr>
            <w:r w:rsidRPr="00D448BF">
              <w:rPr>
                <w:rFonts w:ascii="Arial" w:hAnsi="Arial" w:cs="Arial"/>
                <w:sz w:val="18"/>
                <w:szCs w:val="18"/>
              </w:rPr>
              <w:t>Uzasadnienie:</w:t>
            </w:r>
          </w:p>
        </w:tc>
        <w:tc>
          <w:tcPr>
            <w:tcW w:w="1647" w:type="pct"/>
            <w:gridSpan w:val="6"/>
            <w:tcBorders>
              <w:top w:val="single" w:sz="6" w:space="0" w:color="auto"/>
              <w:left w:val="single" w:sz="4" w:space="0" w:color="auto"/>
              <w:bottom w:val="single" w:sz="6" w:space="0" w:color="auto"/>
            </w:tcBorders>
            <w:shd w:val="clear" w:color="auto" w:fill="FFFFFF" w:themeFill="background1"/>
            <w:vAlign w:val="center"/>
          </w:tcPr>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Kryterium będzie premiować ukierunkowanie wsparcia dla osób, które zamieszkują obszary wiejskie, gdzie dostęp do badań jest mniejszy. Dzięki przedmiotowemu kryterium poziom zgłaszalności na badania profilaktyczne ulegnie podwyższeniu, co korzystnie wpłynie na obniżenie wskaźnika umieralności z powodu chorób nowotworowych.</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bottom w:val="single" w:sz="6" w:space="0" w:color="auto"/>
            </w:tcBorders>
            <w:shd w:val="clear" w:color="auto" w:fill="CCFFCC"/>
            <w:vAlign w:val="center"/>
          </w:tcPr>
          <w:p w:rsidR="0025143B" w:rsidRPr="009823E4" w:rsidRDefault="0025143B" w:rsidP="0025143B">
            <w:pPr>
              <w:pStyle w:val="Akapitzlist"/>
              <w:ind w:left="170"/>
              <w:jc w:val="center"/>
              <w:rPr>
                <w:rFonts w:ascii="Arial" w:hAnsi="Arial" w:cs="Arial"/>
                <w:b/>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b/>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000F8B" w:rsidRDefault="0025143B" w:rsidP="00C716BF">
            <w:pPr>
              <w:pStyle w:val="Akapitzlist"/>
              <w:numPr>
                <w:ilvl w:val="0"/>
                <w:numId w:val="192"/>
              </w:numPr>
              <w:ind w:left="288" w:hanging="284"/>
              <w:jc w:val="both"/>
              <w:rPr>
                <w:rFonts w:ascii="Arial" w:hAnsi="Arial" w:cs="Arial"/>
                <w:b/>
                <w:sz w:val="18"/>
                <w:szCs w:val="18"/>
              </w:rPr>
            </w:pPr>
            <w:r w:rsidRPr="00093914">
              <w:rPr>
                <w:rFonts w:ascii="Arial" w:hAnsi="Arial" w:cs="Arial"/>
                <w:sz w:val="18"/>
                <w:szCs w:val="18"/>
              </w:rPr>
              <w:t>Wnioskodawca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878" w:type="pct"/>
            <w:gridSpan w:val="3"/>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LICZBA PUNKTÓW</w:t>
            </w:r>
          </w:p>
        </w:tc>
        <w:tc>
          <w:tcPr>
            <w:tcW w:w="689" w:type="pct"/>
            <w:gridSpan w:val="2"/>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5</w:t>
            </w:r>
          </w:p>
        </w:tc>
      </w:tr>
      <w:tr w:rsidR="0025143B" w:rsidRPr="009823E4" w:rsidTr="0025143B">
        <w:trPr>
          <w:cantSplit/>
          <w:trHeight w:val="3057"/>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29" w:type="pct"/>
            <w:tcBorders>
              <w:top w:val="single" w:sz="6" w:space="0" w:color="auto"/>
              <w:bottom w:val="single" w:sz="6" w:space="0" w:color="auto"/>
              <w:right w:val="single" w:sz="4" w:space="0" w:color="auto"/>
            </w:tcBorders>
            <w:shd w:val="clear" w:color="auto" w:fill="FFFFFF" w:themeFill="background1"/>
            <w:vAlign w:val="center"/>
          </w:tcPr>
          <w:p w:rsidR="0025143B" w:rsidRPr="00173329" w:rsidRDefault="0025143B" w:rsidP="0025143B">
            <w:pPr>
              <w:jc w:val="both"/>
              <w:rPr>
                <w:rFonts w:ascii="Arial" w:hAnsi="Arial" w:cs="Arial"/>
                <w:sz w:val="18"/>
                <w:szCs w:val="18"/>
              </w:rPr>
            </w:pPr>
            <w:r w:rsidRPr="00173329">
              <w:rPr>
                <w:rFonts w:ascii="Arial" w:hAnsi="Arial" w:cs="Arial"/>
                <w:sz w:val="18"/>
                <w:szCs w:val="18"/>
              </w:rPr>
              <w:t>Uzasadnienie:</w:t>
            </w:r>
          </w:p>
        </w:tc>
        <w:tc>
          <w:tcPr>
            <w:tcW w:w="1681" w:type="pct"/>
            <w:gridSpan w:val="7"/>
            <w:tcBorders>
              <w:top w:val="single" w:sz="6" w:space="0" w:color="auto"/>
              <w:left w:val="single" w:sz="4" w:space="0" w:color="auto"/>
              <w:bottom w:val="single" w:sz="6" w:space="0" w:color="auto"/>
            </w:tcBorders>
            <w:shd w:val="clear" w:color="auto" w:fill="FFFFFF" w:themeFill="background1"/>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p>
          <w:p w:rsidR="0025143B"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r>
              <w:rPr>
                <w:rFonts w:ascii="Arial" w:hAnsi="Arial" w:cs="Arial"/>
                <w:sz w:val="18"/>
                <w:szCs w:val="18"/>
              </w:rPr>
              <w:t xml:space="preserve"> a także w oparciu o informacje zawarte na stronie NFZ zgodnie z linkiem:</w:t>
            </w:r>
          </w:p>
          <w:p w:rsidR="0025143B" w:rsidRPr="009823E4" w:rsidRDefault="0025143B" w:rsidP="0025143B">
            <w:pPr>
              <w:jc w:val="both"/>
              <w:rPr>
                <w:rFonts w:ascii="Arial" w:hAnsi="Arial" w:cs="Arial"/>
                <w:sz w:val="18"/>
                <w:szCs w:val="18"/>
              </w:rPr>
            </w:pPr>
            <w:r w:rsidRPr="00D448BF">
              <w:rPr>
                <w:rFonts w:ascii="Arial" w:hAnsi="Arial" w:cs="Arial"/>
                <w:sz w:val="18"/>
                <w:szCs w:val="18"/>
              </w:rPr>
              <w:t>http://www.nfz.gov.pl/o-nfz/informator-o-zawartych-umowach/</w:t>
            </w:r>
          </w:p>
        </w:tc>
        <w:tc>
          <w:tcPr>
            <w:tcW w:w="878" w:type="pct"/>
            <w:gridSpan w:val="3"/>
            <w:tcBorders>
              <w:bottom w:val="single" w:sz="6" w:space="0" w:color="auto"/>
            </w:tcBorders>
            <w:shd w:val="clear" w:color="auto" w:fill="CCFFCC"/>
            <w:vAlign w:val="center"/>
          </w:tcPr>
          <w:p w:rsidR="0025143B" w:rsidRPr="009823E4" w:rsidRDefault="0025143B" w:rsidP="0025143B">
            <w:pPr>
              <w:pStyle w:val="Akapitzlist"/>
              <w:ind w:left="170"/>
              <w:jc w:val="center"/>
              <w:rPr>
                <w:rFonts w:ascii="Arial" w:hAnsi="Arial" w:cs="Arial"/>
                <w:b/>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b/>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587A22" w:rsidRDefault="0025143B" w:rsidP="00C716BF">
            <w:pPr>
              <w:pStyle w:val="Akapitzlist"/>
              <w:numPr>
                <w:ilvl w:val="0"/>
                <w:numId w:val="192"/>
              </w:numPr>
              <w:ind w:left="429" w:hanging="283"/>
              <w:jc w:val="both"/>
              <w:rPr>
                <w:rFonts w:ascii="Arial" w:hAnsi="Arial" w:cs="Arial"/>
                <w:b/>
                <w:sz w:val="18"/>
                <w:szCs w:val="18"/>
              </w:rPr>
            </w:pPr>
            <w:r w:rsidRPr="00587A22">
              <w:rPr>
                <w:rFonts w:ascii="Arial" w:hAnsi="Arial" w:cs="Arial"/>
                <w:sz w:val="18"/>
                <w:szCs w:val="18"/>
              </w:rPr>
              <w:t xml:space="preserve">W ramach projektu realizowane jest wsparcie również w godzinach popołudniowych i wieczornych oraz w soboty.  </w:t>
            </w:r>
          </w:p>
        </w:tc>
        <w:tc>
          <w:tcPr>
            <w:tcW w:w="878" w:type="pct"/>
            <w:gridSpan w:val="3"/>
            <w:tcBorders>
              <w:top w:val="single" w:sz="6" w:space="0" w:color="auto"/>
              <w:bottom w:val="single" w:sz="6" w:space="0" w:color="auto"/>
            </w:tcBorders>
            <w:shd w:val="clear" w:color="auto" w:fill="FFFFFF" w:themeFill="background1"/>
            <w:vAlign w:val="center"/>
          </w:tcPr>
          <w:p w:rsidR="0025143B" w:rsidRPr="00587A22" w:rsidRDefault="0025143B" w:rsidP="0025143B">
            <w:pPr>
              <w:pStyle w:val="Akapitzlist"/>
              <w:ind w:left="67"/>
              <w:jc w:val="center"/>
              <w:rPr>
                <w:rFonts w:ascii="Arial" w:hAnsi="Arial" w:cs="Arial"/>
                <w:b/>
                <w:sz w:val="18"/>
                <w:szCs w:val="18"/>
              </w:rPr>
            </w:pPr>
            <w:r w:rsidRPr="00587A22">
              <w:rPr>
                <w:rFonts w:ascii="Arial" w:hAnsi="Arial" w:cs="Arial"/>
                <w:b/>
                <w:sz w:val="18"/>
                <w:szCs w:val="18"/>
              </w:rPr>
              <w:t>LICZBA PUNKTÓW</w:t>
            </w:r>
          </w:p>
        </w:tc>
        <w:tc>
          <w:tcPr>
            <w:tcW w:w="689" w:type="pct"/>
            <w:gridSpan w:val="2"/>
            <w:tcBorders>
              <w:top w:val="single" w:sz="6" w:space="0" w:color="auto"/>
              <w:bottom w:val="single" w:sz="6" w:space="0" w:color="auto"/>
            </w:tcBorders>
            <w:shd w:val="clear" w:color="auto" w:fill="FFFFFF" w:themeFill="background1"/>
            <w:vAlign w:val="center"/>
          </w:tcPr>
          <w:p w:rsidR="0025143B" w:rsidRPr="00587A22" w:rsidRDefault="0025143B" w:rsidP="0025143B">
            <w:pPr>
              <w:pStyle w:val="Akapitzlist"/>
              <w:ind w:left="394"/>
              <w:jc w:val="both"/>
              <w:rPr>
                <w:rFonts w:ascii="Arial" w:hAnsi="Arial" w:cs="Arial"/>
                <w:b/>
                <w:sz w:val="18"/>
                <w:szCs w:val="18"/>
              </w:rPr>
            </w:pPr>
            <w:r w:rsidRPr="00587A22">
              <w:rPr>
                <w:rFonts w:ascii="Arial" w:hAnsi="Arial" w:cs="Arial"/>
                <w:b/>
                <w:sz w:val="18"/>
                <w:szCs w:val="18"/>
              </w:rPr>
              <w:t>10</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bottom w:val="single" w:sz="6" w:space="0" w:color="auto"/>
            </w:tcBorders>
            <w:shd w:val="clear" w:color="auto" w:fill="CCFFCC"/>
            <w:vAlign w:val="center"/>
          </w:tcPr>
          <w:p w:rsidR="0025143B" w:rsidRPr="00587A22" w:rsidRDefault="0025143B" w:rsidP="0025143B">
            <w:pPr>
              <w:jc w:val="both"/>
              <w:rPr>
                <w:rFonts w:ascii="Arial" w:hAnsi="Arial" w:cs="Arial"/>
                <w:sz w:val="18"/>
                <w:szCs w:val="18"/>
              </w:rPr>
            </w:pPr>
            <w:r w:rsidRPr="00587A22">
              <w:rPr>
                <w:rFonts w:ascii="Arial" w:hAnsi="Arial" w:cs="Arial"/>
                <w:sz w:val="18"/>
                <w:szCs w:val="18"/>
              </w:rPr>
              <w:t>Uzasadnienie:</w:t>
            </w:r>
          </w:p>
        </w:tc>
        <w:tc>
          <w:tcPr>
            <w:tcW w:w="1647" w:type="pct"/>
            <w:gridSpan w:val="6"/>
            <w:tcBorders>
              <w:bottom w:val="single" w:sz="6" w:space="0" w:color="auto"/>
            </w:tcBorders>
            <w:vAlign w:val="center"/>
          </w:tcPr>
          <w:p w:rsidR="0025143B" w:rsidRPr="00587A22" w:rsidRDefault="0025143B" w:rsidP="0025143B">
            <w:pPr>
              <w:jc w:val="both"/>
              <w:rPr>
                <w:rFonts w:ascii="Arial" w:hAnsi="Arial" w:cs="Arial"/>
                <w:sz w:val="18"/>
                <w:szCs w:val="18"/>
              </w:rPr>
            </w:pPr>
            <w:r w:rsidRPr="00587A22">
              <w:rPr>
                <w:rFonts w:ascii="Arial" w:hAnsi="Arial" w:cs="Arial"/>
                <w:sz w:val="18"/>
                <w:szCs w:val="18"/>
              </w:rPr>
              <w:t>Kryterium zgodne z rekomendacjami Komitetu Sterującego do spraw koordynacji interwencji EFSI w sektorze zdrowia.</w:t>
            </w:r>
          </w:p>
          <w:p w:rsidR="0025143B" w:rsidRPr="00587A22" w:rsidRDefault="0025143B" w:rsidP="0025143B">
            <w:pPr>
              <w:ind w:left="16" w:firstLine="24"/>
              <w:jc w:val="both"/>
              <w:rPr>
                <w:rFonts w:ascii="Arial" w:hAnsi="Arial" w:cs="Arial"/>
                <w:sz w:val="18"/>
                <w:szCs w:val="18"/>
              </w:rPr>
            </w:pPr>
            <w:r w:rsidRPr="00587A22">
              <w:rPr>
                <w:rFonts w:ascii="Arial" w:hAnsi="Arial" w:cs="Arial"/>
                <w:sz w:val="18"/>
                <w:szCs w:val="18"/>
              </w:rPr>
              <w:t xml:space="preserve">Kryterium zapewni upowszechnienie badań oraz większą dostępność do wsparcia dla osób w wieku aktywności zawodowej w województwie zachodniopomorskim. </w:t>
            </w:r>
          </w:p>
          <w:p w:rsidR="0025143B" w:rsidRPr="00587A22" w:rsidRDefault="0025143B" w:rsidP="0025143B">
            <w:pPr>
              <w:jc w:val="both"/>
              <w:rPr>
                <w:rFonts w:ascii="Arial" w:hAnsi="Arial" w:cs="Arial"/>
                <w:sz w:val="18"/>
                <w:szCs w:val="18"/>
              </w:rPr>
            </w:pPr>
            <w:r w:rsidRPr="00587A22">
              <w:rPr>
                <w:rFonts w:ascii="Arial" w:hAnsi="Arial" w:cs="Arial"/>
                <w:sz w:val="18"/>
                <w:szCs w:val="18"/>
              </w:rPr>
              <w:t>Kryterium weryfikowane będzie na podstawie treści wniosku o dofinansowanie.</w:t>
            </w:r>
          </w:p>
        </w:tc>
        <w:tc>
          <w:tcPr>
            <w:tcW w:w="878" w:type="pct"/>
            <w:gridSpan w:val="3"/>
            <w:tcBorders>
              <w:bottom w:val="single" w:sz="6" w:space="0" w:color="auto"/>
            </w:tcBorders>
            <w:shd w:val="clear" w:color="auto" w:fill="CCFFCC"/>
            <w:vAlign w:val="center"/>
          </w:tcPr>
          <w:p w:rsidR="0025143B" w:rsidRPr="00587A22" w:rsidRDefault="0025143B" w:rsidP="0025143B">
            <w:pPr>
              <w:jc w:val="center"/>
              <w:rPr>
                <w:rFonts w:ascii="Arial" w:hAnsi="Arial" w:cs="Arial"/>
                <w:sz w:val="18"/>
                <w:szCs w:val="18"/>
              </w:rPr>
            </w:pPr>
            <w:r w:rsidRPr="00587A22">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587A22" w:rsidRDefault="0025143B" w:rsidP="0025143B">
            <w:pPr>
              <w:jc w:val="center"/>
              <w:rPr>
                <w:rFonts w:ascii="Arial" w:hAnsi="Arial" w:cs="Arial"/>
                <w:sz w:val="18"/>
                <w:szCs w:val="18"/>
              </w:rPr>
            </w:pPr>
            <w:r w:rsidRPr="00587A22">
              <w:rPr>
                <w:rFonts w:ascii="Arial" w:hAnsi="Arial" w:cs="Arial"/>
                <w:sz w:val="18"/>
                <w:szCs w:val="18"/>
              </w:rPr>
              <w:t>3</w:t>
            </w:r>
          </w:p>
        </w:tc>
      </w:tr>
      <w:tr w:rsidR="0025143B" w:rsidRPr="009823E4" w:rsidTr="0025143B">
        <w:trPr>
          <w:cantSplit/>
        </w:trPr>
        <w:tc>
          <w:tcPr>
            <w:tcW w:w="1022" w:type="pct"/>
            <w:gridSpan w:val="2"/>
            <w:tcBorders>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Kwalifikowalność wydatków</w:t>
            </w:r>
          </w:p>
        </w:tc>
        <w:tc>
          <w:tcPr>
            <w:tcW w:w="3978" w:type="pct"/>
            <w:gridSpan w:val="13"/>
            <w:tcBorders>
              <w:top w:val="single" w:sz="6" w:space="0" w:color="auto"/>
              <w:bottom w:val="single" w:sz="6" w:space="0" w:color="auto"/>
            </w:tcBorders>
            <w:shd w:val="clear" w:color="auto" w:fill="auto"/>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Zgodnie z </w:t>
            </w:r>
            <w:r w:rsidRPr="009823E4">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9823E4">
              <w:rPr>
                <w:rFonts w:ascii="Arial" w:hAnsi="Arial" w:cs="Arial"/>
                <w:sz w:val="18"/>
                <w:szCs w:val="18"/>
              </w:rPr>
              <w:t>.</w:t>
            </w:r>
          </w:p>
        </w:tc>
      </w:tr>
      <w:tr w:rsidR="0025143B" w:rsidRPr="009823E4" w:rsidTr="0025143B">
        <w:trPr>
          <w:cantSplit/>
        </w:trPr>
        <w:tc>
          <w:tcPr>
            <w:tcW w:w="5000" w:type="pct"/>
            <w:gridSpan w:val="15"/>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Wskaźniki produktu i rezultatu planowane do osiągnięcia w ramach konkursu</w:t>
            </w:r>
          </w:p>
        </w:tc>
      </w:tr>
      <w:tr w:rsidR="0025143B" w:rsidRPr="009823E4" w:rsidTr="0025143B">
        <w:trPr>
          <w:cantSplit/>
          <w:trHeight w:val="236"/>
        </w:trPr>
        <w:tc>
          <w:tcPr>
            <w:tcW w:w="1022" w:type="pct"/>
            <w:gridSpan w:val="2"/>
            <w:vMerge w:val="restart"/>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Nazwa wskaźnika</w:t>
            </w:r>
          </w:p>
        </w:tc>
        <w:tc>
          <w:tcPr>
            <w:tcW w:w="764" w:type="pct"/>
            <w:gridSpan w:val="2"/>
            <w:vMerge w:val="restart"/>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Jednostka</w:t>
            </w:r>
          </w:p>
        </w:tc>
        <w:tc>
          <w:tcPr>
            <w:tcW w:w="1647" w:type="pct"/>
            <w:gridSpan w:val="6"/>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Wartość wskaźnika planowana do osiągnięcia w ramach konkursu w podziale na lata</w:t>
            </w:r>
          </w:p>
        </w:tc>
        <w:tc>
          <w:tcPr>
            <w:tcW w:w="1567" w:type="pct"/>
            <w:gridSpan w:val="5"/>
            <w:vMerge w:val="restart"/>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Wskaźnik realizujący ramy wykonania</w:t>
            </w:r>
          </w:p>
          <w:p w:rsidR="0025143B" w:rsidRPr="009823E4" w:rsidRDefault="0025143B" w:rsidP="0025143B">
            <w:pPr>
              <w:jc w:val="center"/>
              <w:rPr>
                <w:rFonts w:ascii="Arial" w:hAnsi="Arial" w:cs="Arial"/>
                <w:sz w:val="18"/>
                <w:szCs w:val="18"/>
              </w:rPr>
            </w:pPr>
            <w:r w:rsidRPr="009823E4">
              <w:rPr>
                <w:rFonts w:ascii="Arial" w:hAnsi="Arial" w:cs="Arial"/>
                <w:sz w:val="18"/>
                <w:szCs w:val="18"/>
              </w:rPr>
              <w:t>T/N</w:t>
            </w:r>
          </w:p>
        </w:tc>
      </w:tr>
      <w:tr w:rsidR="0025143B" w:rsidRPr="009823E4" w:rsidTr="0025143B">
        <w:trPr>
          <w:cantSplit/>
          <w:trHeight w:val="236"/>
        </w:trPr>
        <w:tc>
          <w:tcPr>
            <w:tcW w:w="1022" w:type="pct"/>
            <w:gridSpan w:val="2"/>
            <w:vMerge/>
            <w:tcBorders>
              <w:bottom w:val="single" w:sz="6" w:space="0" w:color="auto"/>
            </w:tcBorders>
            <w:shd w:val="clear" w:color="auto" w:fill="CCFFCC"/>
            <w:vAlign w:val="center"/>
          </w:tcPr>
          <w:p w:rsidR="0025143B" w:rsidRPr="009823E4" w:rsidRDefault="0025143B" w:rsidP="0025143B">
            <w:pPr>
              <w:jc w:val="both"/>
              <w:rPr>
                <w:rFonts w:ascii="Arial" w:hAnsi="Arial" w:cs="Arial"/>
                <w:color w:val="FF0000"/>
                <w:sz w:val="18"/>
                <w:szCs w:val="18"/>
              </w:rPr>
            </w:pPr>
          </w:p>
        </w:tc>
        <w:tc>
          <w:tcPr>
            <w:tcW w:w="764" w:type="pct"/>
            <w:gridSpan w:val="2"/>
            <w:vMerge/>
            <w:tcBorders>
              <w:bottom w:val="single" w:sz="6" w:space="0" w:color="auto"/>
            </w:tcBorders>
            <w:shd w:val="clear" w:color="auto" w:fill="CCFFCC"/>
            <w:vAlign w:val="center"/>
          </w:tcPr>
          <w:p w:rsidR="0025143B" w:rsidRPr="009823E4" w:rsidRDefault="0025143B" w:rsidP="0025143B">
            <w:pPr>
              <w:jc w:val="both"/>
              <w:rPr>
                <w:rFonts w:ascii="Arial" w:hAnsi="Arial" w:cs="Arial"/>
                <w:color w:val="FF0000"/>
                <w:sz w:val="18"/>
                <w:szCs w:val="18"/>
              </w:rPr>
            </w:pPr>
          </w:p>
        </w:tc>
        <w:tc>
          <w:tcPr>
            <w:tcW w:w="75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Rok</w:t>
            </w:r>
          </w:p>
        </w:tc>
        <w:tc>
          <w:tcPr>
            <w:tcW w:w="893" w:type="pct"/>
            <w:gridSpan w:val="4"/>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Wartość</w:t>
            </w:r>
          </w:p>
        </w:tc>
        <w:tc>
          <w:tcPr>
            <w:tcW w:w="1567" w:type="pct"/>
            <w:gridSpan w:val="5"/>
            <w:vMerge/>
            <w:tcBorders>
              <w:bottom w:val="single" w:sz="6" w:space="0" w:color="auto"/>
            </w:tcBorders>
            <w:shd w:val="clear" w:color="auto" w:fill="CCFFCC"/>
            <w:vAlign w:val="center"/>
          </w:tcPr>
          <w:p w:rsidR="0025143B" w:rsidRPr="009823E4" w:rsidRDefault="0025143B" w:rsidP="0025143B">
            <w:pPr>
              <w:jc w:val="both"/>
              <w:rPr>
                <w:rFonts w:ascii="Arial" w:hAnsi="Arial" w:cs="Arial"/>
                <w:color w:val="FF0000"/>
                <w:sz w:val="18"/>
                <w:szCs w:val="18"/>
              </w:rPr>
            </w:pPr>
          </w:p>
        </w:tc>
      </w:tr>
      <w:tr w:rsidR="0025143B" w:rsidRPr="009823E4" w:rsidTr="0025143B">
        <w:trPr>
          <w:cantSplit/>
          <w:trHeight w:val="978"/>
        </w:trPr>
        <w:tc>
          <w:tcPr>
            <w:tcW w:w="1022" w:type="pct"/>
            <w:gridSpan w:val="2"/>
            <w:tcBorders>
              <w:top w:val="single" w:sz="6" w:space="0" w:color="auto"/>
              <w:bottom w:val="single" w:sz="6" w:space="0" w:color="auto"/>
            </w:tcBorders>
            <w:vAlign w:val="center"/>
          </w:tcPr>
          <w:p w:rsidR="0025143B" w:rsidRPr="0008311F" w:rsidRDefault="0025143B" w:rsidP="00C716BF">
            <w:pPr>
              <w:pStyle w:val="Akapitzlist"/>
              <w:numPr>
                <w:ilvl w:val="0"/>
                <w:numId w:val="193"/>
              </w:numPr>
              <w:ind w:left="336" w:hanging="284"/>
              <w:jc w:val="both"/>
              <w:rPr>
                <w:rFonts w:ascii="Arial" w:hAnsi="Arial" w:cs="Arial"/>
                <w:iCs/>
                <w:color w:val="000000"/>
                <w:sz w:val="18"/>
                <w:szCs w:val="18"/>
              </w:rPr>
            </w:pPr>
            <w:r w:rsidRPr="0008311F">
              <w:rPr>
                <w:rFonts w:ascii="Arial" w:hAnsi="Arial" w:cs="Arial"/>
                <w:iCs/>
                <w:color w:val="000000"/>
                <w:sz w:val="18"/>
                <w:szCs w:val="18"/>
              </w:rPr>
              <w:t>Liczba osób, które dzięki interwencji EFS zgłosiły się na badanie profilaktyczne</w:t>
            </w:r>
          </w:p>
        </w:tc>
        <w:tc>
          <w:tcPr>
            <w:tcW w:w="764" w:type="pct"/>
            <w:gridSpan w:val="2"/>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osoby</w:t>
            </w:r>
          </w:p>
        </w:tc>
        <w:tc>
          <w:tcPr>
            <w:tcW w:w="754"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20</w:t>
            </w:r>
            <w:r>
              <w:rPr>
                <w:rFonts w:ascii="Arial" w:hAnsi="Arial" w:cs="Arial"/>
                <w:sz w:val="18"/>
                <w:szCs w:val="18"/>
              </w:rPr>
              <w:t>20</w:t>
            </w:r>
          </w:p>
        </w:tc>
        <w:tc>
          <w:tcPr>
            <w:tcW w:w="893" w:type="pct"/>
            <w:gridSpan w:val="4"/>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60%</w:t>
            </w:r>
          </w:p>
        </w:tc>
        <w:tc>
          <w:tcPr>
            <w:tcW w:w="1567" w:type="pct"/>
            <w:gridSpan w:val="5"/>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N</w:t>
            </w:r>
          </w:p>
        </w:tc>
      </w:tr>
      <w:tr w:rsidR="0025143B" w:rsidRPr="009823E4" w:rsidTr="0025143B">
        <w:trPr>
          <w:cantSplit/>
        </w:trPr>
        <w:tc>
          <w:tcPr>
            <w:tcW w:w="1022" w:type="pct"/>
            <w:gridSpan w:val="2"/>
            <w:tcBorders>
              <w:top w:val="single" w:sz="6" w:space="0" w:color="auto"/>
              <w:bottom w:val="single" w:sz="6" w:space="0" w:color="auto"/>
            </w:tcBorders>
            <w:vAlign w:val="center"/>
          </w:tcPr>
          <w:p w:rsidR="0025143B" w:rsidRPr="0008311F" w:rsidRDefault="0025143B" w:rsidP="00C716BF">
            <w:pPr>
              <w:pStyle w:val="Akapitzlist"/>
              <w:numPr>
                <w:ilvl w:val="0"/>
                <w:numId w:val="193"/>
              </w:numPr>
              <w:ind w:left="336" w:hanging="284"/>
              <w:jc w:val="both"/>
              <w:rPr>
                <w:rFonts w:ascii="Arial" w:hAnsi="Arial" w:cs="Arial"/>
                <w:iCs/>
                <w:color w:val="000000"/>
                <w:sz w:val="18"/>
                <w:szCs w:val="18"/>
              </w:rPr>
            </w:pPr>
            <w:r w:rsidRPr="0008311F">
              <w:rPr>
                <w:rFonts w:ascii="Arial" w:hAnsi="Arial" w:cs="Arial"/>
                <w:iCs/>
                <w:color w:val="000000"/>
                <w:sz w:val="18"/>
                <w:szCs w:val="18"/>
              </w:rPr>
              <w:lastRenderedPageBreak/>
              <w:t>Liczba osób objętych programem zdrowotnym dzięki EFS</w:t>
            </w:r>
          </w:p>
        </w:tc>
        <w:tc>
          <w:tcPr>
            <w:tcW w:w="764" w:type="pct"/>
            <w:gridSpan w:val="2"/>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osoby</w:t>
            </w:r>
          </w:p>
        </w:tc>
        <w:tc>
          <w:tcPr>
            <w:tcW w:w="754"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20</w:t>
            </w:r>
            <w:r>
              <w:rPr>
                <w:rFonts w:ascii="Arial" w:hAnsi="Arial" w:cs="Arial"/>
                <w:sz w:val="18"/>
                <w:szCs w:val="18"/>
              </w:rPr>
              <w:t>20</w:t>
            </w:r>
          </w:p>
        </w:tc>
        <w:tc>
          <w:tcPr>
            <w:tcW w:w="893" w:type="pct"/>
            <w:gridSpan w:val="4"/>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9 624</w:t>
            </w:r>
          </w:p>
        </w:tc>
        <w:tc>
          <w:tcPr>
            <w:tcW w:w="1567" w:type="pct"/>
            <w:gridSpan w:val="5"/>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N</w:t>
            </w:r>
          </w:p>
        </w:tc>
      </w:tr>
    </w:tbl>
    <w:p w:rsidR="0025143B" w:rsidRDefault="0025143B" w:rsidP="002C653A">
      <w:pPr>
        <w:jc w:val="both"/>
        <w:rPr>
          <w:rFonts w:ascii="Arial" w:hAnsi="Arial" w:cs="Arial"/>
          <w:b/>
          <w:sz w:val="18"/>
          <w:szCs w:val="18"/>
        </w:rPr>
      </w:pPr>
    </w:p>
    <w:p w:rsidR="001734FA" w:rsidRDefault="001734FA" w:rsidP="002C653A">
      <w:pPr>
        <w:jc w:val="both"/>
        <w:rPr>
          <w:rFonts w:ascii="Arial" w:hAnsi="Arial" w:cs="Arial"/>
          <w:b/>
          <w:sz w:val="18"/>
          <w:szCs w:val="18"/>
        </w:rPr>
        <w:sectPr w:rsidR="001734FA" w:rsidSect="00133BBD">
          <w:pgSz w:w="11906" w:h="16838"/>
          <w:pgMar w:top="1417" w:right="1417" w:bottom="1417" w:left="1417" w:header="708" w:footer="708" w:gutter="0"/>
          <w:cols w:space="708"/>
          <w:docGrid w:linePitch="360"/>
        </w:sectPr>
      </w:pPr>
    </w:p>
    <w:p w:rsidR="00F361C3" w:rsidRPr="00DB584A" w:rsidRDefault="00F361C3" w:rsidP="00F361C3">
      <w:pPr>
        <w:ind w:right="-157"/>
        <w:jc w:val="center"/>
        <w:rPr>
          <w:rFonts w:ascii="Arial" w:hAnsi="Arial" w:cs="Arial"/>
          <w:sz w:val="20"/>
          <w:szCs w:val="20"/>
        </w:rPr>
      </w:pPr>
    </w:p>
    <w:p w:rsidR="00F361C3" w:rsidRPr="00C44392" w:rsidRDefault="00F361C3" w:rsidP="00F361C3">
      <w:pPr>
        <w:ind w:right="-157"/>
        <w:jc w:val="center"/>
        <w:rPr>
          <w:rFonts w:ascii="Arial" w:hAnsi="Arial" w:cs="Arial"/>
          <w:sz w:val="30"/>
          <w:szCs w:val="30"/>
        </w:rPr>
      </w:pPr>
    </w:p>
    <w:p w:rsidR="00F361C3" w:rsidRPr="00C44392" w:rsidRDefault="00F361C3" w:rsidP="00F361C3">
      <w:pPr>
        <w:jc w:val="center"/>
        <w:rPr>
          <w:rFonts w:ascii="Arial" w:hAnsi="Arial" w:cs="Arial"/>
          <w:sz w:val="30"/>
          <w:szCs w:val="30"/>
        </w:rPr>
      </w:pPr>
    </w:p>
    <w:p w:rsidR="00F361C3" w:rsidRPr="00C44392" w:rsidRDefault="00F361C3" w:rsidP="00F361C3">
      <w:pPr>
        <w:jc w:val="center"/>
        <w:rPr>
          <w:rFonts w:ascii="Arial" w:hAnsi="Arial" w:cs="Arial"/>
          <w:b/>
          <w:sz w:val="40"/>
          <w:szCs w:val="40"/>
        </w:rPr>
      </w:pPr>
      <w:r w:rsidRPr="00C44392">
        <w:rPr>
          <w:rFonts w:ascii="Arial" w:hAnsi="Arial" w:cs="Arial"/>
          <w:b/>
          <w:sz w:val="40"/>
          <w:szCs w:val="40"/>
        </w:rPr>
        <w:t>Plan działania na rok 2020</w:t>
      </w:r>
    </w:p>
    <w:p w:rsidR="00F361C3" w:rsidRPr="00C44392" w:rsidRDefault="00F361C3" w:rsidP="00F361C3">
      <w:pPr>
        <w:jc w:val="center"/>
        <w:rPr>
          <w:rFonts w:ascii="Arial" w:hAnsi="Arial" w:cs="Arial"/>
          <w:b/>
          <w:sz w:val="30"/>
          <w:szCs w:val="30"/>
        </w:rPr>
      </w:pPr>
    </w:p>
    <w:p w:rsidR="00F361C3" w:rsidRPr="00C44392" w:rsidRDefault="00F361C3" w:rsidP="00F361C3">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F361C3" w:rsidRPr="00DB584A" w:rsidRDefault="00F361C3" w:rsidP="00F361C3">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9"/>
        <w:gridCol w:w="760"/>
        <w:gridCol w:w="1804"/>
        <w:gridCol w:w="1418"/>
        <w:gridCol w:w="788"/>
        <w:gridCol w:w="1947"/>
      </w:tblGrid>
      <w:tr w:rsidR="00F361C3" w:rsidRPr="00DB584A" w:rsidTr="000322DB">
        <w:trPr>
          <w:trHeight w:val="362"/>
        </w:trPr>
        <w:tc>
          <w:tcPr>
            <w:tcW w:w="10315" w:type="dxa"/>
            <w:gridSpan w:val="6"/>
            <w:shd w:val="clear" w:color="auto" w:fill="D9D9D9"/>
            <w:vAlign w:val="center"/>
          </w:tcPr>
          <w:p w:rsidR="00F361C3" w:rsidRPr="00DB584A" w:rsidRDefault="00F361C3" w:rsidP="000322DB">
            <w:pPr>
              <w:jc w:val="center"/>
              <w:rPr>
                <w:rFonts w:ascii="Arial" w:hAnsi="Arial" w:cs="Arial"/>
                <w:b/>
                <w:sz w:val="20"/>
                <w:szCs w:val="20"/>
              </w:rPr>
            </w:pPr>
            <w:r w:rsidRPr="00DB584A">
              <w:rPr>
                <w:rFonts w:ascii="Arial" w:hAnsi="Arial" w:cs="Arial"/>
                <w:b/>
                <w:sz w:val="20"/>
                <w:szCs w:val="20"/>
              </w:rPr>
              <w:t>INFORMACJE O INSTYTUCJI POŚREDNICZĄCEJ</w:t>
            </w:r>
          </w:p>
        </w:tc>
      </w:tr>
      <w:tr w:rsidR="00F361C3" w:rsidRPr="00DB584A" w:rsidTr="000322DB">
        <w:trPr>
          <w:trHeight w:val="511"/>
        </w:trPr>
        <w:tc>
          <w:tcPr>
            <w:tcW w:w="3034" w:type="dxa"/>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VI Rynek pracy</w:t>
            </w:r>
          </w:p>
        </w:tc>
      </w:tr>
      <w:tr w:rsidR="00F361C3" w:rsidRPr="00DB584A" w:rsidTr="000322DB">
        <w:trPr>
          <w:trHeight w:val="519"/>
        </w:trPr>
        <w:tc>
          <w:tcPr>
            <w:tcW w:w="3034" w:type="dxa"/>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Wojewódzki Urząd Pracy w Szczecinie</w:t>
            </w:r>
          </w:p>
        </w:tc>
      </w:tr>
      <w:tr w:rsidR="00F361C3" w:rsidRPr="00DB584A" w:rsidTr="000322DB">
        <w:trPr>
          <w:trHeight w:val="348"/>
        </w:trPr>
        <w:tc>
          <w:tcPr>
            <w:tcW w:w="3034" w:type="dxa"/>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F361C3" w:rsidRPr="00DB584A" w:rsidTr="000322DB">
        <w:trPr>
          <w:trHeight w:val="358"/>
        </w:trPr>
        <w:tc>
          <w:tcPr>
            <w:tcW w:w="3034" w:type="dxa"/>
            <w:tcBorders>
              <w:bottom w:val="single" w:sz="2" w:space="0" w:color="auto"/>
            </w:tcBorders>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F361C3" w:rsidRPr="00DB584A" w:rsidRDefault="00F361C3" w:rsidP="000322DB">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F361C3" w:rsidRPr="00DB584A" w:rsidRDefault="00F361C3" w:rsidP="000322DB">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42 56 103</w:t>
            </w:r>
          </w:p>
        </w:tc>
      </w:tr>
      <w:tr w:rsidR="00F361C3" w:rsidRPr="00DB584A" w:rsidTr="000322DB">
        <w:trPr>
          <w:trHeight w:val="354"/>
        </w:trPr>
        <w:tc>
          <w:tcPr>
            <w:tcW w:w="3034" w:type="dxa"/>
            <w:tcBorders>
              <w:top w:val="single" w:sz="2" w:space="0" w:color="auto"/>
              <w:bottom w:val="single" w:sz="2" w:space="0" w:color="auto"/>
            </w:tcBorders>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F361C3" w:rsidRPr="00DB584A" w:rsidRDefault="00723C1D" w:rsidP="000322DB">
            <w:pPr>
              <w:jc w:val="center"/>
              <w:rPr>
                <w:rFonts w:ascii="Arial" w:hAnsi="Arial" w:cs="Arial"/>
                <w:sz w:val="20"/>
                <w:szCs w:val="20"/>
              </w:rPr>
            </w:pPr>
            <w:hyperlink r:id="rId23" w:history="1">
              <w:r w:rsidR="00CE3CAB" w:rsidRPr="003B6C68">
                <w:rPr>
                  <w:rStyle w:val="Hipercze"/>
                  <w:rFonts w:ascii="Arial" w:hAnsi="Arial" w:cs="Arial"/>
                  <w:sz w:val="20"/>
                  <w:szCs w:val="20"/>
                </w:rPr>
                <w:t>sekretariat@wup.pl</w:t>
              </w:r>
            </w:hyperlink>
          </w:p>
        </w:tc>
      </w:tr>
      <w:tr w:rsidR="00F361C3" w:rsidRPr="0002644F" w:rsidTr="000322D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F361C3" w:rsidRPr="00DB584A" w:rsidRDefault="00F361C3" w:rsidP="000322DB">
            <w:pPr>
              <w:jc w:val="center"/>
              <w:rPr>
                <w:rFonts w:ascii="Arial" w:hAnsi="Arial" w:cs="Arial"/>
                <w:sz w:val="20"/>
                <w:szCs w:val="20"/>
                <w:lang w:val="en-US"/>
              </w:rPr>
            </w:pPr>
            <w:r w:rsidRPr="00DB584A">
              <w:rPr>
                <w:rFonts w:ascii="Arial" w:hAnsi="Arial" w:cs="Arial"/>
                <w:sz w:val="20"/>
                <w:szCs w:val="20"/>
                <w:lang w:val="en-US"/>
              </w:rPr>
              <w:t>Milena Jerchewicz-Rom</w:t>
            </w:r>
          </w:p>
          <w:p w:rsidR="00F361C3" w:rsidRPr="00DB584A" w:rsidRDefault="00F361C3" w:rsidP="000322DB">
            <w:pPr>
              <w:jc w:val="center"/>
              <w:rPr>
                <w:rFonts w:ascii="Arial" w:hAnsi="Arial" w:cs="Arial"/>
                <w:sz w:val="20"/>
                <w:szCs w:val="20"/>
                <w:lang w:val="en-US"/>
              </w:rPr>
            </w:pPr>
            <w:r w:rsidRPr="00DB584A">
              <w:rPr>
                <w:rFonts w:ascii="Arial" w:hAnsi="Arial" w:cs="Arial"/>
                <w:sz w:val="20"/>
                <w:szCs w:val="20"/>
                <w:lang w:val="en-US"/>
              </w:rPr>
              <w:t>tel. 91 42 56 173</w:t>
            </w:r>
          </w:p>
          <w:p w:rsidR="00F361C3" w:rsidRPr="00DB584A" w:rsidRDefault="00F361C3" w:rsidP="000322DB">
            <w:pPr>
              <w:jc w:val="center"/>
              <w:rPr>
                <w:rFonts w:ascii="Arial" w:hAnsi="Arial" w:cs="Arial"/>
                <w:sz w:val="20"/>
                <w:szCs w:val="20"/>
                <w:lang w:val="en-US"/>
              </w:rPr>
            </w:pPr>
            <w:r w:rsidRPr="00DB584A">
              <w:rPr>
                <w:rFonts w:ascii="Arial" w:hAnsi="Arial" w:cs="Arial"/>
                <w:sz w:val="20"/>
                <w:szCs w:val="20"/>
                <w:lang w:val="en-US"/>
              </w:rPr>
              <w:t xml:space="preserve">e-mail: </w:t>
            </w:r>
            <w:hyperlink r:id="rId24" w:history="1">
              <w:r w:rsidR="00CE3CAB" w:rsidRPr="003B6C68">
                <w:rPr>
                  <w:rStyle w:val="Hipercze"/>
                  <w:rFonts w:ascii="Arial" w:hAnsi="Arial" w:cs="Arial"/>
                  <w:sz w:val="20"/>
                  <w:szCs w:val="20"/>
                  <w:lang w:val="en-US"/>
                </w:rPr>
                <w:t>milena_jerchewicz@wup.pl</w:t>
              </w:r>
            </w:hyperlink>
          </w:p>
        </w:tc>
      </w:tr>
    </w:tbl>
    <w:p w:rsidR="00F361C3" w:rsidRPr="00DB584A" w:rsidRDefault="00F361C3" w:rsidP="00F361C3">
      <w:pPr>
        <w:rPr>
          <w:rFonts w:ascii="Arial" w:hAnsi="Arial" w:cs="Arial"/>
          <w:b/>
          <w:sz w:val="20"/>
          <w:szCs w:val="20"/>
          <w:lang w:val="en-US"/>
        </w:rPr>
      </w:pPr>
      <w:r w:rsidRPr="00DB584A">
        <w:rPr>
          <w:rFonts w:ascii="Arial" w:hAnsi="Arial" w:cs="Arial"/>
          <w:b/>
          <w:sz w:val="20"/>
          <w:szCs w:val="20"/>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F361C3" w:rsidRPr="00DB584A" w:rsidTr="000322DB">
        <w:trPr>
          <w:trHeight w:val="362"/>
        </w:trPr>
        <w:tc>
          <w:tcPr>
            <w:tcW w:w="9781" w:type="dxa"/>
            <w:shd w:val="clear" w:color="auto" w:fill="E77B39"/>
            <w:vAlign w:val="center"/>
          </w:tcPr>
          <w:p w:rsidR="00F361C3" w:rsidRPr="00C44392" w:rsidRDefault="00F361C3" w:rsidP="000322DB">
            <w:pPr>
              <w:jc w:val="center"/>
              <w:rPr>
                <w:rFonts w:ascii="Arial" w:hAnsi="Arial" w:cs="Arial"/>
                <w:b/>
              </w:rPr>
            </w:pPr>
            <w:r w:rsidRPr="00C44392">
              <w:rPr>
                <w:rFonts w:ascii="Arial" w:hAnsi="Arial" w:cs="Arial"/>
                <w:b/>
              </w:rPr>
              <w:t xml:space="preserve">KARTA DZIAŁANIA </w:t>
            </w:r>
          </w:p>
          <w:p w:rsidR="00DE187D" w:rsidRDefault="00DC083E">
            <w:pPr>
              <w:pStyle w:val="Nagwek2"/>
              <w:rPr>
                <w:b/>
                <w:sz w:val="20"/>
                <w:szCs w:val="20"/>
              </w:rPr>
            </w:pPr>
            <w:bookmarkStart w:id="13" w:name="_Toc64635711"/>
            <w:r w:rsidRPr="00DC083E">
              <w:rPr>
                <w:b/>
                <w:sz w:val="20"/>
                <w:szCs w:val="20"/>
              </w:rPr>
              <w:t>6.8 Wdrożenie kompleksowych programów zdrowotnych oraz przedsięwzięć zapobiegających istotnym problemom zdrowotnych regionu oraz dotyczących chorób negatywnie wpływających na rynek pracy, ułatwiających powroty do pracy, umożliwiających wydłużenie aktywności zawodowej oraz zwiększenie zgłaszalności na badania profilaktyczne – typ 6</w:t>
            </w:r>
            <w:bookmarkEnd w:id="13"/>
          </w:p>
        </w:tc>
      </w:tr>
    </w:tbl>
    <w:p w:rsidR="00F361C3" w:rsidRPr="00DB584A" w:rsidRDefault="00F361C3" w:rsidP="00F361C3">
      <w:pPr>
        <w:rPr>
          <w:rFonts w:ascii="Arial" w:hAnsi="Arial" w:cs="Arial"/>
          <w:b/>
          <w:spacing w:val="24"/>
          <w:sz w:val="20"/>
          <w:szCs w:val="20"/>
        </w:rPr>
      </w:pPr>
    </w:p>
    <w:p w:rsidR="00F361C3" w:rsidRPr="00DB584A" w:rsidRDefault="00F361C3" w:rsidP="00F361C3">
      <w:pPr>
        <w:rPr>
          <w:rFonts w:ascii="Arial" w:hAnsi="Arial" w:cs="Arial"/>
          <w:b/>
          <w:spacing w:val="24"/>
          <w:sz w:val="20"/>
          <w:szCs w:val="20"/>
        </w:rPr>
      </w:pPr>
      <w:r w:rsidRPr="00DB584A">
        <w:rPr>
          <w:rFonts w:ascii="Arial" w:hAnsi="Arial" w:cs="Arial"/>
          <w:b/>
          <w:spacing w:val="24"/>
          <w:sz w:val="20"/>
          <w:szCs w:val="20"/>
        </w:rPr>
        <w:t>Projekty pozakonkursowe</w:t>
      </w:r>
    </w:p>
    <w:p w:rsidR="00F361C3" w:rsidRPr="00DB584A" w:rsidRDefault="00F361C3" w:rsidP="00F361C3">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558"/>
        <w:gridCol w:w="435"/>
        <w:gridCol w:w="1842"/>
        <w:gridCol w:w="1408"/>
        <w:gridCol w:w="957"/>
      </w:tblGrid>
      <w:tr w:rsidR="00F361C3" w:rsidRPr="00DB584A" w:rsidTr="000322DB">
        <w:trPr>
          <w:trHeight w:val="362"/>
        </w:trPr>
        <w:tc>
          <w:tcPr>
            <w:tcW w:w="9736" w:type="dxa"/>
            <w:gridSpan w:val="9"/>
            <w:tcBorders>
              <w:top w:val="single" w:sz="12" w:space="0" w:color="auto"/>
              <w:bottom w:val="single" w:sz="2" w:space="0" w:color="auto"/>
            </w:tcBorders>
            <w:shd w:val="clear" w:color="auto" w:fill="FFCC99"/>
            <w:vAlign w:val="center"/>
          </w:tcPr>
          <w:p w:rsidR="00F361C3" w:rsidRPr="00DB584A" w:rsidRDefault="00F361C3" w:rsidP="000322DB">
            <w:pPr>
              <w:jc w:val="center"/>
              <w:rPr>
                <w:rFonts w:ascii="Arial" w:hAnsi="Arial" w:cs="Arial"/>
                <w:b/>
                <w:sz w:val="20"/>
                <w:szCs w:val="20"/>
              </w:rPr>
            </w:pPr>
            <w:r w:rsidRPr="00DB584A">
              <w:rPr>
                <w:rFonts w:ascii="Arial" w:hAnsi="Arial" w:cs="Arial"/>
                <w:b/>
                <w:sz w:val="20"/>
                <w:szCs w:val="20"/>
              </w:rPr>
              <w:t>B2.1 PROJEKT PRZEWIDZIANY DO REALIZACJI W TRYBIE POZAKONKURSOWYM</w:t>
            </w:r>
          </w:p>
        </w:tc>
      </w:tr>
      <w:tr w:rsidR="00F361C3" w:rsidRPr="00DB584A" w:rsidTr="000322DB">
        <w:trPr>
          <w:trHeight w:val="703"/>
        </w:trPr>
        <w:tc>
          <w:tcPr>
            <w:tcW w:w="2495" w:type="dxa"/>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F361C3" w:rsidRPr="00D05D76" w:rsidRDefault="00F361C3" w:rsidP="000322DB">
            <w:pPr>
              <w:jc w:val="both"/>
              <w:rPr>
                <w:rFonts w:ascii="Arial" w:hAnsi="Arial" w:cs="Arial"/>
                <w:sz w:val="20"/>
                <w:szCs w:val="20"/>
              </w:rPr>
            </w:pPr>
            <w:r w:rsidRPr="00D05D76">
              <w:rPr>
                <w:rFonts w:ascii="Arial" w:hAnsi="Arial" w:cs="Arial"/>
                <w:sz w:val="20"/>
                <w:szCs w:val="20"/>
              </w:rPr>
              <w:t>Priorytet Inwestycyjny 8iv, Cel 1 Wdrożenie programów zdrowotnych dla osób w wieku aktywności zawodowej</w:t>
            </w:r>
          </w:p>
        </w:tc>
      </w:tr>
      <w:tr w:rsidR="00F361C3" w:rsidRPr="00DB584A" w:rsidTr="000322DB">
        <w:trPr>
          <w:trHeight w:val="234"/>
        </w:trPr>
        <w:tc>
          <w:tcPr>
            <w:tcW w:w="2495" w:type="dxa"/>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F361C3" w:rsidRPr="00C952AC" w:rsidRDefault="00F361C3" w:rsidP="000322DB">
            <w:pPr>
              <w:spacing w:before="60" w:after="60"/>
              <w:rPr>
                <w:rFonts w:ascii="Arial" w:hAnsi="Arial" w:cs="Arial"/>
                <w:sz w:val="20"/>
                <w:szCs w:val="20"/>
              </w:rPr>
            </w:pPr>
            <w:r w:rsidRPr="00C952AC">
              <w:rPr>
                <w:rFonts w:ascii="Arial" w:hAnsi="Arial" w:cs="Arial"/>
                <w:sz w:val="20"/>
                <w:szCs w:val="20"/>
              </w:rPr>
              <w:t>6. Realizacja przedsięwzięć związanych z walką i skutkami COVID-19 na terenie województwa zachodniopomorskiego.</w:t>
            </w:r>
          </w:p>
          <w:p w:rsidR="00F361C3" w:rsidRPr="00DB584A" w:rsidRDefault="00F361C3" w:rsidP="000322DB">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eastAsia="ヒラギノ角ゴ Pro W3" w:hAnsi="Arial" w:cs="Arial"/>
                <w:szCs w:val="20"/>
              </w:rPr>
            </w:pPr>
          </w:p>
        </w:tc>
      </w:tr>
      <w:tr w:rsidR="00F361C3" w:rsidRPr="00DB584A" w:rsidTr="000322DB">
        <w:trPr>
          <w:trHeight w:val="519"/>
        </w:trPr>
        <w:tc>
          <w:tcPr>
            <w:tcW w:w="2495" w:type="dxa"/>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Beneficjent pozakonkursowy</w:t>
            </w:r>
          </w:p>
        </w:tc>
        <w:tc>
          <w:tcPr>
            <w:tcW w:w="7241" w:type="dxa"/>
            <w:gridSpan w:val="8"/>
            <w:vAlign w:val="center"/>
          </w:tcPr>
          <w:p w:rsidR="00F361C3" w:rsidRPr="00DB584A" w:rsidRDefault="00F361C3" w:rsidP="000322DB">
            <w:pPr>
              <w:jc w:val="center"/>
              <w:rPr>
                <w:rFonts w:ascii="Arial" w:hAnsi="Arial" w:cs="Arial"/>
                <w:b/>
                <w:sz w:val="20"/>
                <w:szCs w:val="20"/>
              </w:rPr>
            </w:pPr>
            <w:r w:rsidRPr="00DB584A">
              <w:rPr>
                <w:rFonts w:ascii="Arial" w:hAnsi="Arial" w:cs="Arial"/>
                <w:sz w:val="20"/>
                <w:szCs w:val="20"/>
              </w:rPr>
              <w:t>Wojewódzki Urząd Pracy w Szczecinie</w:t>
            </w:r>
          </w:p>
        </w:tc>
      </w:tr>
      <w:tr w:rsidR="00F361C3" w:rsidRPr="00DB584A" w:rsidTr="000322DB">
        <w:trPr>
          <w:trHeight w:val="572"/>
        </w:trPr>
        <w:tc>
          <w:tcPr>
            <w:tcW w:w="2495" w:type="dxa"/>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F361C3" w:rsidRPr="00DB584A" w:rsidRDefault="00F361C3" w:rsidP="000322DB">
            <w:pPr>
              <w:jc w:val="center"/>
              <w:rPr>
                <w:rFonts w:ascii="Arial" w:hAnsi="Arial" w:cs="Arial"/>
                <w:b/>
                <w:sz w:val="20"/>
                <w:szCs w:val="20"/>
              </w:rPr>
            </w:pPr>
          </w:p>
          <w:p w:rsidR="00F361C3" w:rsidRPr="00DB584A" w:rsidRDefault="00F361C3" w:rsidP="000322DB">
            <w:pPr>
              <w:jc w:val="center"/>
              <w:rPr>
                <w:rFonts w:ascii="Arial" w:hAnsi="Arial" w:cs="Arial"/>
                <w:b/>
                <w:sz w:val="20"/>
                <w:szCs w:val="20"/>
              </w:rPr>
            </w:pPr>
            <w:r>
              <w:rPr>
                <w:rFonts w:ascii="Arial" w:hAnsi="Arial" w:cs="Arial"/>
                <w:b/>
                <w:sz w:val="20"/>
                <w:szCs w:val="20"/>
              </w:rPr>
              <w:t>01.02.2020 - 31.12.2020</w:t>
            </w:r>
          </w:p>
          <w:p w:rsidR="00F361C3" w:rsidRPr="00DB584A" w:rsidRDefault="00F361C3" w:rsidP="000322DB">
            <w:pPr>
              <w:jc w:val="center"/>
              <w:rPr>
                <w:rFonts w:ascii="Arial" w:hAnsi="Arial" w:cs="Arial"/>
                <w:b/>
                <w:sz w:val="20"/>
                <w:szCs w:val="20"/>
              </w:rPr>
            </w:pPr>
          </w:p>
        </w:tc>
      </w:tr>
      <w:tr w:rsidR="00F361C3" w:rsidRPr="00DB584A" w:rsidTr="000322DB">
        <w:trPr>
          <w:trHeight w:val="618"/>
        </w:trPr>
        <w:tc>
          <w:tcPr>
            <w:tcW w:w="9736" w:type="dxa"/>
            <w:gridSpan w:val="9"/>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b/>
                <w:sz w:val="20"/>
                <w:szCs w:val="20"/>
              </w:rPr>
            </w:pPr>
            <w:r w:rsidRPr="00DB584A">
              <w:rPr>
                <w:rFonts w:ascii="Arial" w:hAnsi="Arial" w:cs="Arial"/>
                <w:b/>
                <w:sz w:val="20"/>
                <w:szCs w:val="20"/>
              </w:rPr>
              <w:t>Kwota planowanych wydatków w projekcie</w:t>
            </w:r>
          </w:p>
        </w:tc>
      </w:tr>
      <w:tr w:rsidR="00F361C3" w:rsidRPr="00DB584A" w:rsidTr="000322DB">
        <w:trPr>
          <w:trHeight w:val="618"/>
        </w:trPr>
        <w:tc>
          <w:tcPr>
            <w:tcW w:w="5094" w:type="dxa"/>
            <w:gridSpan w:val="5"/>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 roku 2020</w:t>
            </w:r>
          </w:p>
          <w:p w:rsidR="00F361C3" w:rsidRPr="00DB584A" w:rsidRDefault="00F361C3" w:rsidP="000322DB">
            <w:pPr>
              <w:jc w:val="center"/>
              <w:rPr>
                <w:rFonts w:ascii="Arial" w:hAnsi="Arial" w:cs="Arial"/>
                <w:sz w:val="20"/>
                <w:szCs w:val="20"/>
              </w:rPr>
            </w:pPr>
            <w:r w:rsidRPr="00DB584A">
              <w:rPr>
                <w:rFonts w:ascii="Arial" w:hAnsi="Arial" w:cs="Arial"/>
                <w:b/>
                <w:sz w:val="20"/>
                <w:szCs w:val="20"/>
              </w:rPr>
              <w:t>(w tym krajowy wkład publiczny)</w:t>
            </w:r>
          </w:p>
        </w:tc>
        <w:tc>
          <w:tcPr>
            <w:tcW w:w="4642" w:type="dxa"/>
            <w:gridSpan w:val="4"/>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ogółem w projekcie</w:t>
            </w:r>
          </w:p>
          <w:p w:rsidR="00F361C3" w:rsidRPr="00DB584A" w:rsidRDefault="00F361C3" w:rsidP="000322DB">
            <w:pPr>
              <w:jc w:val="center"/>
              <w:rPr>
                <w:rFonts w:ascii="Arial" w:hAnsi="Arial" w:cs="Arial"/>
                <w:sz w:val="20"/>
                <w:szCs w:val="20"/>
              </w:rPr>
            </w:pPr>
            <w:r w:rsidRPr="00DB584A">
              <w:rPr>
                <w:rFonts w:ascii="Arial" w:hAnsi="Arial" w:cs="Arial"/>
                <w:b/>
                <w:sz w:val="20"/>
                <w:szCs w:val="20"/>
              </w:rPr>
              <w:t>(w tym krajowy wkład publiczny</w:t>
            </w:r>
            <w:r>
              <w:rPr>
                <w:rFonts w:ascii="Arial" w:hAnsi="Arial" w:cs="Arial"/>
                <w:b/>
                <w:sz w:val="20"/>
                <w:szCs w:val="20"/>
              </w:rPr>
              <w:t xml:space="preserve"> EFS+BP</w:t>
            </w:r>
            <w:r w:rsidRPr="00DB584A">
              <w:rPr>
                <w:rFonts w:ascii="Arial" w:hAnsi="Arial" w:cs="Arial"/>
                <w:b/>
                <w:sz w:val="20"/>
                <w:szCs w:val="20"/>
              </w:rPr>
              <w:t>)</w:t>
            </w:r>
          </w:p>
        </w:tc>
      </w:tr>
      <w:tr w:rsidR="00F361C3" w:rsidRPr="00D05D76" w:rsidTr="000322DB">
        <w:trPr>
          <w:trHeight w:val="481"/>
        </w:trPr>
        <w:tc>
          <w:tcPr>
            <w:tcW w:w="5094" w:type="dxa"/>
            <w:gridSpan w:val="5"/>
            <w:tcBorders>
              <w:top w:val="single" w:sz="2" w:space="0" w:color="auto"/>
              <w:bottom w:val="single" w:sz="2" w:space="0" w:color="auto"/>
            </w:tcBorders>
            <w:shd w:val="clear" w:color="auto" w:fill="FFFFFF"/>
            <w:vAlign w:val="center"/>
          </w:tcPr>
          <w:p w:rsidR="00F361C3" w:rsidRPr="00DB584A" w:rsidRDefault="00F361C3" w:rsidP="000322DB">
            <w:pPr>
              <w:jc w:val="center"/>
              <w:rPr>
                <w:rFonts w:ascii="Arial" w:hAnsi="Arial" w:cs="Arial"/>
                <w:b/>
                <w:sz w:val="20"/>
                <w:szCs w:val="20"/>
              </w:rPr>
            </w:pPr>
            <w:r>
              <w:rPr>
                <w:rFonts w:ascii="Arial" w:hAnsi="Arial" w:cs="Arial"/>
                <w:b/>
                <w:sz w:val="20"/>
                <w:szCs w:val="20"/>
              </w:rPr>
              <w:t>5 000 000 zł</w:t>
            </w:r>
          </w:p>
        </w:tc>
        <w:tc>
          <w:tcPr>
            <w:tcW w:w="4642" w:type="dxa"/>
            <w:gridSpan w:val="4"/>
            <w:tcBorders>
              <w:top w:val="single" w:sz="2" w:space="0" w:color="auto"/>
              <w:bottom w:val="single" w:sz="2" w:space="0" w:color="auto"/>
            </w:tcBorders>
            <w:shd w:val="clear" w:color="auto" w:fill="FFFFFF"/>
            <w:vAlign w:val="center"/>
          </w:tcPr>
          <w:p w:rsidR="00F361C3" w:rsidRPr="00D05D76" w:rsidRDefault="00F361C3" w:rsidP="000322DB">
            <w:pPr>
              <w:jc w:val="center"/>
              <w:rPr>
                <w:rFonts w:ascii="Arial" w:hAnsi="Arial" w:cs="Arial"/>
                <w:b/>
                <w:sz w:val="20"/>
                <w:szCs w:val="20"/>
              </w:rPr>
            </w:pPr>
            <w:r>
              <w:rPr>
                <w:rFonts w:ascii="Arial" w:hAnsi="Arial" w:cs="Arial"/>
                <w:b/>
                <w:sz w:val="20"/>
                <w:szCs w:val="20"/>
              </w:rPr>
              <w:t>30 000 000 zł</w:t>
            </w:r>
          </w:p>
        </w:tc>
      </w:tr>
      <w:tr w:rsidR="00F361C3" w:rsidRPr="00DB584A" w:rsidTr="000322DB">
        <w:trPr>
          <w:trHeight w:val="618"/>
        </w:trPr>
        <w:tc>
          <w:tcPr>
            <w:tcW w:w="9736" w:type="dxa"/>
            <w:gridSpan w:val="9"/>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b/>
                <w:sz w:val="20"/>
                <w:szCs w:val="20"/>
              </w:rPr>
            </w:pPr>
            <w:r w:rsidRPr="00DB584A">
              <w:rPr>
                <w:rFonts w:ascii="Arial" w:hAnsi="Arial" w:cs="Arial"/>
                <w:b/>
                <w:sz w:val="20"/>
                <w:szCs w:val="20"/>
              </w:rPr>
              <w:t>Rezultaty (wskaźniki pomiaru celów projektu) planowane do osiągnięcia w ramach projektu</w:t>
            </w:r>
          </w:p>
        </w:tc>
      </w:tr>
      <w:tr w:rsidR="00F361C3" w:rsidRPr="00DB584A" w:rsidTr="000322DB">
        <w:trPr>
          <w:trHeight w:val="478"/>
        </w:trPr>
        <w:tc>
          <w:tcPr>
            <w:tcW w:w="3119" w:type="dxa"/>
            <w:gridSpan w:val="3"/>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Wskaźnik realizujący ramy wykonania</w:t>
            </w:r>
          </w:p>
          <w:p w:rsidR="00F361C3" w:rsidRPr="00DB584A" w:rsidRDefault="00F361C3" w:rsidP="000322DB">
            <w:pPr>
              <w:jc w:val="center"/>
              <w:rPr>
                <w:rFonts w:ascii="Arial" w:hAnsi="Arial" w:cs="Arial"/>
                <w:sz w:val="20"/>
                <w:szCs w:val="20"/>
              </w:rPr>
            </w:pPr>
            <w:r w:rsidRPr="00DB584A">
              <w:rPr>
                <w:rFonts w:ascii="Arial" w:hAnsi="Arial" w:cs="Arial"/>
                <w:sz w:val="20"/>
                <w:szCs w:val="20"/>
              </w:rPr>
              <w:t>T/N</w:t>
            </w:r>
          </w:p>
        </w:tc>
      </w:tr>
      <w:tr w:rsidR="00F361C3" w:rsidRPr="00DB584A" w:rsidTr="000322DB">
        <w:trPr>
          <w:trHeight w:val="1172"/>
        </w:trPr>
        <w:tc>
          <w:tcPr>
            <w:tcW w:w="3119" w:type="dxa"/>
            <w:gridSpan w:val="3"/>
            <w:vMerge/>
            <w:tcBorders>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p>
        </w:tc>
        <w:tc>
          <w:tcPr>
            <w:tcW w:w="993" w:type="dxa"/>
            <w:gridSpan w:val="2"/>
            <w:tcBorders>
              <w:top w:val="single" w:sz="2" w:space="0" w:color="auto"/>
            </w:tcBorders>
            <w:shd w:val="clear" w:color="auto" w:fill="FFCC99"/>
            <w:vAlign w:val="center"/>
          </w:tcPr>
          <w:p w:rsidR="00F361C3" w:rsidRDefault="00F361C3" w:rsidP="000322DB">
            <w:pPr>
              <w:jc w:val="center"/>
              <w:rPr>
                <w:rFonts w:ascii="Arial" w:hAnsi="Arial" w:cs="Arial"/>
                <w:sz w:val="20"/>
                <w:szCs w:val="20"/>
              </w:rPr>
            </w:pPr>
          </w:p>
          <w:p w:rsidR="00F361C3" w:rsidRDefault="00F361C3" w:rsidP="000322DB">
            <w:pPr>
              <w:jc w:val="center"/>
              <w:rPr>
                <w:rFonts w:ascii="Arial" w:hAnsi="Arial" w:cs="Arial"/>
                <w:sz w:val="20"/>
                <w:szCs w:val="20"/>
              </w:rPr>
            </w:pPr>
          </w:p>
          <w:p w:rsidR="00F361C3" w:rsidRPr="00DB584A" w:rsidRDefault="00F361C3" w:rsidP="000322DB">
            <w:pPr>
              <w:jc w:val="center"/>
              <w:rPr>
                <w:rFonts w:ascii="Arial" w:hAnsi="Arial" w:cs="Arial"/>
                <w:sz w:val="20"/>
                <w:szCs w:val="20"/>
              </w:rPr>
            </w:pPr>
            <w:r w:rsidRPr="00DB584A">
              <w:rPr>
                <w:rFonts w:ascii="Arial" w:hAnsi="Arial" w:cs="Arial"/>
                <w:sz w:val="20"/>
                <w:szCs w:val="20"/>
              </w:rPr>
              <w:t>Rok</w:t>
            </w:r>
          </w:p>
          <w:p w:rsidR="00F361C3" w:rsidRPr="001047D3" w:rsidRDefault="00F361C3" w:rsidP="000322DB">
            <w:pPr>
              <w:tabs>
                <w:tab w:val="left" w:pos="292"/>
              </w:tabs>
              <w:ind w:right="-108"/>
              <w:rPr>
                <w:rFonts w:ascii="Arial" w:hAnsi="Arial" w:cs="Arial"/>
                <w:i/>
                <w:sz w:val="18"/>
                <w:szCs w:val="18"/>
              </w:rPr>
            </w:pPr>
            <w:r>
              <w:rPr>
                <w:rFonts w:ascii="Arial" w:hAnsi="Arial" w:cs="Arial"/>
                <w:i/>
                <w:sz w:val="18"/>
                <w:szCs w:val="18"/>
              </w:rPr>
              <w:t xml:space="preserve">    </w:t>
            </w:r>
          </w:p>
          <w:p w:rsidR="00F361C3" w:rsidRPr="00DB584A" w:rsidRDefault="00F361C3" w:rsidP="000322DB">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p>
        </w:tc>
      </w:tr>
      <w:tr w:rsidR="00F361C3" w:rsidRPr="00DB584A" w:rsidTr="00E13187">
        <w:trPr>
          <w:trHeight w:val="427"/>
        </w:trPr>
        <w:tc>
          <w:tcPr>
            <w:tcW w:w="3119" w:type="dxa"/>
            <w:gridSpan w:val="3"/>
            <w:vMerge w:val="restart"/>
            <w:shd w:val="clear" w:color="auto" w:fill="FFFFFF"/>
            <w:vAlign w:val="center"/>
          </w:tcPr>
          <w:p w:rsidR="009F615B" w:rsidRDefault="00F361C3" w:rsidP="009F615B">
            <w:pPr>
              <w:numPr>
                <w:ilvl w:val="0"/>
                <w:numId w:val="254"/>
              </w:numPr>
              <w:spacing w:before="60" w:after="60"/>
              <w:rPr>
                <w:rFonts w:ascii="Arial" w:hAnsi="Arial" w:cs="Arial"/>
                <w:sz w:val="20"/>
                <w:szCs w:val="20"/>
              </w:rPr>
            </w:pPr>
            <w:r w:rsidRPr="00C952AC">
              <w:rPr>
                <w:rFonts w:ascii="Arial" w:hAnsi="Arial" w:cs="Arial"/>
                <w:sz w:val="20"/>
                <w:szCs w:val="20"/>
              </w:rPr>
              <w:t>Liczba osób objętych wsparciem w zakresie zwalczania lub przeciwdziałania skutkom pandemii COVID-19 [osoby].</w:t>
            </w:r>
          </w:p>
          <w:p w:rsidR="00F361C3" w:rsidRPr="00461D4B" w:rsidRDefault="00F361C3" w:rsidP="000322DB">
            <w:pPr>
              <w:pStyle w:val="Akapitzlist"/>
              <w:ind w:left="414"/>
              <w:rPr>
                <w:rFonts w:ascii="Arial" w:hAnsi="Arial" w:cs="Arial"/>
                <w:iCs/>
                <w:szCs w:val="20"/>
              </w:rPr>
            </w:pPr>
          </w:p>
        </w:tc>
        <w:tc>
          <w:tcPr>
            <w:tcW w:w="1417" w:type="dxa"/>
            <w:vMerge w:val="restart"/>
            <w:shd w:val="clear" w:color="auto" w:fill="FFFFFF"/>
            <w:vAlign w:val="center"/>
          </w:tcPr>
          <w:p w:rsidR="00F361C3" w:rsidRDefault="00F361C3" w:rsidP="000322DB">
            <w:pPr>
              <w:ind w:left="-105"/>
              <w:jc w:val="center"/>
              <w:rPr>
                <w:rFonts w:ascii="Arial" w:hAnsi="Arial" w:cs="Arial"/>
                <w:i/>
                <w:sz w:val="20"/>
                <w:szCs w:val="20"/>
              </w:rPr>
            </w:pPr>
            <w:r>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F361C3" w:rsidRPr="001047D3" w:rsidRDefault="00F361C3" w:rsidP="000322DB">
            <w:pPr>
              <w:ind w:left="-108" w:right="-108"/>
              <w:jc w:val="center"/>
              <w:rPr>
                <w:rFonts w:ascii="Arial" w:hAnsi="Arial" w:cs="Arial"/>
                <w:i/>
                <w:sz w:val="18"/>
                <w:szCs w:val="18"/>
              </w:rPr>
            </w:pPr>
            <w:r>
              <w:rPr>
                <w:rFonts w:ascii="Arial" w:hAnsi="Arial" w:cs="Arial"/>
                <w:i/>
                <w:sz w:val="18"/>
                <w:szCs w:val="18"/>
              </w:rPr>
              <w:t>2020</w:t>
            </w:r>
          </w:p>
        </w:tc>
        <w:tc>
          <w:tcPr>
            <w:tcW w:w="1842" w:type="dxa"/>
            <w:vMerge w:val="restart"/>
            <w:shd w:val="clear" w:color="auto" w:fill="FFFFFF"/>
            <w:vAlign w:val="center"/>
          </w:tcPr>
          <w:p w:rsidR="00F361C3" w:rsidRPr="00DB584A" w:rsidRDefault="00F361C3" w:rsidP="000322DB">
            <w:pPr>
              <w:ind w:left="-108"/>
              <w:jc w:val="center"/>
              <w:rPr>
                <w:rFonts w:ascii="Arial" w:hAnsi="Arial" w:cs="Arial"/>
                <w:i/>
                <w:sz w:val="20"/>
                <w:szCs w:val="20"/>
              </w:rPr>
            </w:pPr>
            <w:r>
              <w:rPr>
                <w:rFonts w:ascii="Arial" w:hAnsi="Arial" w:cs="Arial"/>
                <w:i/>
                <w:sz w:val="18"/>
                <w:szCs w:val="18"/>
              </w:rPr>
              <w:t>do monitorowania</w:t>
            </w:r>
          </w:p>
        </w:tc>
        <w:tc>
          <w:tcPr>
            <w:tcW w:w="1408" w:type="dxa"/>
            <w:vMerge w:val="restart"/>
            <w:shd w:val="clear" w:color="auto" w:fill="FFFFFF"/>
            <w:vAlign w:val="center"/>
          </w:tcPr>
          <w:p w:rsidR="00F361C3" w:rsidRPr="00DB584A" w:rsidRDefault="00F361C3" w:rsidP="000322DB">
            <w:pPr>
              <w:ind w:left="-108"/>
              <w:jc w:val="center"/>
              <w:rPr>
                <w:rFonts w:ascii="Arial" w:hAnsi="Arial" w:cs="Arial"/>
                <w:i/>
                <w:sz w:val="20"/>
                <w:szCs w:val="20"/>
              </w:rPr>
            </w:pPr>
            <w:r>
              <w:rPr>
                <w:rFonts w:ascii="Arial" w:hAnsi="Arial" w:cs="Arial"/>
                <w:i/>
                <w:sz w:val="18"/>
                <w:szCs w:val="18"/>
              </w:rPr>
              <w:t>do monitorowania</w:t>
            </w:r>
          </w:p>
        </w:tc>
        <w:tc>
          <w:tcPr>
            <w:tcW w:w="957" w:type="dxa"/>
            <w:vMerge w:val="restart"/>
            <w:shd w:val="clear" w:color="auto" w:fill="FFFFFF"/>
            <w:vAlign w:val="center"/>
          </w:tcPr>
          <w:p w:rsidR="00F361C3" w:rsidRDefault="00F361C3" w:rsidP="000322DB">
            <w:pPr>
              <w:ind w:left="-108"/>
              <w:jc w:val="center"/>
              <w:rPr>
                <w:rFonts w:ascii="Arial" w:hAnsi="Arial" w:cs="Arial"/>
                <w:i/>
                <w:sz w:val="20"/>
                <w:szCs w:val="20"/>
              </w:rPr>
            </w:pPr>
            <w:r>
              <w:rPr>
                <w:rFonts w:ascii="Arial" w:hAnsi="Arial" w:cs="Arial"/>
                <w:i/>
                <w:sz w:val="20"/>
                <w:szCs w:val="20"/>
              </w:rPr>
              <w:t>N</w:t>
            </w:r>
          </w:p>
        </w:tc>
      </w:tr>
      <w:tr w:rsidR="00F361C3" w:rsidRPr="00DB584A" w:rsidTr="00E13187">
        <w:trPr>
          <w:trHeight w:val="345"/>
        </w:trPr>
        <w:tc>
          <w:tcPr>
            <w:tcW w:w="3119" w:type="dxa"/>
            <w:gridSpan w:val="3"/>
            <w:vMerge/>
            <w:shd w:val="clear" w:color="auto" w:fill="FFFFFF"/>
            <w:vAlign w:val="center"/>
          </w:tcPr>
          <w:p w:rsidR="00F361C3" w:rsidRPr="00D05D76" w:rsidRDefault="00F361C3" w:rsidP="00F361C3">
            <w:pPr>
              <w:pStyle w:val="Akapitzlist"/>
              <w:numPr>
                <w:ilvl w:val="0"/>
                <w:numId w:val="80"/>
              </w:numPr>
              <w:ind w:left="414" w:hanging="284"/>
              <w:rPr>
                <w:rFonts w:ascii="Arial" w:hAnsi="Arial" w:cs="Arial"/>
                <w:iCs/>
                <w:szCs w:val="20"/>
              </w:rPr>
            </w:pPr>
          </w:p>
        </w:tc>
        <w:tc>
          <w:tcPr>
            <w:tcW w:w="1417" w:type="dxa"/>
            <w:vMerge/>
            <w:shd w:val="clear" w:color="auto" w:fill="FFFFFF"/>
            <w:vAlign w:val="center"/>
          </w:tcPr>
          <w:p w:rsidR="00F361C3" w:rsidRDefault="00F361C3" w:rsidP="000322DB">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F361C3" w:rsidRPr="001047D3" w:rsidRDefault="00F361C3" w:rsidP="000322DB">
            <w:pPr>
              <w:ind w:left="-108" w:right="-108"/>
              <w:jc w:val="center"/>
              <w:rPr>
                <w:rFonts w:ascii="Arial" w:hAnsi="Arial" w:cs="Arial"/>
                <w:i/>
                <w:sz w:val="18"/>
                <w:szCs w:val="18"/>
              </w:rPr>
            </w:pPr>
            <w:r>
              <w:rPr>
                <w:rFonts w:ascii="Arial" w:hAnsi="Arial" w:cs="Arial"/>
                <w:i/>
                <w:sz w:val="18"/>
                <w:szCs w:val="18"/>
              </w:rPr>
              <w:t>2021</w:t>
            </w:r>
          </w:p>
        </w:tc>
        <w:tc>
          <w:tcPr>
            <w:tcW w:w="1842"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1408"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957" w:type="dxa"/>
            <w:vMerge/>
            <w:shd w:val="clear" w:color="auto" w:fill="FFFFFF"/>
            <w:vAlign w:val="center"/>
          </w:tcPr>
          <w:p w:rsidR="00F361C3" w:rsidRDefault="00F361C3" w:rsidP="000322DB">
            <w:pPr>
              <w:ind w:left="-108"/>
              <w:jc w:val="center"/>
              <w:rPr>
                <w:rFonts w:ascii="Arial" w:hAnsi="Arial" w:cs="Arial"/>
                <w:i/>
                <w:sz w:val="20"/>
                <w:szCs w:val="20"/>
              </w:rPr>
            </w:pPr>
          </w:p>
        </w:tc>
      </w:tr>
      <w:tr w:rsidR="00F361C3" w:rsidRPr="00DB584A" w:rsidTr="00E13187">
        <w:trPr>
          <w:trHeight w:val="575"/>
        </w:trPr>
        <w:tc>
          <w:tcPr>
            <w:tcW w:w="3119" w:type="dxa"/>
            <w:gridSpan w:val="3"/>
            <w:vMerge/>
            <w:shd w:val="clear" w:color="auto" w:fill="FFFFFF"/>
            <w:vAlign w:val="center"/>
          </w:tcPr>
          <w:p w:rsidR="00F361C3" w:rsidRPr="00D05D76" w:rsidRDefault="00F361C3" w:rsidP="00F361C3">
            <w:pPr>
              <w:pStyle w:val="Akapitzlist"/>
              <w:numPr>
                <w:ilvl w:val="0"/>
                <w:numId w:val="80"/>
              </w:numPr>
              <w:ind w:left="414" w:hanging="284"/>
              <w:rPr>
                <w:rFonts w:ascii="Arial" w:hAnsi="Arial" w:cs="Arial"/>
                <w:iCs/>
                <w:szCs w:val="20"/>
              </w:rPr>
            </w:pPr>
          </w:p>
        </w:tc>
        <w:tc>
          <w:tcPr>
            <w:tcW w:w="1417" w:type="dxa"/>
            <w:vMerge/>
            <w:shd w:val="clear" w:color="auto" w:fill="FFFFFF"/>
            <w:vAlign w:val="center"/>
          </w:tcPr>
          <w:p w:rsidR="00F361C3" w:rsidRDefault="00F361C3" w:rsidP="000322DB">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F361C3" w:rsidRPr="001047D3" w:rsidRDefault="00F361C3" w:rsidP="000322DB">
            <w:pPr>
              <w:ind w:left="-108" w:right="-108"/>
              <w:jc w:val="center"/>
              <w:rPr>
                <w:rFonts w:ascii="Arial" w:hAnsi="Arial" w:cs="Arial"/>
                <w:i/>
                <w:sz w:val="18"/>
                <w:szCs w:val="18"/>
              </w:rPr>
            </w:pPr>
            <w:r>
              <w:rPr>
                <w:rFonts w:ascii="Arial" w:hAnsi="Arial" w:cs="Arial"/>
                <w:i/>
                <w:sz w:val="18"/>
                <w:szCs w:val="18"/>
              </w:rPr>
              <w:t>2022</w:t>
            </w:r>
          </w:p>
        </w:tc>
        <w:tc>
          <w:tcPr>
            <w:tcW w:w="1842"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1408"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957" w:type="dxa"/>
            <w:vMerge/>
            <w:shd w:val="clear" w:color="auto" w:fill="FFFFFF"/>
            <w:vAlign w:val="center"/>
          </w:tcPr>
          <w:p w:rsidR="00F361C3" w:rsidRDefault="00F361C3" w:rsidP="000322DB">
            <w:pPr>
              <w:ind w:left="-108"/>
              <w:jc w:val="center"/>
              <w:rPr>
                <w:rFonts w:ascii="Arial" w:hAnsi="Arial" w:cs="Arial"/>
                <w:i/>
                <w:sz w:val="20"/>
                <w:szCs w:val="20"/>
              </w:rPr>
            </w:pPr>
          </w:p>
        </w:tc>
      </w:tr>
      <w:tr w:rsidR="00F361C3" w:rsidRPr="00DB584A" w:rsidTr="000322DB">
        <w:trPr>
          <w:trHeight w:val="172"/>
        </w:trPr>
        <w:tc>
          <w:tcPr>
            <w:tcW w:w="3119" w:type="dxa"/>
            <w:gridSpan w:val="3"/>
            <w:vMerge/>
            <w:shd w:val="clear" w:color="auto" w:fill="FFFFFF"/>
            <w:vAlign w:val="center"/>
          </w:tcPr>
          <w:p w:rsidR="00F361C3" w:rsidRPr="00D05D76" w:rsidRDefault="00F361C3" w:rsidP="00F361C3">
            <w:pPr>
              <w:pStyle w:val="Akapitzlist"/>
              <w:numPr>
                <w:ilvl w:val="0"/>
                <w:numId w:val="80"/>
              </w:numPr>
              <w:ind w:left="414" w:hanging="284"/>
              <w:rPr>
                <w:rFonts w:ascii="Arial" w:hAnsi="Arial" w:cs="Arial"/>
                <w:iCs/>
                <w:szCs w:val="20"/>
              </w:rPr>
            </w:pPr>
          </w:p>
        </w:tc>
        <w:tc>
          <w:tcPr>
            <w:tcW w:w="1417" w:type="dxa"/>
            <w:vMerge/>
            <w:shd w:val="clear" w:color="auto" w:fill="FFFFFF"/>
            <w:vAlign w:val="center"/>
          </w:tcPr>
          <w:p w:rsidR="00F361C3" w:rsidRDefault="00F361C3" w:rsidP="000322DB">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F361C3" w:rsidRPr="001047D3" w:rsidRDefault="00F361C3" w:rsidP="000322DB">
            <w:pPr>
              <w:ind w:left="-108" w:right="-108"/>
              <w:jc w:val="center"/>
              <w:rPr>
                <w:rFonts w:ascii="Arial" w:hAnsi="Arial" w:cs="Arial"/>
                <w:i/>
                <w:sz w:val="18"/>
                <w:szCs w:val="18"/>
              </w:rPr>
            </w:pPr>
            <w:r>
              <w:rPr>
                <w:rFonts w:ascii="Arial" w:hAnsi="Arial" w:cs="Arial"/>
                <w:i/>
                <w:sz w:val="18"/>
                <w:szCs w:val="18"/>
              </w:rPr>
              <w:t>2023</w:t>
            </w:r>
          </w:p>
        </w:tc>
        <w:tc>
          <w:tcPr>
            <w:tcW w:w="1842"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1408"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957" w:type="dxa"/>
            <w:vMerge/>
            <w:shd w:val="clear" w:color="auto" w:fill="FFFFFF"/>
            <w:vAlign w:val="center"/>
          </w:tcPr>
          <w:p w:rsidR="00F361C3" w:rsidRDefault="00F361C3" w:rsidP="000322DB">
            <w:pPr>
              <w:ind w:left="-108"/>
              <w:jc w:val="center"/>
              <w:rPr>
                <w:rFonts w:ascii="Arial" w:hAnsi="Arial" w:cs="Arial"/>
                <w:i/>
                <w:sz w:val="20"/>
                <w:szCs w:val="20"/>
              </w:rPr>
            </w:pPr>
          </w:p>
        </w:tc>
      </w:tr>
      <w:tr w:rsidR="00F361C3" w:rsidRPr="00DB584A" w:rsidTr="000322DB">
        <w:trPr>
          <w:cantSplit/>
          <w:trHeight w:val="348"/>
        </w:trPr>
        <w:tc>
          <w:tcPr>
            <w:tcW w:w="3074" w:type="dxa"/>
            <w:gridSpan w:val="2"/>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F361C3" w:rsidRPr="00DB584A" w:rsidRDefault="00F361C3" w:rsidP="000322DB">
            <w:pPr>
              <w:ind w:left="720"/>
              <w:rPr>
                <w:rFonts w:ascii="Arial" w:hAnsi="Arial" w:cs="Arial"/>
                <w:b/>
                <w:sz w:val="20"/>
                <w:szCs w:val="20"/>
              </w:rPr>
            </w:pPr>
          </w:p>
        </w:tc>
      </w:tr>
      <w:tr w:rsidR="00F361C3" w:rsidRPr="00DB584A" w:rsidTr="000322DB">
        <w:trPr>
          <w:cantSplit/>
          <w:trHeight w:val="355"/>
        </w:trPr>
        <w:tc>
          <w:tcPr>
            <w:tcW w:w="3074" w:type="dxa"/>
            <w:gridSpan w:val="2"/>
            <w:vMerge/>
            <w:shd w:val="clear" w:color="auto" w:fill="D9D9D9"/>
            <w:vAlign w:val="center"/>
          </w:tcPr>
          <w:p w:rsidR="00F361C3" w:rsidRPr="00DB584A" w:rsidRDefault="00F361C3" w:rsidP="000322DB">
            <w:pPr>
              <w:jc w:val="center"/>
              <w:rPr>
                <w:rFonts w:ascii="Arial" w:hAnsi="Arial" w:cs="Arial"/>
                <w:b/>
                <w:sz w:val="20"/>
                <w:szCs w:val="20"/>
              </w:rPr>
            </w:pPr>
          </w:p>
        </w:tc>
        <w:tc>
          <w:tcPr>
            <w:tcW w:w="6662" w:type="dxa"/>
            <w:gridSpan w:val="7"/>
            <w:vAlign w:val="center"/>
          </w:tcPr>
          <w:p w:rsidR="009F615B" w:rsidRDefault="00F361C3" w:rsidP="009F615B">
            <w:pPr>
              <w:pStyle w:val="Akapitzlist"/>
              <w:numPr>
                <w:ilvl w:val="0"/>
                <w:numId w:val="255"/>
              </w:numPr>
              <w:spacing w:before="40" w:after="40"/>
              <w:rPr>
                <w:rFonts w:ascii="Arial" w:hAnsi="Arial" w:cs="Arial"/>
                <w:szCs w:val="20"/>
              </w:rPr>
            </w:pPr>
            <w:r w:rsidRPr="00D05D76">
              <w:rPr>
                <w:rFonts w:ascii="Arial" w:hAnsi="Arial" w:cs="Arial"/>
                <w:szCs w:val="20"/>
              </w:rPr>
              <w:t>W ramach projektu realizowane jest wsparcie oparte o zidentyfikowane potrzeby związane z zapobieganiem</w:t>
            </w:r>
            <w:r>
              <w:rPr>
                <w:rFonts w:ascii="Arial" w:hAnsi="Arial" w:cs="Arial"/>
                <w:szCs w:val="20"/>
              </w:rPr>
              <w:t xml:space="preserve"> i zwalczaniem skutków</w:t>
            </w:r>
            <w:r w:rsidRPr="00D05D76">
              <w:rPr>
                <w:rFonts w:ascii="Arial" w:hAnsi="Arial" w:cs="Arial"/>
                <w:szCs w:val="20"/>
              </w:rPr>
              <w:t xml:space="preserve"> pandemii COVID 19.</w:t>
            </w:r>
          </w:p>
        </w:tc>
      </w:tr>
      <w:tr w:rsidR="00F361C3" w:rsidRPr="00DB584A" w:rsidTr="000322DB">
        <w:trPr>
          <w:cantSplit/>
          <w:trHeight w:val="355"/>
        </w:trPr>
        <w:tc>
          <w:tcPr>
            <w:tcW w:w="3074" w:type="dxa"/>
            <w:gridSpan w:val="2"/>
            <w:vMerge/>
            <w:shd w:val="clear" w:color="auto" w:fill="D9D9D9"/>
            <w:vAlign w:val="center"/>
          </w:tcPr>
          <w:p w:rsidR="00F361C3" w:rsidRPr="00DB584A" w:rsidRDefault="00F361C3" w:rsidP="000322DB">
            <w:pPr>
              <w:jc w:val="center"/>
              <w:rPr>
                <w:rFonts w:ascii="Arial" w:hAnsi="Arial" w:cs="Arial"/>
                <w:b/>
                <w:sz w:val="20"/>
                <w:szCs w:val="20"/>
              </w:rPr>
            </w:pPr>
          </w:p>
        </w:tc>
        <w:tc>
          <w:tcPr>
            <w:tcW w:w="6662" w:type="dxa"/>
            <w:gridSpan w:val="7"/>
            <w:vAlign w:val="center"/>
          </w:tcPr>
          <w:p w:rsidR="009F615B" w:rsidRDefault="00F361C3" w:rsidP="009F615B">
            <w:pPr>
              <w:pStyle w:val="Akapitzlist"/>
              <w:numPr>
                <w:ilvl w:val="0"/>
                <w:numId w:val="255"/>
              </w:numPr>
              <w:spacing w:before="40" w:after="40"/>
              <w:ind w:left="336" w:hanging="283"/>
              <w:rPr>
                <w:rFonts w:ascii="Arial" w:hAnsi="Arial" w:cs="Arial"/>
                <w:szCs w:val="20"/>
              </w:rPr>
            </w:pPr>
            <w:r w:rsidRPr="00936E9E">
              <w:rPr>
                <w:rFonts w:ascii="Arial" w:hAnsi="Arial" w:cs="Arial"/>
                <w:szCs w:val="20"/>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F361C3" w:rsidRPr="00DB584A" w:rsidTr="000322DB">
        <w:trPr>
          <w:cantSplit/>
          <w:trHeight w:val="355"/>
        </w:trPr>
        <w:tc>
          <w:tcPr>
            <w:tcW w:w="3074" w:type="dxa"/>
            <w:gridSpan w:val="2"/>
            <w:vMerge/>
            <w:shd w:val="clear" w:color="auto" w:fill="D9D9D9"/>
            <w:vAlign w:val="center"/>
          </w:tcPr>
          <w:p w:rsidR="00F361C3" w:rsidRPr="00DB584A" w:rsidRDefault="00F361C3" w:rsidP="000322DB">
            <w:pPr>
              <w:jc w:val="center"/>
              <w:rPr>
                <w:rFonts w:ascii="Arial" w:hAnsi="Arial" w:cs="Arial"/>
                <w:b/>
                <w:sz w:val="20"/>
                <w:szCs w:val="20"/>
              </w:rPr>
            </w:pPr>
          </w:p>
        </w:tc>
        <w:tc>
          <w:tcPr>
            <w:tcW w:w="6662" w:type="dxa"/>
            <w:gridSpan w:val="7"/>
            <w:vAlign w:val="center"/>
          </w:tcPr>
          <w:p w:rsidR="009F615B" w:rsidRDefault="00F361C3" w:rsidP="009F615B">
            <w:pPr>
              <w:pStyle w:val="Akapitzlist"/>
              <w:numPr>
                <w:ilvl w:val="0"/>
                <w:numId w:val="255"/>
              </w:numPr>
              <w:spacing w:before="40" w:after="40"/>
              <w:ind w:left="336" w:hanging="283"/>
              <w:rPr>
                <w:rFonts w:ascii="Arial" w:hAnsi="Arial" w:cs="Arial"/>
                <w:szCs w:val="20"/>
              </w:rPr>
            </w:pPr>
            <w:r w:rsidRPr="009B773A">
              <w:rPr>
                <w:rFonts w:ascii="Arial" w:hAnsi="Arial" w:cs="Arial"/>
                <w:szCs w:val="20"/>
              </w:rPr>
              <w:t>Projekt zakłada, iż realizacja świadczeń zdrowotnych odbywać się będzie wyłącznie przez podmioty wykonujące działalność leczniczą uprawnione do tego na mocy przepisów prawa powszechnie obowiązującego.</w:t>
            </w:r>
          </w:p>
        </w:tc>
      </w:tr>
      <w:tr w:rsidR="00F361C3" w:rsidRPr="00DB584A" w:rsidTr="000322DB">
        <w:trPr>
          <w:cantSplit/>
          <w:trHeight w:val="355"/>
        </w:trPr>
        <w:tc>
          <w:tcPr>
            <w:tcW w:w="3074" w:type="dxa"/>
            <w:gridSpan w:val="2"/>
            <w:vMerge/>
            <w:shd w:val="clear" w:color="auto" w:fill="D9D9D9"/>
            <w:vAlign w:val="center"/>
          </w:tcPr>
          <w:p w:rsidR="00F361C3" w:rsidRPr="00DB584A" w:rsidRDefault="00F361C3" w:rsidP="000322DB">
            <w:pPr>
              <w:jc w:val="center"/>
              <w:rPr>
                <w:rFonts w:ascii="Arial" w:hAnsi="Arial" w:cs="Arial"/>
                <w:b/>
                <w:sz w:val="20"/>
                <w:szCs w:val="20"/>
              </w:rPr>
            </w:pPr>
          </w:p>
        </w:tc>
        <w:tc>
          <w:tcPr>
            <w:tcW w:w="6662" w:type="dxa"/>
            <w:gridSpan w:val="7"/>
            <w:vAlign w:val="center"/>
          </w:tcPr>
          <w:p w:rsidR="009F615B" w:rsidRDefault="00F361C3" w:rsidP="009F615B">
            <w:pPr>
              <w:pStyle w:val="Akapitzlist"/>
              <w:numPr>
                <w:ilvl w:val="0"/>
                <w:numId w:val="255"/>
              </w:numPr>
              <w:spacing w:before="40" w:after="40"/>
              <w:ind w:left="336" w:hanging="302"/>
              <w:rPr>
                <w:rFonts w:ascii="Arial" w:hAnsi="Arial" w:cs="Arial"/>
                <w:szCs w:val="20"/>
              </w:rPr>
            </w:pPr>
            <w:r w:rsidRPr="00DB584A">
              <w:rPr>
                <w:rFonts w:ascii="Arial" w:hAnsi="Arial" w:cs="Arial"/>
                <w:szCs w:val="20"/>
              </w:rPr>
              <w:t>Okres realizacji projektu trwa nie dłużej niż do 3</w:t>
            </w:r>
            <w:r>
              <w:rPr>
                <w:rFonts w:ascii="Arial" w:hAnsi="Arial" w:cs="Arial"/>
                <w:szCs w:val="20"/>
              </w:rPr>
              <w:t>1</w:t>
            </w:r>
            <w:r w:rsidRPr="00DB584A">
              <w:rPr>
                <w:rFonts w:ascii="Arial" w:hAnsi="Arial" w:cs="Arial"/>
                <w:szCs w:val="20"/>
              </w:rPr>
              <w:t>.</w:t>
            </w:r>
            <w:r>
              <w:rPr>
                <w:rFonts w:ascii="Arial" w:hAnsi="Arial" w:cs="Arial"/>
                <w:szCs w:val="20"/>
              </w:rPr>
              <w:t>12</w:t>
            </w:r>
            <w:r w:rsidRPr="00DB584A">
              <w:rPr>
                <w:rFonts w:ascii="Arial" w:hAnsi="Arial" w:cs="Arial"/>
                <w:szCs w:val="20"/>
              </w:rPr>
              <w:t>.202</w:t>
            </w:r>
            <w:r>
              <w:rPr>
                <w:rFonts w:ascii="Arial" w:hAnsi="Arial" w:cs="Arial"/>
                <w:szCs w:val="20"/>
              </w:rPr>
              <w:t>0</w:t>
            </w:r>
            <w:r w:rsidRPr="00DB584A">
              <w:rPr>
                <w:rFonts w:ascii="Arial" w:hAnsi="Arial" w:cs="Arial"/>
                <w:szCs w:val="20"/>
              </w:rPr>
              <w:t xml:space="preserve"> r.</w:t>
            </w:r>
            <w:r w:rsidRPr="001B27CC">
              <w:rPr>
                <w:rFonts w:ascii="Arial" w:hAnsi="Arial" w:cs="Arial"/>
                <w:szCs w:val="20"/>
              </w:rPr>
              <w:t xml:space="preserve"> W uzasadnionych przypadkach na etapie realizacji projektu na wniosek lub za zgodą IP, dopuszcza się możliwość odstępstwa w zakresie warunku zakończenia projektu do 3</w:t>
            </w:r>
            <w:r>
              <w:rPr>
                <w:rFonts w:ascii="Arial" w:hAnsi="Arial" w:cs="Arial"/>
                <w:szCs w:val="20"/>
              </w:rPr>
              <w:t>1.12.</w:t>
            </w:r>
            <w:r w:rsidRPr="001B27CC">
              <w:rPr>
                <w:rFonts w:ascii="Arial" w:hAnsi="Arial" w:cs="Arial"/>
                <w:szCs w:val="20"/>
              </w:rPr>
              <w:t>202</w:t>
            </w:r>
            <w:r>
              <w:rPr>
                <w:rFonts w:ascii="Arial" w:hAnsi="Arial" w:cs="Arial"/>
                <w:szCs w:val="20"/>
              </w:rPr>
              <w:t>0</w:t>
            </w:r>
            <w:r w:rsidRPr="001B27CC">
              <w:rPr>
                <w:rFonts w:ascii="Arial" w:hAnsi="Arial" w:cs="Arial"/>
                <w:szCs w:val="20"/>
              </w:rPr>
              <w:t xml:space="preserve"> roku</w:t>
            </w:r>
            <w:r>
              <w:rPr>
                <w:rFonts w:ascii="Arial" w:hAnsi="Arial" w:cs="Arial"/>
                <w:szCs w:val="20"/>
              </w:rPr>
              <w:t>.</w:t>
            </w:r>
            <w:r w:rsidRPr="001B27CC">
              <w:rPr>
                <w:rFonts w:ascii="Arial" w:hAnsi="Arial" w:cs="Arial"/>
                <w:szCs w:val="20"/>
              </w:rPr>
              <w:t xml:space="preserve"> </w:t>
            </w:r>
          </w:p>
        </w:tc>
      </w:tr>
    </w:tbl>
    <w:p w:rsidR="00F361C3" w:rsidRPr="00DB584A" w:rsidRDefault="00F361C3" w:rsidP="00F361C3">
      <w:pPr>
        <w:rPr>
          <w:rFonts w:ascii="Arial" w:hAnsi="Arial" w:cs="Arial"/>
          <w:sz w:val="20"/>
          <w:szCs w:val="20"/>
        </w:rPr>
      </w:pPr>
    </w:p>
    <w:p w:rsidR="00F361C3" w:rsidRPr="00DB584A" w:rsidRDefault="00F361C3" w:rsidP="00F361C3">
      <w:pPr>
        <w:rPr>
          <w:sz w:val="20"/>
          <w:szCs w:val="20"/>
        </w:rPr>
      </w:pPr>
    </w:p>
    <w:p w:rsidR="00F361C3" w:rsidRPr="00DB584A" w:rsidRDefault="00F361C3" w:rsidP="00F361C3">
      <w:pPr>
        <w:rPr>
          <w:sz w:val="20"/>
          <w:szCs w:val="20"/>
        </w:rPr>
      </w:pPr>
    </w:p>
    <w:p w:rsidR="001734FA" w:rsidRPr="002C653A" w:rsidRDefault="001734FA" w:rsidP="002C653A">
      <w:pPr>
        <w:jc w:val="both"/>
        <w:rPr>
          <w:rFonts w:ascii="Arial" w:hAnsi="Arial" w:cs="Arial"/>
          <w:b/>
          <w:sz w:val="18"/>
          <w:szCs w:val="18"/>
        </w:rPr>
        <w:sectPr w:rsidR="001734FA" w:rsidRPr="002C653A" w:rsidSect="00133BBD">
          <w:pgSz w:w="11906" w:h="16838"/>
          <w:pgMar w:top="1417" w:right="1417" w:bottom="1417" w:left="1417" w:header="708" w:footer="708" w:gutter="0"/>
          <w:cols w:space="708"/>
          <w:docGrid w:linePitch="360"/>
        </w:sectPr>
      </w:pPr>
    </w:p>
    <w:p w:rsidR="00D31799" w:rsidRPr="0025143B" w:rsidRDefault="00D31799" w:rsidP="00D31799">
      <w:pPr>
        <w:rPr>
          <w:rFonts w:ascii="Arial" w:hAnsi="Arial" w:cs="Arial"/>
        </w:rPr>
      </w:pPr>
    </w:p>
    <w:p w:rsidR="00D31799" w:rsidRPr="0025143B" w:rsidRDefault="00D31799" w:rsidP="00D31799">
      <w:pPr>
        <w:rPr>
          <w:rFonts w:ascii="Arial" w:hAnsi="Arial" w:cs="Arial"/>
        </w:rPr>
      </w:pPr>
    </w:p>
    <w:p w:rsidR="00D31799" w:rsidRPr="0025143B" w:rsidRDefault="00D31799" w:rsidP="00D35C6C">
      <w:pPr>
        <w:rPr>
          <w:rFonts w:ascii="Arial" w:hAnsi="Arial" w:cs="Arial"/>
        </w:rPr>
      </w:pPr>
    </w:p>
    <w:p w:rsidR="00D31799" w:rsidRDefault="00D31799" w:rsidP="00D31799">
      <w:pPr>
        <w:jc w:val="center"/>
        <w:rPr>
          <w:rFonts w:ascii="Arial" w:hAnsi="Arial" w:cs="Arial"/>
          <w:b/>
          <w:sz w:val="40"/>
          <w:szCs w:val="40"/>
        </w:rPr>
      </w:pPr>
      <w:r>
        <w:rPr>
          <w:rFonts w:ascii="Arial" w:hAnsi="Arial" w:cs="Arial"/>
          <w:b/>
          <w:sz w:val="40"/>
          <w:szCs w:val="40"/>
        </w:rPr>
        <w:t>Plan działania na rok 2019</w:t>
      </w:r>
    </w:p>
    <w:p w:rsidR="00D31799" w:rsidRDefault="00D31799" w:rsidP="00D31799">
      <w:pPr>
        <w:jc w:val="center"/>
        <w:rPr>
          <w:rFonts w:ascii="Arial" w:hAnsi="Arial" w:cs="Arial"/>
          <w:b/>
          <w:sz w:val="12"/>
          <w:szCs w:val="12"/>
        </w:rPr>
      </w:pPr>
    </w:p>
    <w:p w:rsidR="00D31799" w:rsidRDefault="00D31799" w:rsidP="00D31799">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D31799" w:rsidRDefault="00D31799" w:rsidP="00D31799">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85"/>
        <w:gridCol w:w="738"/>
        <w:gridCol w:w="1777"/>
        <w:gridCol w:w="1419"/>
        <w:gridCol w:w="766"/>
        <w:gridCol w:w="1921"/>
      </w:tblGrid>
      <w:tr w:rsidR="00D31799" w:rsidTr="00FE2E0F">
        <w:trPr>
          <w:trHeight w:val="362"/>
        </w:trPr>
        <w:tc>
          <w:tcPr>
            <w:tcW w:w="9606" w:type="dxa"/>
            <w:gridSpan w:val="6"/>
            <w:shd w:val="clear" w:color="auto" w:fill="D9D9D9"/>
            <w:vAlign w:val="center"/>
          </w:tcPr>
          <w:p w:rsidR="00D31799" w:rsidRDefault="00D31799" w:rsidP="00FE2E0F">
            <w:pPr>
              <w:jc w:val="center"/>
              <w:rPr>
                <w:rFonts w:ascii="Arial" w:hAnsi="Arial" w:cs="Arial"/>
                <w:b/>
                <w:sz w:val="18"/>
                <w:szCs w:val="18"/>
              </w:rPr>
            </w:pPr>
            <w:r>
              <w:rPr>
                <w:rFonts w:ascii="Arial" w:hAnsi="Arial" w:cs="Arial"/>
                <w:b/>
                <w:sz w:val="18"/>
                <w:szCs w:val="18"/>
              </w:rPr>
              <w:t>INFORMACJE O INSTYTUCJI POŚREDNICZĄCEJ/ZARZĄDZAJĄCEJ</w:t>
            </w:r>
          </w:p>
        </w:tc>
      </w:tr>
      <w:tr w:rsidR="00D31799" w:rsidTr="00FE2E0F">
        <w:trPr>
          <w:trHeight w:val="511"/>
        </w:trPr>
        <w:tc>
          <w:tcPr>
            <w:tcW w:w="2985" w:type="dxa"/>
            <w:shd w:val="clear" w:color="auto" w:fill="D9D9D9"/>
            <w:vAlign w:val="center"/>
          </w:tcPr>
          <w:p w:rsidR="00D31799" w:rsidRPr="003532EC" w:rsidRDefault="00D31799" w:rsidP="00FE2E0F">
            <w:pPr>
              <w:rPr>
                <w:rFonts w:ascii="Arial" w:hAnsi="Arial" w:cs="Arial"/>
                <w:sz w:val="18"/>
                <w:szCs w:val="18"/>
              </w:rPr>
            </w:pPr>
            <w:r w:rsidRPr="003532EC">
              <w:rPr>
                <w:rFonts w:ascii="Arial" w:hAnsi="Arial" w:cs="Arial"/>
                <w:sz w:val="18"/>
                <w:szCs w:val="18"/>
              </w:rPr>
              <w:t>Numer i nazwa osi priorytetowej</w:t>
            </w:r>
          </w:p>
        </w:tc>
        <w:tc>
          <w:tcPr>
            <w:tcW w:w="6621" w:type="dxa"/>
            <w:gridSpan w:val="5"/>
            <w:vAlign w:val="center"/>
          </w:tcPr>
          <w:p w:rsidR="00D31799" w:rsidRPr="00165524" w:rsidRDefault="00D31799" w:rsidP="00FE2E0F">
            <w:pPr>
              <w:pStyle w:val="Nagwek1"/>
              <w:jc w:val="center"/>
              <w:rPr>
                <w:sz w:val="20"/>
                <w:szCs w:val="20"/>
              </w:rPr>
            </w:pPr>
            <w:bookmarkStart w:id="14" w:name="_Toc64635712"/>
            <w:r w:rsidRPr="00165524">
              <w:rPr>
                <w:sz w:val="20"/>
                <w:szCs w:val="20"/>
              </w:rPr>
              <w:t>VII Włączenie społeczne</w:t>
            </w:r>
            <w:bookmarkEnd w:id="14"/>
          </w:p>
        </w:tc>
      </w:tr>
      <w:tr w:rsidR="00D31799" w:rsidTr="00FE2E0F">
        <w:trPr>
          <w:trHeight w:val="519"/>
        </w:trPr>
        <w:tc>
          <w:tcPr>
            <w:tcW w:w="2985" w:type="dxa"/>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Instytucja Pośrednicząca/Zarządzająca*</w:t>
            </w:r>
          </w:p>
        </w:tc>
        <w:tc>
          <w:tcPr>
            <w:tcW w:w="6621" w:type="dxa"/>
            <w:gridSpan w:val="5"/>
            <w:vAlign w:val="center"/>
          </w:tcPr>
          <w:p w:rsidR="00D31799" w:rsidRDefault="00D31799" w:rsidP="00FE2E0F">
            <w:pPr>
              <w:jc w:val="center"/>
              <w:rPr>
                <w:rFonts w:ascii="Arial" w:hAnsi="Arial" w:cs="Arial"/>
                <w:sz w:val="18"/>
                <w:szCs w:val="18"/>
              </w:rPr>
            </w:pPr>
            <w:r w:rsidRPr="00A4243D">
              <w:rPr>
                <w:rFonts w:ascii="Arial" w:hAnsi="Arial" w:cs="Arial"/>
                <w:sz w:val="18"/>
                <w:szCs w:val="18"/>
              </w:rPr>
              <w:t>Wojewódzki Urząd Pracy w Szczecinie</w:t>
            </w:r>
          </w:p>
        </w:tc>
      </w:tr>
      <w:tr w:rsidR="00D31799" w:rsidTr="00FE2E0F">
        <w:trPr>
          <w:trHeight w:val="348"/>
        </w:trPr>
        <w:tc>
          <w:tcPr>
            <w:tcW w:w="2985" w:type="dxa"/>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D31799" w:rsidRDefault="00D31799" w:rsidP="00FE2E0F">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D31799" w:rsidTr="00FE2E0F">
        <w:trPr>
          <w:trHeight w:val="358"/>
        </w:trPr>
        <w:tc>
          <w:tcPr>
            <w:tcW w:w="2985" w:type="dxa"/>
            <w:tcBorders>
              <w:bottom w:val="single" w:sz="2" w:space="0" w:color="auto"/>
            </w:tcBorders>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D31799" w:rsidRDefault="00D31799" w:rsidP="00FE2E0F">
            <w:pPr>
              <w:jc w:val="center"/>
              <w:rPr>
                <w:rFonts w:ascii="Arial" w:hAnsi="Arial" w:cs="Arial"/>
                <w:b/>
                <w:sz w:val="18"/>
                <w:szCs w:val="18"/>
              </w:rPr>
            </w:pPr>
            <w:r w:rsidRPr="00A4243D">
              <w:rPr>
                <w:rFonts w:ascii="Arial" w:hAnsi="Arial" w:cs="Arial"/>
                <w:sz w:val="18"/>
                <w:szCs w:val="18"/>
              </w:rPr>
              <w:t>91</w:t>
            </w:r>
          </w:p>
        </w:tc>
        <w:tc>
          <w:tcPr>
            <w:tcW w:w="1777" w:type="dxa"/>
            <w:tcBorders>
              <w:bottom w:val="single" w:sz="2" w:space="0" w:color="auto"/>
            </w:tcBorders>
            <w:vAlign w:val="center"/>
          </w:tcPr>
          <w:p w:rsidR="00D31799" w:rsidRDefault="00D31799" w:rsidP="00FE2E0F">
            <w:pPr>
              <w:jc w:val="center"/>
              <w:rPr>
                <w:rFonts w:ascii="Arial" w:hAnsi="Arial" w:cs="Arial"/>
                <w:b/>
                <w:sz w:val="18"/>
                <w:szCs w:val="18"/>
              </w:rPr>
            </w:pPr>
            <w:r w:rsidRPr="00A4243D">
              <w:rPr>
                <w:rFonts w:ascii="Arial" w:hAnsi="Arial" w:cs="Arial"/>
                <w:sz w:val="18"/>
                <w:szCs w:val="18"/>
              </w:rPr>
              <w:t>42 56</w:t>
            </w:r>
            <w:r>
              <w:rPr>
                <w:rFonts w:ascii="Arial" w:hAnsi="Arial" w:cs="Arial"/>
                <w:sz w:val="18"/>
                <w:szCs w:val="18"/>
              </w:rPr>
              <w:t xml:space="preserve"> 101</w:t>
            </w:r>
          </w:p>
        </w:tc>
        <w:tc>
          <w:tcPr>
            <w:tcW w:w="1419" w:type="dxa"/>
            <w:tcBorders>
              <w:bottom w:val="single" w:sz="2" w:space="0" w:color="auto"/>
            </w:tcBorders>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D31799" w:rsidRDefault="00D31799" w:rsidP="00FE2E0F">
            <w:pPr>
              <w:jc w:val="center"/>
              <w:rPr>
                <w:rFonts w:ascii="Arial" w:hAnsi="Arial" w:cs="Arial"/>
                <w:sz w:val="18"/>
                <w:szCs w:val="18"/>
              </w:rPr>
            </w:pPr>
            <w:r w:rsidRPr="00A4243D">
              <w:rPr>
                <w:rFonts w:ascii="Arial" w:hAnsi="Arial" w:cs="Arial"/>
                <w:sz w:val="18"/>
                <w:szCs w:val="18"/>
              </w:rPr>
              <w:t>91</w:t>
            </w:r>
          </w:p>
        </w:tc>
        <w:tc>
          <w:tcPr>
            <w:tcW w:w="1921" w:type="dxa"/>
            <w:tcBorders>
              <w:bottom w:val="single" w:sz="2" w:space="0" w:color="auto"/>
            </w:tcBorders>
            <w:vAlign w:val="center"/>
          </w:tcPr>
          <w:p w:rsidR="00D31799" w:rsidRDefault="00D31799" w:rsidP="00FE2E0F">
            <w:pPr>
              <w:jc w:val="center"/>
              <w:rPr>
                <w:rFonts w:ascii="Arial" w:hAnsi="Arial" w:cs="Arial"/>
                <w:sz w:val="18"/>
                <w:szCs w:val="18"/>
              </w:rPr>
            </w:pPr>
            <w:r w:rsidRPr="00A4243D">
              <w:rPr>
                <w:rFonts w:ascii="Arial" w:hAnsi="Arial" w:cs="Arial"/>
                <w:sz w:val="18"/>
                <w:szCs w:val="18"/>
              </w:rPr>
              <w:t>42 56 103</w:t>
            </w:r>
          </w:p>
        </w:tc>
      </w:tr>
      <w:tr w:rsidR="00D31799" w:rsidTr="00FE2E0F">
        <w:trPr>
          <w:trHeight w:val="354"/>
        </w:trPr>
        <w:tc>
          <w:tcPr>
            <w:tcW w:w="2985" w:type="dxa"/>
            <w:tcBorders>
              <w:top w:val="single" w:sz="2" w:space="0" w:color="auto"/>
              <w:bottom w:val="single" w:sz="2" w:space="0" w:color="auto"/>
            </w:tcBorders>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D31799" w:rsidRDefault="00723C1D" w:rsidP="00FE2E0F">
            <w:pPr>
              <w:jc w:val="center"/>
              <w:rPr>
                <w:rFonts w:ascii="Arial" w:hAnsi="Arial" w:cs="Arial"/>
                <w:sz w:val="18"/>
                <w:szCs w:val="18"/>
              </w:rPr>
            </w:pPr>
            <w:hyperlink r:id="rId25" w:history="1">
              <w:r w:rsidR="00CE3CAB" w:rsidRPr="003B6C68">
                <w:rPr>
                  <w:rStyle w:val="Hipercze"/>
                  <w:rFonts w:ascii="Arial" w:hAnsi="Arial" w:cs="Arial"/>
                  <w:sz w:val="18"/>
                  <w:szCs w:val="18"/>
                </w:rPr>
                <w:t>sekretariat@wup.pl</w:t>
              </w:r>
            </w:hyperlink>
          </w:p>
        </w:tc>
      </w:tr>
      <w:tr w:rsidR="00D31799" w:rsidRPr="003826D4" w:rsidTr="00FE2E0F">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6621" w:type="dxa"/>
            <w:gridSpan w:val="5"/>
            <w:tcBorders>
              <w:top w:val="single" w:sz="2" w:space="0" w:color="auto"/>
              <w:left w:val="single" w:sz="2" w:space="0" w:color="auto"/>
              <w:bottom w:val="single" w:sz="12" w:space="0" w:color="auto"/>
            </w:tcBorders>
            <w:vAlign w:val="center"/>
          </w:tcPr>
          <w:p w:rsidR="00D31799" w:rsidRDefault="00D31799" w:rsidP="00FE2E0F">
            <w:pPr>
              <w:jc w:val="center"/>
              <w:rPr>
                <w:rFonts w:ascii="Arial" w:hAnsi="Arial" w:cs="Arial"/>
                <w:sz w:val="18"/>
                <w:szCs w:val="18"/>
              </w:rPr>
            </w:pPr>
            <w:r w:rsidRPr="00430D20">
              <w:rPr>
                <w:rFonts w:ascii="Arial" w:hAnsi="Arial" w:cs="Arial"/>
                <w:sz w:val="18"/>
                <w:szCs w:val="18"/>
              </w:rPr>
              <w:t xml:space="preserve"> </w:t>
            </w:r>
            <w:r>
              <w:rPr>
                <w:rFonts w:ascii="Arial" w:hAnsi="Arial" w:cs="Arial"/>
                <w:sz w:val="18"/>
                <w:szCs w:val="18"/>
              </w:rPr>
              <w:t>Milena Stefańska – Naporowska</w:t>
            </w:r>
          </w:p>
          <w:p w:rsidR="00D31799" w:rsidRDefault="00D31799" w:rsidP="00FE2E0F">
            <w:pPr>
              <w:jc w:val="center"/>
              <w:rPr>
                <w:rFonts w:ascii="Arial" w:hAnsi="Arial" w:cs="Arial"/>
                <w:sz w:val="18"/>
                <w:szCs w:val="18"/>
              </w:rPr>
            </w:pPr>
            <w:r>
              <w:rPr>
                <w:rFonts w:ascii="Arial" w:hAnsi="Arial" w:cs="Arial"/>
                <w:sz w:val="18"/>
                <w:szCs w:val="18"/>
              </w:rPr>
              <w:t>Tel. 91 42 56 166</w:t>
            </w:r>
          </w:p>
          <w:p w:rsidR="00D31799" w:rsidRPr="00430D20" w:rsidRDefault="00D31799" w:rsidP="00FE2E0F">
            <w:pPr>
              <w:jc w:val="center"/>
              <w:rPr>
                <w:rFonts w:ascii="Arial" w:hAnsi="Arial" w:cs="Arial"/>
                <w:sz w:val="18"/>
                <w:szCs w:val="18"/>
              </w:rPr>
            </w:pPr>
            <w:r>
              <w:rPr>
                <w:rFonts w:ascii="Arial" w:hAnsi="Arial" w:cs="Arial"/>
                <w:sz w:val="18"/>
                <w:szCs w:val="18"/>
              </w:rPr>
              <w:t xml:space="preserve">e-mail: </w:t>
            </w:r>
            <w:hyperlink r:id="rId26" w:history="1">
              <w:r w:rsidR="00CE3CAB" w:rsidRPr="003B6C68">
                <w:rPr>
                  <w:rStyle w:val="Hipercze"/>
                  <w:rFonts w:ascii="Arial" w:hAnsi="Arial" w:cs="Arial"/>
                  <w:sz w:val="18"/>
                  <w:szCs w:val="18"/>
                </w:rPr>
                <w:t>milena_stefanska@wup.pl</w:t>
              </w:r>
            </w:hyperlink>
          </w:p>
        </w:tc>
      </w:tr>
    </w:tbl>
    <w:p w:rsidR="00133BBD" w:rsidRPr="00430D20" w:rsidRDefault="00133BBD" w:rsidP="00D35C6C">
      <w:pPr>
        <w:rPr>
          <w:rFonts w:ascii="Arial" w:hAnsi="Arial" w:cs="Arial"/>
          <w:b/>
        </w:rPr>
      </w:pPr>
      <w:r w:rsidRPr="00D31799">
        <w:rPr>
          <w:rFonts w:ascii="Arial" w:hAnsi="Arial" w:cs="Arial"/>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6"/>
      </w:tblGrid>
      <w:tr w:rsidR="00133BBD" w:rsidTr="00133BBD">
        <w:trPr>
          <w:trHeight w:val="362"/>
        </w:trPr>
        <w:tc>
          <w:tcPr>
            <w:tcW w:w="9889" w:type="dxa"/>
            <w:shd w:val="clear" w:color="auto" w:fill="E77B39"/>
            <w:vAlign w:val="center"/>
          </w:tcPr>
          <w:p w:rsidR="00133BBD" w:rsidRPr="00456597" w:rsidRDefault="00133BBD" w:rsidP="00853326">
            <w:pPr>
              <w:spacing w:line="276" w:lineRule="auto"/>
              <w:jc w:val="center"/>
              <w:rPr>
                <w:rFonts w:ascii="Arial" w:hAnsi="Arial" w:cs="Arial"/>
                <w:b/>
                <w:sz w:val="20"/>
                <w:szCs w:val="20"/>
              </w:rPr>
            </w:pPr>
            <w:r w:rsidRPr="00456597">
              <w:rPr>
                <w:rFonts w:ascii="Arial" w:hAnsi="Arial" w:cs="Arial"/>
                <w:b/>
                <w:sz w:val="20"/>
                <w:szCs w:val="20"/>
              </w:rPr>
              <w:t>KARTA DZIAŁANIA</w:t>
            </w:r>
          </w:p>
          <w:p w:rsidR="00133BBD" w:rsidRDefault="00133BBD" w:rsidP="007E53CB">
            <w:pPr>
              <w:pStyle w:val="Nagwek2"/>
              <w:jc w:val="both"/>
              <w:rPr>
                <w:b/>
                <w:sz w:val="28"/>
                <w:szCs w:val="28"/>
              </w:rPr>
            </w:pPr>
            <w:bookmarkStart w:id="15" w:name="_Toc64635713"/>
            <w:r w:rsidRPr="00456597">
              <w:rPr>
                <w:b/>
                <w:sz w:val="20"/>
                <w:szCs w:val="20"/>
              </w:rPr>
              <w:t xml:space="preserve">7.1 </w:t>
            </w:r>
            <w:r w:rsidRPr="00456597">
              <w:rPr>
                <w:b/>
                <w:bCs/>
                <w:sz w:val="20"/>
                <w:szCs w:val="20"/>
              </w:rPr>
              <w:t>Programy na rzecz integracji osób i rodzin zagrożonych ubóstwem i/lub wykluczeniem społecznym ukierunkowane na aktywizację społeczno-zawodową wykorzystującą instrumenty aktywizacji edukacyjnej, społecznej, zawodowej</w:t>
            </w:r>
            <w:r w:rsidR="008324B3">
              <w:rPr>
                <w:b/>
                <w:bCs/>
                <w:sz w:val="20"/>
                <w:szCs w:val="20"/>
              </w:rPr>
              <w:t xml:space="preserve"> – typ 1</w:t>
            </w:r>
            <w:bookmarkEnd w:id="15"/>
          </w:p>
        </w:tc>
      </w:tr>
    </w:tbl>
    <w:p w:rsidR="00133BBD" w:rsidRDefault="00133BBD" w:rsidP="00D35C6C">
      <w:pPr>
        <w:rPr>
          <w:rFonts w:ascii="Arial" w:hAnsi="Arial" w:cs="Arial"/>
          <w:b/>
          <w:spacing w:val="24"/>
          <w:sz w:val="28"/>
          <w:szCs w:val="28"/>
        </w:rPr>
      </w:pPr>
    </w:p>
    <w:p w:rsidR="00133BBD" w:rsidRDefault="00133BBD" w:rsidP="00D35C6C">
      <w:pPr>
        <w:rPr>
          <w:rFonts w:ascii="Arial" w:hAnsi="Arial" w:cs="Arial"/>
          <w:b/>
          <w:spacing w:val="24"/>
          <w:sz w:val="28"/>
          <w:szCs w:val="28"/>
        </w:rPr>
      </w:pPr>
    </w:p>
    <w:p w:rsidR="00133BBD" w:rsidRPr="00CE6F01" w:rsidRDefault="00133BBD">
      <w:pPr>
        <w:rPr>
          <w:b/>
        </w:rPr>
      </w:pPr>
    </w:p>
    <w:tbl>
      <w:tblPr>
        <w:tblW w:w="526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11"/>
        <w:gridCol w:w="869"/>
        <w:gridCol w:w="1355"/>
        <w:gridCol w:w="100"/>
        <w:gridCol w:w="156"/>
        <w:gridCol w:w="565"/>
        <w:gridCol w:w="57"/>
        <w:gridCol w:w="706"/>
        <w:gridCol w:w="567"/>
        <w:gridCol w:w="710"/>
        <w:gridCol w:w="274"/>
        <w:gridCol w:w="291"/>
        <w:gridCol w:w="141"/>
        <w:gridCol w:w="10"/>
        <w:gridCol w:w="22"/>
        <w:gridCol w:w="690"/>
        <w:gridCol w:w="565"/>
        <w:gridCol w:w="288"/>
        <w:gridCol w:w="18"/>
        <w:gridCol w:w="548"/>
        <w:gridCol w:w="403"/>
        <w:gridCol w:w="59"/>
        <w:gridCol w:w="6"/>
        <w:gridCol w:w="12"/>
        <w:gridCol w:w="14"/>
        <w:gridCol w:w="43"/>
      </w:tblGrid>
      <w:tr w:rsidR="009E6CE9" w:rsidTr="002A3F57">
        <w:trPr>
          <w:trHeight w:val="218"/>
        </w:trPr>
        <w:tc>
          <w:tcPr>
            <w:tcW w:w="671" w:type="pct"/>
            <w:tcBorders>
              <w:top w:val="single" w:sz="12" w:space="0" w:color="auto"/>
              <w:bottom w:val="single" w:sz="12" w:space="0" w:color="auto"/>
            </w:tcBorders>
            <w:shd w:val="clear" w:color="auto" w:fill="CCFFCC"/>
            <w:vAlign w:val="center"/>
          </w:tcPr>
          <w:p w:rsidR="009E6CE9" w:rsidRDefault="009E6CE9" w:rsidP="002A3F57">
            <w:pPr>
              <w:rPr>
                <w:rFonts w:ascii="Arial" w:hAnsi="Arial" w:cs="Arial"/>
                <w:b/>
                <w:sz w:val="18"/>
                <w:szCs w:val="18"/>
              </w:rPr>
            </w:pPr>
            <w:r>
              <w:rPr>
                <w:rFonts w:ascii="Arial" w:hAnsi="Arial" w:cs="Arial"/>
                <w:b/>
                <w:sz w:val="18"/>
                <w:szCs w:val="18"/>
              </w:rPr>
              <w:t xml:space="preserve">LP. Konkursu: </w:t>
            </w:r>
          </w:p>
        </w:tc>
        <w:tc>
          <w:tcPr>
            <w:tcW w:w="444" w:type="pct"/>
            <w:tcBorders>
              <w:top w:val="single" w:sz="12" w:space="0" w:color="auto"/>
              <w:bottom w:val="single" w:sz="12" w:space="0" w:color="auto"/>
              <w:right w:val="single" w:sz="12" w:space="0" w:color="auto"/>
            </w:tcBorders>
            <w:vAlign w:val="center"/>
          </w:tcPr>
          <w:p w:rsidR="009E6CE9" w:rsidRDefault="009E6CE9" w:rsidP="002A3F57">
            <w:pPr>
              <w:jc w:val="center"/>
              <w:rPr>
                <w:rFonts w:ascii="Arial" w:hAnsi="Arial" w:cs="Arial"/>
                <w:b/>
                <w:i/>
                <w:sz w:val="18"/>
                <w:szCs w:val="18"/>
              </w:rPr>
            </w:pPr>
          </w:p>
        </w:tc>
        <w:tc>
          <w:tcPr>
            <w:tcW w:w="1142" w:type="pct"/>
            <w:gridSpan w:val="5"/>
            <w:tcBorders>
              <w:left w:val="single" w:sz="12" w:space="0" w:color="auto"/>
              <w:right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Planowany termin ogłoszenia konkursu</w:t>
            </w:r>
          </w:p>
        </w:tc>
        <w:tc>
          <w:tcPr>
            <w:tcW w:w="361" w:type="pct"/>
            <w:tcBorders>
              <w:top w:val="single" w:sz="12" w:space="0" w:color="auto"/>
              <w:left w:val="single" w:sz="12" w:space="0" w:color="auto"/>
              <w:bottom w:val="single" w:sz="12" w:space="0" w:color="auto"/>
              <w:right w:val="single" w:sz="6"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I kw.</w:t>
            </w:r>
          </w:p>
        </w:tc>
        <w:tc>
          <w:tcPr>
            <w:tcW w:w="290" w:type="pct"/>
            <w:tcBorders>
              <w:top w:val="single" w:sz="12" w:space="0" w:color="auto"/>
              <w:left w:val="single" w:sz="6" w:space="0" w:color="auto"/>
              <w:bottom w:val="single" w:sz="12" w:space="0" w:color="auto"/>
              <w:right w:val="single" w:sz="12" w:space="0" w:color="auto"/>
            </w:tcBorders>
            <w:vAlign w:val="center"/>
          </w:tcPr>
          <w:p w:rsidR="009E6CE9" w:rsidRDefault="009E6CE9" w:rsidP="002A3F57">
            <w:pPr>
              <w:jc w:val="center"/>
              <w:rPr>
                <w:rFonts w:ascii="Arial" w:hAnsi="Arial" w:cs="Arial"/>
                <w:b/>
                <w:sz w:val="18"/>
                <w:szCs w:val="18"/>
              </w:rPr>
            </w:pPr>
          </w:p>
        </w:tc>
        <w:tc>
          <w:tcPr>
            <w:tcW w:w="363" w:type="pct"/>
            <w:tcBorders>
              <w:top w:val="single" w:sz="12" w:space="0" w:color="auto"/>
              <w:left w:val="single" w:sz="12" w:space="0" w:color="auto"/>
              <w:bottom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II kw.</w:t>
            </w:r>
          </w:p>
        </w:tc>
        <w:tc>
          <w:tcPr>
            <w:tcW w:w="289" w:type="pct"/>
            <w:gridSpan w:val="2"/>
            <w:tcBorders>
              <w:top w:val="single" w:sz="12" w:space="0" w:color="auto"/>
              <w:bottom w:val="single" w:sz="12" w:space="0" w:color="auto"/>
              <w:right w:val="single" w:sz="12" w:space="0" w:color="auto"/>
            </w:tcBorders>
            <w:vAlign w:val="center"/>
          </w:tcPr>
          <w:p w:rsidR="009E6CE9" w:rsidRDefault="009E6CE9" w:rsidP="002A3F57">
            <w:pPr>
              <w:jc w:val="center"/>
              <w:rPr>
                <w:rFonts w:ascii="Arial" w:hAnsi="Arial" w:cs="Arial"/>
                <w:b/>
                <w:sz w:val="18"/>
                <w:szCs w:val="18"/>
              </w:rPr>
            </w:pPr>
          </w:p>
        </w:tc>
        <w:tc>
          <w:tcPr>
            <w:tcW w:w="441" w:type="pct"/>
            <w:gridSpan w:val="4"/>
            <w:tcBorders>
              <w:top w:val="single" w:sz="12" w:space="0" w:color="auto"/>
              <w:left w:val="single" w:sz="12" w:space="0" w:color="auto"/>
              <w:bottom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III kw.</w:t>
            </w:r>
          </w:p>
        </w:tc>
        <w:tc>
          <w:tcPr>
            <w:tcW w:w="289" w:type="pct"/>
            <w:tcBorders>
              <w:top w:val="single" w:sz="12" w:space="0" w:color="auto"/>
              <w:bottom w:val="single" w:sz="12" w:space="0" w:color="auto"/>
              <w:right w:val="single" w:sz="12" w:space="0" w:color="auto"/>
            </w:tcBorders>
            <w:vAlign w:val="center"/>
          </w:tcPr>
          <w:p w:rsidR="009E6CE9" w:rsidRDefault="009E6CE9" w:rsidP="002A3F57">
            <w:pPr>
              <w:jc w:val="center"/>
              <w:rPr>
                <w:rFonts w:ascii="Arial" w:hAnsi="Arial" w:cs="Arial"/>
                <w:b/>
                <w:sz w:val="18"/>
                <w:szCs w:val="18"/>
              </w:rPr>
            </w:pPr>
            <w:r>
              <w:rPr>
                <w:rFonts w:ascii="Arial" w:hAnsi="Arial" w:cs="Arial"/>
                <w:b/>
                <w:sz w:val="18"/>
                <w:szCs w:val="18"/>
              </w:rPr>
              <w:t>x</w:t>
            </w:r>
          </w:p>
        </w:tc>
        <w:tc>
          <w:tcPr>
            <w:tcW w:w="436" w:type="pct"/>
            <w:gridSpan w:val="3"/>
            <w:tcBorders>
              <w:top w:val="single" w:sz="12" w:space="0" w:color="auto"/>
              <w:left w:val="single" w:sz="12" w:space="0" w:color="auto"/>
              <w:bottom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IV kw.</w:t>
            </w:r>
          </w:p>
        </w:tc>
        <w:tc>
          <w:tcPr>
            <w:tcW w:w="275" w:type="pct"/>
            <w:gridSpan w:val="6"/>
            <w:tcBorders>
              <w:top w:val="single" w:sz="12" w:space="0" w:color="auto"/>
              <w:bottom w:val="single" w:sz="12" w:space="0" w:color="auto"/>
            </w:tcBorders>
            <w:vAlign w:val="center"/>
          </w:tcPr>
          <w:p w:rsidR="009E6CE9" w:rsidRDefault="009E6CE9" w:rsidP="002A3F57">
            <w:pPr>
              <w:jc w:val="center"/>
              <w:rPr>
                <w:rFonts w:ascii="Arial" w:hAnsi="Arial" w:cs="Arial"/>
                <w:b/>
                <w:sz w:val="18"/>
                <w:szCs w:val="18"/>
              </w:rPr>
            </w:pPr>
          </w:p>
        </w:tc>
      </w:tr>
      <w:tr w:rsidR="009E6CE9" w:rsidTr="002A3F57">
        <w:trPr>
          <w:gridAfter w:val="1"/>
          <w:wAfter w:w="23" w:type="pct"/>
          <w:cantSplit/>
          <w:trHeight w:val="113"/>
        </w:trPr>
        <w:tc>
          <w:tcPr>
            <w:tcW w:w="1116" w:type="pct"/>
            <w:gridSpan w:val="2"/>
            <w:vMerge w:val="restart"/>
            <w:tcBorders>
              <w:top w:val="single" w:sz="12" w:space="0" w:color="auto"/>
              <w:right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Typ konkursu</w:t>
            </w:r>
          </w:p>
        </w:tc>
        <w:tc>
          <w:tcPr>
            <w:tcW w:w="693" w:type="pct"/>
            <w:tcBorders>
              <w:left w:val="single" w:sz="12" w:space="0" w:color="auto"/>
            </w:tcBorders>
            <w:shd w:val="clear" w:color="auto" w:fill="CCFFCC"/>
            <w:vAlign w:val="center"/>
          </w:tcPr>
          <w:p w:rsidR="009E6CE9" w:rsidRDefault="009E6CE9" w:rsidP="002A3F57">
            <w:pPr>
              <w:rPr>
                <w:rFonts w:ascii="Arial" w:hAnsi="Arial" w:cs="Arial"/>
                <w:b/>
                <w:sz w:val="18"/>
                <w:szCs w:val="18"/>
              </w:rPr>
            </w:pPr>
            <w:r>
              <w:rPr>
                <w:rFonts w:ascii="Arial" w:hAnsi="Arial" w:cs="Arial"/>
                <w:b/>
                <w:sz w:val="18"/>
                <w:szCs w:val="18"/>
              </w:rPr>
              <w:t>Otwarty</w:t>
            </w:r>
          </w:p>
        </w:tc>
        <w:tc>
          <w:tcPr>
            <w:tcW w:w="420" w:type="pct"/>
            <w:gridSpan w:val="3"/>
            <w:tcBorders>
              <w:top w:val="single" w:sz="6" w:space="0" w:color="auto"/>
              <w:left w:val="single" w:sz="12" w:space="0" w:color="auto"/>
              <w:bottom w:val="single" w:sz="6" w:space="0" w:color="auto"/>
            </w:tcBorders>
            <w:vAlign w:val="center"/>
          </w:tcPr>
          <w:p w:rsidR="009E6CE9" w:rsidRDefault="009E6CE9" w:rsidP="002A3F57">
            <w:pPr>
              <w:jc w:val="center"/>
              <w:rPr>
                <w:rFonts w:ascii="Arial" w:hAnsi="Arial" w:cs="Arial"/>
                <w:b/>
                <w:sz w:val="18"/>
                <w:szCs w:val="18"/>
              </w:rPr>
            </w:pPr>
          </w:p>
        </w:tc>
        <w:tc>
          <w:tcPr>
            <w:tcW w:w="2748" w:type="pct"/>
            <w:gridSpan w:val="19"/>
            <w:vMerge w:val="restart"/>
            <w:tcBorders>
              <w:left w:val="single" w:sz="12" w:space="0" w:color="auto"/>
            </w:tcBorders>
            <w:shd w:val="clear" w:color="auto" w:fill="CCFFCC"/>
            <w:vAlign w:val="center"/>
          </w:tcPr>
          <w:p w:rsidR="009E6CE9" w:rsidRDefault="009E6CE9" w:rsidP="002A3F57">
            <w:pPr>
              <w:jc w:val="center"/>
              <w:rPr>
                <w:rFonts w:ascii="Arial" w:hAnsi="Arial" w:cs="Arial"/>
                <w:b/>
                <w:sz w:val="18"/>
                <w:szCs w:val="18"/>
              </w:rPr>
            </w:pPr>
          </w:p>
        </w:tc>
      </w:tr>
      <w:tr w:rsidR="009E6CE9" w:rsidTr="002A3F57">
        <w:trPr>
          <w:gridAfter w:val="1"/>
          <w:wAfter w:w="23" w:type="pct"/>
          <w:cantSplit/>
          <w:trHeight w:val="112"/>
        </w:trPr>
        <w:tc>
          <w:tcPr>
            <w:tcW w:w="1116" w:type="pct"/>
            <w:gridSpan w:val="2"/>
            <w:vMerge/>
            <w:tcBorders>
              <w:bottom w:val="single" w:sz="12" w:space="0" w:color="auto"/>
              <w:right w:val="single" w:sz="12" w:space="0" w:color="auto"/>
            </w:tcBorders>
            <w:shd w:val="clear" w:color="auto" w:fill="CCFFCC"/>
            <w:vAlign w:val="center"/>
          </w:tcPr>
          <w:p w:rsidR="009E6CE9" w:rsidRDefault="009E6CE9" w:rsidP="002A3F57">
            <w:pPr>
              <w:jc w:val="center"/>
              <w:rPr>
                <w:rFonts w:ascii="Arial" w:hAnsi="Arial" w:cs="Arial"/>
                <w:b/>
                <w:sz w:val="18"/>
                <w:szCs w:val="18"/>
              </w:rPr>
            </w:pPr>
          </w:p>
        </w:tc>
        <w:tc>
          <w:tcPr>
            <w:tcW w:w="693" w:type="pct"/>
            <w:tcBorders>
              <w:left w:val="single" w:sz="12" w:space="0" w:color="auto"/>
            </w:tcBorders>
            <w:shd w:val="clear" w:color="auto" w:fill="CCFFCC"/>
            <w:vAlign w:val="center"/>
          </w:tcPr>
          <w:p w:rsidR="009E6CE9" w:rsidRDefault="009E6CE9" w:rsidP="002A3F57">
            <w:pPr>
              <w:rPr>
                <w:rFonts w:ascii="Arial" w:hAnsi="Arial" w:cs="Arial"/>
                <w:b/>
                <w:sz w:val="18"/>
                <w:szCs w:val="18"/>
              </w:rPr>
            </w:pPr>
            <w:r>
              <w:rPr>
                <w:rFonts w:ascii="Arial" w:hAnsi="Arial" w:cs="Arial"/>
                <w:b/>
                <w:sz w:val="18"/>
                <w:szCs w:val="18"/>
              </w:rPr>
              <w:t>Zamknięty</w:t>
            </w:r>
          </w:p>
        </w:tc>
        <w:tc>
          <w:tcPr>
            <w:tcW w:w="420" w:type="pct"/>
            <w:gridSpan w:val="3"/>
            <w:tcBorders>
              <w:top w:val="single" w:sz="6" w:space="0" w:color="auto"/>
              <w:left w:val="single" w:sz="12" w:space="0" w:color="auto"/>
              <w:bottom w:val="single" w:sz="6" w:space="0" w:color="auto"/>
            </w:tcBorders>
            <w:vAlign w:val="center"/>
          </w:tcPr>
          <w:p w:rsidR="009E6CE9" w:rsidRDefault="009E6CE9" w:rsidP="002A3F57">
            <w:pPr>
              <w:jc w:val="center"/>
              <w:rPr>
                <w:rFonts w:ascii="Arial" w:hAnsi="Arial" w:cs="Arial"/>
                <w:b/>
                <w:sz w:val="18"/>
                <w:szCs w:val="18"/>
              </w:rPr>
            </w:pPr>
            <w:r>
              <w:rPr>
                <w:rFonts w:ascii="Arial" w:hAnsi="Arial" w:cs="Arial"/>
                <w:b/>
                <w:sz w:val="18"/>
                <w:szCs w:val="18"/>
              </w:rPr>
              <w:t>x</w:t>
            </w:r>
          </w:p>
        </w:tc>
        <w:tc>
          <w:tcPr>
            <w:tcW w:w="2748" w:type="pct"/>
            <w:gridSpan w:val="19"/>
            <w:vMerge/>
            <w:tcBorders>
              <w:left w:val="single" w:sz="12" w:space="0" w:color="auto"/>
            </w:tcBorders>
            <w:shd w:val="clear" w:color="auto" w:fill="CCFFCC"/>
            <w:vAlign w:val="center"/>
          </w:tcPr>
          <w:p w:rsidR="009E6CE9" w:rsidRDefault="009E6CE9" w:rsidP="002A3F57">
            <w:pPr>
              <w:jc w:val="center"/>
              <w:rPr>
                <w:rFonts w:ascii="Arial" w:hAnsi="Arial" w:cs="Arial"/>
                <w:b/>
                <w:sz w:val="18"/>
                <w:szCs w:val="18"/>
              </w:rPr>
            </w:pPr>
          </w:p>
        </w:tc>
      </w:tr>
      <w:tr w:rsidR="009E6CE9" w:rsidTr="002A3F57">
        <w:trPr>
          <w:gridAfter w:val="1"/>
          <w:wAfter w:w="23" w:type="pct"/>
        </w:trPr>
        <w:tc>
          <w:tcPr>
            <w:tcW w:w="1116" w:type="pct"/>
            <w:gridSpan w:val="2"/>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Planowana alokacja</w:t>
            </w:r>
          </w:p>
        </w:tc>
        <w:tc>
          <w:tcPr>
            <w:tcW w:w="3861" w:type="pct"/>
            <w:gridSpan w:val="23"/>
            <w:vAlign w:val="center"/>
          </w:tcPr>
          <w:p w:rsidR="009E6CE9" w:rsidRPr="008245C2" w:rsidRDefault="009E6CE9" w:rsidP="002A3F57">
            <w:pPr>
              <w:ind w:left="57"/>
              <w:rPr>
                <w:rFonts w:ascii="Arial" w:hAnsi="Arial" w:cs="Arial"/>
                <w:b/>
                <w:sz w:val="20"/>
                <w:szCs w:val="20"/>
              </w:rPr>
            </w:pPr>
            <w:r>
              <w:rPr>
                <w:rFonts w:ascii="Arial" w:hAnsi="Arial" w:cs="Arial"/>
                <w:sz w:val="20"/>
                <w:szCs w:val="20"/>
              </w:rPr>
              <w:t xml:space="preserve">2 300 000 </w:t>
            </w:r>
            <w:r w:rsidRPr="008245C2">
              <w:rPr>
                <w:rFonts w:ascii="Arial" w:hAnsi="Arial" w:cs="Arial"/>
                <w:sz w:val="20"/>
                <w:szCs w:val="20"/>
              </w:rPr>
              <w:t xml:space="preserve">EUR </w:t>
            </w:r>
          </w:p>
        </w:tc>
      </w:tr>
      <w:tr w:rsidR="009E6CE9" w:rsidTr="002A3F57">
        <w:trPr>
          <w:gridAfter w:val="1"/>
          <w:wAfter w:w="23" w:type="pct"/>
          <w:trHeight w:val="261"/>
        </w:trPr>
        <w:tc>
          <w:tcPr>
            <w:tcW w:w="1116" w:type="pct"/>
            <w:gridSpan w:val="2"/>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Typy projektów   przewidziane do realizacji w ramach konkursu</w:t>
            </w:r>
          </w:p>
        </w:tc>
        <w:tc>
          <w:tcPr>
            <w:tcW w:w="3861" w:type="pct"/>
            <w:gridSpan w:val="23"/>
            <w:vAlign w:val="center"/>
          </w:tcPr>
          <w:p w:rsidR="009E6CE9" w:rsidRPr="00165524" w:rsidRDefault="009E6CE9" w:rsidP="00C716BF">
            <w:pPr>
              <w:numPr>
                <w:ilvl w:val="0"/>
                <w:numId w:val="154"/>
              </w:numPr>
              <w:tabs>
                <w:tab w:val="left" w:pos="284"/>
              </w:tabs>
              <w:spacing w:before="60" w:after="60"/>
              <w:ind w:left="0" w:firstLine="0"/>
              <w:rPr>
                <w:rFonts w:ascii="Arial" w:hAnsi="Arial" w:cs="Arial"/>
                <w:bCs/>
                <w:sz w:val="18"/>
                <w:szCs w:val="18"/>
              </w:rPr>
            </w:pPr>
            <w:r w:rsidRPr="00165524">
              <w:rPr>
                <w:rFonts w:ascii="Arial" w:hAnsi="Arial" w:cs="Arial"/>
                <w:bCs/>
                <w:sz w:val="18"/>
                <w:szCs w:val="18"/>
              </w:rPr>
              <w:t>Kompleksowe programy aktywizacji społeczno-zawodowej na rzecz integracji osób i rodzin zagrożonych ubóstwem i/lub wykluczeniem społecznym obejmujące następujące typy operacji:</w:t>
            </w:r>
          </w:p>
          <w:p w:rsidR="009E6CE9" w:rsidRPr="00165524" w:rsidRDefault="009E6CE9" w:rsidP="00C716BF">
            <w:pPr>
              <w:numPr>
                <w:ilvl w:val="0"/>
                <w:numId w:val="152"/>
              </w:numPr>
              <w:spacing w:before="60" w:after="60"/>
              <w:ind w:left="714" w:hanging="357"/>
              <w:rPr>
                <w:rFonts w:ascii="Arial" w:hAnsi="Arial" w:cs="Arial"/>
                <w:sz w:val="18"/>
                <w:szCs w:val="18"/>
              </w:rPr>
            </w:pPr>
            <w:r w:rsidRPr="00165524">
              <w:rPr>
                <w:rFonts w:ascii="Arial" w:hAnsi="Arial" w:cs="Arial"/>
                <w:sz w:val="18"/>
                <w:szCs w:val="18"/>
              </w:rPr>
              <w:t>Instrumenty aktywizacji zawodowej uwzględniające wsparcie osób i rodzin zagrożonych ubóstwem i/lub wykluczeniem społecznym w ramach usług Centrum Integracji Społecznej, Klubu Integracji Społecznej,</w:t>
            </w:r>
          </w:p>
          <w:p w:rsidR="009E6CE9" w:rsidRPr="00165524" w:rsidRDefault="009E6CE9" w:rsidP="00C716BF">
            <w:pPr>
              <w:numPr>
                <w:ilvl w:val="0"/>
                <w:numId w:val="152"/>
              </w:numPr>
              <w:spacing w:before="60" w:after="60"/>
              <w:rPr>
                <w:rFonts w:ascii="Arial" w:hAnsi="Arial" w:cs="Arial"/>
                <w:sz w:val="18"/>
                <w:szCs w:val="18"/>
              </w:rPr>
            </w:pPr>
            <w:r w:rsidRPr="00165524">
              <w:rPr>
                <w:rFonts w:ascii="Arial" w:hAnsi="Arial" w:cs="Arial"/>
                <w:sz w:val="18"/>
                <w:szCs w:val="18"/>
              </w:rPr>
              <w:t>Instrumenty aktywizacji zawodowej uwzględniające wsparcie osób i rodzin osób niepełnosprawnych w ramach usług Zakładu Aktywności Zawodowej  oraz Warsztatów Terapii Zajęciowej</w:t>
            </w:r>
          </w:p>
          <w:p w:rsidR="009E6CE9" w:rsidRPr="00165524" w:rsidRDefault="009E6CE9" w:rsidP="00C716BF">
            <w:pPr>
              <w:numPr>
                <w:ilvl w:val="0"/>
                <w:numId w:val="152"/>
              </w:numPr>
              <w:spacing w:before="60" w:after="60"/>
              <w:rPr>
                <w:rFonts w:ascii="Arial" w:hAnsi="Arial" w:cs="Arial"/>
                <w:sz w:val="18"/>
                <w:szCs w:val="18"/>
              </w:rPr>
            </w:pPr>
            <w:r w:rsidRPr="00165524">
              <w:rPr>
                <w:rFonts w:ascii="Arial" w:hAnsi="Arial" w:cs="Arial"/>
                <w:sz w:val="18"/>
                <w:szCs w:val="18"/>
              </w:rPr>
              <w:t>Kompleksowe programy, realizowane na podstawie indywidualnych planów działań, obejmujące co najmniej dwie formy wsparcia spośród następujących:</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Usługi wspierające aktywizację zawodową w tym m.in.: finansowanie trenera pracy, doradcy zawodowego,</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Poradnictwo psychologiczne i psychospołeczne, prowadzące do integracji społecznej i zawodowej,</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Kursy i szkolenia umożliwiające nabycie, podniesienie lub zmianę kwalifikacji i kompetencji, zawodowych oraz rozwijanie umiejętności i kompetencji społecznych, niezbędnych na rynku pracy,</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Poradnictwo zawodowe,</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Pośrednictwo pracy,</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Zatrudnienie wspomagane obejmujące wsparcie osoby z niepełnosprawnością przez trenera pracy/asystenta zawodowego u pracodawcy,</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Staże i praktyki zawodowe;</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Subsydiowane zatrudnienie,</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Skierowanie do pracy w Zakładzie Aktywności Zawodowej i sfinansowanie kosztów zatrudnienia w ZAZ,</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Usługi przezwyciężające indywidualne bariery w integracji społecznej i powrocie na rynek pracy, w tym usługi asystenta osobistego,</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Wyposażenie lub doposażenie stanowiska pracy (wyłącznie w połączeniu z subsydiowaniem zatrudnienia); specjalistyczne (wynikające z danej niepełnosprawności i indywidualnych potrzeb) wyposażenie lub doposażenie stanowiska pracy dla zatrudnionej osoby z niepełnosprawnością,</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Jednorazowy dodatek relokacyjny,</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Wsparcie w zakresie przygotowania do uczestnictwa w warsztatach terapii zajęciowej.</w:t>
            </w:r>
          </w:p>
          <w:p w:rsidR="009E6CE9" w:rsidRPr="00165524" w:rsidRDefault="009E6CE9" w:rsidP="00C716BF">
            <w:pPr>
              <w:numPr>
                <w:ilvl w:val="0"/>
                <w:numId w:val="152"/>
              </w:numPr>
              <w:spacing w:before="60" w:after="60"/>
              <w:rPr>
                <w:rFonts w:ascii="Arial" w:hAnsi="Arial" w:cs="Arial"/>
                <w:sz w:val="18"/>
                <w:szCs w:val="18"/>
              </w:rPr>
            </w:pPr>
            <w:r w:rsidRPr="00165524">
              <w:rPr>
                <w:rFonts w:ascii="Arial" w:hAnsi="Arial" w:cs="Arial"/>
                <w:sz w:val="18"/>
                <w:szCs w:val="18"/>
              </w:rPr>
              <w:t>Wsparcie realizowane przez środowiskowe domy samopomocy w celu przygotowania do uczestnictwa w warsztatach terapii zajęciowej lub podjęcia zatrudnienia</w:t>
            </w:r>
            <w:r w:rsidRPr="00165524">
              <w:rPr>
                <w:rStyle w:val="Odwoaniedokomentarza"/>
                <w:rFonts w:ascii="Arial" w:hAnsi="Arial" w:cs="Arial"/>
                <w:sz w:val="18"/>
                <w:szCs w:val="18"/>
              </w:rPr>
              <w:t>.</w:t>
            </w:r>
          </w:p>
          <w:p w:rsidR="009E6CE9" w:rsidRPr="00664E6B" w:rsidRDefault="009E6CE9" w:rsidP="002A3F57">
            <w:pPr>
              <w:pStyle w:val="Akapitzlist"/>
              <w:autoSpaceDE/>
              <w:autoSpaceDN/>
              <w:spacing w:before="40" w:after="40" w:line="276" w:lineRule="auto"/>
              <w:ind w:left="778"/>
              <w:contextualSpacing/>
              <w:rPr>
                <w:rFonts w:ascii="Arial" w:hAnsi="Arial" w:cs="Arial"/>
                <w:sz w:val="18"/>
                <w:szCs w:val="18"/>
              </w:rPr>
            </w:pPr>
          </w:p>
        </w:tc>
      </w:tr>
      <w:tr w:rsidR="009E6CE9" w:rsidTr="002A3F57">
        <w:trPr>
          <w:gridAfter w:val="1"/>
          <w:wAfter w:w="23" w:type="pct"/>
          <w:trHeight w:val="258"/>
        </w:trPr>
        <w:tc>
          <w:tcPr>
            <w:tcW w:w="1116" w:type="pct"/>
            <w:gridSpan w:val="2"/>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Wnioskodawcy do których skierowany jest  konkurs</w:t>
            </w:r>
          </w:p>
        </w:tc>
        <w:tc>
          <w:tcPr>
            <w:tcW w:w="3861" w:type="pct"/>
            <w:gridSpan w:val="23"/>
            <w:vAlign w:val="center"/>
          </w:tcPr>
          <w:p w:rsidR="009E6CE9" w:rsidRPr="00165524" w:rsidRDefault="009E6CE9" w:rsidP="005B6842">
            <w:pPr>
              <w:numPr>
                <w:ilvl w:val="0"/>
                <w:numId w:val="20"/>
              </w:numPr>
              <w:spacing w:before="60" w:after="60"/>
              <w:ind w:left="357" w:firstLine="0"/>
              <w:rPr>
                <w:rFonts w:ascii="Arial" w:hAnsi="Arial" w:cs="Arial"/>
                <w:sz w:val="18"/>
                <w:szCs w:val="18"/>
              </w:rPr>
            </w:pPr>
            <w:r w:rsidRPr="00165524">
              <w:rPr>
                <w:rFonts w:ascii="Arial" w:hAnsi="Arial" w:cs="Arial"/>
                <w:sz w:val="18"/>
                <w:szCs w:val="18"/>
              </w:rPr>
              <w:t>jednostki samorządu terytorialnego i ich jednostki organizacyjne, związki, porozumienia i stowarzyszenia JST,</w:t>
            </w:r>
          </w:p>
          <w:p w:rsidR="009E6CE9" w:rsidRPr="00165524" w:rsidRDefault="009E6CE9" w:rsidP="005B6842">
            <w:pPr>
              <w:numPr>
                <w:ilvl w:val="0"/>
                <w:numId w:val="20"/>
              </w:numPr>
              <w:spacing w:before="60" w:after="60"/>
              <w:ind w:left="357" w:firstLine="0"/>
              <w:rPr>
                <w:rFonts w:ascii="Arial" w:hAnsi="Arial" w:cs="Arial"/>
                <w:sz w:val="18"/>
                <w:szCs w:val="18"/>
              </w:rPr>
            </w:pPr>
            <w:r w:rsidRPr="00165524">
              <w:rPr>
                <w:rFonts w:ascii="Arial" w:hAnsi="Arial" w:cs="Arial"/>
                <w:sz w:val="18"/>
                <w:szCs w:val="18"/>
              </w:rPr>
              <w:t xml:space="preserve">podmioty ekonomii społecznej zajmujące się aktywizacją społeczno-zawodową </w:t>
            </w:r>
            <w:r w:rsidRPr="00165524">
              <w:rPr>
                <w:rFonts w:ascii="Arial" w:hAnsi="Arial" w:cs="Arial"/>
                <w:sz w:val="18"/>
                <w:szCs w:val="18"/>
              </w:rPr>
              <w:lastRenderedPageBreak/>
              <w:t>osób i rodzin zagrożonych ubóstwem i/lub wykluczeniem społecznym,</w:t>
            </w:r>
          </w:p>
          <w:p w:rsidR="009E6CE9" w:rsidRPr="00165524" w:rsidRDefault="009E6CE9" w:rsidP="005B6842">
            <w:pPr>
              <w:numPr>
                <w:ilvl w:val="0"/>
                <w:numId w:val="20"/>
              </w:numPr>
              <w:spacing w:before="60" w:after="60"/>
              <w:ind w:left="357" w:hanging="1"/>
              <w:rPr>
                <w:rFonts w:ascii="Arial" w:hAnsi="Arial" w:cs="Arial"/>
                <w:sz w:val="18"/>
                <w:szCs w:val="18"/>
              </w:rPr>
            </w:pPr>
            <w:r w:rsidRPr="00165524">
              <w:rPr>
                <w:rFonts w:ascii="Arial" w:hAnsi="Arial" w:cs="Arial"/>
                <w:sz w:val="18"/>
                <w:szCs w:val="18"/>
              </w:rPr>
              <w:t>podmioty działające na rzecz aktywizacji społeczno-zawodowej, których podstawowym zadaniem nie jest działalność gospodarcza.</w:t>
            </w:r>
          </w:p>
          <w:p w:rsidR="009E6CE9" w:rsidRPr="000D1DD7" w:rsidRDefault="009E6CE9" w:rsidP="002A3F57">
            <w:pPr>
              <w:ind w:left="720"/>
              <w:rPr>
                <w:rFonts w:ascii="Arial" w:hAnsi="Arial" w:cs="Arial"/>
                <w:sz w:val="18"/>
                <w:szCs w:val="18"/>
              </w:rPr>
            </w:pPr>
          </w:p>
        </w:tc>
      </w:tr>
      <w:tr w:rsidR="009E6CE9" w:rsidTr="002A3F57">
        <w:trPr>
          <w:gridAfter w:val="1"/>
          <w:wAfter w:w="23" w:type="pct"/>
          <w:trHeight w:val="258"/>
        </w:trPr>
        <w:tc>
          <w:tcPr>
            <w:tcW w:w="1116" w:type="pct"/>
            <w:gridSpan w:val="2"/>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lastRenderedPageBreak/>
              <w:t>Szczegółowy opis, zakładany cel konkursu</w:t>
            </w:r>
          </w:p>
        </w:tc>
        <w:tc>
          <w:tcPr>
            <w:tcW w:w="3861" w:type="pct"/>
            <w:gridSpan w:val="23"/>
            <w:vAlign w:val="center"/>
          </w:tcPr>
          <w:p w:rsidR="009E6CE9" w:rsidRDefault="009E6CE9" w:rsidP="002A3F57">
            <w:pPr>
              <w:autoSpaceDE w:val="0"/>
              <w:autoSpaceDN w:val="0"/>
              <w:adjustRightInd w:val="0"/>
              <w:jc w:val="both"/>
              <w:rPr>
                <w:rFonts w:ascii="Arial" w:eastAsia="Calibri" w:hAnsi="Arial" w:cs="Arial"/>
                <w:sz w:val="18"/>
                <w:szCs w:val="18"/>
              </w:rPr>
            </w:pPr>
          </w:p>
          <w:p w:rsidR="009E6CE9" w:rsidRDefault="009E6CE9" w:rsidP="002A3F57">
            <w:pPr>
              <w:ind w:left="57"/>
              <w:rPr>
                <w:rFonts w:ascii="Arial" w:hAnsi="Arial" w:cs="Arial"/>
                <w:bCs/>
                <w:sz w:val="18"/>
                <w:szCs w:val="18"/>
              </w:rPr>
            </w:pPr>
            <w:r w:rsidRPr="00F83874">
              <w:rPr>
                <w:rFonts w:ascii="Arial" w:hAnsi="Arial" w:cs="Arial"/>
                <w:bCs/>
                <w:sz w:val="18"/>
                <w:szCs w:val="18"/>
              </w:rPr>
              <w:t xml:space="preserve">Spośród najważniejszych współczesnych problemów społecznych można wskazać zagrożenie ubóstwem lub wykluczeniem społecznym. Jedną z głównych przyczyn tych zjawisk jest brak pracy. Prowadzi on do braku zaspokojenia podstawowych potrzeb człowieka. Brak pracy związany jest często z problemami zdrowotnymi oraz niepełnosprawnością. Wsparcie lub wyeliminowanie przeszkód stanowiących bariery w skutecznej aktywizacji </w:t>
            </w:r>
            <w:r>
              <w:rPr>
                <w:rFonts w:ascii="Arial" w:hAnsi="Arial" w:cs="Arial"/>
                <w:bCs/>
                <w:sz w:val="18"/>
                <w:szCs w:val="18"/>
              </w:rPr>
              <w:t xml:space="preserve">społecznej i </w:t>
            </w:r>
            <w:r w:rsidRPr="00F83874">
              <w:rPr>
                <w:rFonts w:ascii="Arial" w:hAnsi="Arial" w:cs="Arial"/>
                <w:bCs/>
                <w:sz w:val="18"/>
                <w:szCs w:val="18"/>
              </w:rPr>
              <w:t>zawodowej stanowi istotny element w zmianie sytuacji osób zagrożonych ubóstwem lub wykluczeniem społecznym.</w:t>
            </w:r>
          </w:p>
          <w:p w:rsidR="009E6CE9" w:rsidRDefault="009E6CE9" w:rsidP="002A3F57">
            <w:pPr>
              <w:ind w:left="57"/>
              <w:rPr>
                <w:rFonts w:ascii="Arial" w:hAnsi="Arial" w:cs="Arial"/>
                <w:bCs/>
                <w:sz w:val="18"/>
                <w:szCs w:val="18"/>
              </w:rPr>
            </w:pPr>
          </w:p>
          <w:p w:rsidR="009E6CE9" w:rsidRPr="004640DB" w:rsidRDefault="009E6CE9" w:rsidP="002A3F57">
            <w:pPr>
              <w:autoSpaceDE w:val="0"/>
              <w:autoSpaceDN w:val="0"/>
              <w:adjustRightInd w:val="0"/>
              <w:jc w:val="both"/>
              <w:rPr>
                <w:rFonts w:ascii="Arial" w:eastAsia="Calibri" w:hAnsi="Arial" w:cs="Arial"/>
                <w:sz w:val="18"/>
                <w:szCs w:val="18"/>
              </w:rPr>
            </w:pPr>
            <w:r w:rsidRPr="00FE1F6C">
              <w:rPr>
                <w:rFonts w:ascii="Arial" w:hAnsi="Arial" w:cs="Arial"/>
                <w:sz w:val="18"/>
                <w:szCs w:val="18"/>
              </w:rPr>
              <w:t>Najczęstszym powodem trudnej sytuacji życiowej zachodniopomorskich rodzin jest ubóstwo. W 2015 roku problem ten zaistniał w przypadku 35 596 rodzin w województwie, a dotyczył 86 502 tworzących je osób. Następnym, najczęstszym powodem trudnej sytuacji jest bezrobocie, które dotyczyło 31 362 rodzin (ogółem: 87 247 osób). Brak pracy jest istotnym czynnikiem zwiększającym zagrożenie ubóstwem, brak dochodów powoduje powstawanie niestabilności finansowej gospodarstw domowych. Problem alkoholizmu dotyczył 4 645 rodzin (ogółem: 9 162 osoby).</w:t>
            </w:r>
            <w:r w:rsidRPr="00B94825">
              <w:rPr>
                <w:rFonts w:ascii="Arial" w:eastAsia="Calibri" w:hAnsi="Arial" w:cs="Arial"/>
                <w:sz w:val="18"/>
                <w:szCs w:val="18"/>
              </w:rPr>
              <w:t xml:space="preserve"> Z kolei bezdomność jest przyczyną trudnej sytuacji życiowej 2 930 osób w województwie zachodniopomorskim, które współtworzą 3 464 rodzin. Zdecydowana większość osób w </w:t>
            </w:r>
            <w:r w:rsidRPr="004640DB">
              <w:rPr>
                <w:rFonts w:ascii="Arial" w:eastAsia="Calibri" w:hAnsi="Arial" w:cs="Arial"/>
                <w:sz w:val="18"/>
                <w:szCs w:val="18"/>
              </w:rPr>
              <w:t>trudnej sytuacji życiowej to mieszkańcy miast</w:t>
            </w:r>
            <w:r w:rsidRPr="00E501C9">
              <w:rPr>
                <w:rFonts w:ascii="Arial" w:eastAsia="Calibri" w:hAnsi="Arial" w:cs="Arial"/>
                <w:sz w:val="18"/>
                <w:szCs w:val="18"/>
              </w:rPr>
              <w:t xml:space="preserve"> (</w:t>
            </w:r>
            <w:r w:rsidRPr="009204A0">
              <w:rPr>
                <w:rFonts w:ascii="Arial" w:hAnsi="Arial" w:cs="Arial"/>
                <w:sz w:val="18"/>
                <w:szCs w:val="18"/>
              </w:rPr>
              <w:t xml:space="preserve">Źródło: </w:t>
            </w:r>
            <w:r w:rsidRPr="009204A0">
              <w:rPr>
                <w:rFonts w:ascii="Arial" w:hAnsi="Arial" w:cs="Arial"/>
                <w:i/>
                <w:sz w:val="18"/>
                <w:szCs w:val="18"/>
              </w:rPr>
              <w:t>Diagnoza osób zagrożonych ubóstwem lub wykluczeniem społecznym. Rok 2017 r</w:t>
            </w:r>
            <w:r w:rsidRPr="009204A0">
              <w:rPr>
                <w:rFonts w:ascii="Arial" w:hAnsi="Arial" w:cs="Arial"/>
                <w:sz w:val="18"/>
                <w:szCs w:val="18"/>
              </w:rPr>
              <w:t>., Wojewódzki Urząd Pracy w Szczecinie Wydział Badań i Analiz Biuro Zachodniopomorskie Obserwatorium Rynku Pracy)</w:t>
            </w:r>
            <w:r w:rsidRPr="004640DB">
              <w:rPr>
                <w:rFonts w:ascii="Arial" w:eastAsia="Calibri" w:hAnsi="Arial" w:cs="Arial"/>
                <w:sz w:val="18"/>
                <w:szCs w:val="18"/>
              </w:rPr>
              <w:t>.</w:t>
            </w:r>
          </w:p>
          <w:p w:rsidR="009E6CE9" w:rsidRDefault="009E6CE9" w:rsidP="002A3F57">
            <w:pPr>
              <w:ind w:left="57"/>
              <w:jc w:val="both"/>
              <w:rPr>
                <w:rFonts w:ascii="Arial" w:hAnsi="Arial" w:cs="Arial"/>
                <w:sz w:val="18"/>
                <w:szCs w:val="18"/>
              </w:rPr>
            </w:pPr>
          </w:p>
          <w:p w:rsidR="009E6CE9" w:rsidRDefault="009E6CE9" w:rsidP="002A3F57">
            <w:pPr>
              <w:ind w:left="57"/>
              <w:jc w:val="both"/>
              <w:rPr>
                <w:rFonts w:ascii="Arial" w:hAnsi="Arial" w:cs="Arial"/>
                <w:sz w:val="18"/>
                <w:szCs w:val="18"/>
              </w:rPr>
            </w:pPr>
            <w:r>
              <w:rPr>
                <w:rFonts w:ascii="Arial" w:hAnsi="Arial" w:cs="Arial"/>
                <w:sz w:val="18"/>
                <w:szCs w:val="18"/>
              </w:rPr>
              <w:t xml:space="preserve">O zapotrzebowaniu na zaplanowane typy wsparcia może świadczyć również wskaźnik dot. ustawowej granicy ubóstwa oraz wskaźnik dot. </w:t>
            </w:r>
            <w:r w:rsidRPr="00F83874">
              <w:rPr>
                <w:rFonts w:ascii="Arial" w:hAnsi="Arial" w:cs="Arial"/>
                <w:sz w:val="18"/>
                <w:szCs w:val="18"/>
              </w:rPr>
              <w:t>osób w gospodarstwach domowych poniżej minimum egzystencji (ubóstwa skrajnego)</w:t>
            </w:r>
            <w:r>
              <w:rPr>
                <w:rFonts w:ascii="Arial" w:hAnsi="Arial" w:cs="Arial"/>
                <w:sz w:val="18"/>
                <w:szCs w:val="18"/>
              </w:rPr>
              <w:t xml:space="preserve">. </w:t>
            </w:r>
            <w:r w:rsidRPr="00F83874">
              <w:rPr>
                <w:rFonts w:ascii="Arial" w:hAnsi="Arial" w:cs="Arial"/>
                <w:sz w:val="18"/>
                <w:szCs w:val="18"/>
              </w:rPr>
              <w:t>W 201</w:t>
            </w:r>
            <w:r>
              <w:rPr>
                <w:rFonts w:ascii="Arial" w:hAnsi="Arial" w:cs="Arial"/>
                <w:sz w:val="18"/>
                <w:szCs w:val="18"/>
              </w:rPr>
              <w:t>7</w:t>
            </w:r>
            <w:r w:rsidRPr="00F83874">
              <w:rPr>
                <w:rFonts w:ascii="Arial" w:hAnsi="Arial" w:cs="Arial"/>
                <w:sz w:val="18"/>
                <w:szCs w:val="18"/>
              </w:rPr>
              <w:t xml:space="preserve"> roku, w województwie zachodniopomorskim </w:t>
            </w:r>
            <w:r>
              <w:rPr>
                <w:rFonts w:ascii="Arial" w:hAnsi="Arial" w:cs="Arial"/>
                <w:sz w:val="18"/>
                <w:szCs w:val="18"/>
              </w:rPr>
              <w:t>2,4</w:t>
            </w:r>
            <w:r w:rsidRPr="00F83874">
              <w:rPr>
                <w:rFonts w:ascii="Arial" w:hAnsi="Arial" w:cs="Arial"/>
                <w:sz w:val="18"/>
                <w:szCs w:val="18"/>
              </w:rPr>
              <w:t>% osób w gospodarstwach domowych znajdowało się poniżej minimum egzystencji (ubóstwa skrajnego)</w:t>
            </w:r>
            <w:r>
              <w:rPr>
                <w:rFonts w:ascii="Arial" w:hAnsi="Arial" w:cs="Arial"/>
                <w:sz w:val="18"/>
                <w:szCs w:val="18"/>
              </w:rPr>
              <w:t xml:space="preserve">, co daje 3 </w:t>
            </w:r>
            <w:r w:rsidRPr="003F5DB8">
              <w:rPr>
                <w:rFonts w:ascii="Arial" w:hAnsi="Arial" w:cs="Arial"/>
                <w:sz w:val="18"/>
                <w:szCs w:val="18"/>
              </w:rPr>
              <w:t>miejsce w kraju (w roku 2014 województwo zachodniopomorskie znajdowało się na miejscu 7).</w:t>
            </w:r>
            <w:r w:rsidRPr="003F5DB8">
              <w:rPr>
                <w:rFonts w:ascii="Arial" w:eastAsia="Calibri" w:hAnsi="Arial" w:cs="Arial"/>
                <w:sz w:val="18"/>
                <w:szCs w:val="18"/>
              </w:rPr>
              <w:t xml:space="preserve"> Najwyższy udział osób w gospodarstwach domowych znajdujących się poniżej poziomu egzystencji odnotowano w woj. warmińsko-mazurskim (</w:t>
            </w:r>
            <w:r>
              <w:rPr>
                <w:rFonts w:ascii="Arial" w:eastAsia="Calibri" w:hAnsi="Arial" w:cs="Arial"/>
                <w:sz w:val="18"/>
                <w:szCs w:val="18"/>
              </w:rPr>
              <w:t>8,7</w:t>
            </w:r>
            <w:r w:rsidRPr="003F5DB8">
              <w:rPr>
                <w:rFonts w:ascii="Arial" w:eastAsia="Calibri" w:hAnsi="Arial" w:cs="Arial"/>
                <w:sz w:val="18"/>
                <w:szCs w:val="18"/>
              </w:rPr>
              <w:t>%), natomiast najniższy w śląskim (</w:t>
            </w:r>
            <w:r>
              <w:rPr>
                <w:rFonts w:ascii="Arial" w:eastAsia="Calibri" w:hAnsi="Arial" w:cs="Arial"/>
                <w:sz w:val="18"/>
                <w:szCs w:val="18"/>
              </w:rPr>
              <w:t>1,8</w:t>
            </w:r>
            <w:r w:rsidRPr="003F5DB8">
              <w:rPr>
                <w:rFonts w:ascii="Arial" w:eastAsia="Calibri" w:hAnsi="Arial" w:cs="Arial"/>
                <w:sz w:val="18"/>
                <w:szCs w:val="18"/>
              </w:rPr>
              <w:t>%)</w:t>
            </w:r>
            <w:r>
              <w:rPr>
                <w:rFonts w:ascii="Arial" w:eastAsia="Calibri" w:hAnsi="Arial" w:cs="Arial"/>
                <w:sz w:val="18"/>
                <w:szCs w:val="18"/>
              </w:rPr>
              <w:t xml:space="preserve"> (dane za 2017 r.).</w:t>
            </w:r>
            <w:r w:rsidRPr="003F5DB8">
              <w:rPr>
                <w:rFonts w:ascii="Arial" w:hAnsi="Arial" w:cs="Arial"/>
                <w:sz w:val="18"/>
                <w:szCs w:val="18"/>
              </w:rPr>
              <w:t xml:space="preserve"> </w:t>
            </w:r>
            <w:r w:rsidRPr="003F5DB8">
              <w:rPr>
                <w:rFonts w:ascii="Arial" w:eastAsia="Calibri" w:hAnsi="Arial" w:cs="Arial"/>
                <w:sz w:val="18"/>
                <w:szCs w:val="18"/>
              </w:rPr>
              <w:t>W 201</w:t>
            </w:r>
            <w:r>
              <w:rPr>
                <w:rFonts w:ascii="Arial" w:eastAsia="Calibri" w:hAnsi="Arial" w:cs="Arial"/>
                <w:sz w:val="18"/>
                <w:szCs w:val="18"/>
              </w:rPr>
              <w:t>7</w:t>
            </w:r>
            <w:r w:rsidRPr="003F5DB8">
              <w:rPr>
                <w:rFonts w:ascii="Arial" w:eastAsia="Calibri" w:hAnsi="Arial" w:cs="Arial"/>
                <w:sz w:val="18"/>
                <w:szCs w:val="18"/>
              </w:rPr>
              <w:t xml:space="preserve"> roku udział osób żyjących w województwie zachodniopomorskim poniżej ustawowej granicy ubóstwa wyniósł </w:t>
            </w:r>
            <w:r>
              <w:rPr>
                <w:rFonts w:ascii="Arial" w:eastAsia="Calibri" w:hAnsi="Arial" w:cs="Arial"/>
                <w:sz w:val="18"/>
                <w:szCs w:val="18"/>
              </w:rPr>
              <w:t>7,4</w:t>
            </w:r>
            <w:r w:rsidRPr="003F5DB8">
              <w:rPr>
                <w:rFonts w:ascii="Arial" w:eastAsia="Calibri" w:hAnsi="Arial" w:cs="Arial"/>
                <w:sz w:val="18"/>
                <w:szCs w:val="18"/>
              </w:rPr>
              <w:t xml:space="preserve">% i był o </w:t>
            </w:r>
            <w:r>
              <w:rPr>
                <w:rFonts w:ascii="Arial" w:eastAsia="Calibri" w:hAnsi="Arial" w:cs="Arial"/>
                <w:sz w:val="18"/>
                <w:szCs w:val="18"/>
              </w:rPr>
              <w:t>2,3</w:t>
            </w:r>
            <w:r w:rsidRPr="003F5DB8">
              <w:rPr>
                <w:rFonts w:ascii="Arial" w:eastAsia="Calibri" w:hAnsi="Arial" w:cs="Arial"/>
                <w:sz w:val="18"/>
                <w:szCs w:val="18"/>
              </w:rPr>
              <w:t xml:space="preserve"> pkt. proc. niższy niż w roku poprzednim. W skali kraju zachodniopomorskie zajęło </w:t>
            </w:r>
            <w:r>
              <w:rPr>
                <w:rFonts w:ascii="Arial" w:eastAsia="Calibri" w:hAnsi="Arial" w:cs="Arial"/>
                <w:sz w:val="18"/>
                <w:szCs w:val="18"/>
              </w:rPr>
              <w:t>3</w:t>
            </w:r>
            <w:r w:rsidRPr="003F5DB8">
              <w:rPr>
                <w:rFonts w:ascii="Arial" w:eastAsia="Calibri" w:hAnsi="Arial" w:cs="Arial"/>
                <w:sz w:val="18"/>
                <w:szCs w:val="18"/>
              </w:rPr>
              <w:t xml:space="preserve"> miejsce. Udział osób znajdujących się poniżej ustawowej granicy ubóstwa w woj. zachodniopomorskim był wyższy o </w:t>
            </w:r>
            <w:r>
              <w:rPr>
                <w:rFonts w:ascii="Arial" w:eastAsia="Calibri" w:hAnsi="Arial" w:cs="Arial"/>
                <w:sz w:val="18"/>
                <w:szCs w:val="18"/>
              </w:rPr>
              <w:t>2,2</w:t>
            </w:r>
            <w:r w:rsidRPr="003F5DB8">
              <w:rPr>
                <w:rFonts w:ascii="Arial" w:eastAsia="Calibri" w:hAnsi="Arial" w:cs="Arial"/>
                <w:sz w:val="18"/>
                <w:szCs w:val="18"/>
              </w:rPr>
              <w:t xml:space="preserve"> pkt proc. od najniższego w kraju (woj. </w:t>
            </w:r>
            <w:r>
              <w:rPr>
                <w:rFonts w:ascii="Arial" w:eastAsia="Calibri" w:hAnsi="Arial" w:cs="Arial"/>
                <w:sz w:val="18"/>
                <w:szCs w:val="18"/>
              </w:rPr>
              <w:t>łódzkie</w:t>
            </w:r>
            <w:r w:rsidRPr="003F5DB8">
              <w:rPr>
                <w:rFonts w:ascii="Arial" w:eastAsia="Calibri" w:hAnsi="Arial" w:cs="Arial"/>
                <w:sz w:val="18"/>
                <w:szCs w:val="18"/>
              </w:rPr>
              <w:t>) oraz o 1</w:t>
            </w:r>
            <w:r>
              <w:rPr>
                <w:rFonts w:ascii="Arial" w:eastAsia="Calibri" w:hAnsi="Arial" w:cs="Arial"/>
                <w:sz w:val="18"/>
                <w:szCs w:val="18"/>
              </w:rPr>
              <w:t>0</w:t>
            </w:r>
            <w:r w:rsidRPr="003F5DB8">
              <w:rPr>
                <w:rFonts w:ascii="Arial" w:eastAsia="Calibri" w:hAnsi="Arial" w:cs="Arial"/>
                <w:sz w:val="18"/>
                <w:szCs w:val="18"/>
              </w:rPr>
              <w:t xml:space="preserve">,0 pkt proc. niższy od najwyższego w kraju (woj. </w:t>
            </w:r>
            <w:r>
              <w:rPr>
                <w:rFonts w:ascii="Arial" w:eastAsia="Calibri" w:hAnsi="Arial" w:cs="Arial"/>
                <w:sz w:val="18"/>
                <w:szCs w:val="18"/>
              </w:rPr>
              <w:t>podkarpackie</w:t>
            </w:r>
            <w:r w:rsidRPr="003F5DB8">
              <w:rPr>
                <w:rFonts w:ascii="Arial" w:eastAsia="Calibri" w:hAnsi="Arial" w:cs="Arial"/>
                <w:sz w:val="18"/>
                <w:szCs w:val="18"/>
              </w:rPr>
              <w:t xml:space="preserve">). </w:t>
            </w:r>
            <w:r w:rsidRPr="003F5DB8">
              <w:rPr>
                <w:rFonts w:ascii="Arial" w:hAnsi="Arial" w:cs="Arial"/>
                <w:sz w:val="18"/>
                <w:szCs w:val="18"/>
              </w:rPr>
              <w:t>Innym ważnym wskaźnikiem świadczącym o zapotrzebowaniu na przedmiotowe formy wsparcia to wskaźnik dotyczący liczby przyznanych</w:t>
            </w:r>
            <w:r>
              <w:rPr>
                <w:rFonts w:ascii="Arial" w:hAnsi="Arial" w:cs="Arial"/>
                <w:sz w:val="18"/>
                <w:szCs w:val="18"/>
              </w:rPr>
              <w:t xml:space="preserve"> </w:t>
            </w:r>
            <w:r w:rsidRPr="00F83F8C">
              <w:rPr>
                <w:rFonts w:ascii="Arial" w:hAnsi="Arial" w:cs="Arial"/>
                <w:sz w:val="18"/>
                <w:szCs w:val="18"/>
              </w:rPr>
              <w:t>świadcze</w:t>
            </w:r>
            <w:r>
              <w:rPr>
                <w:rFonts w:ascii="Arial" w:hAnsi="Arial" w:cs="Arial"/>
                <w:sz w:val="18"/>
                <w:szCs w:val="18"/>
              </w:rPr>
              <w:t>ń</w:t>
            </w:r>
            <w:r w:rsidRPr="00F83F8C">
              <w:rPr>
                <w:rFonts w:ascii="Arial" w:hAnsi="Arial" w:cs="Arial"/>
                <w:sz w:val="18"/>
                <w:szCs w:val="18"/>
              </w:rPr>
              <w:t xml:space="preserve"> pomocy społecznej</w:t>
            </w:r>
            <w:r>
              <w:rPr>
                <w:rFonts w:ascii="Arial" w:hAnsi="Arial" w:cs="Arial"/>
                <w:sz w:val="18"/>
                <w:szCs w:val="18"/>
              </w:rPr>
              <w:t>.</w:t>
            </w:r>
            <w:r w:rsidRPr="00F83F8C">
              <w:rPr>
                <w:rFonts w:ascii="Arial" w:hAnsi="Arial" w:cs="Arial"/>
                <w:sz w:val="18"/>
                <w:szCs w:val="18"/>
              </w:rPr>
              <w:t xml:space="preserve"> W województwie zachodniopomorskim w 201</w:t>
            </w:r>
            <w:r>
              <w:rPr>
                <w:rFonts w:ascii="Arial" w:hAnsi="Arial" w:cs="Arial"/>
                <w:sz w:val="18"/>
                <w:szCs w:val="18"/>
              </w:rPr>
              <w:t>7</w:t>
            </w:r>
            <w:r w:rsidRPr="00F83F8C">
              <w:rPr>
                <w:rFonts w:ascii="Arial" w:hAnsi="Arial" w:cs="Arial"/>
                <w:sz w:val="18"/>
                <w:szCs w:val="18"/>
              </w:rPr>
              <w:t xml:space="preserve"> roku świadczenia pomocy społecznej przyznano </w:t>
            </w:r>
            <w:r>
              <w:rPr>
                <w:rFonts w:ascii="Arial" w:hAnsi="Arial" w:cs="Arial"/>
                <w:sz w:val="18"/>
                <w:szCs w:val="18"/>
              </w:rPr>
              <w:t>100011</w:t>
            </w:r>
            <w:r w:rsidRPr="00F83F8C">
              <w:rPr>
                <w:rFonts w:ascii="Arial" w:hAnsi="Arial" w:cs="Arial"/>
                <w:sz w:val="18"/>
                <w:szCs w:val="18"/>
              </w:rPr>
              <w:t xml:space="preserve"> osobom. W zdecydowanej większości była to pomoc pieniężna (</w:t>
            </w:r>
            <w:r>
              <w:rPr>
                <w:rFonts w:ascii="Arial" w:hAnsi="Arial" w:cs="Arial"/>
                <w:sz w:val="18"/>
                <w:szCs w:val="18"/>
              </w:rPr>
              <w:t>68214</w:t>
            </w:r>
            <w:r w:rsidRPr="00F83F8C">
              <w:rPr>
                <w:rFonts w:ascii="Arial" w:hAnsi="Arial" w:cs="Arial"/>
                <w:sz w:val="18"/>
                <w:szCs w:val="18"/>
              </w:rPr>
              <w:t xml:space="preserve"> </w:t>
            </w:r>
            <w:r>
              <w:rPr>
                <w:rFonts w:ascii="Arial" w:hAnsi="Arial" w:cs="Arial"/>
                <w:sz w:val="18"/>
                <w:szCs w:val="18"/>
              </w:rPr>
              <w:t>osób</w:t>
            </w:r>
            <w:r w:rsidRPr="00F83F8C">
              <w:rPr>
                <w:rFonts w:ascii="Arial" w:hAnsi="Arial" w:cs="Arial"/>
                <w:sz w:val="18"/>
                <w:szCs w:val="18"/>
              </w:rPr>
              <w:t xml:space="preserve">), </w:t>
            </w:r>
            <w:r>
              <w:rPr>
                <w:rFonts w:ascii="Arial" w:hAnsi="Arial" w:cs="Arial"/>
                <w:sz w:val="18"/>
                <w:szCs w:val="18"/>
              </w:rPr>
              <w:t xml:space="preserve">w tym </w:t>
            </w:r>
            <w:r w:rsidRPr="00F83F8C">
              <w:rPr>
                <w:rFonts w:ascii="Arial" w:hAnsi="Arial" w:cs="Arial"/>
                <w:sz w:val="18"/>
                <w:szCs w:val="18"/>
              </w:rPr>
              <w:t>bardzo popularna</w:t>
            </w:r>
            <w:r>
              <w:rPr>
                <w:rFonts w:ascii="Arial" w:hAnsi="Arial" w:cs="Arial"/>
                <w:sz w:val="18"/>
                <w:szCs w:val="18"/>
              </w:rPr>
              <w:t xml:space="preserve"> okazała się </w:t>
            </w:r>
            <w:r w:rsidRPr="00F83F8C">
              <w:rPr>
                <w:rFonts w:ascii="Arial" w:hAnsi="Arial" w:cs="Arial"/>
                <w:sz w:val="18"/>
                <w:szCs w:val="18"/>
              </w:rPr>
              <w:t>pomoc pieniężna w formie zasiłków celowych (</w:t>
            </w:r>
            <w:r>
              <w:rPr>
                <w:rFonts w:ascii="Arial" w:hAnsi="Arial" w:cs="Arial"/>
                <w:sz w:val="18"/>
                <w:szCs w:val="18"/>
              </w:rPr>
              <w:t>35078 osób</w:t>
            </w:r>
            <w:r w:rsidRPr="00F83F8C">
              <w:rPr>
                <w:rFonts w:ascii="Arial" w:hAnsi="Arial" w:cs="Arial"/>
                <w:sz w:val="18"/>
                <w:szCs w:val="18"/>
              </w:rPr>
              <w:t>).</w:t>
            </w:r>
          </w:p>
          <w:p w:rsidR="009E6CE9" w:rsidRDefault="009E6CE9" w:rsidP="002A3F57">
            <w:pPr>
              <w:ind w:left="57"/>
              <w:jc w:val="both"/>
              <w:rPr>
                <w:rFonts w:ascii="Arial" w:hAnsi="Arial" w:cs="Arial"/>
                <w:sz w:val="18"/>
                <w:szCs w:val="18"/>
              </w:rPr>
            </w:pPr>
          </w:p>
          <w:p w:rsidR="009E6CE9" w:rsidRDefault="009E6CE9" w:rsidP="002A3F57">
            <w:pPr>
              <w:ind w:left="57"/>
              <w:rPr>
                <w:rFonts w:ascii="Arial" w:hAnsi="Arial" w:cs="Arial"/>
                <w:sz w:val="18"/>
                <w:szCs w:val="18"/>
              </w:rPr>
            </w:pPr>
            <w:r w:rsidRPr="00A4243D">
              <w:rPr>
                <w:rFonts w:ascii="Arial" w:hAnsi="Arial" w:cs="Arial"/>
                <w:sz w:val="18"/>
                <w:szCs w:val="18"/>
              </w:rPr>
              <w:t xml:space="preserve">Z uwagi na wielopłaszczyznowy charakter wykluczenia społecznego oraz na potrzebę wsparcia otoczenia osób zagrożonych ubóstwem i/lub wykluczeniem społecznym należy prowadzić kompleksowe działania, których celem jest przywrócenie na rynek pracy oraz do pełnego uczestnictwa w życiu społecznym. </w:t>
            </w:r>
            <w:r>
              <w:rPr>
                <w:rFonts w:ascii="Arial" w:hAnsi="Arial" w:cs="Arial"/>
                <w:sz w:val="18"/>
                <w:szCs w:val="18"/>
              </w:rPr>
              <w:t>W związku z czym w</w:t>
            </w:r>
            <w:r w:rsidRPr="00A4243D">
              <w:rPr>
                <w:rFonts w:ascii="Arial" w:hAnsi="Arial" w:cs="Arial"/>
                <w:sz w:val="18"/>
                <w:szCs w:val="18"/>
              </w:rPr>
              <w:t xml:space="preserve"> ramach przedmiotowego priorytetu inwestycyjnego planowana interwencja ukierunkowana będzie przede wszystkim na aktywizację społeczno-zawodową z wykorzystaniem m.in. instrumentów aktywizacji: edukacyjnej, społecznej czy zawodowej.</w:t>
            </w:r>
          </w:p>
          <w:p w:rsidR="009E6CE9" w:rsidRDefault="009E6CE9" w:rsidP="002A3F57">
            <w:pPr>
              <w:ind w:left="57"/>
              <w:rPr>
                <w:rFonts w:ascii="Arial" w:hAnsi="Arial" w:cs="Arial"/>
                <w:sz w:val="18"/>
                <w:szCs w:val="18"/>
              </w:rPr>
            </w:pPr>
          </w:p>
        </w:tc>
      </w:tr>
      <w:tr w:rsidR="009E6CE9" w:rsidTr="002A3F57">
        <w:trPr>
          <w:gridAfter w:val="1"/>
          <w:wAfter w:w="23" w:type="pct"/>
          <w:cantSplit/>
        </w:trPr>
        <w:tc>
          <w:tcPr>
            <w:tcW w:w="1116" w:type="pct"/>
            <w:gridSpan w:val="2"/>
            <w:vMerge w:val="restart"/>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Specyficzne dla konkursu kryteria wyboru projektów</w:t>
            </w:r>
          </w:p>
        </w:tc>
        <w:tc>
          <w:tcPr>
            <w:tcW w:w="3861" w:type="pct"/>
            <w:gridSpan w:val="23"/>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 xml:space="preserve">Kryteria dopuszczalności </w:t>
            </w:r>
          </w:p>
        </w:tc>
      </w:tr>
      <w:tr w:rsidR="009E6CE9" w:rsidTr="002A3F57">
        <w:trPr>
          <w:gridAfter w:val="1"/>
          <w:wAfter w:w="23" w:type="pct"/>
          <w:cantSplit/>
        </w:trPr>
        <w:tc>
          <w:tcPr>
            <w:tcW w:w="1116" w:type="pct"/>
            <w:gridSpan w:val="2"/>
            <w:vMerge/>
            <w:vAlign w:val="center"/>
          </w:tcPr>
          <w:p w:rsidR="009E6CE9" w:rsidRDefault="009E6CE9" w:rsidP="002A3F57">
            <w:pPr>
              <w:rPr>
                <w:rFonts w:ascii="Arial" w:hAnsi="Arial" w:cs="Arial"/>
                <w:sz w:val="18"/>
                <w:szCs w:val="18"/>
              </w:rPr>
            </w:pPr>
          </w:p>
        </w:tc>
        <w:tc>
          <w:tcPr>
            <w:tcW w:w="3861" w:type="pct"/>
            <w:gridSpan w:val="23"/>
            <w:vAlign w:val="center"/>
          </w:tcPr>
          <w:p w:rsidR="009E6CE9" w:rsidRDefault="009E6CE9" w:rsidP="00C716BF">
            <w:pPr>
              <w:numPr>
                <w:ilvl w:val="0"/>
                <w:numId w:val="27"/>
              </w:numPr>
              <w:ind w:left="342"/>
              <w:rPr>
                <w:rFonts w:ascii="Arial" w:hAnsi="Arial" w:cs="Arial"/>
                <w:sz w:val="18"/>
                <w:szCs w:val="18"/>
              </w:rPr>
            </w:pPr>
            <w:r>
              <w:rPr>
                <w:rFonts w:ascii="Arial" w:hAnsi="Arial" w:cs="Arial"/>
                <w:sz w:val="18"/>
                <w:szCs w:val="18"/>
              </w:rPr>
              <w:t>Projektodawca</w:t>
            </w:r>
            <w:r w:rsidRPr="00A4243D">
              <w:rPr>
                <w:rFonts w:ascii="Arial" w:hAnsi="Arial" w:cs="Arial"/>
                <w:bCs/>
                <w:sz w:val="18"/>
                <w:szCs w:val="18"/>
              </w:rPr>
              <w:t xml:space="preserve"> składa nie więcej niż jeden wniosek o dofinansowanie.</w:t>
            </w:r>
            <w:r w:rsidRPr="00385C2A">
              <w:rPr>
                <w:rFonts w:ascii="Arial" w:hAnsi="Arial" w:cs="Arial"/>
                <w:bCs/>
                <w:sz w:val="18"/>
                <w:szCs w:val="18"/>
              </w:rPr>
              <w:t xml:space="preserve"> W przypadku zidentyfikowania projektów gdzie ten sam podmiot występuje więcej niż 1 raz jako Wnioskodawca - wszystkie projekty tego podmiotu zostają odrzucone.</w:t>
            </w:r>
          </w:p>
        </w:tc>
      </w:tr>
      <w:tr w:rsidR="009E6CE9" w:rsidTr="002A3F57">
        <w:trPr>
          <w:gridAfter w:val="1"/>
          <w:wAfter w:w="23"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shd w:val="clear" w:color="auto" w:fill="CCFFCC"/>
            <w:vAlign w:val="center"/>
          </w:tcPr>
          <w:p w:rsidR="009E6CE9" w:rsidRDefault="009E6CE9" w:rsidP="002A3F57">
            <w:pPr>
              <w:rPr>
                <w:rFonts w:ascii="Arial" w:hAnsi="Arial" w:cs="Arial"/>
                <w:sz w:val="18"/>
                <w:szCs w:val="18"/>
              </w:rPr>
            </w:pPr>
            <w:r>
              <w:rPr>
                <w:rFonts w:ascii="Arial" w:hAnsi="Arial" w:cs="Arial"/>
                <w:sz w:val="18"/>
                <w:szCs w:val="18"/>
              </w:rPr>
              <w:t>Uzasadnienie:</w:t>
            </w:r>
          </w:p>
        </w:tc>
        <w:tc>
          <w:tcPr>
            <w:tcW w:w="1789" w:type="pct"/>
            <w:gridSpan w:val="11"/>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to stwarza możliwość </w:t>
            </w:r>
            <w:r>
              <w:rPr>
                <w:rFonts w:ascii="Arial" w:hAnsi="Arial" w:cs="Arial"/>
                <w:sz w:val="18"/>
                <w:szCs w:val="18"/>
              </w:rPr>
              <w:t>wyłonienia</w:t>
            </w:r>
            <w:r w:rsidRPr="00A4243D">
              <w:rPr>
                <w:rFonts w:ascii="Arial" w:hAnsi="Arial" w:cs="Arial"/>
                <w:sz w:val="18"/>
                <w:szCs w:val="18"/>
              </w:rPr>
              <w:t xml:space="preserve"> większej liczby potencjalnych projektodawców, a także wyboru najlepszych projektów, które odpowiadają na potrzeby regionu.</w:t>
            </w:r>
          </w:p>
          <w:p w:rsidR="009E6CE9" w:rsidRPr="00A4243D" w:rsidRDefault="009E6CE9" w:rsidP="002A3F57">
            <w:pPr>
              <w:jc w:val="both"/>
              <w:rPr>
                <w:rFonts w:ascii="Arial" w:hAnsi="Arial" w:cs="Arial"/>
                <w:sz w:val="18"/>
                <w:szCs w:val="18"/>
              </w:rPr>
            </w:pPr>
            <w:r>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9E6CE9" w:rsidRDefault="009E6CE9" w:rsidP="002A3F57">
            <w:pPr>
              <w:jc w:val="both"/>
              <w:rPr>
                <w:rFonts w:ascii="Arial" w:hAnsi="Arial" w:cs="Arial"/>
                <w:sz w:val="18"/>
                <w:szCs w:val="18"/>
              </w:rPr>
            </w:pPr>
            <w:r w:rsidRPr="00A4243D">
              <w:rPr>
                <w:rFonts w:ascii="Arial" w:hAnsi="Arial" w:cs="Arial"/>
                <w:sz w:val="18"/>
                <w:szCs w:val="18"/>
              </w:rPr>
              <w:t>Kryterium odnosi się wyłącznie do występowania danego podmiotu w charakterze</w:t>
            </w:r>
            <w:r>
              <w:rPr>
                <w:rFonts w:ascii="Arial" w:hAnsi="Arial" w:cs="Arial"/>
                <w:sz w:val="18"/>
                <w:szCs w:val="18"/>
              </w:rPr>
              <w:t xml:space="preserve"> Wnioskodawcy</w:t>
            </w:r>
            <w:r w:rsidRPr="00A4243D">
              <w:rPr>
                <w:rFonts w:ascii="Arial" w:hAnsi="Arial" w:cs="Arial"/>
                <w:sz w:val="18"/>
                <w:szCs w:val="18"/>
              </w:rPr>
              <w:t>, a nie partnera.</w:t>
            </w:r>
          </w:p>
          <w:p w:rsidR="009E6CE9" w:rsidRPr="00132B87" w:rsidRDefault="009E6CE9" w:rsidP="002A3F57">
            <w:pPr>
              <w:jc w:val="both"/>
              <w:rPr>
                <w:rFonts w:ascii="Arial" w:hAnsi="Arial" w:cs="Arial"/>
                <w:sz w:val="18"/>
                <w:szCs w:val="18"/>
              </w:rPr>
            </w:pPr>
            <w:r w:rsidRPr="008011CB">
              <w:rPr>
                <w:rFonts w:ascii="Arial" w:hAnsi="Arial" w:cs="Arial"/>
                <w:sz w:val="18"/>
                <w:szCs w:val="18"/>
              </w:rPr>
              <w:t xml:space="preserve">Kryterium </w:t>
            </w:r>
            <w:r>
              <w:rPr>
                <w:rFonts w:ascii="Arial" w:hAnsi="Arial" w:cs="Arial"/>
                <w:sz w:val="18"/>
                <w:szCs w:val="18"/>
              </w:rPr>
              <w:t>zostanie</w:t>
            </w:r>
            <w:r w:rsidRPr="008011CB">
              <w:rPr>
                <w:rFonts w:ascii="Arial" w:hAnsi="Arial" w:cs="Arial"/>
                <w:sz w:val="18"/>
                <w:szCs w:val="18"/>
              </w:rPr>
              <w:t xml:space="preserve"> </w:t>
            </w:r>
            <w:r>
              <w:rPr>
                <w:rFonts w:ascii="Arial" w:hAnsi="Arial" w:cs="Arial"/>
                <w:sz w:val="18"/>
                <w:szCs w:val="18"/>
              </w:rPr>
              <w:t>z</w:t>
            </w:r>
            <w:r w:rsidRPr="008011CB">
              <w:rPr>
                <w:rFonts w:ascii="Arial" w:hAnsi="Arial" w:cs="Arial"/>
                <w:sz w:val="18"/>
                <w:szCs w:val="18"/>
              </w:rPr>
              <w:t>weryfikowane na podstawie rejestru wniosków złożonych w ramach konkursu.</w:t>
            </w:r>
          </w:p>
        </w:tc>
        <w:tc>
          <w:tcPr>
            <w:tcW w:w="798" w:type="pct"/>
            <w:gridSpan w:val="4"/>
            <w:shd w:val="clear" w:color="auto" w:fill="CCFFCC"/>
            <w:vAlign w:val="center"/>
          </w:tcPr>
          <w:p w:rsidR="009E6CE9" w:rsidRDefault="009E6CE9" w:rsidP="002A3F57">
            <w:pPr>
              <w:jc w:val="center"/>
              <w:rPr>
                <w:rFonts w:ascii="Arial" w:hAnsi="Arial" w:cs="Arial"/>
                <w:sz w:val="18"/>
                <w:szCs w:val="18"/>
              </w:rPr>
            </w:pPr>
            <w:r w:rsidRPr="006F5165">
              <w:rPr>
                <w:rFonts w:ascii="Arial" w:hAnsi="Arial" w:cs="Arial"/>
                <w:sz w:val="18"/>
                <w:szCs w:val="18"/>
              </w:rPr>
              <w:t>Stosuje się do typów projektów (nr)</w:t>
            </w:r>
          </w:p>
        </w:tc>
        <w:tc>
          <w:tcPr>
            <w:tcW w:w="531" w:type="pct"/>
            <w:gridSpan w:val="6"/>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1"/>
          <w:wAfter w:w="23" w:type="pct"/>
          <w:cantSplit/>
        </w:trPr>
        <w:tc>
          <w:tcPr>
            <w:tcW w:w="1116" w:type="pct"/>
            <w:gridSpan w:val="2"/>
            <w:vMerge/>
            <w:vAlign w:val="center"/>
          </w:tcPr>
          <w:p w:rsidR="009E6CE9" w:rsidRDefault="009E6CE9" w:rsidP="002A3F57">
            <w:pPr>
              <w:rPr>
                <w:rFonts w:ascii="Arial" w:hAnsi="Arial" w:cs="Arial"/>
                <w:sz w:val="18"/>
                <w:szCs w:val="18"/>
              </w:rPr>
            </w:pPr>
          </w:p>
        </w:tc>
        <w:tc>
          <w:tcPr>
            <w:tcW w:w="3861" w:type="pct"/>
            <w:gridSpan w:val="23"/>
            <w:vAlign w:val="center"/>
          </w:tcPr>
          <w:p w:rsidR="009E6CE9" w:rsidRDefault="009E6CE9" w:rsidP="00C716BF">
            <w:pPr>
              <w:numPr>
                <w:ilvl w:val="0"/>
                <w:numId w:val="27"/>
              </w:numPr>
              <w:ind w:left="342"/>
              <w:jc w:val="both"/>
              <w:rPr>
                <w:rFonts w:ascii="Arial" w:hAnsi="Arial" w:cs="Arial"/>
                <w:sz w:val="18"/>
                <w:szCs w:val="18"/>
              </w:rPr>
            </w:pPr>
            <w:r w:rsidRPr="00045252">
              <w:rPr>
                <w:rFonts w:ascii="Arial" w:hAnsi="Arial" w:cs="Arial"/>
                <w:bCs/>
                <w:sz w:val="18"/>
                <w:szCs w:val="18"/>
              </w:rPr>
              <w:t>Projekt skierowany do grup docelowych z obszaru województwa zachodniopomorskiego (</w:t>
            </w:r>
            <w:r>
              <w:rPr>
                <w:rFonts w:ascii="Arial" w:hAnsi="Arial" w:cs="Arial"/>
                <w:bCs/>
                <w:sz w:val="18"/>
                <w:szCs w:val="18"/>
              </w:rPr>
              <w:t xml:space="preserve">osób </w:t>
            </w:r>
            <w:r w:rsidRPr="00045252">
              <w:rPr>
                <w:rFonts w:ascii="Arial" w:hAnsi="Arial" w:cs="Arial"/>
                <w:bCs/>
                <w:sz w:val="18"/>
                <w:szCs w:val="18"/>
              </w:rPr>
              <w:t>pracujących, uczących się lub zamieszkujących na obszarze województwa zachodniopomorskiego w rozumieniu przepisów Kodeksu Cywilnego).</w:t>
            </w:r>
          </w:p>
        </w:tc>
      </w:tr>
      <w:tr w:rsidR="009E6CE9" w:rsidTr="002A3F57">
        <w:trPr>
          <w:gridAfter w:val="2"/>
          <w:wAfter w:w="30"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bottom w:val="single" w:sz="6" w:space="0" w:color="auto"/>
            </w:tcBorders>
            <w:shd w:val="clear" w:color="auto" w:fill="CCFFCC"/>
            <w:vAlign w:val="center"/>
          </w:tcPr>
          <w:p w:rsidR="009E6CE9" w:rsidRDefault="009E6CE9" w:rsidP="002A3F57">
            <w:pPr>
              <w:rPr>
                <w:rFonts w:ascii="Arial" w:hAnsi="Arial" w:cs="Arial"/>
                <w:sz w:val="18"/>
                <w:szCs w:val="18"/>
              </w:rPr>
            </w:pPr>
            <w:r>
              <w:rPr>
                <w:rFonts w:ascii="Arial" w:hAnsi="Arial" w:cs="Arial"/>
                <w:sz w:val="18"/>
                <w:szCs w:val="18"/>
              </w:rPr>
              <w:t>Uzasadnienie:</w:t>
            </w:r>
          </w:p>
        </w:tc>
        <w:tc>
          <w:tcPr>
            <w:tcW w:w="1789" w:type="pct"/>
            <w:gridSpan w:val="11"/>
            <w:tcBorders>
              <w:bottom w:val="single" w:sz="6" w:space="0" w:color="auto"/>
            </w:tcBorders>
            <w:vAlign w:val="center"/>
          </w:tcPr>
          <w:p w:rsidR="009E6CE9" w:rsidRPr="00E14BDE" w:rsidRDefault="009E6CE9" w:rsidP="002A3F57">
            <w:pPr>
              <w:autoSpaceDE w:val="0"/>
              <w:autoSpaceDN w:val="0"/>
              <w:adjustRightInd w:val="0"/>
              <w:spacing w:before="20" w:after="20"/>
              <w:jc w:val="both"/>
              <w:rPr>
                <w:rFonts w:ascii="Arial" w:eastAsiaTheme="minorHAnsi" w:hAnsi="Arial" w:cs="Arial"/>
                <w:sz w:val="18"/>
                <w:szCs w:val="18"/>
                <w:lang w:eastAsia="en-US"/>
              </w:rPr>
            </w:pPr>
            <w:r w:rsidRPr="00E14BDE">
              <w:rPr>
                <w:rFonts w:ascii="Arial" w:eastAsiaTheme="minorHAnsi" w:hAnsi="Arial" w:cs="Arial"/>
                <w:sz w:val="18"/>
                <w:szCs w:val="18"/>
                <w:lang w:eastAsia="en-US"/>
              </w:rPr>
              <w:t xml:space="preserve">Kryterium to przyczyni się do rozwoju kapitału ludzkiego w regionie. </w:t>
            </w:r>
          </w:p>
          <w:p w:rsidR="009E6CE9" w:rsidRDefault="009E6CE9" w:rsidP="002A3F57">
            <w:pPr>
              <w:pStyle w:val="Default"/>
              <w:spacing w:before="20" w:after="20"/>
              <w:jc w:val="both"/>
              <w:rPr>
                <w:rFonts w:ascii="Arial" w:eastAsiaTheme="minorHAnsi" w:hAnsi="Arial" w:cs="Arial"/>
                <w:sz w:val="18"/>
                <w:szCs w:val="18"/>
                <w:lang w:eastAsia="en-US"/>
              </w:rPr>
            </w:pPr>
            <w:r w:rsidRPr="00E14BDE">
              <w:rPr>
                <w:rFonts w:ascii="Arial" w:eastAsiaTheme="minorHAnsi" w:hAnsi="Arial" w:cs="Arial"/>
                <w:sz w:val="18"/>
                <w:szCs w:val="18"/>
                <w:lang w:eastAsia="en-US"/>
              </w:rPr>
              <w:t xml:space="preserve">Zakłada się, że dzięki temu kryterium zostanie zapewniona większa dostępność do </w:t>
            </w:r>
            <w:r>
              <w:rPr>
                <w:rFonts w:ascii="Arial" w:eastAsiaTheme="minorHAnsi" w:hAnsi="Arial" w:cs="Arial"/>
                <w:sz w:val="18"/>
                <w:szCs w:val="18"/>
                <w:lang w:eastAsia="en-US"/>
              </w:rPr>
              <w:t xml:space="preserve"> indywidualnej i kompleksowej aktywizacji</w:t>
            </w:r>
            <w:r w:rsidRPr="00E14BDE">
              <w:rPr>
                <w:rFonts w:ascii="Arial" w:eastAsiaTheme="minorHAnsi" w:hAnsi="Arial" w:cs="Arial"/>
                <w:sz w:val="18"/>
                <w:szCs w:val="18"/>
                <w:lang w:eastAsia="en-US"/>
              </w:rPr>
              <w:t xml:space="preserve">  </w:t>
            </w:r>
            <w:r>
              <w:rPr>
                <w:rFonts w:ascii="Arial" w:eastAsiaTheme="minorHAnsi" w:hAnsi="Arial" w:cs="Arial"/>
                <w:sz w:val="18"/>
                <w:szCs w:val="18"/>
                <w:lang w:eastAsia="en-US"/>
              </w:rPr>
              <w:t xml:space="preserve">osób zagrożonych wykluczeniem społecznym  z terenu </w:t>
            </w:r>
            <w:r w:rsidRPr="00E14BDE">
              <w:rPr>
                <w:rFonts w:ascii="Arial" w:eastAsiaTheme="minorHAnsi" w:hAnsi="Arial" w:cs="Arial"/>
                <w:sz w:val="18"/>
                <w:szCs w:val="18"/>
                <w:lang w:eastAsia="en-US"/>
              </w:rPr>
              <w:t>województwa zachodniopomorskiego</w:t>
            </w:r>
            <w:r>
              <w:rPr>
                <w:rFonts w:ascii="Arial" w:eastAsiaTheme="minorHAnsi" w:hAnsi="Arial" w:cs="Arial"/>
                <w:sz w:val="18"/>
                <w:szCs w:val="18"/>
                <w:lang w:eastAsia="en-US"/>
              </w:rPr>
              <w:t>.</w:t>
            </w:r>
          </w:p>
          <w:p w:rsidR="009E6CE9"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798" w:type="pct"/>
            <w:gridSpan w:val="4"/>
            <w:tcBorders>
              <w:bottom w:val="single" w:sz="6" w:space="0" w:color="auto"/>
            </w:tcBorders>
            <w:shd w:val="clear" w:color="auto" w:fill="CCFFCC"/>
            <w:vAlign w:val="center"/>
          </w:tcPr>
          <w:p w:rsidR="009E6CE9" w:rsidRDefault="009E6CE9" w:rsidP="002A3F57">
            <w:pPr>
              <w:jc w:val="center"/>
              <w:rPr>
                <w:rFonts w:ascii="Arial" w:hAnsi="Arial" w:cs="Arial"/>
                <w:sz w:val="18"/>
                <w:szCs w:val="18"/>
              </w:rPr>
            </w:pPr>
            <w:r w:rsidRPr="006F5165">
              <w:rPr>
                <w:rFonts w:ascii="Arial" w:hAnsi="Arial" w:cs="Arial"/>
                <w:sz w:val="18"/>
                <w:szCs w:val="18"/>
              </w:rPr>
              <w:t>Stosuje się do typów projektów (nr)</w:t>
            </w:r>
          </w:p>
        </w:tc>
        <w:tc>
          <w:tcPr>
            <w:tcW w:w="524" w:type="pct"/>
            <w:gridSpan w:val="5"/>
            <w:tcBorders>
              <w:bottom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2"/>
          <w:wAfter w:w="30" w:type="pct"/>
          <w:cantSplit/>
        </w:trPr>
        <w:tc>
          <w:tcPr>
            <w:tcW w:w="1116" w:type="pct"/>
            <w:gridSpan w:val="2"/>
            <w:vMerge/>
            <w:vAlign w:val="center"/>
          </w:tcPr>
          <w:p w:rsidR="009E6CE9" w:rsidRDefault="009E6CE9" w:rsidP="002A3F57">
            <w:pPr>
              <w:rPr>
                <w:rFonts w:ascii="Arial" w:hAnsi="Arial" w:cs="Arial"/>
                <w:sz w:val="18"/>
                <w:szCs w:val="18"/>
              </w:rPr>
            </w:pPr>
          </w:p>
        </w:tc>
        <w:tc>
          <w:tcPr>
            <w:tcW w:w="3854" w:type="pct"/>
            <w:gridSpan w:val="22"/>
            <w:tcBorders>
              <w:top w:val="single" w:sz="6" w:space="0" w:color="auto"/>
              <w:bottom w:val="single" w:sz="6" w:space="0" w:color="auto"/>
            </w:tcBorders>
            <w:shd w:val="clear" w:color="auto" w:fill="auto"/>
            <w:vAlign w:val="center"/>
          </w:tcPr>
          <w:p w:rsidR="009E6CE9" w:rsidRDefault="009E6CE9" w:rsidP="00C716BF">
            <w:pPr>
              <w:numPr>
                <w:ilvl w:val="0"/>
                <w:numId w:val="27"/>
              </w:numPr>
              <w:ind w:left="342"/>
              <w:jc w:val="both"/>
              <w:rPr>
                <w:rFonts w:ascii="Arial" w:hAnsi="Arial" w:cs="Arial"/>
                <w:sz w:val="18"/>
                <w:szCs w:val="18"/>
              </w:rPr>
            </w:pPr>
            <w:r>
              <w:rPr>
                <w:rFonts w:ascii="Arial" w:hAnsi="Arial" w:cs="Arial"/>
                <w:sz w:val="18"/>
                <w:szCs w:val="18"/>
              </w:rPr>
              <w:t xml:space="preserve">Projektodawca </w:t>
            </w:r>
            <w:r w:rsidRPr="0042237F">
              <w:rPr>
                <w:rFonts w:ascii="Arial" w:hAnsi="Arial" w:cs="Arial"/>
                <w:sz w:val="18"/>
                <w:szCs w:val="18"/>
              </w:rPr>
              <w:t>wniesie wkład własn</w:t>
            </w:r>
            <w:r>
              <w:rPr>
                <w:rFonts w:ascii="Arial" w:hAnsi="Arial" w:cs="Arial"/>
                <w:sz w:val="18"/>
                <w:szCs w:val="18"/>
              </w:rPr>
              <w:t>y</w:t>
            </w:r>
            <w:r w:rsidRPr="0042237F">
              <w:rPr>
                <w:rFonts w:ascii="Arial" w:hAnsi="Arial" w:cs="Arial"/>
                <w:sz w:val="18"/>
                <w:szCs w:val="18"/>
              </w:rPr>
              <w:t xml:space="preserve"> w wysokości nie mniejszej niż </w:t>
            </w:r>
            <w:r w:rsidRPr="00FE1C0D">
              <w:rPr>
                <w:rFonts w:ascii="Arial" w:hAnsi="Arial" w:cs="Arial"/>
                <w:sz w:val="18"/>
                <w:szCs w:val="18"/>
              </w:rPr>
              <w:t>5% wartości projektu, zgodnie z zapisami zawartymi w Szczegółowym Opisie Osi Priorytetowych Regionalnego Programu Operacyjnego Województwa Zachodniopomorskiego 2014-2020</w:t>
            </w:r>
            <w:r>
              <w:rPr>
                <w:rFonts w:ascii="Arial" w:hAnsi="Arial" w:cs="Arial"/>
                <w:sz w:val="18"/>
                <w:szCs w:val="18"/>
              </w:rPr>
              <w:t>.</w:t>
            </w:r>
          </w:p>
        </w:tc>
      </w:tr>
      <w:tr w:rsidR="009E6CE9" w:rsidTr="002A3F57">
        <w:trPr>
          <w:gridAfter w:val="3"/>
          <w:wAfter w:w="35"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8" w:type="pct"/>
            <w:gridSpan w:val="10"/>
            <w:tcBorders>
              <w:top w:val="single" w:sz="6" w:space="0" w:color="auto"/>
              <w:bottom w:val="single" w:sz="6" w:space="0" w:color="auto"/>
            </w:tcBorders>
            <w:vAlign w:val="center"/>
          </w:tcPr>
          <w:p w:rsidR="009E6CE9" w:rsidRPr="00A4243D" w:rsidRDefault="009E6CE9" w:rsidP="002A3F57">
            <w:pPr>
              <w:jc w:val="both"/>
              <w:rPr>
                <w:rFonts w:ascii="Arial" w:hAnsi="Arial" w:cs="Arial"/>
                <w:sz w:val="18"/>
                <w:szCs w:val="18"/>
              </w:rPr>
            </w:pPr>
            <w:r w:rsidRPr="00A4243D">
              <w:rPr>
                <w:rFonts w:ascii="Arial" w:hAnsi="Arial" w:cs="Arial"/>
                <w:sz w:val="18"/>
                <w:szCs w:val="18"/>
              </w:rPr>
              <w:t xml:space="preserve">Kryterium wprowadzono celem zaangażowania potencjału tak społecznego jak i finansowego </w:t>
            </w:r>
            <w:r>
              <w:rPr>
                <w:rFonts w:ascii="Arial" w:hAnsi="Arial" w:cs="Arial"/>
                <w:sz w:val="18"/>
                <w:szCs w:val="18"/>
              </w:rPr>
              <w:t>projektodawcy</w:t>
            </w:r>
            <w:r w:rsidRPr="00A4243D">
              <w:rPr>
                <w:rFonts w:ascii="Arial" w:hAnsi="Arial" w:cs="Arial"/>
                <w:sz w:val="18"/>
                <w:szCs w:val="18"/>
              </w:rPr>
              <w:t xml:space="preserve">/partnera na rzecz budowania trwałych efektów w poszczególnych obszarach interwencji EFS poprzez zwiększenie partycypacji </w:t>
            </w:r>
            <w:r>
              <w:rPr>
                <w:rFonts w:ascii="Arial" w:hAnsi="Arial" w:cs="Arial"/>
                <w:sz w:val="18"/>
                <w:szCs w:val="18"/>
              </w:rPr>
              <w:t>projektodawcy</w:t>
            </w:r>
            <w:r w:rsidRPr="00A4243D">
              <w:rPr>
                <w:rFonts w:ascii="Arial" w:hAnsi="Arial" w:cs="Arial"/>
                <w:sz w:val="18"/>
                <w:szCs w:val="18"/>
              </w:rPr>
              <w:t>/partnera w budżecie projektu EFS w ramach wkładu własnego.</w:t>
            </w:r>
          </w:p>
          <w:p w:rsidR="009E6CE9" w:rsidRDefault="009E6CE9" w:rsidP="002A3F57">
            <w:pPr>
              <w:jc w:val="both"/>
              <w:rPr>
                <w:rFonts w:ascii="Arial" w:hAnsi="Arial" w:cs="Arial"/>
                <w:sz w:val="18"/>
                <w:szCs w:val="18"/>
              </w:rPr>
            </w:pPr>
            <w:r w:rsidRPr="00A4243D">
              <w:rPr>
                <w:rFonts w:ascii="Arial" w:hAnsi="Arial" w:cs="Arial"/>
                <w:sz w:val="18"/>
                <w:szCs w:val="18"/>
              </w:rPr>
              <w:t xml:space="preserve">Partycypacja </w:t>
            </w:r>
            <w:r>
              <w:rPr>
                <w:rFonts w:ascii="Arial" w:hAnsi="Arial" w:cs="Arial"/>
                <w:sz w:val="18"/>
                <w:szCs w:val="18"/>
              </w:rPr>
              <w:t>projektodawcy</w:t>
            </w:r>
            <w:r w:rsidRPr="00A4243D">
              <w:rPr>
                <w:rFonts w:ascii="Arial" w:hAnsi="Arial" w:cs="Arial"/>
                <w:sz w:val="18"/>
                <w:szCs w:val="18"/>
              </w:rPr>
              <w:t>/partnera w finansowaniu projektu zwiększy ich odpowiedzialność o jakość realizowanych działań jak również pozwoli na zapewnienie większej trwałości działań finansowanych z EFS.</w:t>
            </w:r>
          </w:p>
          <w:p w:rsidR="009E6CE9" w:rsidRPr="00A4243D"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9"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18" w:type="pct"/>
            <w:gridSpan w:val="4"/>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3"/>
          <w:wAfter w:w="35" w:type="pct"/>
          <w:cantSplit/>
        </w:trPr>
        <w:tc>
          <w:tcPr>
            <w:tcW w:w="1116" w:type="pct"/>
            <w:gridSpan w:val="2"/>
            <w:vMerge/>
            <w:vAlign w:val="center"/>
          </w:tcPr>
          <w:p w:rsidR="009E6CE9" w:rsidRDefault="009E6CE9" w:rsidP="002A3F57">
            <w:pPr>
              <w:rPr>
                <w:rFonts w:ascii="Arial" w:hAnsi="Arial" w:cs="Arial"/>
                <w:sz w:val="18"/>
                <w:szCs w:val="18"/>
              </w:rPr>
            </w:pPr>
          </w:p>
        </w:tc>
        <w:tc>
          <w:tcPr>
            <w:tcW w:w="3849" w:type="pct"/>
            <w:gridSpan w:val="21"/>
            <w:tcBorders>
              <w:top w:val="single" w:sz="6" w:space="0" w:color="auto"/>
              <w:bottom w:val="single" w:sz="6" w:space="0" w:color="auto"/>
            </w:tcBorders>
            <w:shd w:val="clear" w:color="auto" w:fill="auto"/>
            <w:vAlign w:val="center"/>
          </w:tcPr>
          <w:p w:rsidR="009E6CE9" w:rsidRDefault="009E6CE9" w:rsidP="00C716BF">
            <w:pPr>
              <w:numPr>
                <w:ilvl w:val="0"/>
                <w:numId w:val="27"/>
              </w:numPr>
              <w:ind w:left="342"/>
              <w:rPr>
                <w:rFonts w:ascii="Arial" w:hAnsi="Arial" w:cs="Arial"/>
                <w:sz w:val="18"/>
                <w:szCs w:val="18"/>
              </w:rPr>
            </w:pPr>
            <w:r>
              <w:rPr>
                <w:rFonts w:ascii="Arial" w:hAnsi="Arial" w:cs="Arial"/>
                <w:sz w:val="18"/>
                <w:szCs w:val="18"/>
              </w:rPr>
              <w:t>C</w:t>
            </w:r>
            <w:r w:rsidRPr="00A4243D">
              <w:rPr>
                <w:rFonts w:ascii="Arial" w:hAnsi="Arial" w:cs="Arial"/>
                <w:sz w:val="18"/>
                <w:szCs w:val="18"/>
              </w:rPr>
              <w:t xml:space="preserve">o najmniej 10% </w:t>
            </w:r>
            <w:r>
              <w:rPr>
                <w:rFonts w:ascii="Arial" w:hAnsi="Arial" w:cs="Arial"/>
                <w:sz w:val="18"/>
                <w:szCs w:val="18"/>
              </w:rPr>
              <w:t>grupy docelowej</w:t>
            </w:r>
            <w:r w:rsidRPr="00A4243D">
              <w:rPr>
                <w:rFonts w:ascii="Arial" w:hAnsi="Arial" w:cs="Arial"/>
                <w:sz w:val="18"/>
                <w:szCs w:val="18"/>
              </w:rPr>
              <w:t xml:space="preserve"> stanowi</w:t>
            </w:r>
            <w:r>
              <w:rPr>
                <w:rFonts w:ascii="Arial" w:hAnsi="Arial" w:cs="Arial"/>
                <w:sz w:val="18"/>
                <w:szCs w:val="18"/>
              </w:rPr>
              <w:t xml:space="preserve">ć </w:t>
            </w:r>
            <w:r w:rsidRPr="00A4243D">
              <w:rPr>
                <w:rFonts w:ascii="Arial" w:hAnsi="Arial" w:cs="Arial"/>
                <w:sz w:val="18"/>
                <w:szCs w:val="18"/>
              </w:rPr>
              <w:t xml:space="preserve"> </w:t>
            </w:r>
            <w:r>
              <w:rPr>
                <w:rFonts w:ascii="Arial" w:hAnsi="Arial" w:cs="Arial"/>
                <w:sz w:val="18"/>
                <w:szCs w:val="18"/>
              </w:rPr>
              <w:t xml:space="preserve">będą </w:t>
            </w:r>
            <w:r w:rsidRPr="00A4243D">
              <w:rPr>
                <w:rFonts w:ascii="Arial" w:hAnsi="Arial" w:cs="Arial"/>
                <w:sz w:val="18"/>
                <w:szCs w:val="18"/>
              </w:rPr>
              <w:t>osob</w:t>
            </w:r>
            <w:r>
              <w:rPr>
                <w:rFonts w:ascii="Arial" w:hAnsi="Arial" w:cs="Arial"/>
                <w:sz w:val="18"/>
                <w:szCs w:val="18"/>
              </w:rPr>
              <w:t>y</w:t>
            </w:r>
            <w:r w:rsidRPr="00A4243D">
              <w:rPr>
                <w:rFonts w:ascii="Arial" w:hAnsi="Arial" w:cs="Arial"/>
                <w:sz w:val="18"/>
                <w:szCs w:val="18"/>
              </w:rPr>
              <w:t xml:space="preserve"> z niepełnosprawnościami. </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shd w:val="clear" w:color="auto" w:fill="auto"/>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ma na celu skierowanie wsparcia do osób w szczególnie trudnej sytuacji na rynku pracy. Pozwoli to również na wyrównywanie szans osób, które znajdują się z założenia w gorszej sytuacji, choćby ze względu na dostęp do oferowanego wsparcia. </w:t>
            </w:r>
          </w:p>
          <w:p w:rsidR="009E6CE9" w:rsidRPr="00A4243D"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14" w:type="pct"/>
            <w:gridSpan w:val="6"/>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15" w:type="pct"/>
            <w:gridSpan w:val="3"/>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Default="009E6CE9" w:rsidP="00C716BF">
            <w:pPr>
              <w:numPr>
                <w:ilvl w:val="0"/>
                <w:numId w:val="27"/>
              </w:numPr>
              <w:ind w:left="342"/>
              <w:jc w:val="both"/>
              <w:rPr>
                <w:rFonts w:ascii="Arial" w:hAnsi="Arial" w:cs="Arial"/>
                <w:bCs/>
                <w:sz w:val="18"/>
                <w:szCs w:val="18"/>
              </w:rPr>
            </w:pPr>
            <w:r w:rsidRPr="00EC4A6F">
              <w:rPr>
                <w:rFonts w:ascii="Arial" w:hAnsi="Arial" w:cs="Arial"/>
                <w:bCs/>
                <w:sz w:val="18"/>
                <w:szCs w:val="18"/>
              </w:rPr>
              <w:t xml:space="preserve">Projekt zakłada osiągnięcie </w:t>
            </w:r>
            <w:r>
              <w:rPr>
                <w:rFonts w:ascii="Arial" w:hAnsi="Arial" w:cs="Arial"/>
                <w:bCs/>
                <w:sz w:val="18"/>
                <w:szCs w:val="18"/>
              </w:rPr>
              <w:t>wskaźnika efektywności społecznej</w:t>
            </w:r>
            <w:r w:rsidRPr="00EC4A6F">
              <w:rPr>
                <w:rFonts w:ascii="Arial" w:hAnsi="Arial" w:cs="Arial"/>
                <w:bCs/>
                <w:sz w:val="18"/>
                <w:szCs w:val="18"/>
              </w:rPr>
              <w:t xml:space="preserve"> </w:t>
            </w:r>
            <w:r>
              <w:rPr>
                <w:rFonts w:ascii="Arial" w:hAnsi="Arial" w:cs="Arial"/>
                <w:bCs/>
                <w:sz w:val="18"/>
                <w:szCs w:val="18"/>
              </w:rPr>
              <w:t>i</w:t>
            </w:r>
            <w:r w:rsidRPr="00EC4A6F">
              <w:rPr>
                <w:rFonts w:ascii="Arial" w:hAnsi="Arial" w:cs="Arial"/>
                <w:bCs/>
                <w:sz w:val="18"/>
                <w:szCs w:val="18"/>
              </w:rPr>
              <w:t xml:space="preserve"> zatrudnieniowej dla uczestników na poziomie </w:t>
            </w:r>
            <w:r w:rsidRPr="00295C73">
              <w:rPr>
                <w:rFonts w:ascii="Arial" w:hAnsi="Arial" w:cs="Arial"/>
                <w:bCs/>
                <w:sz w:val="18"/>
                <w:szCs w:val="18"/>
              </w:rPr>
              <w:t xml:space="preserve">zgodnym z Komunikatem Ministra Rozwoju w sprawie wyznaczenia minimalnych poziomów </w:t>
            </w:r>
            <w:r>
              <w:rPr>
                <w:rFonts w:ascii="Arial" w:hAnsi="Arial" w:cs="Arial"/>
                <w:bCs/>
                <w:sz w:val="18"/>
                <w:szCs w:val="18"/>
              </w:rPr>
              <w:t>kryteriów efektywności społecznej</w:t>
            </w:r>
            <w:r w:rsidRPr="00295C73">
              <w:rPr>
                <w:rFonts w:ascii="Arial" w:hAnsi="Arial" w:cs="Arial"/>
                <w:bCs/>
                <w:sz w:val="18"/>
                <w:szCs w:val="18"/>
              </w:rPr>
              <w:t xml:space="preserve"> </w:t>
            </w:r>
            <w:r>
              <w:rPr>
                <w:rFonts w:ascii="Arial" w:hAnsi="Arial" w:cs="Arial"/>
                <w:bCs/>
                <w:sz w:val="18"/>
                <w:szCs w:val="18"/>
              </w:rPr>
              <w:t>i</w:t>
            </w:r>
            <w:r w:rsidRPr="00295C73">
              <w:rPr>
                <w:rFonts w:ascii="Arial" w:hAnsi="Arial" w:cs="Arial"/>
                <w:bCs/>
                <w:sz w:val="18"/>
                <w:szCs w:val="18"/>
              </w:rPr>
              <w:t xml:space="preserve"> zatrudnieniowej dla Regionalnych Programów Operacyjnych</w:t>
            </w:r>
            <w:r w:rsidRPr="00EC4A6F">
              <w:rPr>
                <w:rFonts w:ascii="Arial" w:hAnsi="Arial" w:cs="Arial"/>
                <w:bCs/>
                <w:sz w:val="18"/>
                <w:szCs w:val="18"/>
              </w:rPr>
              <w:t>:</w:t>
            </w:r>
          </w:p>
          <w:p w:rsidR="009E6CE9" w:rsidRDefault="009E6CE9" w:rsidP="005B6842">
            <w:pPr>
              <w:pStyle w:val="Akapitzlist"/>
              <w:numPr>
                <w:ilvl w:val="0"/>
                <w:numId w:val="21"/>
              </w:numPr>
              <w:adjustRightInd w:val="0"/>
              <w:spacing w:before="40" w:after="40"/>
              <w:ind w:left="626" w:hanging="357"/>
              <w:jc w:val="both"/>
              <w:rPr>
                <w:rFonts w:ascii="Arial" w:hAnsi="Arial" w:cs="Arial"/>
                <w:sz w:val="18"/>
                <w:szCs w:val="18"/>
              </w:rPr>
            </w:pPr>
            <w:r w:rsidRPr="00CF0B50">
              <w:rPr>
                <w:rFonts w:ascii="Arial" w:hAnsi="Arial" w:cs="Arial"/>
                <w:bCs/>
                <w:sz w:val="18"/>
                <w:szCs w:val="18"/>
              </w:rPr>
              <w:t xml:space="preserve">w odniesieniu do osób </w:t>
            </w:r>
            <w:r>
              <w:rPr>
                <w:rFonts w:ascii="Arial" w:hAnsi="Arial" w:cs="Arial"/>
                <w:bCs/>
                <w:sz w:val="18"/>
                <w:szCs w:val="18"/>
              </w:rPr>
              <w:t>z niepełnosprawnościami</w:t>
            </w:r>
            <w:r w:rsidRPr="00CF0B50">
              <w:rPr>
                <w:rFonts w:ascii="Arial" w:hAnsi="Arial" w:cs="Arial"/>
                <w:bCs/>
                <w:sz w:val="18"/>
                <w:szCs w:val="18"/>
              </w:rPr>
              <w:t>,</w:t>
            </w:r>
            <w:r>
              <w:rPr>
                <w:rFonts w:ascii="Arial" w:hAnsi="Arial" w:cs="Arial"/>
                <w:bCs/>
                <w:sz w:val="18"/>
                <w:szCs w:val="18"/>
              </w:rPr>
              <w:t xml:space="preserve"> </w:t>
            </w:r>
          </w:p>
          <w:p w:rsidR="009E6CE9" w:rsidRPr="00664E6B" w:rsidRDefault="009E6CE9" w:rsidP="005B6842">
            <w:pPr>
              <w:pStyle w:val="Akapitzlist"/>
              <w:numPr>
                <w:ilvl w:val="0"/>
                <w:numId w:val="21"/>
              </w:numPr>
              <w:adjustRightInd w:val="0"/>
              <w:spacing w:before="40" w:after="40"/>
              <w:ind w:left="626" w:hanging="357"/>
              <w:jc w:val="both"/>
              <w:rPr>
                <w:rFonts w:ascii="Arial" w:hAnsi="Arial" w:cs="Arial"/>
                <w:sz w:val="18"/>
                <w:szCs w:val="18"/>
              </w:rPr>
            </w:pPr>
            <w:r w:rsidRPr="00664E6B">
              <w:rPr>
                <w:rFonts w:ascii="Arial" w:hAnsi="Arial" w:cs="Arial"/>
                <w:bCs/>
                <w:sz w:val="18"/>
                <w:szCs w:val="18"/>
              </w:rPr>
              <w:t xml:space="preserve">w odniesieniu do </w:t>
            </w:r>
            <w:r>
              <w:rPr>
                <w:rFonts w:ascii="Arial" w:hAnsi="Arial" w:cs="Arial"/>
                <w:bCs/>
                <w:sz w:val="18"/>
                <w:szCs w:val="18"/>
              </w:rPr>
              <w:t xml:space="preserve">pozostałych </w:t>
            </w:r>
            <w:r w:rsidRPr="00664E6B">
              <w:rPr>
                <w:rFonts w:ascii="Arial" w:hAnsi="Arial" w:cs="Arial"/>
                <w:bCs/>
                <w:sz w:val="18"/>
                <w:szCs w:val="18"/>
              </w:rPr>
              <w:t xml:space="preserve">osób </w:t>
            </w:r>
            <w:r>
              <w:rPr>
                <w:rFonts w:ascii="Arial" w:hAnsi="Arial" w:cs="Arial"/>
                <w:bCs/>
                <w:sz w:val="18"/>
                <w:szCs w:val="18"/>
              </w:rPr>
              <w:t>zagrożonych ubóstwem lub wykluczeniem społecznym</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Pr="00D83AD8" w:rsidRDefault="009E6CE9" w:rsidP="002A3F57">
            <w:pPr>
              <w:jc w:val="both"/>
              <w:rPr>
                <w:rFonts w:ascii="Arial" w:hAnsi="Arial" w:cs="Arial"/>
                <w:bCs/>
                <w:sz w:val="18"/>
                <w:szCs w:val="18"/>
              </w:rPr>
            </w:pPr>
            <w:r w:rsidRPr="00D83AD8">
              <w:rPr>
                <w:rFonts w:ascii="Arial" w:hAnsi="Arial" w:cs="Arial"/>
                <w:bCs/>
                <w:sz w:val="18"/>
                <w:szCs w:val="18"/>
              </w:rPr>
              <w:t xml:space="preserve">Województwo zachodniopomorskie charakteryzuje się jednym z najwyższych w skali kraju odsetkiem ludności zagrożonej wykluczeniem społecznym lub ubóstwem. </w:t>
            </w:r>
          </w:p>
          <w:p w:rsidR="009E6CE9" w:rsidRPr="00D83AD8" w:rsidRDefault="009E6CE9" w:rsidP="002A3F57">
            <w:pPr>
              <w:jc w:val="both"/>
              <w:rPr>
                <w:rFonts w:ascii="Arial" w:hAnsi="Arial" w:cs="Arial"/>
                <w:bCs/>
                <w:iCs/>
                <w:sz w:val="18"/>
                <w:szCs w:val="18"/>
              </w:rPr>
            </w:pPr>
            <w:r w:rsidRPr="00D83AD8">
              <w:rPr>
                <w:rFonts w:ascii="Arial" w:hAnsi="Arial" w:cs="Arial"/>
                <w:bCs/>
                <w:iCs/>
                <w:sz w:val="18"/>
                <w:szCs w:val="18"/>
              </w:rPr>
              <w:t>Według danych Głównego Urzędu Statystycznego na grudzień 2016 r. wartość wskaźnika zatrudnienia osób niepełnosprawnych w wieku 16-64 dla województwa zachodniopomorskiego była jedną z najniższych w kraju i wynosiła 16,5%. Niższą wartość wskaźnika odnotowano w tym samym okresie tylko w wojewódzkie małopolskim – 15,6%, a najwyższą w województwie lubuskim 30,9% (</w:t>
            </w:r>
            <w:r w:rsidRPr="00D83AD8">
              <w:rPr>
                <w:rFonts w:ascii="Arial" w:hAnsi="Arial" w:cs="Arial"/>
                <w:bCs/>
                <w:i/>
                <w:iCs/>
                <w:sz w:val="18"/>
                <w:szCs w:val="18"/>
              </w:rPr>
              <w:t>źródło: Zachodniopomorski Program Rozwoju Ekonomii Społecznej na lata 2018-2022</w:t>
            </w:r>
            <w:r w:rsidRPr="00D83AD8">
              <w:rPr>
                <w:rFonts w:ascii="Arial" w:hAnsi="Arial" w:cs="Arial"/>
                <w:bCs/>
                <w:iCs/>
                <w:sz w:val="18"/>
                <w:szCs w:val="18"/>
              </w:rPr>
              <w:t xml:space="preserve">). </w:t>
            </w:r>
            <w:r w:rsidRPr="00D83AD8">
              <w:rPr>
                <w:rFonts w:ascii="Arial" w:hAnsi="Arial" w:cs="Arial"/>
                <w:bCs/>
                <w:sz w:val="18"/>
                <w:szCs w:val="18"/>
              </w:rPr>
              <w:t xml:space="preserve">Niezbędne jest zatem ukierunkowanie wsparcia </w:t>
            </w:r>
            <w:r>
              <w:rPr>
                <w:rFonts w:ascii="Arial" w:hAnsi="Arial" w:cs="Arial"/>
                <w:bCs/>
                <w:sz w:val="18"/>
                <w:szCs w:val="18"/>
              </w:rPr>
              <w:t>na</w:t>
            </w:r>
            <w:r w:rsidRPr="00D83AD8">
              <w:rPr>
                <w:rFonts w:ascii="Arial" w:hAnsi="Arial" w:cs="Arial"/>
                <w:bCs/>
                <w:sz w:val="18"/>
                <w:szCs w:val="18"/>
              </w:rPr>
              <w:t xml:space="preserve"> ww. grup</w:t>
            </w:r>
            <w:r>
              <w:rPr>
                <w:rFonts w:ascii="Arial" w:hAnsi="Arial" w:cs="Arial"/>
                <w:bCs/>
                <w:sz w:val="18"/>
                <w:szCs w:val="18"/>
              </w:rPr>
              <w:t>y</w:t>
            </w:r>
            <w:r w:rsidRPr="00D83AD8">
              <w:rPr>
                <w:rFonts w:ascii="Arial" w:hAnsi="Arial" w:cs="Arial"/>
                <w:bCs/>
                <w:sz w:val="18"/>
                <w:szCs w:val="18"/>
              </w:rPr>
              <w:t xml:space="preserve"> docelow</w:t>
            </w:r>
            <w:r>
              <w:rPr>
                <w:rFonts w:ascii="Arial" w:hAnsi="Arial" w:cs="Arial"/>
                <w:bCs/>
                <w:sz w:val="18"/>
                <w:szCs w:val="18"/>
              </w:rPr>
              <w:t>e</w:t>
            </w:r>
            <w:r w:rsidRPr="00D83AD8">
              <w:rPr>
                <w:rFonts w:ascii="Arial" w:hAnsi="Arial" w:cs="Arial"/>
                <w:bCs/>
                <w:sz w:val="18"/>
                <w:szCs w:val="18"/>
              </w:rPr>
              <w:t>.</w:t>
            </w:r>
          </w:p>
          <w:p w:rsidR="009E6CE9" w:rsidRPr="00A4243D" w:rsidRDefault="009E6CE9" w:rsidP="002A3F57">
            <w:pPr>
              <w:jc w:val="both"/>
              <w:rPr>
                <w:rFonts w:ascii="Arial" w:hAnsi="Arial" w:cs="Arial"/>
                <w:bCs/>
                <w:sz w:val="18"/>
                <w:szCs w:val="18"/>
              </w:rPr>
            </w:pPr>
            <w:r w:rsidRPr="00D83AD8">
              <w:rPr>
                <w:rFonts w:ascii="Arial" w:hAnsi="Arial" w:cs="Arial"/>
                <w:sz w:val="18"/>
                <w:szCs w:val="18"/>
              </w:rPr>
              <w:t>Kryterium weryfikowane będzie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Pr="00582DD0" w:rsidRDefault="009E6CE9" w:rsidP="00C716BF">
            <w:pPr>
              <w:pStyle w:val="Akapitzlist"/>
              <w:numPr>
                <w:ilvl w:val="0"/>
                <w:numId w:val="27"/>
              </w:numPr>
              <w:ind w:left="284" w:hanging="284"/>
              <w:jc w:val="both"/>
              <w:rPr>
                <w:rFonts w:ascii="Arial" w:hAnsi="Arial" w:cs="Arial"/>
                <w:sz w:val="18"/>
                <w:szCs w:val="18"/>
              </w:rPr>
            </w:pPr>
            <w:r>
              <w:rPr>
                <w:rFonts w:ascii="Arial" w:hAnsi="Arial" w:cs="Arial"/>
                <w:bCs/>
                <w:sz w:val="18"/>
                <w:szCs w:val="18"/>
              </w:rPr>
              <w:t>R</w:t>
            </w:r>
            <w:r w:rsidRPr="00582DD0">
              <w:rPr>
                <w:rFonts w:ascii="Arial" w:hAnsi="Arial" w:cs="Arial"/>
                <w:bCs/>
                <w:sz w:val="18"/>
                <w:szCs w:val="18"/>
              </w:rPr>
              <w:t xml:space="preserve">ealizowane w ramach projektu </w:t>
            </w:r>
            <w:r>
              <w:rPr>
                <w:rFonts w:ascii="Arial" w:hAnsi="Arial" w:cs="Arial"/>
                <w:bCs/>
                <w:sz w:val="18"/>
                <w:szCs w:val="18"/>
              </w:rPr>
              <w:t xml:space="preserve">formy wsparcia prowadzące do nabycia/podniesienia kwalifikacji </w:t>
            </w:r>
            <w:r w:rsidRPr="00582DD0">
              <w:rPr>
                <w:rFonts w:ascii="Arial" w:hAnsi="Arial" w:cs="Arial"/>
                <w:bCs/>
                <w:sz w:val="18"/>
                <w:szCs w:val="18"/>
              </w:rPr>
              <w:t>kończą się uzyskaniem dokumentu potwierdzając</w:t>
            </w:r>
            <w:r>
              <w:rPr>
                <w:rFonts w:ascii="Arial" w:hAnsi="Arial" w:cs="Arial"/>
                <w:bCs/>
                <w:sz w:val="18"/>
                <w:szCs w:val="18"/>
              </w:rPr>
              <w:t>ego</w:t>
            </w:r>
            <w:r w:rsidRPr="00582DD0">
              <w:rPr>
                <w:rFonts w:ascii="Arial" w:hAnsi="Arial" w:cs="Arial"/>
                <w:bCs/>
                <w:sz w:val="18"/>
                <w:szCs w:val="18"/>
              </w:rPr>
              <w:t xml:space="preserve"> nabyte kwalifikacje </w:t>
            </w:r>
            <w:r w:rsidRPr="00582DD0">
              <w:rPr>
                <w:rFonts w:ascii="Arial" w:hAnsi="Arial" w:cs="Arial"/>
                <w:sz w:val="18"/>
                <w:szCs w:val="18"/>
              </w:rPr>
              <w:t xml:space="preserve">w rozumieniu </w:t>
            </w:r>
            <w:r w:rsidRPr="00582DD0">
              <w:rPr>
                <w:rFonts w:ascii="Arial" w:hAnsi="Arial" w:cs="Arial"/>
                <w:i/>
                <w:sz w:val="18"/>
                <w:szCs w:val="18"/>
              </w:rPr>
              <w:t>Wytycznych w zakresie monitorowania postępu rzeczowego realizacji programów operacyjnych na lata 2014-2020</w:t>
            </w:r>
            <w:r w:rsidRPr="00582DD0">
              <w:rPr>
                <w:rFonts w:ascii="Arial" w:hAnsi="Arial" w:cs="Arial"/>
                <w:bCs/>
                <w:sz w:val="18"/>
                <w:szCs w:val="18"/>
              </w:rPr>
              <w:t>.</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to przyczyni się do </w:t>
            </w:r>
            <w:r>
              <w:rPr>
                <w:rFonts w:ascii="Arial" w:hAnsi="Arial" w:cs="Arial"/>
                <w:sz w:val="18"/>
                <w:szCs w:val="18"/>
              </w:rPr>
              <w:t>wzrostu atrakcyjności uczestników projektu na rynku pracy,</w:t>
            </w:r>
            <w:r w:rsidRPr="00A4243D">
              <w:rPr>
                <w:rFonts w:ascii="Arial" w:hAnsi="Arial" w:cs="Arial"/>
                <w:sz w:val="18"/>
                <w:szCs w:val="18"/>
              </w:rPr>
              <w:t xml:space="preserve"> rozwoju kapitału ludzkiego w regionie</w:t>
            </w:r>
            <w:r>
              <w:rPr>
                <w:rFonts w:ascii="Arial" w:hAnsi="Arial" w:cs="Arial"/>
                <w:sz w:val="18"/>
                <w:szCs w:val="18"/>
              </w:rPr>
              <w:t xml:space="preserve"> </w:t>
            </w:r>
            <w:r w:rsidRPr="00A4243D">
              <w:rPr>
                <w:rFonts w:ascii="Arial" w:hAnsi="Arial" w:cs="Arial"/>
                <w:sz w:val="18"/>
                <w:szCs w:val="18"/>
              </w:rPr>
              <w:t>oraz</w:t>
            </w:r>
            <w:r>
              <w:rPr>
                <w:rFonts w:ascii="Arial" w:hAnsi="Arial" w:cs="Arial"/>
                <w:sz w:val="18"/>
                <w:szCs w:val="18"/>
              </w:rPr>
              <w:t xml:space="preserve"> do</w:t>
            </w:r>
            <w:r w:rsidRPr="00A4243D">
              <w:rPr>
                <w:rFonts w:ascii="Arial" w:hAnsi="Arial" w:cs="Arial"/>
                <w:sz w:val="18"/>
                <w:szCs w:val="18"/>
              </w:rPr>
              <w:t xml:space="preserve"> zwiększenia aktywności  zawodowej mieszkańców województwa</w:t>
            </w:r>
            <w:r>
              <w:rPr>
                <w:rFonts w:ascii="Arial" w:hAnsi="Arial" w:cs="Arial"/>
                <w:sz w:val="18"/>
                <w:szCs w:val="18"/>
              </w:rPr>
              <w:t xml:space="preserve"> </w:t>
            </w:r>
            <w:r w:rsidRPr="00A4243D">
              <w:rPr>
                <w:rFonts w:ascii="Arial" w:hAnsi="Arial" w:cs="Arial"/>
                <w:sz w:val="18"/>
                <w:szCs w:val="18"/>
              </w:rPr>
              <w:t xml:space="preserve">zachodniopomorskiego. </w:t>
            </w:r>
          </w:p>
          <w:p w:rsidR="009E6CE9" w:rsidRPr="00A4243D" w:rsidRDefault="009E6CE9" w:rsidP="002A3F57">
            <w:pPr>
              <w:jc w:val="both"/>
              <w:rPr>
                <w:rFonts w:ascii="Arial" w:hAnsi="Arial" w:cs="Arial"/>
                <w:bCs/>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Default="009E6CE9" w:rsidP="00C716BF">
            <w:pPr>
              <w:pStyle w:val="Akapitzlist"/>
              <w:numPr>
                <w:ilvl w:val="0"/>
                <w:numId w:val="27"/>
              </w:numPr>
              <w:ind w:left="425" w:hanging="425"/>
              <w:rPr>
                <w:rFonts w:ascii="Arial" w:hAnsi="Arial" w:cs="Arial"/>
                <w:sz w:val="18"/>
                <w:szCs w:val="18"/>
              </w:rPr>
            </w:pPr>
            <w:r>
              <w:rPr>
                <w:rFonts w:ascii="Arial" w:hAnsi="Arial" w:cs="Arial"/>
                <w:sz w:val="18"/>
                <w:szCs w:val="18"/>
              </w:rPr>
              <w:t>Okres realizacji projektu</w:t>
            </w:r>
            <w:r w:rsidRPr="007137BE">
              <w:rPr>
                <w:rFonts w:ascii="Arial" w:hAnsi="Arial" w:cs="Arial"/>
                <w:sz w:val="18"/>
                <w:szCs w:val="18"/>
              </w:rPr>
              <w:t xml:space="preserve"> rozpoczyna się nie później niż 8 miesięcy od daty zakończenia naboru. W szczególnie uzasadnionych przypadkach, po rozstrzygnięciu konkursu, za zgodą Instytucji Pośredniczącej RPO WZ, dopuszcza się możliwość odstąpienia od kryterium.</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824" w:type="pct"/>
            <w:gridSpan w:val="3"/>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693" w:type="pct"/>
            <w:gridSpan w:val="8"/>
            <w:tcBorders>
              <w:top w:val="single" w:sz="6" w:space="0" w:color="auto"/>
              <w:bottom w:val="single" w:sz="6" w:space="0" w:color="auto"/>
            </w:tcBorders>
            <w:shd w:val="clear" w:color="auto" w:fill="auto"/>
            <w:vAlign w:val="center"/>
          </w:tcPr>
          <w:p w:rsidR="009E6CE9" w:rsidRDefault="009E6CE9" w:rsidP="002A3F57">
            <w:pPr>
              <w:jc w:val="both"/>
              <w:rPr>
                <w:rFonts w:ascii="Arial" w:hAnsi="Arial" w:cs="Arial"/>
                <w:i/>
                <w:sz w:val="18"/>
                <w:szCs w:val="18"/>
              </w:rPr>
            </w:pPr>
            <w:r>
              <w:rPr>
                <w:rFonts w:ascii="Arial" w:hAnsi="Arial" w:cs="Arial"/>
                <w:sz w:val="18"/>
                <w:szCs w:val="18"/>
              </w:rPr>
              <w:t>Wprowadzenie kryterium ma na celu skłonienie Beneficjentów do jak najszybszego rozpoczęcia realizacji projektu, a</w:t>
            </w:r>
            <w:r w:rsidRPr="00C02140">
              <w:rPr>
                <w:rFonts w:ascii="Arial" w:hAnsi="Arial" w:cs="Arial"/>
                <w:sz w:val="18"/>
                <w:szCs w:val="18"/>
              </w:rPr>
              <w:t xml:space="preserve"> </w:t>
            </w:r>
            <w:r>
              <w:rPr>
                <w:rFonts w:ascii="Arial" w:hAnsi="Arial" w:cs="Arial"/>
                <w:sz w:val="18"/>
                <w:szCs w:val="18"/>
              </w:rPr>
              <w:t xml:space="preserve">także </w:t>
            </w:r>
            <w:r w:rsidRPr="00C02140">
              <w:rPr>
                <w:rFonts w:ascii="Arial" w:hAnsi="Arial" w:cs="Arial"/>
                <w:sz w:val="18"/>
                <w:szCs w:val="18"/>
              </w:rPr>
              <w:t>efektywne</w:t>
            </w:r>
            <w:r>
              <w:rPr>
                <w:rFonts w:ascii="Arial" w:hAnsi="Arial" w:cs="Arial"/>
                <w:sz w:val="18"/>
                <w:szCs w:val="18"/>
              </w:rPr>
              <w:t>go</w:t>
            </w:r>
            <w:r w:rsidRPr="00C02140">
              <w:rPr>
                <w:rFonts w:ascii="Arial" w:hAnsi="Arial" w:cs="Arial"/>
                <w:sz w:val="18"/>
                <w:szCs w:val="18"/>
              </w:rPr>
              <w:t xml:space="preserve"> wydatkowani</w:t>
            </w:r>
            <w:r>
              <w:rPr>
                <w:rFonts w:ascii="Arial" w:hAnsi="Arial" w:cs="Arial"/>
                <w:sz w:val="18"/>
                <w:szCs w:val="18"/>
              </w:rPr>
              <w:t>a</w:t>
            </w:r>
            <w:r w:rsidRPr="00C02140">
              <w:rPr>
                <w:rFonts w:ascii="Arial" w:hAnsi="Arial" w:cs="Arial"/>
                <w:sz w:val="18"/>
                <w:szCs w:val="18"/>
              </w:rPr>
              <w:t xml:space="preserve"> środków</w:t>
            </w:r>
            <w:r>
              <w:rPr>
                <w:rFonts w:ascii="Arial" w:hAnsi="Arial" w:cs="Arial"/>
                <w:sz w:val="18"/>
                <w:szCs w:val="18"/>
              </w:rPr>
              <w:t xml:space="preserve">.  Niniejsze kryterium stanowi także gwarancję ciągłości wsparcia świadczonego w ramach PI 9i </w:t>
            </w:r>
            <w:r>
              <w:rPr>
                <w:rFonts w:ascii="Arial" w:hAnsi="Arial" w:cs="Arial"/>
                <w:i/>
                <w:sz w:val="18"/>
                <w:szCs w:val="18"/>
              </w:rPr>
              <w:t>Aktywna integracja osób zagrożonych ubóstwem i/lub wykluczeniem społecznym zwiększająca ich zatrudnienie.</w:t>
            </w:r>
          </w:p>
          <w:p w:rsidR="009E6CE9" w:rsidRDefault="009E6CE9" w:rsidP="002A3F57">
            <w:pPr>
              <w:autoSpaceDE w:val="0"/>
              <w:autoSpaceDN w:val="0"/>
              <w:adjustRightInd w:val="0"/>
              <w:jc w:val="both"/>
              <w:rPr>
                <w:rFonts w:ascii="Arial" w:hAnsi="Arial" w:cs="Arial"/>
                <w:sz w:val="18"/>
                <w:szCs w:val="18"/>
              </w:rPr>
            </w:pPr>
            <w:r>
              <w:rPr>
                <w:rFonts w:ascii="Arial" w:hAnsi="Arial" w:cs="Arial"/>
                <w:sz w:val="18"/>
                <w:szCs w:val="18"/>
              </w:rPr>
              <w:t>Zasadnym jest, aby okres realizacji projektu bezpośrednio korespondował z uzasadnieniem celu i rezultatów realizacji projektu opartym na aktualnej diagnozie sytuacji problemowej, wskazanej we wniosku o dofinansowanie.</w:t>
            </w:r>
            <w:r w:rsidRPr="00383E50">
              <w:rPr>
                <w:rFonts w:ascii="Arial" w:hAnsi="Arial" w:cs="Arial"/>
                <w:sz w:val="18"/>
                <w:szCs w:val="18"/>
              </w:rPr>
              <w:t xml:space="preserve"> Okres realizacji projektu winien być wskazany precyzyjnie i racjonalnie, stosownie do działań projektowych. </w:t>
            </w:r>
          </w:p>
          <w:p w:rsidR="009E6CE9" w:rsidRPr="007137BE" w:rsidRDefault="009E6CE9" w:rsidP="002A3F57">
            <w:pPr>
              <w:jc w:val="both"/>
              <w:rPr>
                <w:rFonts w:ascii="Arial" w:hAnsi="Arial" w:cs="Arial"/>
                <w:sz w:val="18"/>
                <w:szCs w:val="18"/>
              </w:rPr>
            </w:pPr>
          </w:p>
          <w:p w:rsidR="009E6CE9" w:rsidRPr="00A4243D" w:rsidRDefault="009E6CE9" w:rsidP="002A3F57">
            <w:pPr>
              <w:jc w:val="both"/>
              <w:rPr>
                <w:rFonts w:ascii="Arial" w:hAnsi="Arial" w:cs="Arial"/>
                <w:sz w:val="18"/>
                <w:szCs w:val="18"/>
              </w:rPr>
            </w:pPr>
            <w:r>
              <w:rPr>
                <w:rFonts w:ascii="Arial" w:hAnsi="Arial" w:cs="Arial"/>
                <w:sz w:val="18"/>
                <w:szCs w:val="18"/>
              </w:rPr>
              <w:t xml:space="preserve"> Kryterium zostanie zweryfikowane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Default="009E6CE9" w:rsidP="00C716BF">
            <w:pPr>
              <w:pStyle w:val="Akapitzlist"/>
              <w:numPr>
                <w:ilvl w:val="0"/>
                <w:numId w:val="27"/>
              </w:numPr>
              <w:jc w:val="both"/>
              <w:rPr>
                <w:rFonts w:ascii="Arial" w:hAnsi="Arial" w:cs="Arial"/>
                <w:sz w:val="18"/>
                <w:szCs w:val="18"/>
              </w:rPr>
            </w:pPr>
            <w:r>
              <w:rPr>
                <w:rFonts w:ascii="Arial" w:hAnsi="Arial" w:cs="Arial"/>
                <w:sz w:val="18"/>
                <w:szCs w:val="18"/>
              </w:rPr>
              <w:t xml:space="preserve">W przypadku wsparcia osób bezrobotnych przez OPS/PCPR, wsparcie kierowane jest do tych osób bezrobotnych, które korzystają z pomocy społecznej lub kwalifikują się do objęcia wsparciem ze strony pomocy społecznej, w myśl ustawy z dnia 12 marca 2014 r. o pomocy społecznej, i  wobec których zastosowanie wyłącznie instrumentów i usług rynku pracy jest niewystarczające i istnieje konieczność zastosowania w pierwszej kolejności usług aktywnej integracji o charakterze społecznym. </w:t>
            </w:r>
          </w:p>
          <w:p w:rsidR="009E6CE9" w:rsidRPr="00040A10" w:rsidRDefault="009E6CE9" w:rsidP="002A3F57">
            <w:pPr>
              <w:pStyle w:val="Akapitzlist"/>
              <w:ind w:left="720"/>
              <w:jc w:val="both"/>
              <w:rPr>
                <w:rFonts w:ascii="Arial" w:hAnsi="Arial" w:cs="Arial"/>
                <w:sz w:val="18"/>
                <w:szCs w:val="18"/>
              </w:rPr>
            </w:pPr>
            <w:r>
              <w:rPr>
                <w:rFonts w:ascii="Arial" w:hAnsi="Arial" w:cs="Arial"/>
                <w:sz w:val="18"/>
                <w:szCs w:val="18"/>
              </w:rPr>
              <w:t>W przypadku Projektodawców nie będących OPS/PCPR, jeżeli wsparcie kierowane jest do osób bezrobotnych, to winny być to osoby bezrobotne, wobec których w pierwszej kolejności istnieje konieczność zastosowania usług aktywnej integracji o charakterze społecznym.</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824" w:type="pct"/>
            <w:gridSpan w:val="3"/>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693" w:type="pct"/>
            <w:gridSpan w:val="8"/>
            <w:tcBorders>
              <w:top w:val="single" w:sz="6" w:space="0" w:color="auto"/>
              <w:bottom w:val="single" w:sz="6" w:space="0" w:color="auto"/>
            </w:tcBorders>
            <w:shd w:val="clear" w:color="auto" w:fill="auto"/>
            <w:vAlign w:val="center"/>
          </w:tcPr>
          <w:p w:rsidR="009E6CE9" w:rsidRDefault="009E6CE9" w:rsidP="002A3F57">
            <w:pPr>
              <w:jc w:val="both"/>
              <w:rPr>
                <w:rFonts w:ascii="Arial" w:hAnsi="Arial" w:cs="Arial"/>
                <w:sz w:val="18"/>
                <w:szCs w:val="18"/>
              </w:rPr>
            </w:pPr>
            <w:r>
              <w:rPr>
                <w:rFonts w:ascii="Arial" w:hAnsi="Arial" w:cs="Arial"/>
                <w:sz w:val="18"/>
                <w:szCs w:val="18"/>
              </w:rPr>
              <w:t>Kryterium zapewnia demarkacja grupy odbiorców wsparcia, jakimi są osoby bezrobotne, pomiędzy projektami CT8 i CT9.</w:t>
            </w:r>
          </w:p>
          <w:p w:rsidR="009E6CE9"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Pr="00A20878" w:rsidRDefault="009E6CE9" w:rsidP="00C716BF">
            <w:pPr>
              <w:pStyle w:val="Akapitzlist"/>
              <w:numPr>
                <w:ilvl w:val="0"/>
                <w:numId w:val="27"/>
              </w:numPr>
              <w:jc w:val="both"/>
              <w:rPr>
                <w:rFonts w:ascii="Arial" w:hAnsi="Arial" w:cs="Arial"/>
                <w:sz w:val="18"/>
                <w:szCs w:val="18"/>
              </w:rPr>
            </w:pPr>
            <w:r w:rsidRPr="00A20878">
              <w:rPr>
                <w:rFonts w:ascii="Arial" w:hAnsi="Arial" w:cs="Arial"/>
                <w:sz w:val="18"/>
                <w:szCs w:val="18"/>
              </w:rPr>
              <w:t>W p</w:t>
            </w:r>
            <w:r w:rsidRPr="00A76BD6">
              <w:rPr>
                <w:rFonts w:ascii="Arial" w:hAnsi="Arial" w:cs="Arial"/>
                <w:sz w:val="18"/>
                <w:szCs w:val="18"/>
              </w:rPr>
              <w:t>rzypadku realizacji projektu przez OPS/PCPR</w:t>
            </w:r>
            <w:r w:rsidRPr="00A20878">
              <w:rPr>
                <w:rFonts w:ascii="Arial" w:hAnsi="Arial" w:cs="Arial"/>
                <w:sz w:val="18"/>
                <w:szCs w:val="18"/>
              </w:rPr>
              <w:t xml:space="preserve"> o</w:t>
            </w:r>
            <w:r w:rsidRPr="00A76BD6">
              <w:rPr>
                <w:rFonts w:ascii="Arial" w:hAnsi="Arial" w:cs="Arial"/>
                <w:sz w:val="18"/>
                <w:szCs w:val="18"/>
              </w:rPr>
              <w:t xml:space="preserve">kresy realizacji oraz grupy docelowe </w:t>
            </w:r>
            <w:r>
              <w:rPr>
                <w:rFonts w:ascii="Arial" w:hAnsi="Arial" w:cs="Arial"/>
                <w:sz w:val="18"/>
                <w:szCs w:val="18"/>
              </w:rPr>
              <w:t>projektów</w:t>
            </w:r>
            <w:r w:rsidRPr="00A76BD6">
              <w:rPr>
                <w:rFonts w:ascii="Arial" w:hAnsi="Arial" w:cs="Arial"/>
                <w:sz w:val="18"/>
                <w:szCs w:val="18"/>
              </w:rPr>
              <w:t xml:space="preserve"> realizowanych przez ten sam OPS/PCPR nie nakładają się na siebie w stosunku do projektów dotychczas przyjętych do realizacji przez Wojewódzki Urząd Pracy w Szczecinie w zakresie Osi</w:t>
            </w:r>
            <w:r>
              <w:rPr>
                <w:rFonts w:ascii="Arial" w:hAnsi="Arial" w:cs="Arial"/>
                <w:sz w:val="18"/>
                <w:szCs w:val="18"/>
              </w:rPr>
              <w:t xml:space="preserve"> Priorytetowej VII Działania 7.1.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824" w:type="pct"/>
            <w:gridSpan w:val="3"/>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693" w:type="pct"/>
            <w:gridSpan w:val="8"/>
            <w:tcBorders>
              <w:top w:val="single" w:sz="6" w:space="0" w:color="auto"/>
              <w:bottom w:val="single" w:sz="6" w:space="0" w:color="auto"/>
            </w:tcBorders>
            <w:shd w:val="clear" w:color="auto" w:fill="auto"/>
            <w:vAlign w:val="center"/>
          </w:tcPr>
          <w:p w:rsidR="009E6CE9" w:rsidRDefault="009E6CE9" w:rsidP="002A3F57">
            <w:pPr>
              <w:jc w:val="both"/>
              <w:rPr>
                <w:rFonts w:ascii="Arial" w:hAnsi="Arial" w:cs="Arial"/>
                <w:sz w:val="18"/>
                <w:szCs w:val="18"/>
              </w:rPr>
            </w:pPr>
            <w:r>
              <w:rPr>
                <w:rFonts w:ascii="Arial" w:hAnsi="Arial" w:cs="Arial"/>
                <w:sz w:val="18"/>
                <w:szCs w:val="18"/>
              </w:rPr>
              <w:t>Kryterium zapewnia demarkację okresów realizacji wsparcia oraz  grup odbiorców wsparcia, na danym terytorium i wspieranych przez jednego wnioskodawcę.</w:t>
            </w:r>
          </w:p>
          <w:p w:rsidR="009E6CE9"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CCFFCC"/>
            <w:vAlign w:val="center"/>
          </w:tcPr>
          <w:p w:rsidR="009E6CE9" w:rsidRDefault="009E6CE9" w:rsidP="002A3F57">
            <w:pPr>
              <w:jc w:val="center"/>
              <w:rPr>
                <w:rFonts w:ascii="Arial" w:hAnsi="Arial" w:cs="Arial"/>
                <w:sz w:val="18"/>
                <w:szCs w:val="18"/>
              </w:rPr>
            </w:pPr>
            <w:r w:rsidRPr="00A4243D">
              <w:rPr>
                <w:rFonts w:ascii="Arial" w:hAnsi="Arial" w:cs="Arial"/>
                <w:sz w:val="18"/>
                <w:szCs w:val="18"/>
              </w:rPr>
              <w:t xml:space="preserve">Kryteria </w:t>
            </w:r>
            <w:r>
              <w:rPr>
                <w:rFonts w:ascii="Arial" w:hAnsi="Arial" w:cs="Arial"/>
                <w:sz w:val="18"/>
                <w:szCs w:val="18"/>
              </w:rPr>
              <w:t>premiujące</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2517" w:type="pct"/>
            <w:gridSpan w:val="11"/>
            <w:tcBorders>
              <w:top w:val="single" w:sz="6" w:space="0" w:color="auto"/>
              <w:bottom w:val="single" w:sz="6" w:space="0" w:color="auto"/>
            </w:tcBorders>
            <w:shd w:val="clear" w:color="auto" w:fill="auto"/>
            <w:vAlign w:val="center"/>
          </w:tcPr>
          <w:p w:rsidR="009E6CE9" w:rsidRPr="001F72B0" w:rsidRDefault="009E6CE9" w:rsidP="00C716BF">
            <w:pPr>
              <w:pStyle w:val="Akapitzlist"/>
              <w:numPr>
                <w:ilvl w:val="0"/>
                <w:numId w:val="51"/>
              </w:numPr>
              <w:adjustRightInd w:val="0"/>
              <w:spacing w:before="40" w:after="40"/>
              <w:ind w:left="484"/>
              <w:jc w:val="both"/>
              <w:rPr>
                <w:rFonts w:ascii="Arial" w:hAnsi="Arial" w:cs="Arial"/>
                <w:bCs/>
                <w:sz w:val="18"/>
                <w:szCs w:val="18"/>
              </w:rPr>
            </w:pPr>
            <w:r w:rsidRPr="001F72B0">
              <w:rPr>
                <w:rFonts w:ascii="Arial" w:hAnsi="Arial" w:cs="Arial"/>
                <w:bCs/>
                <w:sz w:val="18"/>
                <w:szCs w:val="18"/>
              </w:rPr>
              <w:t>Efektywność społeczna i zatrudnieniowa jest co najmniej o 10 pp większa, niż określona w Komunikacie Ministra Rozwoju w sprawie wyznaczenia minimalnych poziomów kryteriów efektywności społecznej i zatrudnieniowej dla Regionalnych Programów Operacyjnych:</w:t>
            </w:r>
          </w:p>
          <w:p w:rsidR="009E6CE9" w:rsidRPr="00E929A1" w:rsidRDefault="009E6CE9" w:rsidP="00C716BF">
            <w:pPr>
              <w:pStyle w:val="Akapitzlist"/>
              <w:numPr>
                <w:ilvl w:val="0"/>
                <w:numId w:val="26"/>
              </w:numPr>
              <w:adjustRightInd w:val="0"/>
              <w:spacing w:before="40" w:after="40"/>
              <w:jc w:val="both"/>
              <w:rPr>
                <w:rFonts w:ascii="Arial" w:hAnsi="Arial" w:cs="Arial"/>
                <w:bCs/>
                <w:sz w:val="18"/>
                <w:szCs w:val="18"/>
              </w:rPr>
            </w:pPr>
            <w:r w:rsidRPr="00E929A1">
              <w:rPr>
                <w:rFonts w:ascii="Arial" w:hAnsi="Arial" w:cs="Arial"/>
                <w:bCs/>
                <w:sz w:val="18"/>
                <w:szCs w:val="18"/>
              </w:rPr>
              <w:t xml:space="preserve">w odniesieniu do osób z niepełnosprawnościami, </w:t>
            </w:r>
          </w:p>
          <w:p w:rsidR="009E6CE9" w:rsidRDefault="009E6CE9" w:rsidP="00C716BF">
            <w:pPr>
              <w:numPr>
                <w:ilvl w:val="0"/>
                <w:numId w:val="26"/>
              </w:numPr>
              <w:jc w:val="both"/>
              <w:rPr>
                <w:rFonts w:ascii="Arial" w:hAnsi="Arial" w:cs="Arial"/>
                <w:sz w:val="18"/>
                <w:szCs w:val="18"/>
              </w:rPr>
            </w:pPr>
            <w:r w:rsidRPr="001F72B0">
              <w:rPr>
                <w:rFonts w:ascii="Arial" w:hAnsi="Arial" w:cs="Arial"/>
                <w:bCs/>
                <w:sz w:val="18"/>
                <w:szCs w:val="18"/>
              </w:rPr>
              <w:t>w odniesieniu do pozostałych osób zagrożonych ubóstwem lub wykluczeniem społecznym</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b/>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Pr="00A4243D" w:rsidRDefault="009E6CE9" w:rsidP="002A3F57">
            <w:pPr>
              <w:jc w:val="center"/>
              <w:rPr>
                <w:rFonts w:ascii="Arial" w:hAnsi="Arial" w:cs="Arial"/>
                <w:sz w:val="18"/>
                <w:szCs w:val="18"/>
              </w:rPr>
            </w:pPr>
            <w:r>
              <w:rPr>
                <w:rFonts w:ascii="Arial" w:hAnsi="Arial" w:cs="Arial"/>
                <w:sz w:val="18"/>
                <w:szCs w:val="18"/>
              </w:rPr>
              <w:t>10</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Pr="00D83AD8" w:rsidRDefault="009E6CE9" w:rsidP="002A3F57">
            <w:pPr>
              <w:jc w:val="both"/>
              <w:rPr>
                <w:rFonts w:ascii="Arial" w:hAnsi="Arial" w:cs="Arial"/>
                <w:bCs/>
                <w:sz w:val="18"/>
                <w:szCs w:val="18"/>
              </w:rPr>
            </w:pPr>
            <w:r w:rsidRPr="00D83AD8">
              <w:rPr>
                <w:rFonts w:ascii="Arial" w:hAnsi="Arial" w:cs="Arial"/>
                <w:bCs/>
                <w:sz w:val="18"/>
                <w:szCs w:val="18"/>
              </w:rPr>
              <w:t xml:space="preserve">Województwo zachodniopomorskie charakteryzuje się jednym z najwyższych w skali kraju odsetkiem ludności zagrożonej wykluczeniem społecznym lub ubóstwem. </w:t>
            </w:r>
          </w:p>
          <w:p w:rsidR="009E6CE9" w:rsidRPr="00D83AD8" w:rsidRDefault="009E6CE9" w:rsidP="002A3F57">
            <w:pPr>
              <w:jc w:val="both"/>
              <w:rPr>
                <w:rFonts w:ascii="Arial" w:hAnsi="Arial" w:cs="Arial"/>
                <w:bCs/>
                <w:iCs/>
                <w:sz w:val="18"/>
                <w:szCs w:val="18"/>
              </w:rPr>
            </w:pPr>
            <w:r w:rsidRPr="00D83AD8">
              <w:rPr>
                <w:rFonts w:ascii="Arial" w:hAnsi="Arial" w:cs="Arial"/>
                <w:bCs/>
                <w:iCs/>
                <w:sz w:val="18"/>
                <w:szCs w:val="18"/>
              </w:rPr>
              <w:t>Według danych Głównego Urzędu Statystycznego na grudzień 2016 r. wartość wskaźnika zatrudnienia osób niepełnosprawnych w wieku 16-64 dla województwa zachodniopomorskiego była jedną z najniższych w kraju i wynosiła 16,5%. Niższą wartość wskaźnika odnotowano w tym samym okresie tylko w wojewódzkie małopolskim – 15,6%, a najwyższą w województwie lubuskim 30,9% (</w:t>
            </w:r>
            <w:r w:rsidRPr="00D83AD8">
              <w:rPr>
                <w:rFonts w:ascii="Arial" w:hAnsi="Arial" w:cs="Arial"/>
                <w:bCs/>
                <w:i/>
                <w:iCs/>
                <w:sz w:val="18"/>
                <w:szCs w:val="18"/>
              </w:rPr>
              <w:t>źródło: Zachodniopomorski Program Rozwoju Ekonomii Społecznej na lata 2018-2022</w:t>
            </w:r>
            <w:r w:rsidRPr="00D83AD8">
              <w:rPr>
                <w:rFonts w:ascii="Arial" w:hAnsi="Arial" w:cs="Arial"/>
                <w:bCs/>
                <w:iCs/>
                <w:sz w:val="18"/>
                <w:szCs w:val="18"/>
              </w:rPr>
              <w:t xml:space="preserve">). </w:t>
            </w:r>
            <w:r w:rsidRPr="00D83AD8">
              <w:rPr>
                <w:rFonts w:ascii="Arial" w:hAnsi="Arial" w:cs="Arial"/>
                <w:bCs/>
                <w:sz w:val="18"/>
                <w:szCs w:val="18"/>
              </w:rPr>
              <w:t>Niezbędne jest zatem ukierunkowanie wsparcia dla ww. grup docelowych.</w:t>
            </w:r>
          </w:p>
          <w:p w:rsidR="009E6CE9" w:rsidRPr="00A4243D" w:rsidRDefault="009E6CE9" w:rsidP="002A3F57">
            <w:pPr>
              <w:jc w:val="both"/>
              <w:rPr>
                <w:rFonts w:ascii="Arial" w:hAnsi="Arial" w:cs="Arial"/>
                <w:sz w:val="18"/>
                <w:szCs w:val="18"/>
              </w:rPr>
            </w:pPr>
            <w:r w:rsidRPr="00D83AD8">
              <w:rPr>
                <w:rFonts w:ascii="Arial" w:hAnsi="Arial" w:cs="Arial"/>
                <w:sz w:val="18"/>
                <w:szCs w:val="18"/>
              </w:rPr>
              <w:t>Kryterium weryfikowane będzie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2517" w:type="pct"/>
            <w:gridSpan w:val="11"/>
            <w:tcBorders>
              <w:top w:val="single" w:sz="6" w:space="0" w:color="auto"/>
              <w:bottom w:val="single" w:sz="6" w:space="0" w:color="auto"/>
            </w:tcBorders>
            <w:shd w:val="clear" w:color="auto" w:fill="auto"/>
            <w:vAlign w:val="center"/>
          </w:tcPr>
          <w:p w:rsidR="009E6CE9" w:rsidRPr="009F21DC" w:rsidRDefault="009E6CE9" w:rsidP="00C716BF">
            <w:pPr>
              <w:pStyle w:val="Akapitzlist"/>
              <w:numPr>
                <w:ilvl w:val="0"/>
                <w:numId w:val="51"/>
              </w:numPr>
              <w:adjustRightInd w:val="0"/>
              <w:ind w:left="309" w:hanging="284"/>
              <w:jc w:val="both"/>
              <w:rPr>
                <w:rFonts w:ascii="Arial" w:hAnsi="Arial" w:cs="Arial"/>
                <w:sz w:val="18"/>
                <w:szCs w:val="18"/>
              </w:rPr>
            </w:pPr>
            <w:r w:rsidRPr="009F21DC">
              <w:rPr>
                <w:rFonts w:ascii="Arial" w:hAnsi="Arial" w:cs="Arial"/>
                <w:sz w:val="18"/>
                <w:szCs w:val="18"/>
              </w:rPr>
              <w:t>Projekt skierowany jest do osób:</w:t>
            </w:r>
          </w:p>
          <w:p w:rsidR="009E6CE9" w:rsidRDefault="009E6CE9" w:rsidP="00C716BF">
            <w:pPr>
              <w:pStyle w:val="Akapitzlist"/>
              <w:numPr>
                <w:ilvl w:val="0"/>
                <w:numId w:val="28"/>
              </w:numPr>
              <w:adjustRightInd w:val="0"/>
              <w:jc w:val="both"/>
              <w:rPr>
                <w:rFonts w:ascii="Arial" w:hAnsi="Arial" w:cs="Arial"/>
                <w:sz w:val="18"/>
                <w:szCs w:val="18"/>
              </w:rPr>
            </w:pPr>
            <w:r w:rsidRPr="00521105">
              <w:rPr>
                <w:rFonts w:ascii="Arial" w:hAnsi="Arial" w:cs="Arial"/>
                <w:sz w:val="18"/>
                <w:szCs w:val="18"/>
              </w:rPr>
              <w:t xml:space="preserve">o znacznym lub umiarkowanym stopniu niepełnosprawności; </w:t>
            </w:r>
          </w:p>
          <w:p w:rsidR="009E6CE9" w:rsidRPr="00521105" w:rsidRDefault="009E6CE9" w:rsidP="002A3F57">
            <w:pPr>
              <w:pStyle w:val="Akapitzlist"/>
              <w:adjustRightInd w:val="0"/>
              <w:ind w:left="720"/>
              <w:jc w:val="both"/>
              <w:rPr>
                <w:rFonts w:ascii="Arial" w:hAnsi="Arial" w:cs="Arial"/>
                <w:sz w:val="18"/>
                <w:szCs w:val="18"/>
              </w:rPr>
            </w:pPr>
            <w:r>
              <w:rPr>
                <w:rFonts w:ascii="Arial" w:hAnsi="Arial" w:cs="Arial"/>
                <w:sz w:val="18"/>
                <w:szCs w:val="18"/>
              </w:rPr>
              <w:t>i/lub</w:t>
            </w:r>
          </w:p>
          <w:p w:rsidR="009E6CE9" w:rsidRDefault="009E6CE9" w:rsidP="00C716BF">
            <w:pPr>
              <w:pStyle w:val="Akapitzlist"/>
              <w:numPr>
                <w:ilvl w:val="0"/>
                <w:numId w:val="28"/>
              </w:numPr>
              <w:adjustRightInd w:val="0"/>
              <w:jc w:val="both"/>
              <w:rPr>
                <w:rFonts w:ascii="Arial" w:hAnsi="Arial" w:cs="Arial"/>
                <w:sz w:val="18"/>
                <w:szCs w:val="18"/>
              </w:rPr>
            </w:pPr>
            <w:r w:rsidRPr="00521105">
              <w:rPr>
                <w:rFonts w:ascii="Arial" w:hAnsi="Arial" w:cs="Arial"/>
                <w:sz w:val="18"/>
                <w:szCs w:val="18"/>
              </w:rPr>
              <w:t xml:space="preserve">z niepełnosprawnością sprzężoną </w:t>
            </w:r>
            <w:r>
              <w:rPr>
                <w:rFonts w:ascii="Arial" w:hAnsi="Arial" w:cs="Arial"/>
                <w:sz w:val="18"/>
                <w:szCs w:val="18"/>
              </w:rPr>
              <w:t>;</w:t>
            </w:r>
          </w:p>
          <w:p w:rsidR="009E6CE9" w:rsidRDefault="009E6CE9" w:rsidP="002A3F57">
            <w:pPr>
              <w:pStyle w:val="Akapitzlist"/>
              <w:adjustRightInd w:val="0"/>
              <w:ind w:left="720"/>
              <w:jc w:val="both"/>
              <w:rPr>
                <w:rFonts w:ascii="Arial" w:hAnsi="Arial" w:cs="Arial"/>
                <w:sz w:val="18"/>
                <w:szCs w:val="18"/>
              </w:rPr>
            </w:pPr>
            <w:r>
              <w:rPr>
                <w:rFonts w:ascii="Arial" w:hAnsi="Arial" w:cs="Arial"/>
                <w:sz w:val="18"/>
                <w:szCs w:val="18"/>
              </w:rPr>
              <w:t xml:space="preserve">i/lub </w:t>
            </w:r>
          </w:p>
          <w:p w:rsidR="009E6CE9" w:rsidRPr="00521105" w:rsidRDefault="009E6CE9" w:rsidP="00C716BF">
            <w:pPr>
              <w:pStyle w:val="Akapitzlist"/>
              <w:numPr>
                <w:ilvl w:val="0"/>
                <w:numId w:val="28"/>
              </w:numPr>
              <w:adjustRightInd w:val="0"/>
              <w:jc w:val="both"/>
              <w:rPr>
                <w:rFonts w:ascii="Arial" w:hAnsi="Arial" w:cs="Arial"/>
                <w:sz w:val="18"/>
                <w:szCs w:val="18"/>
              </w:rPr>
            </w:pPr>
            <w:r w:rsidRPr="00521105">
              <w:rPr>
                <w:rFonts w:ascii="Arial" w:hAnsi="Arial" w:cs="Arial"/>
                <w:sz w:val="18"/>
                <w:szCs w:val="18"/>
              </w:rPr>
              <w:t xml:space="preserve"> z zaburzeniami psychicznymi, w tym os</w:t>
            </w:r>
            <w:r>
              <w:rPr>
                <w:rFonts w:ascii="Arial" w:hAnsi="Arial" w:cs="Arial"/>
                <w:sz w:val="18"/>
                <w:szCs w:val="18"/>
              </w:rPr>
              <w:t>ób</w:t>
            </w:r>
            <w:r w:rsidRPr="00521105">
              <w:rPr>
                <w:rFonts w:ascii="Arial" w:hAnsi="Arial" w:cs="Arial"/>
                <w:sz w:val="18"/>
                <w:szCs w:val="18"/>
              </w:rPr>
              <w:t xml:space="preserve"> z niepełnosprawnością intelektualną i os</w:t>
            </w:r>
            <w:r>
              <w:rPr>
                <w:rFonts w:ascii="Arial" w:hAnsi="Arial" w:cs="Arial"/>
                <w:sz w:val="18"/>
                <w:szCs w:val="18"/>
              </w:rPr>
              <w:t>ób</w:t>
            </w:r>
            <w:r w:rsidRPr="00521105">
              <w:rPr>
                <w:rFonts w:ascii="Arial" w:hAnsi="Arial" w:cs="Arial"/>
                <w:sz w:val="18"/>
                <w:szCs w:val="18"/>
              </w:rPr>
              <w:t xml:space="preserve"> z całościowymi zaburzeniami rozwojowymi</w:t>
            </w:r>
          </w:p>
          <w:p w:rsidR="009E6CE9" w:rsidRDefault="009E6CE9" w:rsidP="002A3F57">
            <w:pPr>
              <w:pStyle w:val="Akapitzlist"/>
              <w:autoSpaceDE/>
              <w:autoSpaceDN/>
              <w:spacing w:before="40" w:after="40"/>
              <w:ind w:left="357"/>
              <w:jc w:val="both"/>
              <w:rPr>
                <w:rFonts w:ascii="Arial" w:hAnsi="Arial" w:cs="Arial"/>
                <w:sz w:val="18"/>
                <w:szCs w:val="18"/>
              </w:rPr>
            </w:pPr>
            <w:r w:rsidRPr="009F21DC">
              <w:rPr>
                <w:rFonts w:ascii="Arial" w:hAnsi="Arial" w:cs="Arial"/>
                <w:sz w:val="18"/>
                <w:szCs w:val="18"/>
              </w:rPr>
              <w:t>na poziomie minimum 10% z ogółu uczestników projektu.</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Pr="00A4243D" w:rsidRDefault="009E6CE9" w:rsidP="002A3F57">
            <w:pPr>
              <w:jc w:val="center"/>
              <w:rPr>
                <w:rFonts w:ascii="Arial" w:hAnsi="Arial" w:cs="Arial"/>
                <w:sz w:val="18"/>
                <w:szCs w:val="18"/>
              </w:rPr>
            </w:pPr>
            <w:r>
              <w:rPr>
                <w:rFonts w:ascii="Arial" w:hAnsi="Arial" w:cs="Arial"/>
                <w:sz w:val="18"/>
                <w:szCs w:val="18"/>
              </w:rPr>
              <w:t>5</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ma na celu skierowanie wsparcia do osób w szczególnie trudnej sytuacji </w:t>
            </w:r>
            <w:r>
              <w:rPr>
                <w:rFonts w:ascii="Arial" w:hAnsi="Arial" w:cs="Arial"/>
                <w:sz w:val="18"/>
                <w:szCs w:val="18"/>
              </w:rPr>
              <w:t>n</w:t>
            </w:r>
            <w:r w:rsidRPr="00A4243D">
              <w:rPr>
                <w:rFonts w:ascii="Arial" w:hAnsi="Arial" w:cs="Arial"/>
                <w:sz w:val="18"/>
                <w:szCs w:val="18"/>
              </w:rPr>
              <w:t>a rynku pracy. Pozwoli to również na wyrównywanie szans osób, które znajdują się z założenia w gorszej sytuacji, choćby ze względu na dostęp do oferowanego wsparcia.</w:t>
            </w:r>
          </w:p>
          <w:p w:rsidR="009E6CE9" w:rsidRPr="00A4243D"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2517" w:type="pct"/>
            <w:gridSpan w:val="11"/>
            <w:tcBorders>
              <w:top w:val="single" w:sz="6" w:space="0" w:color="auto"/>
              <w:bottom w:val="single" w:sz="6" w:space="0" w:color="auto"/>
            </w:tcBorders>
            <w:shd w:val="clear" w:color="auto" w:fill="auto"/>
            <w:vAlign w:val="center"/>
          </w:tcPr>
          <w:p w:rsidR="009E6CE9" w:rsidRDefault="009E6CE9" w:rsidP="00C716BF">
            <w:pPr>
              <w:pStyle w:val="Akapitzlist"/>
              <w:numPr>
                <w:ilvl w:val="0"/>
                <w:numId w:val="51"/>
              </w:numPr>
              <w:spacing w:line="276" w:lineRule="auto"/>
              <w:jc w:val="both"/>
              <w:rPr>
                <w:rFonts w:ascii="Arial" w:hAnsi="Arial" w:cs="Arial"/>
                <w:sz w:val="18"/>
                <w:szCs w:val="18"/>
                <w:lang w:eastAsia="en-US"/>
              </w:rPr>
            </w:pPr>
            <w:r>
              <w:rPr>
                <w:rFonts w:ascii="Arial" w:hAnsi="Arial" w:cs="Arial"/>
                <w:sz w:val="18"/>
                <w:szCs w:val="18"/>
                <w:lang w:eastAsia="en-US"/>
              </w:rPr>
              <w:t>C</w:t>
            </w:r>
            <w:r w:rsidRPr="00CF0B50">
              <w:rPr>
                <w:rFonts w:ascii="Arial" w:hAnsi="Arial" w:cs="Arial"/>
                <w:sz w:val="18"/>
                <w:szCs w:val="18"/>
                <w:lang w:eastAsia="en-US"/>
              </w:rPr>
              <w:t xml:space="preserve">o najmniej 50% </w:t>
            </w:r>
            <w:r>
              <w:rPr>
                <w:rFonts w:ascii="Arial" w:hAnsi="Arial" w:cs="Arial"/>
                <w:sz w:val="18"/>
                <w:szCs w:val="18"/>
                <w:lang w:eastAsia="en-US"/>
              </w:rPr>
              <w:t xml:space="preserve">grupy docelowej stanowić będą </w:t>
            </w:r>
            <w:r w:rsidRPr="00CF0B50">
              <w:rPr>
                <w:rFonts w:ascii="Arial" w:hAnsi="Arial" w:cs="Arial"/>
                <w:sz w:val="18"/>
                <w:szCs w:val="18"/>
                <w:lang w:eastAsia="en-US"/>
              </w:rPr>
              <w:t>osob</w:t>
            </w:r>
            <w:r>
              <w:rPr>
                <w:rFonts w:ascii="Arial" w:hAnsi="Arial" w:cs="Arial"/>
                <w:sz w:val="18"/>
                <w:szCs w:val="18"/>
                <w:lang w:eastAsia="en-US"/>
              </w:rPr>
              <w:t>y</w:t>
            </w:r>
            <w:r w:rsidRPr="00CF0B50">
              <w:rPr>
                <w:rFonts w:ascii="Arial" w:hAnsi="Arial" w:cs="Arial"/>
                <w:sz w:val="18"/>
                <w:szCs w:val="18"/>
                <w:lang w:eastAsia="en-US"/>
              </w:rPr>
              <w:t xml:space="preserve"> z</w:t>
            </w:r>
            <w:r>
              <w:rPr>
                <w:rFonts w:ascii="Arial" w:hAnsi="Arial" w:cs="Arial"/>
                <w:sz w:val="18"/>
                <w:szCs w:val="18"/>
                <w:lang w:eastAsia="en-US"/>
              </w:rPr>
              <w:t>e Specjalnej Strefy Włączenia</w:t>
            </w:r>
            <w:r w:rsidRPr="00CF0B50">
              <w:rPr>
                <w:rFonts w:ascii="Arial" w:hAnsi="Arial" w:cs="Arial"/>
                <w:sz w:val="18"/>
                <w:szCs w:val="18"/>
                <w:lang w:eastAsia="en-US"/>
              </w:rPr>
              <w:t>.</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5</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Pr="00A76BD6" w:rsidRDefault="009E6CE9" w:rsidP="002A3F57">
            <w:pPr>
              <w:spacing w:line="276" w:lineRule="auto"/>
              <w:jc w:val="both"/>
              <w:rPr>
                <w:rFonts w:ascii="Arial" w:hAnsi="Arial" w:cs="Arial"/>
                <w:sz w:val="18"/>
                <w:szCs w:val="18"/>
                <w:lang w:eastAsia="en-US"/>
              </w:rPr>
            </w:pPr>
            <w:r>
              <w:rPr>
                <w:rFonts w:ascii="Arial" w:hAnsi="Arial" w:cs="Arial"/>
                <w:sz w:val="18"/>
                <w:szCs w:val="18"/>
                <w:lang w:eastAsia="en-US"/>
              </w:rPr>
              <w:t>Specjalna Strefa Włączenia (SSW)</w:t>
            </w:r>
            <w:r w:rsidRPr="006D30C0">
              <w:rPr>
                <w:rFonts w:ascii="Arial" w:hAnsi="Arial" w:cs="Arial"/>
                <w:sz w:val="18"/>
                <w:szCs w:val="18"/>
                <w:lang w:eastAsia="en-US"/>
              </w:rPr>
              <w:t xml:space="preserve"> </w:t>
            </w:r>
            <w:r>
              <w:rPr>
                <w:rFonts w:ascii="Arial" w:hAnsi="Arial" w:cs="Arial"/>
                <w:sz w:val="18"/>
                <w:szCs w:val="18"/>
                <w:lang w:eastAsia="en-US"/>
              </w:rPr>
              <w:t xml:space="preserve"> </w:t>
            </w:r>
            <w:r w:rsidRPr="006D30C0">
              <w:rPr>
                <w:rFonts w:ascii="Arial" w:hAnsi="Arial" w:cs="Arial"/>
                <w:sz w:val="18"/>
                <w:szCs w:val="18"/>
                <w:lang w:eastAsia="en-US"/>
              </w:rPr>
              <w:t xml:space="preserve">to </w:t>
            </w:r>
            <w:r>
              <w:rPr>
                <w:rFonts w:ascii="Arial" w:hAnsi="Arial" w:cs="Arial"/>
                <w:sz w:val="18"/>
                <w:szCs w:val="18"/>
                <w:lang w:eastAsia="en-US"/>
              </w:rPr>
              <w:t>o</w:t>
            </w:r>
            <w:r w:rsidRPr="00A76BD6">
              <w:rPr>
                <w:rFonts w:ascii="Arial" w:hAnsi="Arial" w:cs="Arial"/>
                <w:sz w:val="18"/>
                <w:szCs w:val="18"/>
                <w:lang w:eastAsia="en-US"/>
              </w:rPr>
              <w:t xml:space="preserve">bszary problemowe o relatywnie niższym poziomie </w:t>
            </w:r>
          </w:p>
          <w:p w:rsidR="009E6CE9" w:rsidRDefault="009E6CE9" w:rsidP="002A3F57">
            <w:pPr>
              <w:spacing w:line="276" w:lineRule="auto"/>
              <w:jc w:val="both"/>
              <w:rPr>
                <w:rFonts w:ascii="Arial" w:hAnsi="Arial" w:cs="Arial"/>
                <w:sz w:val="18"/>
                <w:szCs w:val="18"/>
                <w:lang w:eastAsia="en-US"/>
              </w:rPr>
            </w:pPr>
            <w:r w:rsidRPr="00A76BD6">
              <w:rPr>
                <w:rFonts w:ascii="Arial" w:hAnsi="Arial" w:cs="Arial"/>
                <w:sz w:val="18"/>
                <w:szCs w:val="18"/>
                <w:lang w:eastAsia="en-US"/>
              </w:rPr>
              <w:t>rozwoju, w ty</w:t>
            </w:r>
            <w:r>
              <w:rPr>
                <w:rFonts w:ascii="Arial" w:hAnsi="Arial" w:cs="Arial"/>
                <w:sz w:val="18"/>
                <w:szCs w:val="18"/>
                <w:lang w:eastAsia="en-US"/>
              </w:rPr>
              <w:t>m o postępującej marginalizacji,</w:t>
            </w:r>
            <w:r w:rsidRPr="006D30C0">
              <w:rPr>
                <w:rFonts w:ascii="Arial" w:hAnsi="Arial" w:cs="Arial"/>
                <w:sz w:val="18"/>
                <w:szCs w:val="18"/>
                <w:lang w:eastAsia="en-US"/>
              </w:rPr>
              <w:t xml:space="preserve"> charakteryzujące się</w:t>
            </w:r>
            <w:r>
              <w:rPr>
                <w:rFonts w:ascii="Arial" w:hAnsi="Arial" w:cs="Arial"/>
                <w:sz w:val="18"/>
                <w:szCs w:val="18"/>
                <w:lang w:eastAsia="en-US"/>
              </w:rPr>
              <w:t xml:space="preserve"> także: w</w:t>
            </w:r>
            <w:r w:rsidRPr="006D30C0">
              <w:rPr>
                <w:rFonts w:ascii="Arial" w:hAnsi="Arial" w:cs="Arial"/>
                <w:sz w:val="18"/>
                <w:szCs w:val="18"/>
                <w:lang w:eastAsia="en-US"/>
              </w:rPr>
              <w:t>ysokim bezrobociem, ubóstwem</w:t>
            </w:r>
            <w:r>
              <w:rPr>
                <w:rFonts w:ascii="Arial" w:hAnsi="Arial" w:cs="Arial"/>
                <w:sz w:val="18"/>
                <w:szCs w:val="18"/>
                <w:lang w:eastAsia="en-US"/>
              </w:rPr>
              <w:t>,</w:t>
            </w:r>
            <w:r w:rsidRPr="006D30C0">
              <w:rPr>
                <w:rFonts w:ascii="Arial" w:hAnsi="Arial" w:cs="Arial"/>
                <w:sz w:val="18"/>
                <w:szCs w:val="18"/>
                <w:lang w:eastAsia="en-US"/>
              </w:rPr>
              <w:t xml:space="preserve"> zagrożeniem depopulacją</w:t>
            </w:r>
            <w:r>
              <w:rPr>
                <w:rFonts w:ascii="Arial" w:hAnsi="Arial" w:cs="Arial"/>
                <w:sz w:val="18"/>
                <w:szCs w:val="18"/>
                <w:lang w:eastAsia="en-US"/>
              </w:rPr>
              <w:t xml:space="preserve">, niskim </w:t>
            </w:r>
            <w:r w:rsidRPr="00A76BD6">
              <w:rPr>
                <w:rFonts w:ascii="Arial" w:hAnsi="Arial" w:cs="Arial"/>
                <w:sz w:val="18"/>
                <w:szCs w:val="18"/>
                <w:lang w:eastAsia="en-US"/>
              </w:rPr>
              <w:t>poziomem  aktywności  go</w:t>
            </w:r>
            <w:r>
              <w:rPr>
                <w:rFonts w:ascii="Arial" w:hAnsi="Arial" w:cs="Arial"/>
                <w:sz w:val="18"/>
                <w:szCs w:val="18"/>
                <w:lang w:eastAsia="en-US"/>
              </w:rPr>
              <w:t xml:space="preserve">spodarczej oraz  postępującym  wykluczeniem </w:t>
            </w:r>
            <w:r w:rsidRPr="00A76BD6">
              <w:rPr>
                <w:rFonts w:ascii="Arial" w:hAnsi="Arial" w:cs="Arial"/>
                <w:sz w:val="18"/>
                <w:szCs w:val="18"/>
                <w:lang w:eastAsia="en-US"/>
              </w:rPr>
              <w:t>społecznym</w:t>
            </w:r>
            <w:r w:rsidRPr="006D30C0">
              <w:rPr>
                <w:rFonts w:ascii="Arial" w:hAnsi="Arial" w:cs="Arial"/>
                <w:sz w:val="18"/>
                <w:szCs w:val="18"/>
                <w:lang w:eastAsia="en-US"/>
              </w:rPr>
              <w:t>.</w:t>
            </w:r>
            <w:r>
              <w:rPr>
                <w:rFonts w:ascii="Arial" w:hAnsi="Arial" w:cs="Arial"/>
                <w:sz w:val="18"/>
                <w:szCs w:val="18"/>
                <w:lang w:eastAsia="en-US"/>
              </w:rPr>
              <w:t xml:space="preserve"> </w:t>
            </w:r>
            <w:r w:rsidRPr="006D30C0">
              <w:rPr>
                <w:rFonts w:ascii="Arial" w:hAnsi="Arial" w:cs="Arial"/>
                <w:sz w:val="18"/>
                <w:szCs w:val="18"/>
                <w:lang w:eastAsia="en-US"/>
              </w:rPr>
              <w:t>Przedmiotowy obszar charakteryzuj</w:t>
            </w:r>
            <w:r>
              <w:rPr>
                <w:rFonts w:ascii="Arial" w:hAnsi="Arial" w:cs="Arial"/>
                <w:sz w:val="18"/>
                <w:szCs w:val="18"/>
                <w:lang w:eastAsia="en-US"/>
              </w:rPr>
              <w:t>e</w:t>
            </w:r>
            <w:r w:rsidRPr="006D30C0">
              <w:rPr>
                <w:rFonts w:ascii="Arial" w:hAnsi="Arial" w:cs="Arial"/>
                <w:sz w:val="18"/>
                <w:szCs w:val="18"/>
                <w:lang w:eastAsia="en-US"/>
              </w:rPr>
              <w:t xml:space="preserve"> się </w:t>
            </w:r>
            <w:r>
              <w:rPr>
                <w:rFonts w:ascii="Arial" w:hAnsi="Arial" w:cs="Arial"/>
                <w:sz w:val="18"/>
                <w:szCs w:val="18"/>
                <w:lang w:eastAsia="en-US"/>
              </w:rPr>
              <w:t xml:space="preserve">zatem </w:t>
            </w:r>
            <w:r w:rsidRPr="006D30C0">
              <w:rPr>
                <w:rFonts w:ascii="Arial" w:hAnsi="Arial" w:cs="Arial"/>
                <w:sz w:val="18"/>
                <w:szCs w:val="18"/>
                <w:lang w:eastAsia="en-US"/>
              </w:rPr>
              <w:t>koncentracją negatywnych zjawisk</w:t>
            </w:r>
            <w:r>
              <w:rPr>
                <w:rFonts w:ascii="Arial" w:hAnsi="Arial" w:cs="Arial"/>
                <w:sz w:val="18"/>
                <w:szCs w:val="18"/>
                <w:lang w:eastAsia="en-US"/>
              </w:rPr>
              <w:t xml:space="preserve"> </w:t>
            </w:r>
            <w:r w:rsidRPr="006D30C0">
              <w:rPr>
                <w:rFonts w:ascii="Arial" w:hAnsi="Arial" w:cs="Arial"/>
                <w:sz w:val="18"/>
                <w:szCs w:val="18"/>
                <w:lang w:eastAsia="en-US"/>
              </w:rPr>
              <w:t xml:space="preserve">rozwojowych, których ograniczenie wymaga interwencji. </w:t>
            </w:r>
            <w:r>
              <w:rPr>
                <w:rFonts w:ascii="Arial" w:hAnsi="Arial" w:cs="Arial"/>
                <w:sz w:val="18"/>
                <w:szCs w:val="18"/>
              </w:rPr>
              <w:t>Lista gmin podlegających pod SSW zawarta jest w dokumencie „Specjalna Strefa Włączenia na obszarze Województwa Zachodniopomorskiego oraz planowane kierunki działań interwencyjnych” przyjętego uchwałą Zarządu Województwa Zachodniopomorskiego nr 545/19 z dnia 29 marca 2019 r.</w:t>
            </w:r>
          </w:p>
          <w:p w:rsidR="009E6CE9" w:rsidRDefault="009E6CE9" w:rsidP="002A3F57">
            <w:pPr>
              <w:spacing w:line="276" w:lineRule="auto"/>
              <w:jc w:val="both"/>
              <w:rPr>
                <w:rFonts w:ascii="Arial" w:hAnsi="Arial" w:cs="Arial"/>
                <w:sz w:val="18"/>
                <w:szCs w:val="18"/>
                <w:lang w:eastAsia="en-US"/>
              </w:rPr>
            </w:pPr>
            <w:r>
              <w:rPr>
                <w:rFonts w:ascii="Arial" w:hAnsi="Arial" w:cs="Arial"/>
                <w:sz w:val="18"/>
                <w:szCs w:val="18"/>
                <w:lang w:eastAsia="en-US"/>
              </w:rPr>
              <w:t>Kryterium zostanie zweryfikowanie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2517" w:type="pct"/>
            <w:gridSpan w:val="11"/>
            <w:tcBorders>
              <w:top w:val="single" w:sz="6" w:space="0" w:color="auto"/>
              <w:bottom w:val="single" w:sz="6" w:space="0" w:color="auto"/>
            </w:tcBorders>
            <w:shd w:val="clear" w:color="auto" w:fill="auto"/>
            <w:vAlign w:val="center"/>
          </w:tcPr>
          <w:p w:rsidR="009E6CE9" w:rsidRDefault="009E6CE9" w:rsidP="00C716BF">
            <w:pPr>
              <w:pStyle w:val="Akapitzlist"/>
              <w:numPr>
                <w:ilvl w:val="0"/>
                <w:numId w:val="51"/>
              </w:numPr>
              <w:spacing w:line="276" w:lineRule="auto"/>
              <w:jc w:val="both"/>
              <w:rPr>
                <w:rFonts w:ascii="Arial" w:hAnsi="Arial" w:cs="Arial"/>
                <w:sz w:val="18"/>
                <w:szCs w:val="18"/>
                <w:lang w:eastAsia="en-US"/>
              </w:rPr>
            </w:pPr>
            <w:r w:rsidRPr="00CF0B50">
              <w:rPr>
                <w:rFonts w:ascii="Arial" w:hAnsi="Arial" w:cs="Arial"/>
                <w:sz w:val="18"/>
                <w:szCs w:val="18"/>
                <w:lang w:eastAsia="en-US"/>
              </w:rPr>
              <w:t xml:space="preserve">Projekt jest realizowany przez </w:t>
            </w:r>
            <w:r>
              <w:rPr>
                <w:rFonts w:ascii="Arial" w:hAnsi="Arial" w:cs="Arial"/>
                <w:sz w:val="18"/>
                <w:szCs w:val="18"/>
                <w:lang w:eastAsia="en-US"/>
              </w:rPr>
              <w:t>OPS/PCPR</w:t>
            </w:r>
            <w:r w:rsidRPr="00CF0B50">
              <w:rPr>
                <w:rFonts w:ascii="Arial" w:hAnsi="Arial" w:cs="Arial"/>
                <w:sz w:val="18"/>
                <w:szCs w:val="18"/>
                <w:lang w:eastAsia="en-US"/>
              </w:rPr>
              <w:t xml:space="preserve"> w partnerstwie</w:t>
            </w:r>
            <w:r>
              <w:rPr>
                <w:rFonts w:ascii="Arial" w:hAnsi="Arial" w:cs="Arial"/>
                <w:sz w:val="18"/>
                <w:szCs w:val="18"/>
                <w:lang w:eastAsia="en-US"/>
              </w:rPr>
              <w:t xml:space="preserve"> </w:t>
            </w:r>
            <w:r w:rsidRPr="00CF0B50">
              <w:rPr>
                <w:rFonts w:ascii="Arial" w:hAnsi="Arial" w:cs="Arial"/>
                <w:sz w:val="18"/>
                <w:szCs w:val="18"/>
                <w:lang w:eastAsia="en-US"/>
              </w:rPr>
              <w:t xml:space="preserve">z podmiotem ekonomii społecznej. </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10</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tcBorders>
            <w:vAlign w:val="center"/>
          </w:tcPr>
          <w:p w:rsidR="009E6CE9" w:rsidRDefault="009E6CE9" w:rsidP="002A3F57">
            <w:pPr>
              <w:spacing w:line="276" w:lineRule="auto"/>
              <w:jc w:val="both"/>
              <w:rPr>
                <w:rFonts w:ascii="Arial" w:hAnsi="Arial" w:cs="Arial"/>
                <w:sz w:val="18"/>
                <w:szCs w:val="18"/>
                <w:lang w:eastAsia="en-US"/>
              </w:rPr>
            </w:pPr>
            <w:r>
              <w:rPr>
                <w:rFonts w:ascii="Arial" w:hAnsi="Arial" w:cs="Arial"/>
                <w:sz w:val="18"/>
                <w:szCs w:val="18"/>
                <w:lang w:eastAsia="en-US"/>
              </w:rPr>
              <w:t xml:space="preserve">Kryterium ma na celu zwiększenie aktywności podmiotów ekonomii społecznej na obszarze województwa i zaoferowanie bardziej kompleksowej oferty wsparcia dla uczestników. Zgodnie z </w:t>
            </w:r>
            <w:r w:rsidRPr="00DB6550">
              <w:rPr>
                <w:rFonts w:ascii="Arial" w:hAnsi="Arial" w:cs="Arial"/>
                <w:i/>
                <w:sz w:val="18"/>
                <w:szCs w:val="18"/>
                <w:lang w:eastAsia="en-US"/>
              </w:rPr>
              <w:t>Wieloletnim regionalnym planem działań na rzecz promocji i upowszechniania ekonomii społecznej oraz rozwoju instytucji sektora ekonomii społecznej i jej otoczenia w województwie zachodniopomorskim na lata 2012 – 2020</w:t>
            </w:r>
            <w:r>
              <w:rPr>
                <w:rFonts w:ascii="Arial" w:hAnsi="Arial" w:cs="Arial"/>
                <w:sz w:val="18"/>
                <w:szCs w:val="18"/>
                <w:lang w:eastAsia="en-US"/>
              </w:rPr>
              <w:t xml:space="preserve"> podmioty ekonomii społecznej mają istotne znaczenie we wspieraniu osób stanowiących grupę docelową określoną dla konkursu. </w:t>
            </w:r>
          </w:p>
          <w:p w:rsidR="009E6CE9" w:rsidRDefault="009E6CE9" w:rsidP="002A3F57">
            <w:pPr>
              <w:spacing w:line="276" w:lineRule="auto"/>
              <w:jc w:val="both"/>
              <w:rPr>
                <w:rFonts w:ascii="Arial" w:hAnsi="Arial" w:cs="Arial"/>
                <w:sz w:val="18"/>
                <w:szCs w:val="18"/>
                <w:lang w:eastAsia="en-US"/>
              </w:rPr>
            </w:pPr>
            <w:r>
              <w:rPr>
                <w:rFonts w:ascii="Arial" w:hAnsi="Arial" w:cs="Arial"/>
                <w:sz w:val="18"/>
                <w:szCs w:val="18"/>
                <w:lang w:eastAsia="en-US"/>
              </w:rPr>
              <w:t>Kryterium zostanie zweryfikowanie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restart"/>
            <w:shd w:val="clear" w:color="auto" w:fill="CCFFCC"/>
            <w:vAlign w:val="center"/>
          </w:tcPr>
          <w:p w:rsidR="009E6CE9" w:rsidRDefault="009E6CE9" w:rsidP="002A3F57">
            <w:pPr>
              <w:rPr>
                <w:rFonts w:ascii="Arial" w:hAnsi="Arial" w:cs="Arial"/>
                <w:sz w:val="18"/>
                <w:szCs w:val="18"/>
              </w:rPr>
            </w:pPr>
          </w:p>
        </w:tc>
        <w:tc>
          <w:tcPr>
            <w:tcW w:w="2517" w:type="pct"/>
            <w:gridSpan w:val="11"/>
            <w:tcBorders>
              <w:top w:val="single" w:sz="6" w:space="0" w:color="auto"/>
            </w:tcBorders>
            <w:shd w:val="clear" w:color="auto" w:fill="auto"/>
            <w:vAlign w:val="center"/>
          </w:tcPr>
          <w:p w:rsidR="009E6CE9" w:rsidRPr="009D2A8C" w:rsidRDefault="009E6CE9" w:rsidP="00C716BF">
            <w:pPr>
              <w:pStyle w:val="Akapitzlist"/>
              <w:numPr>
                <w:ilvl w:val="0"/>
                <w:numId w:val="51"/>
              </w:numPr>
              <w:jc w:val="both"/>
              <w:rPr>
                <w:rFonts w:ascii="Arial" w:hAnsi="Arial" w:cs="Arial"/>
                <w:sz w:val="18"/>
                <w:szCs w:val="18"/>
                <w:lang w:eastAsia="en-US"/>
              </w:rPr>
            </w:pPr>
            <w:r>
              <w:rPr>
                <w:rFonts w:ascii="Arial" w:hAnsi="Arial" w:cs="Arial"/>
                <w:sz w:val="18"/>
                <w:szCs w:val="18"/>
              </w:rPr>
              <w:t>Projektodawca od minimum 1 roku do dnia złożenia wniosku posiada: siedzibę i adres podmiotu, oddział, główne miejsce wykonywania działalności lub dodatkowe miejsce wykonywania działalności na terenie województwa zachodniopomorskiego.</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10</w:t>
            </w:r>
          </w:p>
        </w:tc>
      </w:tr>
      <w:tr w:rsidR="009E6CE9" w:rsidTr="002A3F57">
        <w:trPr>
          <w:gridAfter w:val="4"/>
          <w:wAfter w:w="38" w:type="pct"/>
          <w:cantSplit/>
        </w:trPr>
        <w:tc>
          <w:tcPr>
            <w:tcW w:w="1116" w:type="pct"/>
            <w:gridSpan w:val="2"/>
            <w:vMerge/>
            <w:shd w:val="clear" w:color="auto" w:fill="CCFFCC"/>
            <w:vAlign w:val="center"/>
          </w:tcPr>
          <w:p w:rsidR="009E6CE9" w:rsidRDefault="009E6CE9" w:rsidP="002A3F57">
            <w:pPr>
              <w:rPr>
                <w:rFonts w:ascii="Arial" w:hAnsi="Arial" w:cs="Arial"/>
                <w:sz w:val="18"/>
                <w:szCs w:val="18"/>
              </w:rPr>
            </w:pPr>
          </w:p>
        </w:tc>
        <w:tc>
          <w:tcPr>
            <w:tcW w:w="744" w:type="pct"/>
            <w:gridSpan w:val="2"/>
            <w:tcBorders>
              <w:top w:val="single" w:sz="6" w:space="0" w:color="auto"/>
            </w:tcBorders>
            <w:shd w:val="clear" w:color="auto" w:fill="CCFFCC"/>
            <w:vAlign w:val="center"/>
          </w:tcPr>
          <w:p w:rsidR="009E6CE9" w:rsidRPr="009D2A8C" w:rsidRDefault="009E6CE9" w:rsidP="002A3F57">
            <w:pPr>
              <w:jc w:val="both"/>
              <w:rPr>
                <w:rFonts w:ascii="Arial" w:hAnsi="Arial" w:cs="Arial"/>
                <w:sz w:val="18"/>
                <w:szCs w:val="18"/>
                <w:lang w:eastAsia="en-US"/>
              </w:rPr>
            </w:pPr>
            <w:r w:rsidRPr="009D2A8C">
              <w:rPr>
                <w:rFonts w:ascii="Arial" w:hAnsi="Arial" w:cs="Arial"/>
                <w:sz w:val="18"/>
                <w:szCs w:val="18"/>
              </w:rPr>
              <w:t>Uzasadnienie:</w:t>
            </w:r>
          </w:p>
        </w:tc>
        <w:tc>
          <w:tcPr>
            <w:tcW w:w="1772" w:type="pct"/>
            <w:gridSpan w:val="9"/>
            <w:tcBorders>
              <w:top w:val="single" w:sz="6" w:space="0" w:color="auto"/>
            </w:tcBorders>
            <w:shd w:val="clear" w:color="auto" w:fill="auto"/>
            <w:vAlign w:val="center"/>
          </w:tcPr>
          <w:p w:rsidR="009E6CE9" w:rsidRDefault="009E6CE9" w:rsidP="002A3F57">
            <w:pPr>
              <w:pStyle w:val="Akapitzlist"/>
              <w:ind w:left="0"/>
              <w:jc w:val="both"/>
              <w:rPr>
                <w:rFonts w:ascii="Arial" w:hAnsi="Arial" w:cs="Arial"/>
                <w:sz w:val="18"/>
                <w:szCs w:val="18"/>
                <w:lang w:eastAsia="en-US"/>
              </w:rPr>
            </w:pPr>
            <w:r>
              <w:rPr>
                <w:rFonts w:ascii="Arial" w:hAnsi="Arial" w:cs="Arial"/>
                <w:sz w:val="18"/>
                <w:szCs w:val="18"/>
                <w:lang w:eastAsia="en-US"/>
              </w:rPr>
              <w:t>Kryterium ma na celu realizację projektów przez podmioty, które bezpośrednio przyczynią się do ekonomiczno-społecznego rozwoju regionu. Realizacja projektu przez Projektodawców z terenu województwa jest uzasadniona lokalnym charakterem wsparcia.</w:t>
            </w:r>
          </w:p>
          <w:p w:rsidR="009E6CE9" w:rsidRDefault="009E6CE9" w:rsidP="002A3F57">
            <w:pPr>
              <w:pStyle w:val="Akapitzlist"/>
              <w:ind w:left="0"/>
              <w:jc w:val="both"/>
              <w:rPr>
                <w:rFonts w:ascii="Arial" w:hAnsi="Arial" w:cs="Arial"/>
                <w:sz w:val="18"/>
                <w:szCs w:val="18"/>
                <w:lang w:eastAsia="en-US"/>
              </w:rPr>
            </w:pPr>
          </w:p>
          <w:p w:rsidR="009E6CE9" w:rsidRPr="00EC0622" w:rsidRDefault="009E6CE9" w:rsidP="002A3F57">
            <w:pPr>
              <w:rPr>
                <w:rFonts w:ascii="Arial" w:hAnsi="Arial" w:cs="Arial"/>
                <w:sz w:val="18"/>
                <w:szCs w:val="18"/>
              </w:rPr>
            </w:pPr>
            <w:r w:rsidRPr="00EC0622">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9E6CE9" w:rsidRDefault="009E6CE9" w:rsidP="002A3F57">
            <w:pPr>
              <w:rPr>
                <w:rFonts w:ascii="Arial" w:hAnsi="Arial" w:cs="Arial"/>
                <w:sz w:val="18"/>
                <w:szCs w:val="18"/>
              </w:rPr>
            </w:pPr>
          </w:p>
          <w:p w:rsidR="009E6CE9" w:rsidRPr="001700D3" w:rsidRDefault="009E6CE9" w:rsidP="002A3F57">
            <w:pPr>
              <w:rPr>
                <w:rFonts w:ascii="Arial" w:hAnsi="Arial" w:cs="Arial"/>
                <w:sz w:val="18"/>
                <w:szCs w:val="18"/>
              </w:rPr>
            </w:pPr>
            <w:r w:rsidRPr="00B411EE">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w:t>
            </w:r>
            <w:r w:rsidRPr="00A20878">
              <w:rPr>
                <w:rFonts w:ascii="Arial" w:hAnsi="Arial" w:cs="Arial"/>
                <w:sz w:val="18"/>
                <w:szCs w:val="18"/>
              </w:rPr>
              <w:t xml:space="preserve"> znajduje się</w:t>
            </w:r>
            <w:r w:rsidRPr="00B411EE">
              <w:rPr>
                <w:rFonts w:ascii="Arial" w:hAnsi="Arial" w:cs="Arial"/>
                <w:sz w:val="18"/>
                <w:szCs w:val="18"/>
              </w:rPr>
              <w:t xml:space="preserve"> na terenie województwa zachodniopomorskiego od minimum 1 ro</w:t>
            </w:r>
            <w:r>
              <w:rPr>
                <w:rFonts w:ascii="Arial" w:hAnsi="Arial" w:cs="Arial"/>
                <w:sz w:val="18"/>
                <w:szCs w:val="18"/>
              </w:rPr>
              <w:t>ku przed dniem złożenia wniosku</w:t>
            </w:r>
            <w:r w:rsidRPr="00B411EE">
              <w:rPr>
                <w:rFonts w:ascii="Arial" w:hAnsi="Arial" w:cs="Arial"/>
                <w:sz w:val="18"/>
                <w:szCs w:val="18"/>
              </w:rPr>
              <w:t>.</w:t>
            </w:r>
          </w:p>
          <w:p w:rsidR="009E6CE9" w:rsidRPr="001700D3" w:rsidRDefault="009E6CE9" w:rsidP="002A3F57">
            <w:pPr>
              <w:rPr>
                <w:rFonts w:ascii="Arial" w:hAnsi="Arial" w:cs="Arial"/>
                <w:color w:val="000000"/>
                <w:sz w:val="18"/>
                <w:szCs w:val="18"/>
              </w:rPr>
            </w:pPr>
          </w:p>
          <w:p w:rsidR="009E6CE9" w:rsidRPr="001700D3" w:rsidRDefault="009E6CE9" w:rsidP="002A3F57">
            <w:pPr>
              <w:rPr>
                <w:rFonts w:ascii="Arial" w:hAnsi="Arial" w:cs="Arial"/>
                <w:color w:val="1F497D"/>
                <w:sz w:val="18"/>
                <w:szCs w:val="18"/>
              </w:rPr>
            </w:pPr>
            <w:r w:rsidRPr="001700D3">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w:t>
            </w:r>
            <w:r>
              <w:rPr>
                <w:rFonts w:ascii="Arial" w:hAnsi="Arial" w:cs="Arial"/>
                <w:color w:val="000000"/>
                <w:sz w:val="18"/>
                <w:szCs w:val="18"/>
              </w:rPr>
              <w:t xml:space="preserve"> </w:t>
            </w:r>
            <w:r w:rsidRPr="001700D3">
              <w:rPr>
                <w:rFonts w:ascii="Arial" w:hAnsi="Arial" w:cs="Arial"/>
                <w:color w:val="000000"/>
                <w:sz w:val="18"/>
                <w:szCs w:val="18"/>
              </w:rPr>
              <w:t>Ustawy</w:t>
            </w:r>
            <w:r>
              <w:rPr>
                <w:rFonts w:ascii="Arial" w:hAnsi="Arial" w:cs="Arial"/>
                <w:color w:val="000000"/>
                <w:sz w:val="18"/>
                <w:szCs w:val="18"/>
              </w:rPr>
              <w:t xml:space="preserve"> </w:t>
            </w:r>
            <w:r w:rsidRPr="001700D3">
              <w:rPr>
                <w:rFonts w:ascii="Arial" w:hAnsi="Arial" w:cs="Arial"/>
                <w:color w:val="000000"/>
                <w:sz w:val="18"/>
                <w:szCs w:val="18"/>
              </w:rPr>
              <w:t>z dnia 24 lipca 1998 r.</w:t>
            </w:r>
            <w:r>
              <w:rPr>
                <w:rFonts w:ascii="Arial" w:hAnsi="Arial" w:cs="Arial"/>
                <w:color w:val="000000"/>
                <w:sz w:val="18"/>
                <w:szCs w:val="18"/>
              </w:rPr>
              <w:t xml:space="preserve"> </w:t>
            </w:r>
            <w:r w:rsidRPr="001700D3">
              <w:rPr>
                <w:rFonts w:ascii="Arial" w:hAnsi="Arial" w:cs="Arial"/>
                <w:color w:val="000000"/>
                <w:sz w:val="18"/>
                <w:szCs w:val="18"/>
              </w:rPr>
              <w:t>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r>
              <w:rPr>
                <w:rFonts w:ascii="Arial" w:hAnsi="Arial" w:cs="Arial"/>
                <w:color w:val="000000"/>
                <w:sz w:val="18"/>
                <w:szCs w:val="18"/>
              </w:rPr>
              <w:t>.</w:t>
            </w:r>
          </w:p>
          <w:p w:rsidR="009E6CE9" w:rsidRDefault="009E6CE9" w:rsidP="002A3F57">
            <w:pPr>
              <w:pStyle w:val="Akapitzlist"/>
              <w:ind w:left="0"/>
              <w:jc w:val="both"/>
              <w:rPr>
                <w:rFonts w:ascii="Arial" w:hAnsi="Arial" w:cs="Arial"/>
                <w:sz w:val="18"/>
                <w:szCs w:val="18"/>
                <w:lang w:eastAsia="en-US"/>
              </w:rPr>
            </w:pPr>
          </w:p>
          <w:p w:rsidR="009E6CE9" w:rsidRDefault="009E6CE9" w:rsidP="002A3F57">
            <w:pPr>
              <w:pStyle w:val="Akapitzlist"/>
              <w:ind w:left="0"/>
              <w:jc w:val="both"/>
              <w:rPr>
                <w:rFonts w:ascii="Arial" w:hAnsi="Arial" w:cs="Arial"/>
                <w:sz w:val="18"/>
                <w:szCs w:val="18"/>
                <w:lang w:eastAsia="en-US"/>
              </w:rPr>
            </w:pPr>
          </w:p>
          <w:p w:rsidR="009E6CE9" w:rsidRPr="00EC0622" w:rsidRDefault="009E6CE9" w:rsidP="002A3F57">
            <w:pPr>
              <w:rPr>
                <w:rFonts w:ascii="Arial" w:hAnsi="Arial" w:cs="Arial"/>
                <w:sz w:val="18"/>
                <w:szCs w:val="18"/>
              </w:rPr>
            </w:pPr>
            <w:r>
              <w:rPr>
                <w:rFonts w:ascii="Arial" w:hAnsi="Arial" w:cs="Arial"/>
                <w:sz w:val="18"/>
                <w:szCs w:val="18"/>
                <w:lang w:eastAsia="en-US"/>
              </w:rPr>
              <w:t xml:space="preserve">Projektodawca jest zobowiązany do wskazania w treści wniosku o dofinansowanie deklaracji spełniania kryterium oraz </w:t>
            </w:r>
            <w:r w:rsidRPr="00EC0622">
              <w:rPr>
                <w:rFonts w:ascii="Arial" w:hAnsi="Arial" w:cs="Arial"/>
                <w:sz w:val="18"/>
                <w:szCs w:val="18"/>
              </w:rPr>
              <w:t xml:space="preserve">w przypadku gdy informacja ta  nie będzie możliwa  do weryfikacji w oparciu o powszechnie dostępne rejestry publiczne tj.:  KRS i CEIDG, </w:t>
            </w:r>
            <w:r>
              <w:rPr>
                <w:rFonts w:ascii="Arial" w:hAnsi="Arial" w:cs="Arial"/>
                <w:sz w:val="18"/>
                <w:szCs w:val="18"/>
                <w:lang w:eastAsia="en-US"/>
              </w:rPr>
              <w:t xml:space="preserve">przedłożenia wraz z wnioskiem dokumentu potwierdzającego posiadanie od minimum 1 roku </w:t>
            </w:r>
            <w:r>
              <w:rPr>
                <w:rFonts w:ascii="Arial" w:hAnsi="Arial" w:cs="Arial"/>
                <w:sz w:val="18"/>
                <w:szCs w:val="18"/>
              </w:rPr>
              <w:t xml:space="preserve">od dnia złożenia wniosku: siedziby i adresu podmiotu, oddziału, głównego miejsca wykonywania działalności lub dodatkowego miejsca wykonywania działalności na terenie województwa zachodniopomorskiego. </w:t>
            </w:r>
            <w:r w:rsidRPr="00EC0622">
              <w:rPr>
                <w:rFonts w:ascii="Arial" w:hAnsi="Arial" w:cs="Arial"/>
                <w:sz w:val="18"/>
                <w:szCs w:val="18"/>
              </w:rPr>
              <w:t>Weryfikacja spełnienia kryterium będzie możliwa na każdym etapie postępowania konkursowego.</w:t>
            </w:r>
          </w:p>
          <w:p w:rsidR="009E6CE9" w:rsidRPr="00703592" w:rsidRDefault="009E6CE9" w:rsidP="002A3F57">
            <w:pPr>
              <w:pStyle w:val="Akapitzlist"/>
              <w:ind w:left="0"/>
              <w:jc w:val="both"/>
              <w:rPr>
                <w:rFonts w:ascii="Arial" w:hAnsi="Arial" w:cs="Arial"/>
                <w:sz w:val="18"/>
                <w:szCs w:val="18"/>
              </w:rPr>
            </w:pPr>
          </w:p>
          <w:p w:rsidR="009E6CE9" w:rsidRPr="00703592" w:rsidRDefault="009E6CE9" w:rsidP="002A3F57">
            <w:pPr>
              <w:pStyle w:val="Akapitzlist"/>
              <w:ind w:left="0"/>
              <w:jc w:val="both"/>
              <w:rPr>
                <w:rFonts w:ascii="Arial" w:hAnsi="Arial" w:cs="Arial"/>
                <w:sz w:val="18"/>
                <w:szCs w:val="18"/>
                <w:lang w:eastAsia="en-US"/>
              </w:rPr>
            </w:pPr>
          </w:p>
          <w:p w:rsidR="009E6CE9" w:rsidRDefault="009E6CE9" w:rsidP="002A3F57">
            <w:pPr>
              <w:pStyle w:val="Akapitzlist"/>
              <w:ind w:left="0"/>
              <w:jc w:val="both"/>
              <w:rPr>
                <w:rFonts w:ascii="Arial" w:hAnsi="Arial" w:cs="Arial"/>
                <w:sz w:val="18"/>
                <w:szCs w:val="18"/>
              </w:rPr>
            </w:pPr>
          </w:p>
          <w:p w:rsidR="009E6CE9" w:rsidRDefault="009E6CE9" w:rsidP="002A3F57">
            <w:pPr>
              <w:rPr>
                <w:color w:val="1F497D"/>
              </w:rPr>
            </w:pPr>
          </w:p>
          <w:p w:rsidR="009E6CE9" w:rsidRDefault="009E6CE9" w:rsidP="002A3F57">
            <w:pPr>
              <w:rPr>
                <w:rFonts w:ascii="Arial" w:hAnsi="Arial" w:cs="Arial"/>
                <w:sz w:val="18"/>
                <w:szCs w:val="18"/>
              </w:rPr>
            </w:pPr>
            <w:r w:rsidRPr="00D06FD2">
              <w:rPr>
                <w:rFonts w:ascii="Arial" w:hAnsi="Arial" w:cs="Arial"/>
                <w:sz w:val="18"/>
                <w:szCs w:val="18"/>
              </w:rPr>
              <w:t>W przypadku gdy zakres wymaganych danych  nie będzie możliwy do zweryfikowania  w oparciu</w:t>
            </w:r>
            <w:r w:rsidRPr="00EC0622">
              <w:rPr>
                <w:rFonts w:ascii="Arial" w:hAnsi="Arial" w:cs="Arial"/>
                <w:sz w:val="18"/>
                <w:szCs w:val="18"/>
              </w:rPr>
              <w:t xml:space="preserve"> </w:t>
            </w:r>
            <w:r w:rsidRPr="00EC0622">
              <w:rPr>
                <w:rFonts w:ascii="Arial" w:hAnsi="Arial" w:cs="Arial"/>
                <w:sz w:val="18"/>
                <w:szCs w:val="18"/>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9E6CE9" w:rsidRPr="009D2A8C" w:rsidRDefault="009E6CE9" w:rsidP="002A3F57">
            <w:pPr>
              <w:pStyle w:val="Akapitzlist"/>
              <w:ind w:left="0"/>
              <w:jc w:val="both"/>
              <w:rPr>
                <w:rFonts w:ascii="Arial" w:hAnsi="Arial" w:cs="Arial"/>
                <w:sz w:val="18"/>
                <w:szCs w:val="18"/>
                <w:lang w:eastAsia="en-US"/>
              </w:rPr>
            </w:pPr>
          </w:p>
        </w:tc>
        <w:tc>
          <w:tcPr>
            <w:tcW w:w="805" w:type="pct"/>
            <w:gridSpan w:val="5"/>
            <w:tcBorders>
              <w:top w:val="single" w:sz="6" w:space="0" w:color="auto"/>
            </w:tcBorders>
            <w:shd w:val="clear" w:color="auto" w:fill="CCFFCC"/>
            <w:vAlign w:val="center"/>
          </w:tcPr>
          <w:p w:rsidR="009E6CE9" w:rsidRPr="00A4243D" w:rsidRDefault="009E6CE9" w:rsidP="002A3F57">
            <w:pPr>
              <w:pStyle w:val="Akapitzlist"/>
              <w:ind w:left="0"/>
              <w:jc w:val="center"/>
              <w:rPr>
                <w:rFonts w:ascii="Arial" w:hAnsi="Arial" w:cs="Arial"/>
                <w:b/>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shd w:val="clear" w:color="auto" w:fill="CCFFCC"/>
            <w:vAlign w:val="center"/>
          </w:tcPr>
          <w:p w:rsidR="009E6CE9" w:rsidRDefault="009E6CE9" w:rsidP="002A3F57">
            <w:pPr>
              <w:rPr>
                <w:rFonts w:ascii="Arial" w:hAnsi="Arial" w:cs="Arial"/>
                <w:sz w:val="18"/>
                <w:szCs w:val="18"/>
              </w:rPr>
            </w:pPr>
          </w:p>
        </w:tc>
        <w:tc>
          <w:tcPr>
            <w:tcW w:w="2517" w:type="pct"/>
            <w:gridSpan w:val="11"/>
            <w:tcBorders>
              <w:top w:val="single" w:sz="6" w:space="0" w:color="auto"/>
            </w:tcBorders>
            <w:shd w:val="clear" w:color="auto" w:fill="auto"/>
            <w:vAlign w:val="center"/>
          </w:tcPr>
          <w:p w:rsidR="009E6CE9" w:rsidRPr="00A20878" w:rsidRDefault="009E6CE9" w:rsidP="00C716BF">
            <w:pPr>
              <w:pStyle w:val="Akapitzlist"/>
              <w:numPr>
                <w:ilvl w:val="0"/>
                <w:numId w:val="51"/>
              </w:numPr>
              <w:jc w:val="both"/>
              <w:rPr>
                <w:rFonts w:ascii="Arial" w:hAnsi="Arial" w:cs="Arial"/>
                <w:sz w:val="18"/>
                <w:szCs w:val="18"/>
              </w:rPr>
            </w:pPr>
            <w:r w:rsidRPr="00A20878">
              <w:rPr>
                <w:rFonts w:ascii="Arial" w:hAnsi="Arial" w:cs="Arial"/>
                <w:sz w:val="18"/>
                <w:szCs w:val="18"/>
              </w:rPr>
              <w:t>Minimum 35</w:t>
            </w:r>
            <w:r w:rsidRPr="00556CD2">
              <w:rPr>
                <w:rFonts w:ascii="Arial" w:hAnsi="Arial" w:cs="Arial"/>
                <w:sz w:val="18"/>
                <w:szCs w:val="18"/>
              </w:rPr>
              <w:t>%</w:t>
            </w:r>
            <w:r w:rsidRPr="00A20878">
              <w:rPr>
                <w:rFonts w:ascii="Arial" w:hAnsi="Arial" w:cs="Arial"/>
                <w:sz w:val="18"/>
                <w:szCs w:val="18"/>
              </w:rPr>
              <w:t xml:space="preserve"> grupy docelowej projektu uzyska </w:t>
            </w:r>
            <w:r w:rsidRPr="00263F16">
              <w:rPr>
                <w:rFonts w:ascii="Arial" w:hAnsi="Arial" w:cs="Arial"/>
                <w:sz w:val="18"/>
                <w:szCs w:val="18"/>
              </w:rPr>
              <w:t>po opuszczeniu programu</w:t>
            </w:r>
            <w:r w:rsidRPr="006B4A69">
              <w:rPr>
                <w:rFonts w:ascii="Arial" w:hAnsi="Arial" w:cs="Arial"/>
                <w:sz w:val="18"/>
                <w:szCs w:val="18"/>
              </w:rPr>
              <w:t xml:space="preserve"> </w:t>
            </w:r>
            <w:r w:rsidRPr="00A20878">
              <w:rPr>
                <w:rFonts w:ascii="Arial" w:hAnsi="Arial" w:cs="Arial"/>
                <w:sz w:val="18"/>
                <w:szCs w:val="18"/>
              </w:rPr>
              <w:t>kwalifikacje</w:t>
            </w:r>
            <w:r>
              <w:rPr>
                <w:rFonts w:ascii="Arial" w:hAnsi="Arial" w:cs="Arial"/>
                <w:sz w:val="18"/>
                <w:szCs w:val="18"/>
              </w:rPr>
              <w:t xml:space="preserve"> </w:t>
            </w:r>
            <w:r w:rsidRPr="003A189C">
              <w:rPr>
                <w:rFonts w:ascii="Arial" w:hAnsi="Arial" w:cs="Arial"/>
                <w:sz w:val="18"/>
                <w:szCs w:val="18"/>
              </w:rPr>
              <w:t xml:space="preserve">zawodowe kończące się uzyskaniem dokumentu potwierdzającego nabyte kwalifikacje w rozumieniu </w:t>
            </w:r>
            <w:r w:rsidRPr="00A20878">
              <w:rPr>
                <w:rFonts w:ascii="Arial" w:hAnsi="Arial" w:cs="Arial"/>
                <w:i/>
                <w:sz w:val="18"/>
                <w:szCs w:val="18"/>
              </w:rPr>
              <w:t>Wytycznych w zakresie monitorowania postępu rzeczowego realizacji programów operacyjnych na lata 2014-2020</w:t>
            </w:r>
            <w:r w:rsidRPr="00A20878">
              <w:rPr>
                <w:rFonts w:ascii="Arial" w:hAnsi="Arial" w:cs="Arial"/>
                <w:sz w:val="18"/>
                <w:szCs w:val="18"/>
              </w:rPr>
              <w:t xml:space="preserve">. </w:t>
            </w:r>
          </w:p>
        </w:tc>
        <w:tc>
          <w:tcPr>
            <w:tcW w:w="805" w:type="pct"/>
            <w:gridSpan w:val="5"/>
            <w:tcBorders>
              <w:top w:val="single" w:sz="6" w:space="0" w:color="auto"/>
            </w:tcBorders>
            <w:shd w:val="clear" w:color="auto" w:fill="CCFFCC"/>
            <w:vAlign w:val="center"/>
          </w:tcPr>
          <w:p w:rsidR="009E6CE9" w:rsidRPr="00A4243D" w:rsidRDefault="009E6CE9" w:rsidP="002A3F57">
            <w:pPr>
              <w:pStyle w:val="Akapitzlist"/>
              <w:ind w:left="0"/>
              <w:jc w:val="center"/>
              <w:rPr>
                <w:rFonts w:ascii="Arial" w:hAnsi="Arial" w:cs="Arial"/>
                <w:sz w:val="18"/>
                <w:szCs w:val="18"/>
              </w:rPr>
            </w:pPr>
            <w:r w:rsidRPr="00873862">
              <w:rPr>
                <w:rFonts w:ascii="Arial" w:hAnsi="Arial" w:cs="Arial"/>
                <w:b/>
                <w:sz w:val="18"/>
                <w:szCs w:val="18"/>
              </w:rPr>
              <w:t>Liczba punktów</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20</w:t>
            </w:r>
          </w:p>
        </w:tc>
      </w:tr>
      <w:tr w:rsidR="009E6CE9" w:rsidTr="002A3F57">
        <w:trPr>
          <w:gridAfter w:val="4"/>
          <w:wAfter w:w="38" w:type="pct"/>
          <w:cantSplit/>
        </w:trPr>
        <w:tc>
          <w:tcPr>
            <w:tcW w:w="1116" w:type="pct"/>
            <w:gridSpan w:val="2"/>
            <w:shd w:val="clear" w:color="auto" w:fill="CCFFCC"/>
            <w:vAlign w:val="center"/>
          </w:tcPr>
          <w:p w:rsidR="009E6CE9" w:rsidRDefault="009E6CE9" w:rsidP="002A3F57">
            <w:pPr>
              <w:rPr>
                <w:rFonts w:ascii="Arial" w:hAnsi="Arial" w:cs="Arial"/>
                <w:sz w:val="18"/>
                <w:szCs w:val="18"/>
              </w:rPr>
            </w:pPr>
          </w:p>
        </w:tc>
        <w:tc>
          <w:tcPr>
            <w:tcW w:w="744" w:type="pct"/>
            <w:gridSpan w:val="2"/>
            <w:tcBorders>
              <w:top w:val="single" w:sz="6" w:space="0" w:color="auto"/>
            </w:tcBorders>
            <w:shd w:val="clear" w:color="auto" w:fill="CCFFCC"/>
            <w:vAlign w:val="center"/>
          </w:tcPr>
          <w:p w:rsidR="009E6CE9" w:rsidRDefault="009E6CE9" w:rsidP="002A3F57">
            <w:pPr>
              <w:jc w:val="both"/>
              <w:rPr>
                <w:rFonts w:ascii="Arial" w:hAnsi="Arial" w:cs="Arial"/>
                <w:sz w:val="18"/>
                <w:szCs w:val="18"/>
              </w:rPr>
            </w:pPr>
            <w:r>
              <w:rPr>
                <w:rFonts w:ascii="Arial" w:hAnsi="Arial" w:cs="Arial"/>
                <w:sz w:val="18"/>
                <w:szCs w:val="18"/>
              </w:rPr>
              <w:t>Uzasadnienie:</w:t>
            </w:r>
          </w:p>
        </w:tc>
        <w:tc>
          <w:tcPr>
            <w:tcW w:w="1772" w:type="pct"/>
            <w:gridSpan w:val="9"/>
            <w:tcBorders>
              <w:top w:val="single" w:sz="6" w:space="0" w:color="auto"/>
            </w:tcBorders>
            <w:shd w:val="clear" w:color="auto" w:fill="auto"/>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przyczyni się do </w:t>
            </w:r>
            <w:r>
              <w:rPr>
                <w:rFonts w:ascii="Arial" w:hAnsi="Arial" w:cs="Arial"/>
                <w:sz w:val="18"/>
                <w:szCs w:val="18"/>
              </w:rPr>
              <w:t xml:space="preserve">realnej poprawy sytuacji </w:t>
            </w:r>
            <w:r w:rsidRPr="00A20878">
              <w:rPr>
                <w:rFonts w:ascii="Arial" w:hAnsi="Arial" w:cs="Arial"/>
                <w:sz w:val="18"/>
                <w:szCs w:val="18"/>
              </w:rPr>
              <w:t>osób zagrożonych ubóstwem lub wykluczeniem społecznym</w:t>
            </w:r>
            <w:r w:rsidRPr="00AD3232">
              <w:rPr>
                <w:rFonts w:ascii="Arial" w:hAnsi="Arial" w:cs="Arial"/>
                <w:sz w:val="18"/>
                <w:szCs w:val="18"/>
              </w:rPr>
              <w:t xml:space="preserve"> </w:t>
            </w:r>
            <w:r>
              <w:rPr>
                <w:rFonts w:ascii="Arial" w:hAnsi="Arial" w:cs="Arial"/>
                <w:sz w:val="18"/>
                <w:szCs w:val="18"/>
              </w:rPr>
              <w:t xml:space="preserve">na rynku pracy </w:t>
            </w:r>
            <w:r w:rsidRPr="00A4243D">
              <w:rPr>
                <w:rFonts w:ascii="Arial" w:hAnsi="Arial" w:cs="Arial"/>
                <w:sz w:val="18"/>
                <w:szCs w:val="18"/>
              </w:rPr>
              <w:t>a tym samym wpłyn</w:t>
            </w:r>
            <w:r>
              <w:rPr>
                <w:rFonts w:ascii="Arial" w:hAnsi="Arial" w:cs="Arial"/>
                <w:sz w:val="18"/>
                <w:szCs w:val="18"/>
              </w:rPr>
              <w:t>ie</w:t>
            </w:r>
            <w:r w:rsidRPr="00A4243D">
              <w:rPr>
                <w:rFonts w:ascii="Arial" w:hAnsi="Arial" w:cs="Arial"/>
                <w:sz w:val="18"/>
                <w:szCs w:val="18"/>
              </w:rPr>
              <w:t xml:space="preserve"> na poprawę ich sytuacji społeczno – zawodowej.</w:t>
            </w:r>
          </w:p>
          <w:p w:rsidR="009E6CE9" w:rsidRPr="00A4243D"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pStyle w:val="Akapitzlist"/>
              <w:ind w:left="0"/>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shd w:val="clear" w:color="auto" w:fill="CCFFCC"/>
            <w:vAlign w:val="center"/>
          </w:tcPr>
          <w:p w:rsidR="009E6CE9" w:rsidRDefault="009E6CE9" w:rsidP="002A3F57">
            <w:pPr>
              <w:rPr>
                <w:rFonts w:ascii="Arial" w:hAnsi="Arial" w:cs="Arial"/>
                <w:sz w:val="18"/>
                <w:szCs w:val="18"/>
              </w:rPr>
            </w:pPr>
            <w:r w:rsidRPr="00A4243D">
              <w:rPr>
                <w:rFonts w:ascii="Arial" w:hAnsi="Arial" w:cs="Arial"/>
                <w:sz w:val="18"/>
                <w:szCs w:val="18"/>
              </w:rPr>
              <w:t>Kwalifikowalność wydatków</w:t>
            </w:r>
          </w:p>
        </w:tc>
        <w:tc>
          <w:tcPr>
            <w:tcW w:w="3846" w:type="pct"/>
            <w:gridSpan w:val="20"/>
            <w:tcBorders>
              <w:top w:val="single" w:sz="6" w:space="0" w:color="auto"/>
            </w:tcBorders>
            <w:shd w:val="clear" w:color="auto" w:fill="auto"/>
            <w:vAlign w:val="center"/>
          </w:tcPr>
          <w:p w:rsidR="009E6CE9" w:rsidRDefault="009E6CE9" w:rsidP="002A3F57">
            <w:pPr>
              <w:rPr>
                <w:rFonts w:ascii="Arial" w:hAnsi="Arial" w:cs="Arial"/>
                <w:sz w:val="18"/>
                <w:szCs w:val="18"/>
              </w:rPr>
            </w:pPr>
            <w:r w:rsidRPr="008F0D70">
              <w:rPr>
                <w:rFonts w:ascii="Arial" w:hAnsi="Arial" w:cs="Arial"/>
                <w:sz w:val="18"/>
                <w:szCs w:val="18"/>
              </w:rPr>
              <w:t xml:space="preserve">Zgodnie z </w:t>
            </w:r>
            <w:r w:rsidRPr="008F0D70">
              <w:rPr>
                <w:rFonts w:ascii="Arial" w:hAnsi="Arial" w:cs="Arial"/>
                <w:bCs/>
                <w:i/>
                <w:sz w:val="18"/>
                <w:szCs w:val="18"/>
              </w:rPr>
              <w:t>Wytycznymi w zakresie kwalifikowalno</w:t>
            </w:r>
            <w:r w:rsidRPr="008F0D70">
              <w:rPr>
                <w:rFonts w:ascii="Arial" w:hAnsi="Arial" w:cs="Arial"/>
                <w:i/>
                <w:sz w:val="18"/>
                <w:szCs w:val="18"/>
              </w:rPr>
              <w:t>ś</w:t>
            </w:r>
            <w:r w:rsidRPr="008F0D70">
              <w:rPr>
                <w:rFonts w:ascii="Arial" w:hAnsi="Arial" w:cs="Arial"/>
                <w:bCs/>
                <w:i/>
                <w:sz w:val="18"/>
                <w:szCs w:val="18"/>
              </w:rPr>
              <w:t>ci wydatków w ramach Europejskiego Funduszu Rozwoju Regionalnego, Europejskiego Funduszu Społecznego oraz Funduszu Spójno</w:t>
            </w:r>
            <w:r w:rsidRPr="008F0D70">
              <w:rPr>
                <w:rFonts w:ascii="Arial" w:hAnsi="Arial" w:cs="Arial"/>
                <w:i/>
                <w:sz w:val="18"/>
                <w:szCs w:val="18"/>
              </w:rPr>
              <w:t>ś</w:t>
            </w:r>
            <w:r w:rsidRPr="008F0D70">
              <w:rPr>
                <w:rFonts w:ascii="Arial" w:hAnsi="Arial" w:cs="Arial"/>
                <w:bCs/>
                <w:i/>
                <w:sz w:val="18"/>
                <w:szCs w:val="18"/>
              </w:rPr>
              <w:t>ci na lata 2014-2020.</w:t>
            </w:r>
          </w:p>
        </w:tc>
      </w:tr>
      <w:tr w:rsidR="009E6CE9" w:rsidTr="002A3F57">
        <w:trPr>
          <w:gridAfter w:val="4"/>
          <w:wAfter w:w="38" w:type="pct"/>
          <w:cantSplit/>
        </w:trPr>
        <w:tc>
          <w:tcPr>
            <w:tcW w:w="4962" w:type="pct"/>
            <w:gridSpan w:val="22"/>
            <w:tcBorders>
              <w:top w:val="single" w:sz="6" w:space="0" w:color="auto"/>
              <w:bottom w:val="single" w:sz="6" w:space="0" w:color="auto"/>
            </w:tcBorders>
            <w:shd w:val="clear" w:color="auto" w:fill="CCFFCC"/>
            <w:vAlign w:val="center"/>
          </w:tcPr>
          <w:p w:rsidR="009E6CE9" w:rsidRPr="00406AC9" w:rsidRDefault="009E6CE9" w:rsidP="002A3F57">
            <w:pPr>
              <w:jc w:val="center"/>
              <w:rPr>
                <w:rFonts w:ascii="Arial" w:hAnsi="Arial" w:cs="Arial"/>
                <w:b/>
                <w:sz w:val="18"/>
                <w:szCs w:val="18"/>
              </w:rPr>
            </w:pPr>
            <w:r w:rsidRPr="00406AC9">
              <w:rPr>
                <w:rFonts w:ascii="Arial" w:hAnsi="Arial" w:cs="Arial"/>
                <w:b/>
                <w:sz w:val="18"/>
                <w:szCs w:val="18"/>
              </w:rPr>
              <w:t xml:space="preserve">Wskaźniki </w:t>
            </w:r>
            <w:r w:rsidRPr="00500CE7">
              <w:rPr>
                <w:rFonts w:ascii="Arial" w:hAnsi="Arial" w:cs="Arial"/>
                <w:b/>
                <w:sz w:val="18"/>
                <w:szCs w:val="18"/>
              </w:rPr>
              <w:t xml:space="preserve">produktu i rezultatu planowane do osiągnięcia </w:t>
            </w:r>
            <w:r w:rsidRPr="00406AC9">
              <w:rPr>
                <w:rFonts w:ascii="Arial" w:hAnsi="Arial" w:cs="Arial"/>
                <w:b/>
                <w:sz w:val="18"/>
                <w:szCs w:val="18"/>
              </w:rPr>
              <w:t>w ramach konkursu</w:t>
            </w:r>
          </w:p>
        </w:tc>
      </w:tr>
      <w:tr w:rsidR="009E6CE9" w:rsidTr="002A3F57">
        <w:trPr>
          <w:gridAfter w:val="5"/>
          <w:wAfter w:w="67" w:type="pct"/>
          <w:cantSplit/>
          <w:trHeight w:val="236"/>
        </w:trPr>
        <w:tc>
          <w:tcPr>
            <w:tcW w:w="1116" w:type="pct"/>
            <w:gridSpan w:val="2"/>
            <w:vMerge w:val="restart"/>
            <w:tcBorders>
              <w:top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Nazwa wskaźnika</w:t>
            </w:r>
          </w:p>
        </w:tc>
        <w:tc>
          <w:tcPr>
            <w:tcW w:w="693" w:type="pct"/>
            <w:vMerge w:val="restart"/>
            <w:tcBorders>
              <w:bottom w:val="single" w:sz="6" w:space="0" w:color="auto"/>
            </w:tcBorders>
            <w:shd w:val="clear" w:color="auto" w:fill="CCFFCC"/>
            <w:vAlign w:val="center"/>
          </w:tcPr>
          <w:p w:rsidR="009E6CE9" w:rsidRPr="00BE6BE9" w:rsidRDefault="009E6CE9" w:rsidP="002A3F57">
            <w:pPr>
              <w:jc w:val="center"/>
              <w:rPr>
                <w:rFonts w:ascii="Arial" w:hAnsi="Arial" w:cs="Arial"/>
                <w:color w:val="FF0000"/>
                <w:sz w:val="18"/>
                <w:szCs w:val="18"/>
              </w:rPr>
            </w:pPr>
          </w:p>
          <w:p w:rsidR="009E6CE9" w:rsidRPr="00BE6BE9" w:rsidRDefault="009E6CE9" w:rsidP="002A3F57">
            <w:pPr>
              <w:jc w:val="center"/>
              <w:rPr>
                <w:rFonts w:ascii="Arial" w:hAnsi="Arial" w:cs="Arial"/>
                <w:color w:val="FF0000"/>
                <w:sz w:val="18"/>
                <w:szCs w:val="18"/>
              </w:rPr>
            </w:pPr>
            <w:r w:rsidRPr="00A20878">
              <w:rPr>
                <w:rFonts w:ascii="Arial" w:hAnsi="Arial" w:cs="Arial"/>
                <w:i/>
                <w:sz w:val="16"/>
                <w:szCs w:val="16"/>
              </w:rPr>
              <w:t>Jednostka miary</w:t>
            </w:r>
          </w:p>
        </w:tc>
        <w:tc>
          <w:tcPr>
            <w:tcW w:w="1603" w:type="pct"/>
            <w:gridSpan w:val="8"/>
            <w:tcBorders>
              <w:top w:val="single" w:sz="6" w:space="0" w:color="auto"/>
              <w:bottom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Wartość wskaźnika planowana do osiągnięcia w ramach konkursu w podziale na lata</w:t>
            </w:r>
          </w:p>
        </w:tc>
        <w:tc>
          <w:tcPr>
            <w:tcW w:w="1521" w:type="pct"/>
            <w:gridSpan w:val="10"/>
            <w:vMerge w:val="restart"/>
            <w:tcBorders>
              <w:top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Wskaźnik realizujący ramy wykonania</w:t>
            </w:r>
          </w:p>
          <w:p w:rsidR="009E6CE9" w:rsidRPr="00500CE7" w:rsidRDefault="009E6CE9" w:rsidP="002A3F57">
            <w:pPr>
              <w:jc w:val="center"/>
              <w:rPr>
                <w:rFonts w:ascii="Arial" w:hAnsi="Arial" w:cs="Arial"/>
                <w:sz w:val="18"/>
                <w:szCs w:val="18"/>
              </w:rPr>
            </w:pPr>
            <w:r w:rsidRPr="00500CE7">
              <w:rPr>
                <w:rFonts w:ascii="Arial" w:hAnsi="Arial" w:cs="Arial"/>
                <w:sz w:val="18"/>
                <w:szCs w:val="18"/>
              </w:rPr>
              <w:t>T/N</w:t>
            </w:r>
          </w:p>
        </w:tc>
      </w:tr>
      <w:tr w:rsidR="009E6CE9" w:rsidTr="002A3F57">
        <w:trPr>
          <w:gridAfter w:val="5"/>
          <w:wAfter w:w="67" w:type="pct"/>
          <w:cantSplit/>
          <w:trHeight w:val="236"/>
        </w:trPr>
        <w:tc>
          <w:tcPr>
            <w:tcW w:w="1116" w:type="pct"/>
            <w:gridSpan w:val="2"/>
            <w:vMerge/>
            <w:tcBorders>
              <w:bottom w:val="single" w:sz="6" w:space="0" w:color="auto"/>
            </w:tcBorders>
            <w:shd w:val="clear" w:color="auto" w:fill="CCFFCC"/>
            <w:vAlign w:val="center"/>
          </w:tcPr>
          <w:p w:rsidR="009E6CE9" w:rsidRPr="00BE6BE9" w:rsidRDefault="009E6CE9" w:rsidP="002A3F57">
            <w:pPr>
              <w:jc w:val="center"/>
              <w:rPr>
                <w:rFonts w:ascii="Arial" w:hAnsi="Arial" w:cs="Arial"/>
                <w:color w:val="FF0000"/>
                <w:sz w:val="18"/>
                <w:szCs w:val="18"/>
              </w:rPr>
            </w:pPr>
          </w:p>
        </w:tc>
        <w:tc>
          <w:tcPr>
            <w:tcW w:w="693" w:type="pct"/>
            <w:vMerge/>
            <w:tcBorders>
              <w:top w:val="single" w:sz="6" w:space="0" w:color="auto"/>
              <w:bottom w:val="single" w:sz="6" w:space="0" w:color="auto"/>
            </w:tcBorders>
            <w:shd w:val="clear" w:color="auto" w:fill="FFFFFF"/>
            <w:vAlign w:val="center"/>
          </w:tcPr>
          <w:p w:rsidR="009E6CE9" w:rsidRPr="00BE6BE9" w:rsidRDefault="009E6CE9" w:rsidP="002A3F57">
            <w:pPr>
              <w:jc w:val="center"/>
              <w:rPr>
                <w:rFonts w:ascii="Arial" w:hAnsi="Arial" w:cs="Arial"/>
                <w:color w:val="FF0000"/>
                <w:sz w:val="18"/>
                <w:szCs w:val="18"/>
              </w:rPr>
            </w:pPr>
          </w:p>
        </w:tc>
        <w:tc>
          <w:tcPr>
            <w:tcW w:w="810" w:type="pct"/>
            <w:gridSpan w:val="5"/>
            <w:tcBorders>
              <w:top w:val="single" w:sz="6" w:space="0" w:color="auto"/>
              <w:bottom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Rok</w:t>
            </w:r>
          </w:p>
        </w:tc>
        <w:tc>
          <w:tcPr>
            <w:tcW w:w="793" w:type="pct"/>
            <w:gridSpan w:val="3"/>
            <w:tcBorders>
              <w:top w:val="single" w:sz="6" w:space="0" w:color="auto"/>
              <w:bottom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Wartość</w:t>
            </w:r>
          </w:p>
        </w:tc>
        <w:tc>
          <w:tcPr>
            <w:tcW w:w="1521" w:type="pct"/>
            <w:gridSpan w:val="10"/>
            <w:vMerge/>
            <w:tcBorders>
              <w:bottom w:val="single" w:sz="6" w:space="0" w:color="auto"/>
            </w:tcBorders>
            <w:shd w:val="clear" w:color="auto" w:fill="CCFFCC"/>
            <w:vAlign w:val="center"/>
          </w:tcPr>
          <w:p w:rsidR="009E6CE9" w:rsidRPr="00E750C0" w:rsidRDefault="009E6CE9" w:rsidP="002A3F57">
            <w:pPr>
              <w:jc w:val="center"/>
              <w:rPr>
                <w:rFonts w:ascii="Arial" w:hAnsi="Arial" w:cs="Arial"/>
                <w:color w:val="FF0000"/>
                <w:sz w:val="18"/>
                <w:szCs w:val="18"/>
              </w:rPr>
            </w:pPr>
          </w:p>
        </w:tc>
      </w:tr>
      <w:tr w:rsidR="009E6CE9" w:rsidTr="002A3F57">
        <w:trPr>
          <w:gridAfter w:val="5"/>
          <w:wAfter w:w="67" w:type="pct"/>
          <w:cantSplit/>
        </w:trPr>
        <w:tc>
          <w:tcPr>
            <w:tcW w:w="1116" w:type="pct"/>
            <w:gridSpan w:val="2"/>
            <w:tcBorders>
              <w:top w:val="single" w:sz="6" w:space="0" w:color="auto"/>
              <w:bottom w:val="single" w:sz="6" w:space="0" w:color="auto"/>
            </w:tcBorders>
            <w:vAlign w:val="center"/>
          </w:tcPr>
          <w:p w:rsidR="009E6CE9" w:rsidRPr="00F7043B" w:rsidRDefault="009E6CE9" w:rsidP="002A3F57">
            <w:pPr>
              <w:jc w:val="center"/>
              <w:rPr>
                <w:rFonts w:ascii="Arial" w:hAnsi="Arial" w:cs="Arial"/>
                <w:i/>
                <w:sz w:val="16"/>
                <w:szCs w:val="16"/>
              </w:rPr>
            </w:pPr>
            <w:r w:rsidRPr="00F7043B">
              <w:rPr>
                <w:rFonts w:ascii="Arial" w:hAnsi="Arial" w:cs="Arial"/>
                <w:i/>
                <w:sz w:val="18"/>
                <w:szCs w:val="18"/>
              </w:rPr>
              <w:t>1.Liczba osób zagrożonych ubóstwem lub wykluczeniem społecznym, które uzyskały kwalifikacje po opuszczeniu programu</w:t>
            </w:r>
          </w:p>
        </w:tc>
        <w:tc>
          <w:tcPr>
            <w:tcW w:w="693" w:type="pct"/>
            <w:tcBorders>
              <w:top w:val="single" w:sz="6" w:space="0" w:color="auto"/>
              <w:bottom w:val="single" w:sz="12" w:space="0" w:color="auto"/>
            </w:tcBorders>
            <w:shd w:val="clear" w:color="auto" w:fill="FFFFFF"/>
            <w:vAlign w:val="center"/>
          </w:tcPr>
          <w:p w:rsidR="009E6CE9" w:rsidRPr="00F7043B" w:rsidRDefault="009E6CE9" w:rsidP="002A3F57">
            <w:pPr>
              <w:jc w:val="center"/>
              <w:rPr>
                <w:rFonts w:ascii="Arial" w:hAnsi="Arial" w:cs="Arial"/>
                <w:i/>
                <w:sz w:val="16"/>
                <w:szCs w:val="16"/>
              </w:rPr>
            </w:pPr>
            <w:r w:rsidRPr="00F7043B">
              <w:rPr>
                <w:rFonts w:ascii="Arial" w:hAnsi="Arial" w:cs="Arial"/>
                <w:i/>
                <w:sz w:val="18"/>
                <w:szCs w:val="18"/>
              </w:rPr>
              <w:t>[osoby]</w:t>
            </w:r>
          </w:p>
        </w:tc>
        <w:tc>
          <w:tcPr>
            <w:tcW w:w="810" w:type="pct"/>
            <w:gridSpan w:val="5"/>
            <w:tcBorders>
              <w:top w:val="single" w:sz="6" w:space="0" w:color="auto"/>
              <w:bottom w:val="single" w:sz="6" w:space="0" w:color="auto"/>
            </w:tcBorders>
            <w:vAlign w:val="center"/>
          </w:tcPr>
          <w:p w:rsidR="009E6CE9" w:rsidRPr="00F7043B" w:rsidRDefault="009E6CE9" w:rsidP="002A3F57">
            <w:pPr>
              <w:jc w:val="center"/>
              <w:rPr>
                <w:rFonts w:ascii="Arial" w:hAnsi="Arial" w:cs="Arial"/>
                <w:i/>
                <w:sz w:val="16"/>
                <w:szCs w:val="16"/>
              </w:rPr>
            </w:pPr>
            <w:r w:rsidRPr="00F7043B">
              <w:rPr>
                <w:rFonts w:ascii="Arial" w:hAnsi="Arial" w:cs="Arial"/>
                <w:i/>
                <w:sz w:val="18"/>
                <w:szCs w:val="18"/>
              </w:rPr>
              <w:t>2018</w:t>
            </w:r>
          </w:p>
        </w:tc>
        <w:tc>
          <w:tcPr>
            <w:tcW w:w="793" w:type="pct"/>
            <w:gridSpan w:val="3"/>
            <w:tcBorders>
              <w:top w:val="single" w:sz="6" w:space="0" w:color="auto"/>
              <w:bottom w:val="single" w:sz="6" w:space="0" w:color="auto"/>
            </w:tcBorders>
            <w:vAlign w:val="center"/>
          </w:tcPr>
          <w:p w:rsidR="009E6CE9" w:rsidRPr="00F7043B" w:rsidRDefault="009E6CE9" w:rsidP="002A3F57">
            <w:pPr>
              <w:jc w:val="center"/>
              <w:rPr>
                <w:rFonts w:ascii="Arial" w:hAnsi="Arial" w:cs="Arial"/>
                <w:i/>
                <w:sz w:val="16"/>
                <w:szCs w:val="16"/>
              </w:rPr>
            </w:pPr>
            <w:r w:rsidRPr="00F7043B">
              <w:rPr>
                <w:rFonts w:ascii="Arial" w:hAnsi="Arial" w:cs="Arial"/>
                <w:i/>
                <w:sz w:val="18"/>
                <w:szCs w:val="18"/>
              </w:rPr>
              <w:t>31%</w:t>
            </w:r>
          </w:p>
        </w:tc>
        <w:tc>
          <w:tcPr>
            <w:tcW w:w="1521" w:type="pct"/>
            <w:gridSpan w:val="10"/>
            <w:tcBorders>
              <w:top w:val="single" w:sz="6" w:space="0" w:color="auto"/>
              <w:bottom w:val="single" w:sz="6" w:space="0" w:color="auto"/>
            </w:tcBorders>
            <w:shd w:val="clear" w:color="auto" w:fill="FFFFFF"/>
            <w:vAlign w:val="center"/>
          </w:tcPr>
          <w:p w:rsidR="009E6CE9" w:rsidRPr="00944927" w:rsidRDefault="009E6CE9" w:rsidP="002A3F57">
            <w:pPr>
              <w:jc w:val="center"/>
              <w:rPr>
                <w:rFonts w:ascii="Arial" w:hAnsi="Arial" w:cs="Arial"/>
                <w:i/>
                <w:sz w:val="16"/>
                <w:szCs w:val="16"/>
              </w:rPr>
            </w:pPr>
            <w:r w:rsidRPr="00944927">
              <w:rPr>
                <w:rFonts w:ascii="Arial" w:hAnsi="Arial" w:cs="Arial"/>
                <w:i/>
                <w:sz w:val="18"/>
                <w:szCs w:val="18"/>
              </w:rPr>
              <w:t>N</w:t>
            </w:r>
          </w:p>
        </w:tc>
      </w:tr>
      <w:tr w:rsidR="009E6CE9" w:rsidTr="002A3F57">
        <w:trPr>
          <w:gridAfter w:val="5"/>
          <w:wAfter w:w="67" w:type="pct"/>
          <w:cantSplit/>
        </w:trPr>
        <w:tc>
          <w:tcPr>
            <w:tcW w:w="1116" w:type="pct"/>
            <w:gridSpan w:val="2"/>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sidRPr="00377DEE">
              <w:rPr>
                <w:rFonts w:ascii="Arial" w:hAnsi="Arial" w:cs="Arial"/>
                <w:i/>
                <w:sz w:val="18"/>
                <w:szCs w:val="18"/>
              </w:rPr>
              <w:t>2.Liczba osób zagrożonych ubóstwem lub wykluczeniem społecznym poszukujących pracy po opuszczeniu programu</w:t>
            </w:r>
            <w:r w:rsidRPr="00BE6BE9">
              <w:rPr>
                <w:rFonts w:ascii="Arial" w:hAnsi="Arial" w:cs="Arial"/>
                <w:i/>
                <w:color w:val="D9D9D9"/>
                <w:sz w:val="16"/>
                <w:szCs w:val="16"/>
              </w:rPr>
              <w:t xml:space="preserve"> </w:t>
            </w:r>
          </w:p>
        </w:tc>
        <w:tc>
          <w:tcPr>
            <w:tcW w:w="693" w:type="pct"/>
            <w:tcBorders>
              <w:top w:val="single" w:sz="6" w:space="0" w:color="auto"/>
              <w:bottom w:val="single" w:sz="6" w:space="0" w:color="auto"/>
            </w:tcBorders>
            <w:shd w:val="clear" w:color="auto" w:fill="FFFFFF"/>
            <w:vAlign w:val="center"/>
          </w:tcPr>
          <w:p w:rsidR="009E6CE9" w:rsidRPr="00BE6BE9" w:rsidRDefault="009E6CE9" w:rsidP="002A3F57">
            <w:pPr>
              <w:jc w:val="center"/>
              <w:rPr>
                <w:rFonts w:ascii="Arial" w:hAnsi="Arial" w:cs="Arial"/>
                <w:i/>
                <w:color w:val="D9D9D9"/>
                <w:sz w:val="16"/>
                <w:szCs w:val="16"/>
              </w:rPr>
            </w:pPr>
            <w:r w:rsidRPr="00A4243D">
              <w:rPr>
                <w:rFonts w:ascii="Arial" w:hAnsi="Arial" w:cs="Arial"/>
                <w:i/>
                <w:sz w:val="18"/>
                <w:szCs w:val="18"/>
              </w:rPr>
              <w:t>[osoby]</w:t>
            </w:r>
          </w:p>
        </w:tc>
        <w:tc>
          <w:tcPr>
            <w:tcW w:w="810" w:type="pct"/>
            <w:gridSpan w:val="5"/>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sidRPr="00D90C0F">
              <w:rPr>
                <w:rFonts w:ascii="Arial" w:hAnsi="Arial" w:cs="Arial"/>
                <w:i/>
                <w:sz w:val="18"/>
                <w:szCs w:val="18"/>
              </w:rPr>
              <w:t>201</w:t>
            </w:r>
            <w:r>
              <w:rPr>
                <w:rFonts w:ascii="Arial" w:hAnsi="Arial" w:cs="Arial"/>
                <w:i/>
                <w:sz w:val="18"/>
                <w:szCs w:val="18"/>
              </w:rPr>
              <w:t>8</w:t>
            </w:r>
          </w:p>
        </w:tc>
        <w:tc>
          <w:tcPr>
            <w:tcW w:w="793" w:type="pct"/>
            <w:gridSpan w:val="3"/>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sidRPr="00EE1684">
              <w:rPr>
                <w:rFonts w:ascii="Arial" w:hAnsi="Arial" w:cs="Arial"/>
                <w:i/>
                <w:sz w:val="18"/>
                <w:szCs w:val="18"/>
              </w:rPr>
              <w:t>25%</w:t>
            </w:r>
          </w:p>
        </w:tc>
        <w:tc>
          <w:tcPr>
            <w:tcW w:w="1521" w:type="pct"/>
            <w:gridSpan w:val="10"/>
            <w:tcBorders>
              <w:top w:val="single" w:sz="6" w:space="0" w:color="auto"/>
              <w:bottom w:val="single" w:sz="6" w:space="0" w:color="auto"/>
            </w:tcBorders>
            <w:shd w:val="clear" w:color="auto" w:fill="FFFFFF"/>
            <w:vAlign w:val="center"/>
          </w:tcPr>
          <w:p w:rsidR="009E6CE9" w:rsidRPr="00944927" w:rsidRDefault="009E6CE9" w:rsidP="002A3F57">
            <w:pPr>
              <w:jc w:val="center"/>
              <w:rPr>
                <w:rFonts w:ascii="Arial" w:hAnsi="Arial" w:cs="Arial"/>
                <w:i/>
                <w:sz w:val="16"/>
                <w:szCs w:val="16"/>
              </w:rPr>
            </w:pPr>
            <w:r w:rsidRPr="009204A0">
              <w:rPr>
                <w:rFonts w:ascii="Arial" w:hAnsi="Arial" w:cs="Arial"/>
                <w:i/>
                <w:sz w:val="16"/>
                <w:szCs w:val="16"/>
              </w:rPr>
              <w:t>N</w:t>
            </w:r>
          </w:p>
        </w:tc>
      </w:tr>
      <w:tr w:rsidR="009E6CE9" w:rsidTr="002A3F57">
        <w:trPr>
          <w:gridAfter w:val="5"/>
          <w:wAfter w:w="67" w:type="pct"/>
          <w:cantSplit/>
        </w:trPr>
        <w:tc>
          <w:tcPr>
            <w:tcW w:w="1116" w:type="pct"/>
            <w:gridSpan w:val="2"/>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Pr>
                <w:rFonts w:ascii="Arial" w:hAnsi="Arial" w:cs="Arial"/>
                <w:i/>
                <w:sz w:val="18"/>
                <w:szCs w:val="18"/>
              </w:rPr>
              <w:t>3.</w:t>
            </w:r>
            <w:r w:rsidRPr="00377DEE">
              <w:rPr>
                <w:rFonts w:ascii="Arial" w:hAnsi="Arial" w:cs="Arial"/>
                <w:i/>
                <w:sz w:val="18"/>
                <w:szCs w:val="18"/>
              </w:rPr>
              <w:t>Liczba osób zagrożonych ubóstwem lub wykluczeniem społecznym pracujących po opuszczeniu programu (łącznie z pracującymi na własny rachunek)</w:t>
            </w:r>
          </w:p>
        </w:tc>
        <w:tc>
          <w:tcPr>
            <w:tcW w:w="693" w:type="pct"/>
            <w:tcBorders>
              <w:top w:val="single" w:sz="6" w:space="0" w:color="auto"/>
              <w:bottom w:val="single" w:sz="6" w:space="0" w:color="auto"/>
            </w:tcBorders>
            <w:shd w:val="clear" w:color="auto" w:fill="FFFFFF"/>
            <w:vAlign w:val="center"/>
          </w:tcPr>
          <w:p w:rsidR="009E6CE9" w:rsidRPr="00BE6BE9" w:rsidRDefault="009E6CE9" w:rsidP="002A3F57">
            <w:pPr>
              <w:jc w:val="center"/>
              <w:rPr>
                <w:rFonts w:ascii="Arial" w:hAnsi="Arial" w:cs="Arial"/>
                <w:i/>
                <w:color w:val="D9D9D9"/>
                <w:sz w:val="16"/>
                <w:szCs w:val="16"/>
              </w:rPr>
            </w:pPr>
            <w:r w:rsidRPr="00A4243D">
              <w:rPr>
                <w:rFonts w:ascii="Arial" w:hAnsi="Arial" w:cs="Arial"/>
                <w:i/>
                <w:sz w:val="18"/>
                <w:szCs w:val="18"/>
              </w:rPr>
              <w:t>[osoby]</w:t>
            </w:r>
          </w:p>
        </w:tc>
        <w:tc>
          <w:tcPr>
            <w:tcW w:w="810" w:type="pct"/>
            <w:gridSpan w:val="5"/>
            <w:tcBorders>
              <w:top w:val="single" w:sz="6" w:space="0" w:color="auto"/>
              <w:bottom w:val="single" w:sz="6" w:space="0" w:color="auto"/>
            </w:tcBorders>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2018</w:t>
            </w:r>
          </w:p>
        </w:tc>
        <w:tc>
          <w:tcPr>
            <w:tcW w:w="793" w:type="pct"/>
            <w:gridSpan w:val="3"/>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sidRPr="00EE1684">
              <w:rPr>
                <w:rFonts w:ascii="Arial" w:hAnsi="Arial" w:cs="Arial"/>
                <w:i/>
                <w:sz w:val="18"/>
                <w:szCs w:val="18"/>
              </w:rPr>
              <w:t>15%</w:t>
            </w:r>
          </w:p>
        </w:tc>
        <w:tc>
          <w:tcPr>
            <w:tcW w:w="1521" w:type="pct"/>
            <w:gridSpan w:val="10"/>
            <w:tcBorders>
              <w:top w:val="single" w:sz="6" w:space="0" w:color="auto"/>
              <w:bottom w:val="single" w:sz="6" w:space="0" w:color="auto"/>
            </w:tcBorders>
            <w:shd w:val="clear" w:color="auto" w:fill="FFFFFF"/>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N</w:t>
            </w:r>
          </w:p>
        </w:tc>
      </w:tr>
      <w:tr w:rsidR="009E6CE9" w:rsidTr="002A3F57">
        <w:trPr>
          <w:gridAfter w:val="5"/>
          <w:wAfter w:w="67" w:type="pct"/>
          <w:cantSplit/>
        </w:trPr>
        <w:tc>
          <w:tcPr>
            <w:tcW w:w="1116" w:type="pct"/>
            <w:gridSpan w:val="2"/>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Pr>
                <w:rFonts w:ascii="Arial" w:hAnsi="Arial" w:cs="Arial"/>
                <w:i/>
                <w:sz w:val="18"/>
                <w:szCs w:val="18"/>
              </w:rPr>
              <w:t>4.</w:t>
            </w:r>
            <w:r w:rsidRPr="00A4243D">
              <w:rPr>
                <w:rFonts w:ascii="Arial" w:hAnsi="Arial" w:cs="Arial"/>
                <w:i/>
                <w:sz w:val="18"/>
                <w:szCs w:val="18"/>
              </w:rPr>
              <w:t>Liczba osób zagrożonych ubóstwem lub wykluczeniem społecznym objętych wsparciem w programie</w:t>
            </w:r>
          </w:p>
        </w:tc>
        <w:tc>
          <w:tcPr>
            <w:tcW w:w="693" w:type="pct"/>
            <w:tcBorders>
              <w:top w:val="single" w:sz="6" w:space="0" w:color="auto"/>
              <w:bottom w:val="single" w:sz="6" w:space="0" w:color="auto"/>
            </w:tcBorders>
            <w:shd w:val="clear" w:color="auto" w:fill="FFFFFF"/>
            <w:vAlign w:val="center"/>
          </w:tcPr>
          <w:p w:rsidR="009E6CE9" w:rsidRPr="00BE6BE9" w:rsidRDefault="009E6CE9" w:rsidP="002A3F57">
            <w:pPr>
              <w:jc w:val="center"/>
              <w:rPr>
                <w:rFonts w:ascii="Arial" w:hAnsi="Arial" w:cs="Arial"/>
                <w:i/>
                <w:color w:val="D9D9D9"/>
                <w:sz w:val="16"/>
                <w:szCs w:val="16"/>
              </w:rPr>
            </w:pPr>
            <w:r w:rsidRPr="00A4243D">
              <w:rPr>
                <w:rFonts w:ascii="Arial" w:hAnsi="Arial" w:cs="Arial"/>
                <w:i/>
                <w:sz w:val="18"/>
                <w:szCs w:val="18"/>
              </w:rPr>
              <w:t>[osoby]</w:t>
            </w:r>
          </w:p>
        </w:tc>
        <w:tc>
          <w:tcPr>
            <w:tcW w:w="810" w:type="pct"/>
            <w:gridSpan w:val="5"/>
            <w:tcBorders>
              <w:top w:val="single" w:sz="6" w:space="0" w:color="auto"/>
              <w:bottom w:val="single" w:sz="6" w:space="0" w:color="auto"/>
            </w:tcBorders>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2018</w:t>
            </w:r>
          </w:p>
        </w:tc>
        <w:tc>
          <w:tcPr>
            <w:tcW w:w="793" w:type="pct"/>
            <w:gridSpan w:val="3"/>
            <w:tcBorders>
              <w:top w:val="single" w:sz="6" w:space="0" w:color="auto"/>
              <w:bottom w:val="single" w:sz="6" w:space="0" w:color="auto"/>
            </w:tcBorders>
            <w:vAlign w:val="center"/>
          </w:tcPr>
          <w:p w:rsidR="009E6CE9" w:rsidRPr="00B81A8F" w:rsidRDefault="009E6CE9" w:rsidP="002A3F57">
            <w:pPr>
              <w:jc w:val="center"/>
              <w:rPr>
                <w:rFonts w:ascii="Arial" w:hAnsi="Arial" w:cs="Arial"/>
                <w:i/>
                <w:sz w:val="16"/>
                <w:szCs w:val="16"/>
              </w:rPr>
            </w:pPr>
            <w:r>
              <w:rPr>
                <w:rFonts w:ascii="Arial" w:hAnsi="Arial" w:cs="Arial"/>
                <w:i/>
                <w:sz w:val="16"/>
                <w:szCs w:val="16"/>
              </w:rPr>
              <w:t xml:space="preserve">535 </w:t>
            </w:r>
          </w:p>
        </w:tc>
        <w:tc>
          <w:tcPr>
            <w:tcW w:w="1521" w:type="pct"/>
            <w:gridSpan w:val="10"/>
            <w:tcBorders>
              <w:top w:val="single" w:sz="6" w:space="0" w:color="auto"/>
              <w:bottom w:val="single" w:sz="6" w:space="0" w:color="auto"/>
            </w:tcBorders>
            <w:shd w:val="clear" w:color="auto" w:fill="FFFFFF"/>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T</w:t>
            </w:r>
          </w:p>
        </w:tc>
      </w:tr>
      <w:tr w:rsidR="009E6CE9" w:rsidTr="002A3F57">
        <w:trPr>
          <w:gridAfter w:val="5"/>
          <w:wAfter w:w="67" w:type="pct"/>
          <w:cantSplit/>
        </w:trPr>
        <w:tc>
          <w:tcPr>
            <w:tcW w:w="1116" w:type="pct"/>
            <w:gridSpan w:val="2"/>
            <w:tcBorders>
              <w:top w:val="single" w:sz="6" w:space="0" w:color="auto"/>
            </w:tcBorders>
            <w:vAlign w:val="center"/>
          </w:tcPr>
          <w:p w:rsidR="009E6CE9" w:rsidRPr="00BE6BE9" w:rsidRDefault="009E6CE9" w:rsidP="002A3F57">
            <w:pPr>
              <w:jc w:val="center"/>
              <w:rPr>
                <w:rFonts w:ascii="Arial" w:hAnsi="Arial" w:cs="Arial"/>
                <w:i/>
                <w:color w:val="D9D9D9"/>
                <w:sz w:val="16"/>
                <w:szCs w:val="16"/>
              </w:rPr>
            </w:pPr>
            <w:r>
              <w:rPr>
                <w:rFonts w:ascii="Arial" w:hAnsi="Arial" w:cs="Arial"/>
                <w:i/>
                <w:sz w:val="18"/>
                <w:szCs w:val="18"/>
              </w:rPr>
              <w:t>5.</w:t>
            </w:r>
            <w:r w:rsidRPr="00A4243D">
              <w:rPr>
                <w:rFonts w:ascii="Arial" w:hAnsi="Arial" w:cs="Arial"/>
                <w:i/>
                <w:sz w:val="18"/>
                <w:szCs w:val="18"/>
              </w:rPr>
              <w:t xml:space="preserve">Liczba osób z niepełnosprawnościami objętych wsparciem </w:t>
            </w:r>
            <w:r>
              <w:rPr>
                <w:rFonts w:ascii="Arial" w:hAnsi="Arial" w:cs="Arial"/>
                <w:i/>
                <w:sz w:val="18"/>
                <w:szCs w:val="18"/>
              </w:rPr>
              <w:br/>
            </w:r>
            <w:r w:rsidRPr="00A4243D">
              <w:rPr>
                <w:rFonts w:ascii="Arial" w:hAnsi="Arial" w:cs="Arial"/>
                <w:i/>
                <w:sz w:val="18"/>
                <w:szCs w:val="18"/>
              </w:rPr>
              <w:t>w programie (CI)</w:t>
            </w:r>
          </w:p>
        </w:tc>
        <w:tc>
          <w:tcPr>
            <w:tcW w:w="693" w:type="pct"/>
            <w:tcBorders>
              <w:top w:val="single" w:sz="6" w:space="0" w:color="auto"/>
              <w:bottom w:val="single" w:sz="12" w:space="0" w:color="auto"/>
            </w:tcBorders>
            <w:shd w:val="clear" w:color="auto" w:fill="FFFFFF"/>
            <w:vAlign w:val="center"/>
          </w:tcPr>
          <w:p w:rsidR="009E6CE9" w:rsidRPr="00BE6BE9" w:rsidRDefault="009E6CE9" w:rsidP="002A3F57">
            <w:pPr>
              <w:jc w:val="center"/>
              <w:rPr>
                <w:rFonts w:ascii="Arial" w:hAnsi="Arial" w:cs="Arial"/>
                <w:i/>
                <w:color w:val="D9D9D9"/>
                <w:sz w:val="16"/>
                <w:szCs w:val="16"/>
              </w:rPr>
            </w:pPr>
            <w:r w:rsidRPr="00A4243D">
              <w:rPr>
                <w:rFonts w:ascii="Arial" w:hAnsi="Arial" w:cs="Arial"/>
                <w:i/>
                <w:sz w:val="18"/>
                <w:szCs w:val="18"/>
              </w:rPr>
              <w:t>[osoby]</w:t>
            </w:r>
          </w:p>
        </w:tc>
        <w:tc>
          <w:tcPr>
            <w:tcW w:w="810" w:type="pct"/>
            <w:gridSpan w:val="5"/>
            <w:tcBorders>
              <w:top w:val="single" w:sz="6" w:space="0" w:color="auto"/>
              <w:bottom w:val="single" w:sz="12" w:space="0" w:color="auto"/>
            </w:tcBorders>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2018</w:t>
            </w:r>
          </w:p>
        </w:tc>
        <w:tc>
          <w:tcPr>
            <w:tcW w:w="793" w:type="pct"/>
            <w:gridSpan w:val="3"/>
            <w:tcBorders>
              <w:top w:val="single" w:sz="6" w:space="0" w:color="auto"/>
              <w:bottom w:val="single" w:sz="12" w:space="0" w:color="auto"/>
            </w:tcBorders>
            <w:vAlign w:val="center"/>
          </w:tcPr>
          <w:p w:rsidR="009E6CE9" w:rsidRPr="00B81A8F" w:rsidRDefault="009E6CE9" w:rsidP="002A3F57">
            <w:pPr>
              <w:jc w:val="center"/>
              <w:rPr>
                <w:rFonts w:ascii="Arial" w:hAnsi="Arial" w:cs="Arial"/>
                <w:i/>
                <w:sz w:val="16"/>
                <w:szCs w:val="16"/>
              </w:rPr>
            </w:pPr>
            <w:r>
              <w:rPr>
                <w:rFonts w:ascii="Arial" w:hAnsi="Arial" w:cs="Arial"/>
                <w:i/>
                <w:sz w:val="16"/>
                <w:szCs w:val="16"/>
              </w:rPr>
              <w:t>53</w:t>
            </w:r>
          </w:p>
        </w:tc>
        <w:tc>
          <w:tcPr>
            <w:tcW w:w="1521" w:type="pct"/>
            <w:gridSpan w:val="10"/>
            <w:tcBorders>
              <w:top w:val="single" w:sz="6" w:space="0" w:color="auto"/>
              <w:bottom w:val="single" w:sz="12" w:space="0" w:color="auto"/>
            </w:tcBorders>
            <w:shd w:val="clear" w:color="auto" w:fill="FFFFFF"/>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N</w:t>
            </w:r>
          </w:p>
        </w:tc>
      </w:tr>
    </w:tbl>
    <w:p w:rsidR="00133BBD" w:rsidRDefault="00133BBD" w:rsidP="0086305F">
      <w:pPr>
        <w:tabs>
          <w:tab w:val="left" w:pos="1110"/>
        </w:tabs>
        <w:rPr>
          <w:rFonts w:ascii="Arial" w:hAnsi="Arial" w:cs="Arial"/>
          <w:sz w:val="20"/>
          <w:szCs w:val="20"/>
        </w:rPr>
        <w:sectPr w:rsidR="00133BBD" w:rsidSect="00133BBD">
          <w:footerReference w:type="default" r:id="rId27"/>
          <w:pgSz w:w="11906" w:h="16838"/>
          <w:pgMar w:top="1417" w:right="1417" w:bottom="1417" w:left="1417" w:header="708" w:footer="708" w:gutter="0"/>
          <w:cols w:space="708"/>
          <w:docGrid w:linePitch="360"/>
        </w:sectPr>
      </w:pPr>
    </w:p>
    <w:p w:rsidR="00133BBD" w:rsidRPr="00017EEA" w:rsidRDefault="00133BBD" w:rsidP="00133BBD">
      <w:pPr>
        <w:ind w:right="-157"/>
        <w:jc w:val="both"/>
        <w:rPr>
          <w:rFonts w:ascii="Arial" w:hAnsi="Arial" w:cs="Arial"/>
          <w:sz w:val="20"/>
          <w:szCs w:val="20"/>
        </w:rPr>
      </w:pPr>
    </w:p>
    <w:p w:rsidR="00133BBD" w:rsidRPr="00017EEA" w:rsidRDefault="00133BBD" w:rsidP="00133BBD">
      <w:pPr>
        <w:ind w:right="-157"/>
        <w:jc w:val="both"/>
        <w:rPr>
          <w:rFonts w:ascii="Arial" w:hAnsi="Arial" w:cs="Arial"/>
          <w:sz w:val="20"/>
          <w:szCs w:val="20"/>
        </w:rPr>
      </w:pPr>
    </w:p>
    <w:p w:rsidR="00133BBD" w:rsidRPr="00017EEA" w:rsidRDefault="00133BBD" w:rsidP="00133BBD">
      <w:pPr>
        <w:jc w:val="both"/>
        <w:rPr>
          <w:rFonts w:ascii="Arial" w:hAnsi="Arial" w:cs="Arial"/>
          <w:sz w:val="20"/>
          <w:szCs w:val="20"/>
        </w:rPr>
      </w:pPr>
    </w:p>
    <w:p w:rsidR="00133BBD" w:rsidRPr="00017EEA" w:rsidRDefault="00133BBD" w:rsidP="00133BBD">
      <w:pPr>
        <w:jc w:val="center"/>
        <w:rPr>
          <w:rFonts w:ascii="Arial" w:hAnsi="Arial" w:cs="Arial"/>
          <w:b/>
          <w:sz w:val="20"/>
          <w:szCs w:val="20"/>
        </w:rPr>
      </w:pPr>
      <w:r w:rsidRPr="00017EEA">
        <w:rPr>
          <w:rFonts w:ascii="Arial" w:hAnsi="Arial" w:cs="Arial"/>
          <w:b/>
          <w:sz w:val="20"/>
          <w:szCs w:val="20"/>
        </w:rPr>
        <w:t>Plan działania na rok 2018</w:t>
      </w:r>
    </w:p>
    <w:p w:rsidR="00133BBD" w:rsidRPr="00017EEA" w:rsidRDefault="00133BBD" w:rsidP="00133BBD">
      <w:pPr>
        <w:jc w:val="both"/>
        <w:rPr>
          <w:rFonts w:ascii="Arial" w:hAnsi="Arial" w:cs="Arial"/>
          <w:b/>
          <w:sz w:val="20"/>
          <w:szCs w:val="20"/>
        </w:rPr>
      </w:pPr>
    </w:p>
    <w:p w:rsidR="00133BBD" w:rsidRPr="00017EEA" w:rsidRDefault="00133BBD" w:rsidP="00133BBD">
      <w:pPr>
        <w:jc w:val="center"/>
        <w:rPr>
          <w:rFonts w:ascii="Arial" w:hAnsi="Arial" w:cs="Arial"/>
          <w:b/>
          <w:spacing w:val="20"/>
          <w:sz w:val="20"/>
          <w:szCs w:val="20"/>
        </w:rPr>
      </w:pPr>
      <w:r w:rsidRPr="00017EEA">
        <w:rPr>
          <w:rFonts w:ascii="Arial" w:hAnsi="Arial" w:cs="Arial"/>
          <w:b/>
          <w:spacing w:val="20"/>
          <w:sz w:val="20"/>
          <w:szCs w:val="20"/>
        </w:rPr>
        <w:t xml:space="preserve">REGIONALNY PROGRAM OPERACYJNY </w:t>
      </w:r>
      <w:r w:rsidRPr="00017EEA">
        <w:rPr>
          <w:rFonts w:ascii="Arial" w:hAnsi="Arial" w:cs="Arial"/>
          <w:b/>
          <w:spacing w:val="20"/>
          <w:sz w:val="20"/>
          <w:szCs w:val="20"/>
        </w:rPr>
        <w:br/>
        <w:t>WOJEWÓDZTWA ZACHODNIOPOMORSKIEGO</w:t>
      </w:r>
    </w:p>
    <w:p w:rsidR="00133BBD" w:rsidRPr="00017EEA" w:rsidRDefault="00133BBD" w:rsidP="00133BBD">
      <w:pPr>
        <w:jc w:val="both"/>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6"/>
        <w:gridCol w:w="761"/>
        <w:gridCol w:w="1805"/>
        <w:gridCol w:w="1419"/>
        <w:gridCol w:w="788"/>
        <w:gridCol w:w="1947"/>
      </w:tblGrid>
      <w:tr w:rsidR="00133BBD" w:rsidRPr="00017EEA" w:rsidTr="00133BBD">
        <w:trPr>
          <w:trHeight w:val="362"/>
        </w:trPr>
        <w:tc>
          <w:tcPr>
            <w:tcW w:w="10315" w:type="dxa"/>
            <w:gridSpan w:val="6"/>
            <w:shd w:val="clear" w:color="auto" w:fill="D9D9D9"/>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INFORMACJE O INSTYTUCJI POŚREDNICZĄCEJ</w:t>
            </w:r>
          </w:p>
        </w:tc>
      </w:tr>
      <w:tr w:rsidR="00133BBD" w:rsidRPr="00017EEA" w:rsidTr="00133BBD">
        <w:trPr>
          <w:trHeight w:val="511"/>
        </w:trPr>
        <w:tc>
          <w:tcPr>
            <w:tcW w:w="3034" w:type="dxa"/>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Numer i nazwa osi priorytetowej</w:t>
            </w:r>
          </w:p>
        </w:tc>
        <w:tc>
          <w:tcPr>
            <w:tcW w:w="7281" w:type="dxa"/>
            <w:gridSpan w:val="5"/>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VII Włączenie społeczne</w:t>
            </w:r>
          </w:p>
        </w:tc>
      </w:tr>
      <w:tr w:rsidR="00133BBD" w:rsidRPr="00017EEA" w:rsidTr="00133BBD">
        <w:trPr>
          <w:trHeight w:val="519"/>
        </w:trPr>
        <w:tc>
          <w:tcPr>
            <w:tcW w:w="3034" w:type="dxa"/>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Instytucja Pośrednicząca</w:t>
            </w:r>
          </w:p>
        </w:tc>
        <w:tc>
          <w:tcPr>
            <w:tcW w:w="7281" w:type="dxa"/>
            <w:gridSpan w:val="5"/>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Wojewódzki Urząd Pracy w Szczecinie</w:t>
            </w:r>
          </w:p>
        </w:tc>
      </w:tr>
      <w:tr w:rsidR="00133BBD" w:rsidRPr="00017EEA" w:rsidTr="00133BBD">
        <w:trPr>
          <w:trHeight w:val="348"/>
        </w:trPr>
        <w:tc>
          <w:tcPr>
            <w:tcW w:w="3034" w:type="dxa"/>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Adres korespondencyjny</w:t>
            </w:r>
          </w:p>
        </w:tc>
        <w:tc>
          <w:tcPr>
            <w:tcW w:w="7281" w:type="dxa"/>
            <w:gridSpan w:val="5"/>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ul. A. Mickiewicza 41</w:t>
            </w:r>
            <w:r w:rsidRPr="00017EEA">
              <w:rPr>
                <w:rFonts w:ascii="Arial" w:hAnsi="Arial" w:cs="Arial"/>
                <w:sz w:val="20"/>
                <w:szCs w:val="20"/>
              </w:rPr>
              <w:br/>
              <w:t>70-383 Szczecin</w:t>
            </w:r>
          </w:p>
        </w:tc>
      </w:tr>
      <w:tr w:rsidR="00133BBD" w:rsidRPr="00017EEA" w:rsidTr="00133BBD">
        <w:trPr>
          <w:trHeight w:val="358"/>
        </w:trPr>
        <w:tc>
          <w:tcPr>
            <w:tcW w:w="3034" w:type="dxa"/>
            <w:tcBorders>
              <w:bottom w:val="single" w:sz="2" w:space="0" w:color="auto"/>
            </w:tcBorders>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Telefon</w:t>
            </w:r>
          </w:p>
        </w:tc>
        <w:tc>
          <w:tcPr>
            <w:tcW w:w="804" w:type="dxa"/>
            <w:tcBorders>
              <w:bottom w:val="single" w:sz="2" w:space="0" w:color="auto"/>
            </w:tcBorders>
            <w:vAlign w:val="center"/>
          </w:tcPr>
          <w:p w:rsidR="00133BBD" w:rsidRPr="00017EEA" w:rsidRDefault="00133BBD" w:rsidP="00133BBD">
            <w:pPr>
              <w:jc w:val="center"/>
              <w:rPr>
                <w:rFonts w:ascii="Arial" w:hAnsi="Arial" w:cs="Arial"/>
                <w:b/>
                <w:sz w:val="20"/>
                <w:szCs w:val="20"/>
              </w:rPr>
            </w:pPr>
            <w:r w:rsidRPr="00017EEA">
              <w:rPr>
                <w:rFonts w:ascii="Arial" w:hAnsi="Arial" w:cs="Arial"/>
                <w:sz w:val="20"/>
                <w:szCs w:val="20"/>
              </w:rPr>
              <w:t>91</w:t>
            </w:r>
          </w:p>
        </w:tc>
        <w:tc>
          <w:tcPr>
            <w:tcW w:w="1977" w:type="dxa"/>
            <w:tcBorders>
              <w:bottom w:val="single" w:sz="2" w:space="0" w:color="auto"/>
            </w:tcBorders>
            <w:vAlign w:val="center"/>
          </w:tcPr>
          <w:p w:rsidR="00133BBD" w:rsidRPr="00017EEA" w:rsidRDefault="00133BBD" w:rsidP="00133BBD">
            <w:pPr>
              <w:jc w:val="center"/>
              <w:rPr>
                <w:rFonts w:ascii="Arial" w:hAnsi="Arial" w:cs="Arial"/>
                <w:b/>
                <w:sz w:val="20"/>
                <w:szCs w:val="20"/>
              </w:rPr>
            </w:pPr>
            <w:r w:rsidRPr="00017EEA">
              <w:rPr>
                <w:rFonts w:ascii="Arial" w:hAnsi="Arial" w:cs="Arial"/>
                <w:sz w:val="20"/>
                <w:szCs w:val="20"/>
              </w:rPr>
              <w:t>42 56 101</w:t>
            </w:r>
          </w:p>
        </w:tc>
        <w:tc>
          <w:tcPr>
            <w:tcW w:w="1524" w:type="dxa"/>
            <w:tcBorders>
              <w:bottom w:val="single" w:sz="2" w:space="0" w:color="auto"/>
            </w:tcBorders>
            <w:shd w:val="clear" w:color="auto" w:fill="D9D9D9"/>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Faks</w:t>
            </w:r>
          </w:p>
        </w:tc>
        <w:tc>
          <w:tcPr>
            <w:tcW w:w="836" w:type="dxa"/>
            <w:tcBorders>
              <w:bottom w:val="single" w:sz="2" w:space="0" w:color="auto"/>
            </w:tcBorders>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91</w:t>
            </w:r>
          </w:p>
        </w:tc>
        <w:tc>
          <w:tcPr>
            <w:tcW w:w="2140" w:type="dxa"/>
            <w:tcBorders>
              <w:bottom w:val="single" w:sz="2" w:space="0" w:color="auto"/>
            </w:tcBorders>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42 56 103</w:t>
            </w:r>
          </w:p>
        </w:tc>
      </w:tr>
      <w:tr w:rsidR="00133BBD" w:rsidRPr="00017EEA" w:rsidTr="00133BBD">
        <w:trPr>
          <w:trHeight w:val="354"/>
        </w:trPr>
        <w:tc>
          <w:tcPr>
            <w:tcW w:w="3034" w:type="dxa"/>
            <w:tcBorders>
              <w:top w:val="single" w:sz="2" w:space="0" w:color="auto"/>
              <w:bottom w:val="single" w:sz="2" w:space="0" w:color="auto"/>
            </w:tcBorders>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133BBD" w:rsidRPr="00017EEA" w:rsidRDefault="00723C1D" w:rsidP="00133BBD">
            <w:pPr>
              <w:jc w:val="center"/>
              <w:rPr>
                <w:rFonts w:ascii="Arial" w:hAnsi="Arial" w:cs="Arial"/>
                <w:sz w:val="20"/>
                <w:szCs w:val="20"/>
              </w:rPr>
            </w:pPr>
            <w:hyperlink r:id="rId28" w:history="1">
              <w:r w:rsidR="00CE3CAB" w:rsidRPr="003B6C68">
                <w:rPr>
                  <w:rStyle w:val="Hipercze"/>
                  <w:rFonts w:ascii="Arial" w:hAnsi="Arial" w:cs="Arial"/>
                  <w:sz w:val="20"/>
                  <w:szCs w:val="20"/>
                </w:rPr>
                <w:t>sekretariat@wup.pl</w:t>
              </w:r>
            </w:hyperlink>
          </w:p>
        </w:tc>
      </w:tr>
      <w:tr w:rsidR="00133BBD" w:rsidRPr="00A92450" w:rsidTr="00133BB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Marta Baranowska</w:t>
            </w:r>
          </w:p>
          <w:p w:rsidR="00133BBD" w:rsidRPr="00F31156" w:rsidRDefault="00133BBD" w:rsidP="00133BBD">
            <w:pPr>
              <w:jc w:val="center"/>
              <w:rPr>
                <w:rFonts w:ascii="Arial" w:hAnsi="Arial" w:cs="Arial"/>
                <w:sz w:val="20"/>
                <w:szCs w:val="20"/>
              </w:rPr>
            </w:pPr>
            <w:r w:rsidRPr="00A411EA">
              <w:rPr>
                <w:rFonts w:ascii="Arial" w:hAnsi="Arial" w:cs="Arial"/>
                <w:sz w:val="20"/>
                <w:szCs w:val="20"/>
              </w:rPr>
              <w:t>t</w:t>
            </w:r>
            <w:r w:rsidRPr="00F31156">
              <w:rPr>
                <w:rFonts w:ascii="Arial" w:hAnsi="Arial" w:cs="Arial"/>
                <w:sz w:val="20"/>
                <w:szCs w:val="20"/>
              </w:rPr>
              <w:t>el. 91 4256 166</w:t>
            </w:r>
          </w:p>
          <w:p w:rsidR="00133BBD" w:rsidRPr="00F31156" w:rsidRDefault="00723C1D" w:rsidP="00133BBD">
            <w:pPr>
              <w:jc w:val="center"/>
              <w:rPr>
                <w:rFonts w:ascii="Arial" w:hAnsi="Arial" w:cs="Arial"/>
                <w:sz w:val="20"/>
                <w:szCs w:val="20"/>
              </w:rPr>
            </w:pPr>
            <w:hyperlink r:id="rId29" w:history="1">
              <w:r w:rsidR="00CE3CAB" w:rsidRPr="003B6C68">
                <w:rPr>
                  <w:rStyle w:val="Hipercze"/>
                  <w:rFonts w:ascii="Arial" w:hAnsi="Arial" w:cs="Arial"/>
                  <w:sz w:val="20"/>
                  <w:szCs w:val="20"/>
                </w:rPr>
                <w:t>marta_baranowska@wup.pl</w:t>
              </w:r>
            </w:hyperlink>
          </w:p>
        </w:tc>
      </w:tr>
    </w:tbl>
    <w:p w:rsidR="00133BBD" w:rsidRPr="00F31156" w:rsidRDefault="00133BBD" w:rsidP="00133BBD">
      <w:pPr>
        <w:jc w:val="both"/>
        <w:rPr>
          <w:rFonts w:ascii="Arial" w:hAnsi="Arial" w:cs="Arial"/>
          <w:b/>
          <w:sz w:val="20"/>
          <w:szCs w:val="20"/>
        </w:rPr>
      </w:pPr>
      <w:r w:rsidRPr="00F31156">
        <w:rPr>
          <w:rFonts w:ascii="Arial" w:hAnsi="Arial" w:cs="Arial"/>
          <w:b/>
          <w:sz w:val="20"/>
          <w:szCs w:val="20"/>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6"/>
      </w:tblGrid>
      <w:tr w:rsidR="00133BBD" w:rsidRPr="00017EEA" w:rsidTr="00133BBD">
        <w:trPr>
          <w:trHeight w:val="362"/>
        </w:trPr>
        <w:tc>
          <w:tcPr>
            <w:tcW w:w="9889" w:type="dxa"/>
            <w:shd w:val="clear" w:color="auto" w:fill="E77B39"/>
            <w:vAlign w:val="center"/>
          </w:tcPr>
          <w:p w:rsidR="00133BBD" w:rsidRPr="002F22FE" w:rsidRDefault="00133BBD" w:rsidP="002F22FE">
            <w:pPr>
              <w:spacing w:line="276" w:lineRule="auto"/>
              <w:jc w:val="center"/>
              <w:rPr>
                <w:rFonts w:ascii="Arial" w:hAnsi="Arial" w:cs="Arial"/>
                <w:b/>
                <w:sz w:val="20"/>
                <w:szCs w:val="20"/>
              </w:rPr>
            </w:pPr>
            <w:r w:rsidRPr="002F22FE">
              <w:rPr>
                <w:rFonts w:ascii="Arial" w:hAnsi="Arial" w:cs="Arial"/>
                <w:b/>
                <w:sz w:val="20"/>
                <w:szCs w:val="20"/>
              </w:rPr>
              <w:t>KARTA DZIAŁANIA</w:t>
            </w:r>
          </w:p>
          <w:p w:rsidR="00133BBD" w:rsidRPr="003532EC" w:rsidRDefault="00133BBD" w:rsidP="007E53CB">
            <w:pPr>
              <w:pStyle w:val="Nagwek2"/>
              <w:jc w:val="both"/>
              <w:rPr>
                <w:b/>
                <w:sz w:val="20"/>
                <w:szCs w:val="20"/>
              </w:rPr>
            </w:pPr>
            <w:bookmarkStart w:id="16" w:name="_Toc64635714"/>
            <w:r w:rsidRPr="002F22FE">
              <w:rPr>
                <w:b/>
                <w:sz w:val="20"/>
                <w:szCs w:val="20"/>
              </w:rPr>
              <w:t xml:space="preserve">7.1 </w:t>
            </w:r>
            <w:r w:rsidRPr="002F22FE">
              <w:rPr>
                <w:b/>
                <w:bCs/>
                <w:sz w:val="20"/>
                <w:szCs w:val="20"/>
              </w:rPr>
              <w:t>Programy na rzecz integracji osób i rodzin zagrożonych ubóstwem i/lub wykluczeniem społecznym ukierunkowane na aktywizację społeczno-zawodową wykorzystującą instrumenty aktywizacji edukacyjnej, społecznej, zawodowej</w:t>
            </w:r>
            <w:r w:rsidR="008B430A">
              <w:rPr>
                <w:b/>
                <w:bCs/>
                <w:sz w:val="20"/>
                <w:szCs w:val="20"/>
              </w:rPr>
              <w:t xml:space="preserve"> – typ 2</w:t>
            </w:r>
            <w:bookmarkEnd w:id="16"/>
          </w:p>
        </w:tc>
      </w:tr>
    </w:tbl>
    <w:p w:rsidR="00133BBD" w:rsidRPr="00017EEA" w:rsidRDefault="00133BBD" w:rsidP="00133BBD">
      <w:pPr>
        <w:jc w:val="center"/>
        <w:rPr>
          <w:rFonts w:ascii="Arial" w:hAnsi="Arial" w:cs="Arial"/>
          <w:b/>
          <w:spacing w:val="24"/>
          <w:sz w:val="20"/>
          <w:szCs w:val="20"/>
        </w:rPr>
      </w:pPr>
    </w:p>
    <w:p w:rsidR="00133BBD" w:rsidRPr="00017EEA" w:rsidRDefault="00133BBD" w:rsidP="00133BBD">
      <w:pPr>
        <w:jc w:val="center"/>
        <w:rPr>
          <w:rFonts w:ascii="Arial" w:hAnsi="Arial" w:cs="Arial"/>
          <w:b/>
          <w:spacing w:val="24"/>
          <w:sz w:val="20"/>
          <w:szCs w:val="20"/>
        </w:rPr>
      </w:pPr>
      <w:r w:rsidRPr="00017EEA">
        <w:rPr>
          <w:rFonts w:ascii="Arial" w:hAnsi="Arial" w:cs="Arial"/>
          <w:b/>
          <w:spacing w:val="24"/>
          <w:sz w:val="20"/>
          <w:szCs w:val="20"/>
        </w:rPr>
        <w:t>Projekty pozakonkursowe</w:t>
      </w:r>
    </w:p>
    <w:p w:rsidR="00133BBD" w:rsidRPr="00017EEA" w:rsidRDefault="00133BBD" w:rsidP="00133BBD">
      <w:pPr>
        <w:jc w:val="both"/>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558"/>
        <w:gridCol w:w="435"/>
        <w:gridCol w:w="1656"/>
        <w:gridCol w:w="1559"/>
        <w:gridCol w:w="992"/>
      </w:tblGrid>
      <w:tr w:rsidR="00133BBD" w:rsidRPr="00017EEA" w:rsidTr="00133BBD">
        <w:trPr>
          <w:trHeight w:val="362"/>
        </w:trPr>
        <w:tc>
          <w:tcPr>
            <w:tcW w:w="9736" w:type="dxa"/>
            <w:gridSpan w:val="9"/>
            <w:tcBorders>
              <w:top w:val="single" w:sz="12" w:space="0" w:color="auto"/>
              <w:bottom w:val="single" w:sz="2" w:space="0" w:color="auto"/>
            </w:tcBorders>
            <w:shd w:val="clear" w:color="auto" w:fill="FFCC99"/>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B 2.1 PROJEKT PRZEWIDZIANY DO REALIZACJI W TRYBIE POZAKONKURSOWYM</w:t>
            </w:r>
          </w:p>
        </w:tc>
      </w:tr>
      <w:tr w:rsidR="00133BBD" w:rsidRPr="00017EEA" w:rsidTr="00133BBD">
        <w:trPr>
          <w:trHeight w:val="549"/>
        </w:trPr>
        <w:tc>
          <w:tcPr>
            <w:tcW w:w="2495" w:type="dxa"/>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Planowany tytuł projektu</w:t>
            </w:r>
          </w:p>
        </w:tc>
        <w:tc>
          <w:tcPr>
            <w:tcW w:w="7241" w:type="dxa"/>
            <w:gridSpan w:val="8"/>
            <w:tcBorders>
              <w:top w:val="single" w:sz="2" w:space="0" w:color="auto"/>
            </w:tcBorders>
          </w:tcPr>
          <w:p w:rsidR="00133BBD" w:rsidRPr="00017EEA" w:rsidRDefault="00133BBD" w:rsidP="00133BBD">
            <w:pPr>
              <w:jc w:val="both"/>
              <w:rPr>
                <w:rFonts w:ascii="Arial" w:hAnsi="Arial" w:cs="Arial"/>
                <w:b/>
                <w:sz w:val="20"/>
                <w:szCs w:val="20"/>
              </w:rPr>
            </w:pPr>
          </w:p>
          <w:p w:rsidR="00133BBD" w:rsidRPr="00017EEA" w:rsidRDefault="00133BBD" w:rsidP="00133BBD">
            <w:pPr>
              <w:jc w:val="both"/>
              <w:rPr>
                <w:rFonts w:ascii="Arial" w:hAnsi="Arial" w:cs="Arial"/>
                <w:b/>
                <w:sz w:val="20"/>
                <w:szCs w:val="20"/>
              </w:rPr>
            </w:pPr>
            <w:r w:rsidRPr="00017EEA">
              <w:rPr>
                <w:rFonts w:ascii="Arial" w:hAnsi="Arial" w:cs="Arial"/>
                <w:b/>
                <w:sz w:val="20"/>
                <w:szCs w:val="20"/>
              </w:rPr>
              <w:t>Nie dotyczy.</w:t>
            </w:r>
          </w:p>
        </w:tc>
      </w:tr>
      <w:tr w:rsidR="00133BBD" w:rsidRPr="00017EEA" w:rsidTr="00133BBD">
        <w:trPr>
          <w:trHeight w:val="703"/>
        </w:trPr>
        <w:tc>
          <w:tcPr>
            <w:tcW w:w="2495" w:type="dxa"/>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133BBD" w:rsidRPr="00017EEA" w:rsidRDefault="00133BBD" w:rsidP="00C716BF">
            <w:pPr>
              <w:numPr>
                <w:ilvl w:val="0"/>
                <w:numId w:val="29"/>
              </w:numPr>
              <w:ind w:left="329" w:hanging="283"/>
              <w:jc w:val="both"/>
              <w:rPr>
                <w:rFonts w:ascii="Arial" w:hAnsi="Arial" w:cs="Arial"/>
                <w:sz w:val="20"/>
                <w:szCs w:val="20"/>
              </w:rPr>
            </w:pPr>
            <w:r w:rsidRPr="00017EEA">
              <w:rPr>
                <w:rFonts w:ascii="Arial" w:hAnsi="Arial" w:cs="Arial"/>
                <w:sz w:val="20"/>
                <w:szCs w:val="20"/>
              </w:rPr>
              <w:t xml:space="preserve">Aktywna integracja osób zagrożonych ubóstwem i/lub wykluczeniem społecznym zwiększająca ich szanse na  zatrudnienie. </w:t>
            </w:r>
          </w:p>
          <w:p w:rsidR="00133BBD" w:rsidRPr="00017EEA" w:rsidRDefault="00133BBD" w:rsidP="00133BBD">
            <w:pPr>
              <w:jc w:val="both"/>
              <w:rPr>
                <w:rFonts w:ascii="Arial" w:hAnsi="Arial" w:cs="Arial"/>
                <w:sz w:val="20"/>
                <w:szCs w:val="20"/>
              </w:rPr>
            </w:pPr>
          </w:p>
        </w:tc>
      </w:tr>
      <w:tr w:rsidR="00133BBD" w:rsidRPr="00017EEA" w:rsidTr="00133BBD">
        <w:trPr>
          <w:trHeight w:val="234"/>
        </w:trPr>
        <w:tc>
          <w:tcPr>
            <w:tcW w:w="2495" w:type="dxa"/>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133BBD" w:rsidRPr="00017EEA" w:rsidRDefault="00133BBD" w:rsidP="00C716BF">
            <w:pPr>
              <w:numPr>
                <w:ilvl w:val="0"/>
                <w:numId w:val="52"/>
              </w:numPr>
              <w:tabs>
                <w:tab w:val="left" w:pos="284"/>
              </w:tabs>
              <w:ind w:left="329" w:hanging="283"/>
              <w:jc w:val="both"/>
              <w:rPr>
                <w:rFonts w:ascii="Arial" w:hAnsi="Arial" w:cs="Arial"/>
                <w:sz w:val="20"/>
                <w:szCs w:val="20"/>
              </w:rPr>
            </w:pPr>
            <w:r w:rsidRPr="00017EEA">
              <w:rPr>
                <w:rFonts w:ascii="Arial" w:hAnsi="Arial" w:cs="Arial"/>
                <w:sz w:val="20"/>
                <w:szCs w:val="20"/>
              </w:rPr>
              <w:t>Rozwój form aktywnej integracji oraz upowszechnianie aktywnej integracji i pracy socjalnej przez ośrodki pomocy społecznej oraz powiatowe centra pomocy rodzinie z wykorzystaniem usług aktywnej integracji o charakterze:</w:t>
            </w:r>
          </w:p>
          <w:p w:rsidR="00D070E0" w:rsidRDefault="00133BBD" w:rsidP="00C716BF">
            <w:pPr>
              <w:pStyle w:val="Akapitzlist"/>
              <w:numPr>
                <w:ilvl w:val="0"/>
                <w:numId w:val="53"/>
              </w:numPr>
              <w:adjustRightInd w:val="0"/>
              <w:ind w:left="613" w:hanging="284"/>
              <w:jc w:val="both"/>
              <w:rPr>
                <w:rFonts w:ascii="Arial" w:hAnsi="Arial" w:cs="Arial"/>
                <w:szCs w:val="20"/>
              </w:rPr>
            </w:pPr>
            <w:r w:rsidRPr="00D070E0">
              <w:rPr>
                <w:rFonts w:ascii="Arial" w:hAnsi="Arial" w:cs="Arial"/>
                <w:szCs w:val="20"/>
              </w:rPr>
              <w:t>społecznym, których celem jest przywrócenie lub wzmocnienie kompetencji społecznych, zaradności, samodzielności i aktywności społecznej,</w:t>
            </w:r>
          </w:p>
          <w:p w:rsidR="00D070E0" w:rsidRDefault="00133BBD" w:rsidP="00C716BF">
            <w:pPr>
              <w:pStyle w:val="Akapitzlist"/>
              <w:numPr>
                <w:ilvl w:val="0"/>
                <w:numId w:val="53"/>
              </w:numPr>
              <w:adjustRightInd w:val="0"/>
              <w:ind w:left="613" w:hanging="284"/>
              <w:jc w:val="both"/>
              <w:rPr>
                <w:rFonts w:ascii="Arial" w:hAnsi="Arial" w:cs="Arial"/>
                <w:szCs w:val="20"/>
              </w:rPr>
            </w:pPr>
            <w:r w:rsidRPr="00D070E0">
              <w:rPr>
                <w:rFonts w:ascii="Arial" w:hAnsi="Arial" w:cs="Arial"/>
                <w:szCs w:val="20"/>
              </w:rPr>
              <w:t>zawodowym, których celem jest pomoc w podjęciu decyzji dotyczącej wyboru lub zmiany zawodu, wyposażenie w kompetencje i kwalifikacje zawodowe oraz umiejętności pożądane na rynku pracy (poprzez m.in. udział w zajęciach w CIS, KIS lub WTZ), pomoc w utrzymaniu zatrudnienia;</w:t>
            </w:r>
          </w:p>
          <w:p w:rsidR="00D070E0" w:rsidRDefault="00133BBD" w:rsidP="00C716BF">
            <w:pPr>
              <w:pStyle w:val="Akapitzlist"/>
              <w:numPr>
                <w:ilvl w:val="0"/>
                <w:numId w:val="53"/>
              </w:numPr>
              <w:adjustRightInd w:val="0"/>
              <w:ind w:left="613" w:hanging="284"/>
              <w:jc w:val="both"/>
              <w:rPr>
                <w:rFonts w:ascii="Arial" w:hAnsi="Arial" w:cs="Arial"/>
                <w:szCs w:val="20"/>
              </w:rPr>
            </w:pPr>
            <w:r w:rsidRPr="00D070E0">
              <w:rPr>
                <w:rFonts w:ascii="Arial" w:hAnsi="Arial" w:cs="Arial"/>
                <w:szCs w:val="20"/>
              </w:rPr>
              <w:t>edukacyjnym, których celem jest wzrost poziomu wykształcenia lub jego dostosowanie do potrzeb rynku pracy (m.in. edukacja formalna, kursy i szkolenia zawodowe);</w:t>
            </w:r>
          </w:p>
          <w:p w:rsidR="00133BBD" w:rsidRPr="00D070E0" w:rsidRDefault="00133BBD" w:rsidP="00C716BF">
            <w:pPr>
              <w:pStyle w:val="Akapitzlist"/>
              <w:numPr>
                <w:ilvl w:val="0"/>
                <w:numId w:val="53"/>
              </w:numPr>
              <w:adjustRightInd w:val="0"/>
              <w:ind w:left="613" w:hanging="284"/>
              <w:jc w:val="both"/>
              <w:rPr>
                <w:rFonts w:ascii="Arial" w:hAnsi="Arial" w:cs="Arial"/>
                <w:szCs w:val="20"/>
              </w:rPr>
            </w:pPr>
            <w:r w:rsidRPr="00D070E0">
              <w:rPr>
                <w:rFonts w:ascii="Arial" w:hAnsi="Arial" w:cs="Arial"/>
                <w:szCs w:val="20"/>
              </w:rPr>
              <w:t>zdrowotnym, których celem jest wyeliminowanie lub złagodzenie barier zdrowotnych utrudniających funkcjonowanie w społeczeństwie lub powodujących oddalenie od rynku pracy.</w:t>
            </w:r>
          </w:p>
        </w:tc>
      </w:tr>
      <w:tr w:rsidR="00133BBD" w:rsidRPr="00017EEA" w:rsidTr="00133BBD">
        <w:trPr>
          <w:trHeight w:val="519"/>
        </w:trPr>
        <w:tc>
          <w:tcPr>
            <w:tcW w:w="2495" w:type="dxa"/>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Beneficjent pozakonkursowy</w:t>
            </w:r>
          </w:p>
        </w:tc>
        <w:tc>
          <w:tcPr>
            <w:tcW w:w="7241" w:type="dxa"/>
            <w:gridSpan w:val="8"/>
            <w:vAlign w:val="center"/>
          </w:tcPr>
          <w:p w:rsidR="00133BBD" w:rsidRPr="00017EEA" w:rsidRDefault="00133BBD" w:rsidP="005B6842">
            <w:pPr>
              <w:numPr>
                <w:ilvl w:val="0"/>
                <w:numId w:val="20"/>
              </w:numPr>
              <w:jc w:val="both"/>
              <w:rPr>
                <w:rFonts w:ascii="Arial" w:hAnsi="Arial" w:cs="Arial"/>
                <w:sz w:val="20"/>
                <w:szCs w:val="20"/>
              </w:rPr>
            </w:pPr>
            <w:r w:rsidRPr="00017EEA">
              <w:rPr>
                <w:rFonts w:ascii="Arial" w:hAnsi="Arial" w:cs="Arial"/>
                <w:sz w:val="20"/>
                <w:szCs w:val="20"/>
              </w:rPr>
              <w:t>ośrodki pomocy społecznej,</w:t>
            </w:r>
          </w:p>
          <w:p w:rsidR="00133BBD" w:rsidRPr="00017EEA" w:rsidRDefault="00133BBD" w:rsidP="005B6842">
            <w:pPr>
              <w:numPr>
                <w:ilvl w:val="0"/>
                <w:numId w:val="20"/>
              </w:numPr>
              <w:jc w:val="both"/>
              <w:rPr>
                <w:rFonts w:ascii="Arial" w:hAnsi="Arial" w:cs="Arial"/>
                <w:b/>
                <w:sz w:val="20"/>
                <w:szCs w:val="20"/>
              </w:rPr>
            </w:pPr>
            <w:r w:rsidRPr="00017EEA">
              <w:rPr>
                <w:rFonts w:ascii="Arial" w:hAnsi="Arial" w:cs="Arial"/>
                <w:sz w:val="20"/>
                <w:szCs w:val="20"/>
              </w:rPr>
              <w:t>powiatowe centra pomocy rodzinie</w:t>
            </w:r>
          </w:p>
        </w:tc>
      </w:tr>
      <w:tr w:rsidR="00133BBD" w:rsidRPr="00017EEA" w:rsidTr="00133BBD">
        <w:trPr>
          <w:trHeight w:val="572"/>
        </w:trPr>
        <w:tc>
          <w:tcPr>
            <w:tcW w:w="2495" w:type="dxa"/>
            <w:tcBorders>
              <w:top w:val="single" w:sz="2" w:space="0" w:color="auto"/>
              <w:bottom w:val="single" w:sz="2" w:space="0" w:color="auto"/>
            </w:tcBorders>
            <w:shd w:val="clear" w:color="auto" w:fill="FFCC99"/>
            <w:vAlign w:val="center"/>
          </w:tcPr>
          <w:p w:rsidR="00133BBD" w:rsidRPr="00DF26BB" w:rsidRDefault="00133BBD" w:rsidP="00133BBD">
            <w:pPr>
              <w:jc w:val="both"/>
              <w:rPr>
                <w:rFonts w:ascii="Arial" w:hAnsi="Arial" w:cs="Arial"/>
                <w:sz w:val="20"/>
                <w:szCs w:val="20"/>
              </w:rPr>
            </w:pPr>
            <w:r w:rsidRPr="00DF26BB">
              <w:rPr>
                <w:rFonts w:ascii="Arial" w:hAnsi="Arial" w:cs="Arial"/>
                <w:sz w:val="20"/>
                <w:szCs w:val="20"/>
              </w:rPr>
              <w:t>Okres realizacji projektu</w:t>
            </w:r>
          </w:p>
        </w:tc>
        <w:tc>
          <w:tcPr>
            <w:tcW w:w="7241" w:type="dxa"/>
            <w:gridSpan w:val="8"/>
            <w:tcBorders>
              <w:top w:val="single" w:sz="2" w:space="0" w:color="auto"/>
            </w:tcBorders>
            <w:vAlign w:val="center"/>
          </w:tcPr>
          <w:p w:rsidR="00133BBD" w:rsidRPr="00DF26BB" w:rsidRDefault="00133BBD" w:rsidP="00133BBD">
            <w:pPr>
              <w:jc w:val="both"/>
              <w:rPr>
                <w:rFonts w:ascii="Arial" w:hAnsi="Arial" w:cs="Arial"/>
                <w:b/>
                <w:sz w:val="20"/>
                <w:szCs w:val="20"/>
              </w:rPr>
            </w:pPr>
            <w:r>
              <w:rPr>
                <w:rFonts w:ascii="Arial" w:hAnsi="Arial" w:cs="Arial"/>
                <w:b/>
                <w:sz w:val="20"/>
                <w:szCs w:val="20"/>
              </w:rPr>
              <w:t xml:space="preserve">maksymalnie do  </w:t>
            </w:r>
            <w:r w:rsidRPr="00DF26BB">
              <w:rPr>
                <w:rFonts w:ascii="Arial" w:hAnsi="Arial" w:cs="Arial"/>
                <w:b/>
                <w:sz w:val="20"/>
                <w:szCs w:val="20"/>
              </w:rPr>
              <w:t>31.12.2020</w:t>
            </w:r>
          </w:p>
        </w:tc>
      </w:tr>
      <w:tr w:rsidR="00133BBD" w:rsidRPr="00017EEA" w:rsidTr="00133BBD">
        <w:trPr>
          <w:trHeight w:val="618"/>
        </w:trPr>
        <w:tc>
          <w:tcPr>
            <w:tcW w:w="9736" w:type="dxa"/>
            <w:gridSpan w:val="9"/>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Kwota planowanych wydatków w projekcie</w:t>
            </w:r>
          </w:p>
        </w:tc>
      </w:tr>
      <w:tr w:rsidR="00133BBD" w:rsidRPr="00017EEA" w:rsidTr="00133BBD">
        <w:trPr>
          <w:trHeight w:val="618"/>
        </w:trPr>
        <w:tc>
          <w:tcPr>
            <w:tcW w:w="5094" w:type="dxa"/>
            <w:gridSpan w:val="5"/>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 roku 2018</w:t>
            </w:r>
          </w:p>
          <w:p w:rsidR="00133BBD" w:rsidRPr="00017EEA" w:rsidRDefault="00133BBD" w:rsidP="00133BBD">
            <w:pPr>
              <w:jc w:val="both"/>
              <w:rPr>
                <w:rFonts w:ascii="Arial" w:hAnsi="Arial" w:cs="Arial"/>
                <w:sz w:val="20"/>
                <w:szCs w:val="20"/>
              </w:rPr>
            </w:pPr>
            <w:r w:rsidRPr="00017EEA">
              <w:rPr>
                <w:rFonts w:ascii="Arial" w:hAnsi="Arial" w:cs="Arial"/>
                <w:b/>
                <w:sz w:val="20"/>
                <w:szCs w:val="20"/>
              </w:rPr>
              <w:t>(w tym krajowy wkład publiczny)</w:t>
            </w:r>
          </w:p>
        </w:tc>
        <w:tc>
          <w:tcPr>
            <w:tcW w:w="4642" w:type="dxa"/>
            <w:gridSpan w:val="4"/>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ogółem w projekcie</w:t>
            </w:r>
          </w:p>
          <w:p w:rsidR="00133BBD" w:rsidRPr="00017EEA" w:rsidRDefault="00133BBD" w:rsidP="00133BBD">
            <w:pPr>
              <w:jc w:val="both"/>
              <w:rPr>
                <w:rFonts w:ascii="Arial" w:hAnsi="Arial" w:cs="Arial"/>
                <w:sz w:val="20"/>
                <w:szCs w:val="20"/>
              </w:rPr>
            </w:pPr>
            <w:r w:rsidRPr="00017EEA">
              <w:rPr>
                <w:rFonts w:ascii="Arial" w:hAnsi="Arial" w:cs="Arial"/>
                <w:b/>
                <w:sz w:val="20"/>
                <w:szCs w:val="20"/>
              </w:rPr>
              <w:t>(w tym krajowy wkład publiczny)</w:t>
            </w:r>
          </w:p>
        </w:tc>
      </w:tr>
      <w:tr w:rsidR="00133BBD" w:rsidRPr="00017EEA" w:rsidTr="00133BBD">
        <w:trPr>
          <w:trHeight w:val="481"/>
        </w:trPr>
        <w:tc>
          <w:tcPr>
            <w:tcW w:w="5094" w:type="dxa"/>
            <w:gridSpan w:val="5"/>
            <w:tcBorders>
              <w:top w:val="single" w:sz="2" w:space="0" w:color="auto"/>
              <w:bottom w:val="single" w:sz="2" w:space="0" w:color="auto"/>
            </w:tcBorders>
            <w:shd w:val="clear" w:color="auto" w:fill="FFFFFF"/>
            <w:vAlign w:val="center"/>
          </w:tcPr>
          <w:p w:rsidR="00133BBD" w:rsidRPr="00017EEA" w:rsidRDefault="00133BBD" w:rsidP="00133BBD">
            <w:pPr>
              <w:jc w:val="both"/>
              <w:rPr>
                <w:rFonts w:ascii="Arial" w:hAnsi="Arial" w:cs="Arial"/>
                <w:b/>
                <w:sz w:val="20"/>
                <w:szCs w:val="20"/>
              </w:rPr>
            </w:pPr>
            <w:r w:rsidRPr="00EE2FF3">
              <w:rPr>
                <w:rFonts w:ascii="Arial" w:hAnsi="Arial" w:cs="Arial"/>
                <w:b/>
                <w:sz w:val="20"/>
                <w:szCs w:val="20"/>
              </w:rPr>
              <w:t>12 754 510,00 EUR</w:t>
            </w:r>
          </w:p>
        </w:tc>
        <w:tc>
          <w:tcPr>
            <w:tcW w:w="4642" w:type="dxa"/>
            <w:gridSpan w:val="4"/>
            <w:tcBorders>
              <w:top w:val="single" w:sz="2" w:space="0" w:color="auto"/>
              <w:bottom w:val="single" w:sz="2" w:space="0" w:color="auto"/>
            </w:tcBorders>
            <w:shd w:val="clear" w:color="auto" w:fill="FFFFFF"/>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12 754 510,00 EUR</w:t>
            </w:r>
          </w:p>
        </w:tc>
      </w:tr>
      <w:tr w:rsidR="00133BBD" w:rsidRPr="00017EEA" w:rsidTr="00133BBD">
        <w:trPr>
          <w:trHeight w:val="618"/>
        </w:trPr>
        <w:tc>
          <w:tcPr>
            <w:tcW w:w="9736" w:type="dxa"/>
            <w:gridSpan w:val="9"/>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Rezultaty (wskaźniki pomiaru celów projektu) planowane do osiągnięcia w ramach projektu</w:t>
            </w:r>
          </w:p>
        </w:tc>
      </w:tr>
      <w:tr w:rsidR="00133BBD" w:rsidRPr="00017EEA" w:rsidTr="00133BBD">
        <w:trPr>
          <w:trHeight w:val="478"/>
        </w:trPr>
        <w:tc>
          <w:tcPr>
            <w:tcW w:w="3119" w:type="dxa"/>
            <w:gridSpan w:val="3"/>
            <w:vMerge w:val="restart"/>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Jednostka</w:t>
            </w:r>
          </w:p>
        </w:tc>
        <w:tc>
          <w:tcPr>
            <w:tcW w:w="2649" w:type="dxa"/>
            <w:gridSpan w:val="3"/>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Wartość wskaźnika planowana do osiągnięcia w poszczególnych latach</w:t>
            </w:r>
          </w:p>
        </w:tc>
        <w:tc>
          <w:tcPr>
            <w:tcW w:w="1559" w:type="dxa"/>
            <w:vMerge w:val="restart"/>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Wartość wskaźnika planowana do osiągnięcia ogółem w projekcie</w:t>
            </w:r>
          </w:p>
        </w:tc>
        <w:tc>
          <w:tcPr>
            <w:tcW w:w="992" w:type="dxa"/>
            <w:vMerge w:val="restart"/>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Wskaźnik realizujący ramy wykonania</w:t>
            </w:r>
          </w:p>
          <w:p w:rsidR="00133BBD" w:rsidRPr="00017EEA" w:rsidRDefault="00133BBD" w:rsidP="00133BBD">
            <w:pPr>
              <w:jc w:val="both"/>
              <w:rPr>
                <w:rFonts w:ascii="Arial" w:hAnsi="Arial" w:cs="Arial"/>
                <w:sz w:val="20"/>
                <w:szCs w:val="20"/>
              </w:rPr>
            </w:pPr>
            <w:r w:rsidRPr="00017EEA">
              <w:rPr>
                <w:rFonts w:ascii="Arial" w:hAnsi="Arial" w:cs="Arial"/>
                <w:sz w:val="20"/>
                <w:szCs w:val="20"/>
              </w:rPr>
              <w:t>T/N</w:t>
            </w:r>
          </w:p>
        </w:tc>
      </w:tr>
      <w:tr w:rsidR="00133BBD" w:rsidRPr="00017EEA" w:rsidTr="00133BBD">
        <w:trPr>
          <w:trHeight w:val="478"/>
        </w:trPr>
        <w:tc>
          <w:tcPr>
            <w:tcW w:w="3119" w:type="dxa"/>
            <w:gridSpan w:val="3"/>
            <w:vMerge/>
            <w:tcBorders>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p>
        </w:tc>
        <w:tc>
          <w:tcPr>
            <w:tcW w:w="1417" w:type="dxa"/>
            <w:vMerge/>
            <w:tcBorders>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p>
        </w:tc>
        <w:tc>
          <w:tcPr>
            <w:tcW w:w="993" w:type="dxa"/>
            <w:gridSpan w:val="2"/>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Rok</w:t>
            </w:r>
          </w:p>
        </w:tc>
        <w:tc>
          <w:tcPr>
            <w:tcW w:w="1656" w:type="dxa"/>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Wartość</w:t>
            </w:r>
          </w:p>
        </w:tc>
        <w:tc>
          <w:tcPr>
            <w:tcW w:w="1559" w:type="dxa"/>
            <w:vMerge/>
            <w:tcBorders>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p>
        </w:tc>
        <w:tc>
          <w:tcPr>
            <w:tcW w:w="992" w:type="dxa"/>
            <w:vMerge/>
            <w:tcBorders>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p>
        </w:tc>
      </w:tr>
      <w:tr w:rsidR="00133BBD" w:rsidRPr="00017EEA" w:rsidTr="00133BBD">
        <w:trPr>
          <w:trHeight w:val="845"/>
        </w:trPr>
        <w:tc>
          <w:tcPr>
            <w:tcW w:w="3119" w:type="dxa"/>
            <w:gridSpan w:val="3"/>
            <w:vMerge w:val="restart"/>
            <w:tcBorders>
              <w:top w:val="single" w:sz="6" w:space="0" w:color="auto"/>
            </w:tcBorders>
            <w:vAlign w:val="center"/>
          </w:tcPr>
          <w:p w:rsidR="00133BBD" w:rsidRPr="00017EEA" w:rsidRDefault="00133BBD" w:rsidP="00133BBD">
            <w:pPr>
              <w:jc w:val="both"/>
              <w:rPr>
                <w:rFonts w:ascii="Arial" w:hAnsi="Arial" w:cs="Arial"/>
                <w:sz w:val="20"/>
                <w:szCs w:val="20"/>
              </w:rPr>
            </w:pPr>
            <w:r w:rsidRPr="00017EEA">
              <w:rPr>
                <w:rFonts w:ascii="Arial" w:hAnsi="Arial" w:cs="Arial"/>
                <w:i/>
                <w:sz w:val="20"/>
                <w:szCs w:val="20"/>
              </w:rPr>
              <w:t xml:space="preserve">Liczba osób zagrożonych ubóstwem lub wykluczeniem społecznym, które uzyskały </w:t>
            </w:r>
            <w:r w:rsidRPr="00017EEA">
              <w:rPr>
                <w:rFonts w:ascii="Arial" w:hAnsi="Arial" w:cs="Arial"/>
                <w:i/>
                <w:sz w:val="20"/>
                <w:szCs w:val="20"/>
              </w:rPr>
              <w:lastRenderedPageBreak/>
              <w:t>kwalifikacje po opuszczeniu programu</w:t>
            </w:r>
          </w:p>
        </w:tc>
        <w:tc>
          <w:tcPr>
            <w:tcW w:w="1417" w:type="dxa"/>
            <w:vMerge w:val="restart"/>
            <w:tcBorders>
              <w:top w:val="single" w:sz="6"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lastRenderedPageBreak/>
              <w:t>[osoby]</w:t>
            </w:r>
          </w:p>
        </w:tc>
        <w:tc>
          <w:tcPr>
            <w:tcW w:w="993" w:type="dxa"/>
            <w:gridSpan w:val="2"/>
            <w:tcBorders>
              <w:top w:val="single" w:sz="6" w:space="0" w:color="auto"/>
              <w:bottom w:val="single" w:sz="4"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2018</w:t>
            </w:r>
          </w:p>
        </w:tc>
        <w:tc>
          <w:tcPr>
            <w:tcW w:w="1656" w:type="dxa"/>
            <w:vMerge w:val="restart"/>
            <w:tcBorders>
              <w:top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31%</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31%</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N</w:t>
            </w:r>
          </w:p>
        </w:tc>
      </w:tr>
      <w:tr w:rsidR="00133BBD" w:rsidRPr="00017EEA" w:rsidTr="00133BBD">
        <w:trPr>
          <w:trHeight w:val="555"/>
        </w:trPr>
        <w:tc>
          <w:tcPr>
            <w:tcW w:w="3119" w:type="dxa"/>
            <w:gridSpan w:val="3"/>
            <w:vMerge/>
            <w:vAlign w:val="center"/>
          </w:tcPr>
          <w:p w:rsidR="00133BBD" w:rsidRPr="00017EEA" w:rsidRDefault="00133BBD" w:rsidP="00133BBD">
            <w:pPr>
              <w:jc w:val="both"/>
              <w:rPr>
                <w:rFonts w:ascii="Arial" w:hAnsi="Arial" w:cs="Arial"/>
                <w:i/>
                <w:sz w:val="20"/>
                <w:szCs w:val="20"/>
              </w:rPr>
            </w:pPr>
          </w:p>
        </w:tc>
        <w:tc>
          <w:tcPr>
            <w:tcW w:w="1417" w:type="dxa"/>
            <w:vMerge/>
            <w:shd w:val="clear" w:color="auto" w:fill="FFFFFF"/>
            <w:vAlign w:val="center"/>
          </w:tcPr>
          <w:p w:rsidR="00133BBD" w:rsidRPr="00017EEA" w:rsidRDefault="00133BBD" w:rsidP="00133BBD">
            <w:pPr>
              <w:jc w:val="center"/>
              <w:rPr>
                <w:rFonts w:ascii="Arial" w:hAnsi="Arial" w:cs="Arial"/>
                <w:i/>
                <w:sz w:val="20"/>
                <w:szCs w:val="20"/>
              </w:rPr>
            </w:pPr>
          </w:p>
        </w:tc>
        <w:tc>
          <w:tcPr>
            <w:tcW w:w="993" w:type="dxa"/>
            <w:gridSpan w:val="2"/>
            <w:tcBorders>
              <w:top w:val="single" w:sz="4" w:space="0" w:color="auto"/>
              <w:bottom w:val="single" w:sz="4"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2019</w:t>
            </w:r>
          </w:p>
        </w:tc>
        <w:tc>
          <w:tcPr>
            <w:tcW w:w="1656" w:type="dxa"/>
            <w:vMerge/>
            <w:vAlign w:val="center"/>
          </w:tcPr>
          <w:p w:rsidR="00133BBD" w:rsidRPr="00017EEA" w:rsidRDefault="00133BBD" w:rsidP="00133BBD">
            <w:pPr>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sz w:val="20"/>
                <w:szCs w:val="20"/>
              </w:rPr>
            </w:pPr>
          </w:p>
        </w:tc>
      </w:tr>
      <w:tr w:rsidR="00133BBD" w:rsidRPr="00017EEA" w:rsidTr="00133BBD">
        <w:trPr>
          <w:trHeight w:val="270"/>
        </w:trPr>
        <w:tc>
          <w:tcPr>
            <w:tcW w:w="3119" w:type="dxa"/>
            <w:gridSpan w:val="3"/>
            <w:vMerge/>
            <w:vAlign w:val="center"/>
          </w:tcPr>
          <w:p w:rsidR="00133BBD" w:rsidRPr="00017EEA" w:rsidRDefault="00133BBD" w:rsidP="00133BBD">
            <w:pPr>
              <w:jc w:val="both"/>
              <w:rPr>
                <w:rFonts w:ascii="Arial" w:hAnsi="Arial" w:cs="Arial"/>
                <w:i/>
                <w:sz w:val="20"/>
                <w:szCs w:val="20"/>
              </w:rPr>
            </w:pPr>
          </w:p>
        </w:tc>
        <w:tc>
          <w:tcPr>
            <w:tcW w:w="1417" w:type="dxa"/>
            <w:vMerge/>
            <w:shd w:val="clear" w:color="auto" w:fill="FFFFFF"/>
            <w:vAlign w:val="center"/>
          </w:tcPr>
          <w:p w:rsidR="00133BBD" w:rsidRPr="00017EEA" w:rsidRDefault="00133BBD" w:rsidP="00133BBD">
            <w:pPr>
              <w:jc w:val="center"/>
              <w:rPr>
                <w:rFonts w:ascii="Arial" w:hAnsi="Arial" w:cs="Arial"/>
                <w:i/>
                <w:sz w:val="20"/>
                <w:szCs w:val="20"/>
              </w:rPr>
            </w:pPr>
          </w:p>
        </w:tc>
        <w:tc>
          <w:tcPr>
            <w:tcW w:w="993" w:type="dxa"/>
            <w:gridSpan w:val="2"/>
            <w:tcBorders>
              <w:top w:val="single" w:sz="4" w:space="0" w:color="auto"/>
              <w:bottom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2020</w:t>
            </w:r>
          </w:p>
        </w:tc>
        <w:tc>
          <w:tcPr>
            <w:tcW w:w="1656" w:type="dxa"/>
            <w:vMerge/>
            <w:vAlign w:val="center"/>
          </w:tcPr>
          <w:p w:rsidR="00133BBD" w:rsidRPr="00017EEA" w:rsidRDefault="00133BBD" w:rsidP="00133BBD">
            <w:pPr>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sz w:val="20"/>
                <w:szCs w:val="20"/>
              </w:rPr>
            </w:pPr>
          </w:p>
        </w:tc>
      </w:tr>
      <w:tr w:rsidR="00133BBD" w:rsidRPr="00017EEA" w:rsidTr="00133BBD">
        <w:trPr>
          <w:trHeight w:val="870"/>
        </w:trPr>
        <w:tc>
          <w:tcPr>
            <w:tcW w:w="3119" w:type="dxa"/>
            <w:gridSpan w:val="3"/>
            <w:vMerge w:val="restart"/>
            <w:tcBorders>
              <w:top w:val="single" w:sz="6" w:space="0" w:color="auto"/>
            </w:tcBorders>
            <w:vAlign w:val="center"/>
          </w:tcPr>
          <w:p w:rsidR="00133BBD" w:rsidRPr="00017EEA" w:rsidRDefault="00133BBD" w:rsidP="00133BBD">
            <w:pPr>
              <w:jc w:val="both"/>
              <w:rPr>
                <w:rFonts w:ascii="Arial" w:hAnsi="Arial" w:cs="Arial"/>
                <w:sz w:val="20"/>
                <w:szCs w:val="20"/>
              </w:rPr>
            </w:pPr>
            <w:r w:rsidRPr="00017EEA">
              <w:rPr>
                <w:rFonts w:ascii="Arial" w:hAnsi="Arial" w:cs="Arial"/>
                <w:i/>
                <w:sz w:val="20"/>
                <w:szCs w:val="20"/>
              </w:rPr>
              <w:t>Liczba osób zagrożonych ubóstwem lub wykluczeniem społecznym poszukujących pracy po opuszczeniu programu</w:t>
            </w:r>
          </w:p>
        </w:tc>
        <w:tc>
          <w:tcPr>
            <w:tcW w:w="1417" w:type="dxa"/>
            <w:vMerge w:val="restart"/>
            <w:tcBorders>
              <w:top w:val="single" w:sz="6"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t>[osoby]</w:t>
            </w:r>
          </w:p>
          <w:p w:rsidR="00133BBD" w:rsidRPr="00017EEA" w:rsidRDefault="00133BBD" w:rsidP="00133BBD">
            <w:pPr>
              <w:jc w:val="center"/>
              <w:rPr>
                <w:rFonts w:ascii="Arial" w:hAnsi="Arial" w:cs="Arial"/>
                <w:i/>
                <w:color w:val="D9D9D9"/>
                <w:sz w:val="20"/>
                <w:szCs w:val="20"/>
              </w:rPr>
            </w:pPr>
          </w:p>
        </w:tc>
        <w:tc>
          <w:tcPr>
            <w:tcW w:w="993" w:type="dxa"/>
            <w:gridSpan w:val="2"/>
            <w:tcBorders>
              <w:top w:val="single" w:sz="6" w:space="0" w:color="auto"/>
              <w:bottom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2018</w:t>
            </w:r>
          </w:p>
        </w:tc>
        <w:tc>
          <w:tcPr>
            <w:tcW w:w="1656" w:type="dxa"/>
            <w:vMerge w:val="restart"/>
            <w:tcBorders>
              <w:top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25%</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25%</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N</w:t>
            </w:r>
          </w:p>
        </w:tc>
      </w:tr>
      <w:tr w:rsidR="00133BBD" w:rsidRPr="00017EEA" w:rsidTr="00133BBD">
        <w:trPr>
          <w:trHeight w:val="765"/>
        </w:trPr>
        <w:tc>
          <w:tcPr>
            <w:tcW w:w="3119" w:type="dxa"/>
            <w:gridSpan w:val="3"/>
            <w:vMerge/>
            <w:vAlign w:val="center"/>
          </w:tcPr>
          <w:p w:rsidR="00133BBD" w:rsidRPr="00017EEA" w:rsidRDefault="00133BBD" w:rsidP="00133BBD">
            <w:pPr>
              <w:ind w:left="414" w:hanging="284"/>
              <w:jc w:val="both"/>
              <w:rPr>
                <w:rFonts w:ascii="Arial" w:hAnsi="Arial" w:cs="Arial"/>
                <w:sz w:val="20"/>
                <w:szCs w:val="20"/>
              </w:rPr>
            </w:pPr>
          </w:p>
        </w:tc>
        <w:tc>
          <w:tcPr>
            <w:tcW w:w="1417" w:type="dxa"/>
            <w:vMerge/>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2" w:space="0" w:color="auto"/>
              <w:bottom w:val="single" w:sz="4" w:space="0" w:color="auto"/>
            </w:tcBorders>
            <w:shd w:val="clear" w:color="auto" w:fill="FFFFFF"/>
            <w:vAlign w:val="center"/>
          </w:tcPr>
          <w:p w:rsidR="00133BBD" w:rsidRPr="00017EEA" w:rsidRDefault="00133BBD" w:rsidP="00133BBD">
            <w:pPr>
              <w:ind w:left="-108" w:right="-108"/>
              <w:jc w:val="center"/>
              <w:rPr>
                <w:rFonts w:ascii="Arial" w:hAnsi="Arial" w:cs="Arial"/>
                <w:sz w:val="20"/>
                <w:szCs w:val="20"/>
              </w:rPr>
            </w:pPr>
            <w:r w:rsidRPr="00017EEA">
              <w:rPr>
                <w:rFonts w:ascii="Arial" w:hAnsi="Arial" w:cs="Arial"/>
                <w:i/>
                <w:sz w:val="20"/>
                <w:szCs w:val="20"/>
              </w:rPr>
              <w:t>2019</w:t>
            </w:r>
          </w:p>
        </w:tc>
        <w:tc>
          <w:tcPr>
            <w:tcW w:w="1656"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i/>
                <w:sz w:val="20"/>
                <w:szCs w:val="20"/>
              </w:rPr>
            </w:pPr>
          </w:p>
        </w:tc>
      </w:tr>
      <w:tr w:rsidR="00133BBD" w:rsidRPr="00017EEA" w:rsidTr="00133BBD">
        <w:trPr>
          <w:trHeight w:val="330"/>
        </w:trPr>
        <w:tc>
          <w:tcPr>
            <w:tcW w:w="3119" w:type="dxa"/>
            <w:gridSpan w:val="3"/>
            <w:vMerge/>
            <w:tcBorders>
              <w:bottom w:val="single" w:sz="6" w:space="0" w:color="auto"/>
            </w:tcBorders>
            <w:vAlign w:val="center"/>
          </w:tcPr>
          <w:p w:rsidR="00133BBD" w:rsidRPr="00017EEA" w:rsidRDefault="00133BBD" w:rsidP="00133BBD">
            <w:pPr>
              <w:ind w:left="414" w:hanging="284"/>
              <w:jc w:val="both"/>
              <w:rPr>
                <w:rFonts w:ascii="Arial" w:hAnsi="Arial" w:cs="Arial"/>
                <w:sz w:val="20"/>
                <w:szCs w:val="20"/>
              </w:rPr>
            </w:pPr>
          </w:p>
        </w:tc>
        <w:tc>
          <w:tcPr>
            <w:tcW w:w="1417" w:type="dxa"/>
            <w:vMerge/>
            <w:tcBorders>
              <w:bottom w:val="single" w:sz="6" w:space="0" w:color="auto"/>
            </w:tcBorders>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2020</w:t>
            </w:r>
          </w:p>
        </w:tc>
        <w:tc>
          <w:tcPr>
            <w:tcW w:w="1656"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i/>
                <w:sz w:val="20"/>
                <w:szCs w:val="20"/>
              </w:rPr>
            </w:pPr>
          </w:p>
        </w:tc>
      </w:tr>
      <w:tr w:rsidR="00133BBD" w:rsidRPr="00017EEA" w:rsidTr="00133BBD">
        <w:trPr>
          <w:trHeight w:val="1628"/>
        </w:trPr>
        <w:tc>
          <w:tcPr>
            <w:tcW w:w="3119" w:type="dxa"/>
            <w:gridSpan w:val="3"/>
            <w:vMerge w:val="restart"/>
            <w:tcBorders>
              <w:top w:val="single" w:sz="12" w:space="0" w:color="auto"/>
            </w:tcBorders>
            <w:vAlign w:val="center"/>
          </w:tcPr>
          <w:p w:rsidR="00133BBD" w:rsidRPr="00017EEA" w:rsidRDefault="00133BBD" w:rsidP="00133BBD">
            <w:pPr>
              <w:jc w:val="both"/>
              <w:rPr>
                <w:rFonts w:ascii="Arial" w:hAnsi="Arial" w:cs="Arial"/>
                <w:sz w:val="20"/>
                <w:szCs w:val="20"/>
              </w:rPr>
            </w:pPr>
            <w:r w:rsidRPr="00017EEA">
              <w:rPr>
                <w:rFonts w:ascii="Arial" w:hAnsi="Arial" w:cs="Arial"/>
                <w:i/>
                <w:sz w:val="20"/>
                <w:szCs w:val="20"/>
              </w:rPr>
              <w:t>Liczba osób zagrożonych ubóstwem lub wykluczeniem społecznym pracujących po opuszczeniu programu (łącznie z pracującymi na własny rachunek)</w:t>
            </w:r>
          </w:p>
        </w:tc>
        <w:tc>
          <w:tcPr>
            <w:tcW w:w="1417" w:type="dxa"/>
            <w:vMerge w:val="restart"/>
            <w:tcBorders>
              <w:top w:val="single" w:sz="12"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t>[osoby]</w:t>
            </w:r>
          </w:p>
          <w:p w:rsidR="00133BBD" w:rsidRPr="00017EEA" w:rsidRDefault="00133BBD" w:rsidP="00133BBD">
            <w:pPr>
              <w:jc w:val="center"/>
              <w:rPr>
                <w:rFonts w:ascii="Arial" w:hAnsi="Arial" w:cs="Arial"/>
                <w:i/>
                <w:color w:val="D9D9D9"/>
                <w:sz w:val="20"/>
                <w:szCs w:val="20"/>
              </w:rPr>
            </w:pPr>
          </w:p>
        </w:tc>
        <w:tc>
          <w:tcPr>
            <w:tcW w:w="993" w:type="dxa"/>
            <w:gridSpan w:val="2"/>
            <w:tcBorders>
              <w:top w:val="single" w:sz="6" w:space="0" w:color="auto"/>
              <w:bottom w:val="single" w:sz="12"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2018</w:t>
            </w:r>
          </w:p>
        </w:tc>
        <w:tc>
          <w:tcPr>
            <w:tcW w:w="1656" w:type="dxa"/>
            <w:vMerge w:val="restart"/>
            <w:tcBorders>
              <w:top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15%</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15%</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N</w:t>
            </w:r>
          </w:p>
        </w:tc>
      </w:tr>
      <w:tr w:rsidR="00133BBD" w:rsidRPr="00017EEA" w:rsidTr="00133BBD">
        <w:trPr>
          <w:trHeight w:val="1395"/>
        </w:trPr>
        <w:tc>
          <w:tcPr>
            <w:tcW w:w="3119" w:type="dxa"/>
            <w:gridSpan w:val="3"/>
            <w:vMerge/>
            <w:vAlign w:val="center"/>
          </w:tcPr>
          <w:p w:rsidR="00133BBD" w:rsidRPr="00017EEA" w:rsidRDefault="00133BBD" w:rsidP="00133BBD">
            <w:pPr>
              <w:ind w:left="414" w:hanging="284"/>
              <w:jc w:val="both"/>
              <w:rPr>
                <w:rFonts w:ascii="Arial" w:hAnsi="Arial" w:cs="Arial"/>
                <w:sz w:val="20"/>
                <w:szCs w:val="20"/>
              </w:rPr>
            </w:pPr>
          </w:p>
        </w:tc>
        <w:tc>
          <w:tcPr>
            <w:tcW w:w="1417" w:type="dxa"/>
            <w:vMerge/>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2" w:space="0" w:color="auto"/>
              <w:bottom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2019</w:t>
            </w:r>
          </w:p>
        </w:tc>
        <w:tc>
          <w:tcPr>
            <w:tcW w:w="1656"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i/>
                <w:sz w:val="20"/>
                <w:szCs w:val="20"/>
              </w:rPr>
            </w:pPr>
          </w:p>
        </w:tc>
      </w:tr>
      <w:tr w:rsidR="00133BBD" w:rsidRPr="00017EEA" w:rsidTr="00133BBD">
        <w:trPr>
          <w:trHeight w:val="765"/>
        </w:trPr>
        <w:tc>
          <w:tcPr>
            <w:tcW w:w="3119" w:type="dxa"/>
            <w:gridSpan w:val="3"/>
            <w:vMerge/>
            <w:vAlign w:val="center"/>
          </w:tcPr>
          <w:p w:rsidR="00133BBD" w:rsidRPr="00017EEA" w:rsidRDefault="00133BBD" w:rsidP="00133BBD">
            <w:pPr>
              <w:ind w:left="414" w:hanging="284"/>
              <w:jc w:val="both"/>
              <w:rPr>
                <w:rFonts w:ascii="Arial" w:hAnsi="Arial" w:cs="Arial"/>
                <w:sz w:val="20"/>
                <w:szCs w:val="20"/>
              </w:rPr>
            </w:pPr>
          </w:p>
        </w:tc>
        <w:tc>
          <w:tcPr>
            <w:tcW w:w="1417" w:type="dxa"/>
            <w:vMerge/>
            <w:tcBorders>
              <w:bottom w:val="single" w:sz="12" w:space="0" w:color="auto"/>
            </w:tcBorders>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2020</w:t>
            </w:r>
          </w:p>
        </w:tc>
        <w:tc>
          <w:tcPr>
            <w:tcW w:w="1656"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i/>
                <w:sz w:val="20"/>
                <w:szCs w:val="20"/>
              </w:rPr>
            </w:pPr>
          </w:p>
        </w:tc>
      </w:tr>
      <w:tr w:rsidR="00133BBD" w:rsidRPr="00017EEA" w:rsidTr="00133BBD">
        <w:trPr>
          <w:trHeight w:val="931"/>
        </w:trPr>
        <w:tc>
          <w:tcPr>
            <w:tcW w:w="3119" w:type="dxa"/>
            <w:gridSpan w:val="3"/>
            <w:vMerge w:val="restart"/>
            <w:tcBorders>
              <w:top w:val="single" w:sz="6" w:space="0" w:color="auto"/>
            </w:tcBorders>
            <w:vAlign w:val="center"/>
          </w:tcPr>
          <w:p w:rsidR="00133BBD" w:rsidRPr="00017EEA" w:rsidRDefault="00133BBD" w:rsidP="00133BBD">
            <w:pPr>
              <w:jc w:val="both"/>
              <w:rPr>
                <w:rFonts w:ascii="Arial" w:hAnsi="Arial" w:cs="Arial"/>
                <w:sz w:val="20"/>
                <w:szCs w:val="20"/>
              </w:rPr>
            </w:pPr>
            <w:r w:rsidRPr="00017EEA">
              <w:rPr>
                <w:rFonts w:ascii="Arial" w:hAnsi="Arial" w:cs="Arial"/>
                <w:i/>
                <w:sz w:val="20"/>
                <w:szCs w:val="20"/>
              </w:rPr>
              <w:t>Liczba osób zagrożonych ubóstwem lub wykluczeniem społecznym objętych wsparciem w programie</w:t>
            </w:r>
          </w:p>
        </w:tc>
        <w:tc>
          <w:tcPr>
            <w:tcW w:w="1417" w:type="dxa"/>
            <w:vMerge w:val="restart"/>
            <w:tcBorders>
              <w:top w:val="single" w:sz="6"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t>[osoby]</w:t>
            </w:r>
          </w:p>
          <w:p w:rsidR="00133BBD" w:rsidRPr="00017EEA" w:rsidRDefault="00133BBD" w:rsidP="00133BBD">
            <w:pPr>
              <w:jc w:val="center"/>
              <w:rPr>
                <w:rFonts w:ascii="Arial" w:hAnsi="Arial" w:cs="Arial"/>
                <w:i/>
                <w:color w:val="D9D9D9"/>
                <w:sz w:val="20"/>
                <w:szCs w:val="20"/>
              </w:rPr>
            </w:pPr>
          </w:p>
        </w:tc>
        <w:tc>
          <w:tcPr>
            <w:tcW w:w="993" w:type="dxa"/>
            <w:gridSpan w:val="2"/>
            <w:tcBorders>
              <w:top w:val="single" w:sz="12" w:space="0" w:color="auto"/>
              <w:bottom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2018</w:t>
            </w:r>
          </w:p>
        </w:tc>
        <w:tc>
          <w:tcPr>
            <w:tcW w:w="1656" w:type="dxa"/>
            <w:tcBorders>
              <w:top w:val="single" w:sz="12" w:space="0" w:color="auto"/>
              <w:bottom w:val="single" w:sz="4" w:space="0" w:color="auto"/>
            </w:tcBorders>
            <w:vAlign w:val="center"/>
          </w:tcPr>
          <w:p w:rsidR="00133BBD" w:rsidRPr="00017EEA" w:rsidRDefault="00133BBD" w:rsidP="00133BBD">
            <w:pPr>
              <w:jc w:val="center"/>
              <w:rPr>
                <w:rFonts w:ascii="Arial" w:hAnsi="Arial" w:cs="Arial"/>
                <w:i/>
                <w:sz w:val="20"/>
                <w:szCs w:val="20"/>
              </w:rPr>
            </w:pPr>
            <w:r>
              <w:rPr>
                <w:rFonts w:ascii="Arial" w:hAnsi="Arial" w:cs="Arial"/>
                <w:i/>
                <w:sz w:val="20"/>
                <w:szCs w:val="20"/>
              </w:rPr>
              <w:t>2 690</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5381</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T</w:t>
            </w:r>
          </w:p>
        </w:tc>
      </w:tr>
      <w:tr w:rsidR="00133BBD" w:rsidRPr="00017EEA" w:rsidTr="00133BBD">
        <w:trPr>
          <w:trHeight w:val="794"/>
        </w:trPr>
        <w:tc>
          <w:tcPr>
            <w:tcW w:w="3119" w:type="dxa"/>
            <w:gridSpan w:val="3"/>
            <w:vMerge/>
            <w:vAlign w:val="center"/>
          </w:tcPr>
          <w:p w:rsidR="00133BBD" w:rsidRPr="00017EEA" w:rsidRDefault="00133BBD" w:rsidP="00133BBD">
            <w:pPr>
              <w:ind w:left="414" w:hanging="284"/>
              <w:jc w:val="both"/>
              <w:rPr>
                <w:rFonts w:ascii="Arial" w:hAnsi="Arial" w:cs="Arial"/>
                <w:sz w:val="20"/>
                <w:szCs w:val="20"/>
              </w:rPr>
            </w:pPr>
          </w:p>
        </w:tc>
        <w:tc>
          <w:tcPr>
            <w:tcW w:w="1417" w:type="dxa"/>
            <w:vMerge/>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2" w:space="0" w:color="auto"/>
              <w:bottom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2019</w:t>
            </w:r>
          </w:p>
        </w:tc>
        <w:tc>
          <w:tcPr>
            <w:tcW w:w="1656" w:type="dxa"/>
            <w:tcBorders>
              <w:top w:val="single" w:sz="4" w:space="0" w:color="auto"/>
              <w:bottom w:val="single" w:sz="4"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Pr>
                <w:rFonts w:ascii="Arial" w:hAnsi="Arial" w:cs="Arial"/>
                <w:i/>
                <w:sz w:val="20"/>
                <w:szCs w:val="20"/>
              </w:rPr>
              <w:t>2 6901</w:t>
            </w: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sz w:val="20"/>
                <w:szCs w:val="20"/>
              </w:rPr>
            </w:pPr>
          </w:p>
        </w:tc>
      </w:tr>
      <w:tr w:rsidR="00133BBD" w:rsidRPr="00017EEA" w:rsidTr="00133BBD">
        <w:trPr>
          <w:trHeight w:val="991"/>
        </w:trPr>
        <w:tc>
          <w:tcPr>
            <w:tcW w:w="3119" w:type="dxa"/>
            <w:gridSpan w:val="3"/>
            <w:vMerge/>
            <w:tcBorders>
              <w:bottom w:val="single" w:sz="6" w:space="0" w:color="auto"/>
            </w:tcBorders>
            <w:vAlign w:val="center"/>
          </w:tcPr>
          <w:p w:rsidR="00133BBD" w:rsidRPr="00017EEA" w:rsidRDefault="00133BBD" w:rsidP="00133BBD">
            <w:pPr>
              <w:ind w:left="414" w:hanging="284"/>
              <w:jc w:val="both"/>
              <w:rPr>
                <w:rFonts w:ascii="Arial" w:hAnsi="Arial" w:cs="Arial"/>
                <w:sz w:val="20"/>
                <w:szCs w:val="20"/>
              </w:rPr>
            </w:pPr>
          </w:p>
        </w:tc>
        <w:tc>
          <w:tcPr>
            <w:tcW w:w="1417" w:type="dxa"/>
            <w:vMerge/>
            <w:tcBorders>
              <w:bottom w:val="single" w:sz="6" w:space="0" w:color="auto"/>
            </w:tcBorders>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2020</w:t>
            </w:r>
          </w:p>
        </w:tc>
        <w:tc>
          <w:tcPr>
            <w:tcW w:w="1656" w:type="dxa"/>
            <w:tcBorders>
              <w:top w:val="single" w:sz="4"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Pr>
                <w:rFonts w:ascii="Arial" w:hAnsi="Arial" w:cs="Arial"/>
                <w:i/>
                <w:sz w:val="20"/>
                <w:szCs w:val="20"/>
              </w:rPr>
              <w:t>0</w:t>
            </w: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sz w:val="20"/>
                <w:szCs w:val="20"/>
              </w:rPr>
            </w:pPr>
          </w:p>
        </w:tc>
      </w:tr>
      <w:tr w:rsidR="00133BBD" w:rsidRPr="00017EEA" w:rsidTr="00133BBD">
        <w:trPr>
          <w:trHeight w:val="845"/>
        </w:trPr>
        <w:tc>
          <w:tcPr>
            <w:tcW w:w="3119" w:type="dxa"/>
            <w:gridSpan w:val="3"/>
            <w:vMerge w:val="restart"/>
            <w:tcBorders>
              <w:top w:val="single" w:sz="6" w:space="0" w:color="auto"/>
            </w:tcBorders>
            <w:vAlign w:val="center"/>
          </w:tcPr>
          <w:p w:rsidR="00133BBD" w:rsidRPr="00017EEA" w:rsidRDefault="00133BBD" w:rsidP="00133BBD">
            <w:pPr>
              <w:pStyle w:val="Akapitzlist"/>
              <w:ind w:left="0"/>
              <w:jc w:val="both"/>
              <w:rPr>
                <w:rFonts w:ascii="Arial" w:hAnsi="Arial" w:cs="Arial"/>
                <w:szCs w:val="20"/>
              </w:rPr>
            </w:pPr>
            <w:r w:rsidRPr="00017EEA">
              <w:rPr>
                <w:rFonts w:ascii="Arial" w:hAnsi="Arial" w:cs="Arial"/>
                <w:i/>
                <w:szCs w:val="20"/>
              </w:rPr>
              <w:t>Liczba osób z niepełnosprawnościami objętych wsparciem w programie (CI)</w:t>
            </w:r>
          </w:p>
        </w:tc>
        <w:tc>
          <w:tcPr>
            <w:tcW w:w="1417" w:type="dxa"/>
            <w:vMerge w:val="restart"/>
            <w:tcBorders>
              <w:top w:val="single" w:sz="6"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t>[osoby]</w:t>
            </w:r>
          </w:p>
        </w:tc>
        <w:tc>
          <w:tcPr>
            <w:tcW w:w="993" w:type="dxa"/>
            <w:gridSpan w:val="2"/>
            <w:tcBorders>
              <w:top w:val="single" w:sz="6" w:space="0" w:color="auto"/>
              <w:bottom w:val="single" w:sz="12" w:space="0" w:color="auto"/>
            </w:tcBorders>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2018</w:t>
            </w:r>
          </w:p>
        </w:tc>
        <w:tc>
          <w:tcPr>
            <w:tcW w:w="1656" w:type="dxa"/>
            <w:tcBorders>
              <w:top w:val="single" w:sz="6" w:space="0" w:color="auto"/>
              <w:bottom w:val="single" w:sz="4" w:space="0" w:color="auto"/>
            </w:tcBorders>
            <w:vAlign w:val="center"/>
          </w:tcPr>
          <w:p w:rsidR="00133BBD" w:rsidRPr="00017EEA" w:rsidRDefault="00133BBD" w:rsidP="00133BBD">
            <w:pPr>
              <w:jc w:val="center"/>
              <w:rPr>
                <w:rFonts w:ascii="Arial" w:hAnsi="Arial" w:cs="Arial"/>
                <w:i/>
                <w:sz w:val="20"/>
                <w:szCs w:val="20"/>
              </w:rPr>
            </w:pPr>
            <w:r>
              <w:rPr>
                <w:rFonts w:ascii="Arial" w:hAnsi="Arial" w:cs="Arial"/>
                <w:i/>
                <w:sz w:val="20"/>
                <w:szCs w:val="20"/>
              </w:rPr>
              <w:t>269</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539</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N</w:t>
            </w:r>
          </w:p>
        </w:tc>
      </w:tr>
      <w:tr w:rsidR="00133BBD" w:rsidRPr="00017EEA" w:rsidTr="00133BBD">
        <w:trPr>
          <w:trHeight w:val="830"/>
        </w:trPr>
        <w:tc>
          <w:tcPr>
            <w:tcW w:w="3119" w:type="dxa"/>
            <w:gridSpan w:val="3"/>
            <w:vMerge/>
            <w:shd w:val="clear" w:color="auto" w:fill="FFFFFF"/>
            <w:vAlign w:val="center"/>
          </w:tcPr>
          <w:p w:rsidR="00133BBD" w:rsidRPr="00017EEA" w:rsidRDefault="00133BBD" w:rsidP="00133BBD">
            <w:pPr>
              <w:ind w:left="414" w:hanging="284"/>
              <w:jc w:val="both"/>
              <w:rPr>
                <w:rFonts w:ascii="Arial" w:hAnsi="Arial" w:cs="Arial"/>
                <w:sz w:val="20"/>
                <w:szCs w:val="20"/>
              </w:rPr>
            </w:pPr>
          </w:p>
        </w:tc>
        <w:tc>
          <w:tcPr>
            <w:tcW w:w="1417" w:type="dxa"/>
            <w:vMerge/>
            <w:shd w:val="clear" w:color="auto" w:fill="FFFFFF"/>
            <w:vAlign w:val="center"/>
          </w:tcPr>
          <w:p w:rsidR="00133BBD" w:rsidRPr="00017EEA" w:rsidRDefault="00133BBD" w:rsidP="00133BBD">
            <w:pPr>
              <w:ind w:left="-105"/>
              <w:jc w:val="both"/>
              <w:rPr>
                <w:rFonts w:ascii="Arial" w:hAnsi="Arial" w:cs="Arial"/>
                <w:sz w:val="20"/>
                <w:szCs w:val="20"/>
              </w:rPr>
            </w:pPr>
          </w:p>
        </w:tc>
        <w:tc>
          <w:tcPr>
            <w:tcW w:w="993" w:type="dxa"/>
            <w:gridSpan w:val="2"/>
            <w:tcBorders>
              <w:top w:val="single" w:sz="2" w:space="0" w:color="auto"/>
            </w:tcBorders>
            <w:shd w:val="clear" w:color="auto" w:fill="FFFFFF"/>
            <w:vAlign w:val="center"/>
          </w:tcPr>
          <w:p w:rsidR="00133BBD" w:rsidRPr="00017EEA" w:rsidRDefault="00133BBD" w:rsidP="00133BBD">
            <w:pPr>
              <w:ind w:left="-108" w:right="-108"/>
              <w:jc w:val="center"/>
              <w:rPr>
                <w:rFonts w:ascii="Arial" w:hAnsi="Arial" w:cs="Arial"/>
                <w:sz w:val="20"/>
                <w:szCs w:val="20"/>
              </w:rPr>
            </w:pPr>
            <w:r w:rsidRPr="00017EEA">
              <w:rPr>
                <w:rFonts w:ascii="Arial" w:hAnsi="Arial" w:cs="Arial"/>
                <w:sz w:val="20"/>
                <w:szCs w:val="20"/>
              </w:rPr>
              <w:t>2019</w:t>
            </w:r>
          </w:p>
        </w:tc>
        <w:tc>
          <w:tcPr>
            <w:tcW w:w="1656" w:type="dxa"/>
            <w:tcBorders>
              <w:top w:val="single" w:sz="4"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Pr>
                <w:rFonts w:ascii="Arial" w:hAnsi="Arial" w:cs="Arial"/>
                <w:i/>
                <w:sz w:val="20"/>
                <w:szCs w:val="20"/>
              </w:rPr>
              <w:t>270</w:t>
            </w:r>
          </w:p>
        </w:tc>
        <w:tc>
          <w:tcPr>
            <w:tcW w:w="1559" w:type="dxa"/>
            <w:vMerge/>
            <w:shd w:val="clear" w:color="auto" w:fill="FFFFFF"/>
            <w:vAlign w:val="center"/>
          </w:tcPr>
          <w:p w:rsidR="00133BBD" w:rsidRPr="00017EEA" w:rsidRDefault="00133BBD" w:rsidP="00133BBD">
            <w:pPr>
              <w:ind w:left="-108"/>
              <w:jc w:val="both"/>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both"/>
              <w:rPr>
                <w:rFonts w:ascii="Arial" w:hAnsi="Arial" w:cs="Arial"/>
                <w:i/>
                <w:sz w:val="20"/>
                <w:szCs w:val="20"/>
              </w:rPr>
            </w:pPr>
          </w:p>
        </w:tc>
      </w:tr>
      <w:tr w:rsidR="00133BBD" w:rsidRPr="00017EEA" w:rsidTr="00133BBD">
        <w:trPr>
          <w:trHeight w:val="1118"/>
        </w:trPr>
        <w:tc>
          <w:tcPr>
            <w:tcW w:w="3119" w:type="dxa"/>
            <w:gridSpan w:val="3"/>
            <w:vMerge/>
            <w:shd w:val="clear" w:color="auto" w:fill="FFFFFF"/>
          </w:tcPr>
          <w:p w:rsidR="00133BBD" w:rsidRPr="00017EEA" w:rsidRDefault="00133BBD" w:rsidP="00133BBD">
            <w:pPr>
              <w:ind w:left="720"/>
              <w:jc w:val="both"/>
              <w:rPr>
                <w:rFonts w:ascii="Arial" w:hAnsi="Arial" w:cs="Arial"/>
                <w:sz w:val="20"/>
                <w:szCs w:val="20"/>
              </w:rPr>
            </w:pPr>
          </w:p>
        </w:tc>
        <w:tc>
          <w:tcPr>
            <w:tcW w:w="1417" w:type="dxa"/>
            <w:vMerge/>
            <w:shd w:val="clear" w:color="auto" w:fill="FFFFFF"/>
          </w:tcPr>
          <w:p w:rsidR="00133BBD" w:rsidRPr="00017EEA" w:rsidRDefault="00133BBD" w:rsidP="00133BBD">
            <w:pPr>
              <w:ind w:left="720"/>
              <w:jc w:val="both"/>
              <w:rPr>
                <w:rFonts w:ascii="Arial" w:hAnsi="Arial" w:cs="Arial"/>
                <w:sz w:val="20"/>
                <w:szCs w:val="20"/>
              </w:rPr>
            </w:pPr>
          </w:p>
        </w:tc>
        <w:tc>
          <w:tcPr>
            <w:tcW w:w="993" w:type="dxa"/>
            <w:gridSpan w:val="2"/>
            <w:tcBorders>
              <w:top w:val="single" w:sz="4" w:space="0" w:color="auto"/>
              <w:bottom w:val="single" w:sz="4" w:space="0" w:color="auto"/>
            </w:tcBorders>
            <w:shd w:val="clear" w:color="auto" w:fill="FFFFFF"/>
            <w:vAlign w:val="center"/>
          </w:tcPr>
          <w:p w:rsidR="00133BBD" w:rsidRPr="00017EEA" w:rsidRDefault="00133BBD" w:rsidP="00133BBD">
            <w:pPr>
              <w:jc w:val="center"/>
              <w:rPr>
                <w:rFonts w:ascii="Arial" w:hAnsi="Arial" w:cs="Arial"/>
                <w:sz w:val="20"/>
                <w:szCs w:val="20"/>
              </w:rPr>
            </w:pPr>
            <w:r>
              <w:rPr>
                <w:rFonts w:ascii="Arial" w:hAnsi="Arial" w:cs="Arial"/>
                <w:sz w:val="20"/>
                <w:szCs w:val="20"/>
              </w:rPr>
              <w:t>2020</w:t>
            </w:r>
          </w:p>
        </w:tc>
        <w:tc>
          <w:tcPr>
            <w:tcW w:w="1656" w:type="dxa"/>
            <w:tcBorders>
              <w:top w:val="single" w:sz="4" w:space="0" w:color="auto"/>
              <w:bottom w:val="single" w:sz="4"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Pr>
                <w:rFonts w:ascii="Arial" w:hAnsi="Arial" w:cs="Arial"/>
                <w:i/>
                <w:sz w:val="20"/>
                <w:szCs w:val="20"/>
              </w:rPr>
              <w:t>0</w:t>
            </w:r>
          </w:p>
        </w:tc>
        <w:tc>
          <w:tcPr>
            <w:tcW w:w="1559" w:type="dxa"/>
            <w:vMerge/>
            <w:tcBorders>
              <w:bottom w:val="single" w:sz="4" w:space="0" w:color="auto"/>
            </w:tcBorders>
            <w:shd w:val="clear" w:color="auto" w:fill="FFFFFF"/>
          </w:tcPr>
          <w:p w:rsidR="00133BBD" w:rsidRPr="00017EEA" w:rsidRDefault="00133BBD" w:rsidP="00133BBD">
            <w:pPr>
              <w:ind w:left="360"/>
              <w:jc w:val="both"/>
              <w:rPr>
                <w:rFonts w:ascii="Arial" w:hAnsi="Arial" w:cs="Arial"/>
                <w:color w:val="FF0000"/>
                <w:sz w:val="20"/>
                <w:szCs w:val="20"/>
              </w:rPr>
            </w:pPr>
          </w:p>
        </w:tc>
        <w:tc>
          <w:tcPr>
            <w:tcW w:w="992" w:type="dxa"/>
            <w:vMerge/>
            <w:tcBorders>
              <w:bottom w:val="single" w:sz="4" w:space="0" w:color="auto"/>
            </w:tcBorders>
            <w:shd w:val="clear" w:color="auto" w:fill="FFFFFF"/>
          </w:tcPr>
          <w:p w:rsidR="00133BBD" w:rsidRPr="00017EEA" w:rsidRDefault="00133BBD" w:rsidP="00133BBD">
            <w:pPr>
              <w:ind w:left="360"/>
              <w:jc w:val="both"/>
              <w:rPr>
                <w:rFonts w:ascii="Arial" w:hAnsi="Arial" w:cs="Arial"/>
                <w:color w:val="FF0000"/>
                <w:sz w:val="20"/>
                <w:szCs w:val="20"/>
              </w:rPr>
            </w:pPr>
          </w:p>
        </w:tc>
      </w:tr>
      <w:tr w:rsidR="00133BBD" w:rsidRPr="00017EEA" w:rsidTr="00133BBD">
        <w:trPr>
          <w:cantSplit/>
          <w:trHeight w:val="348"/>
        </w:trPr>
        <w:tc>
          <w:tcPr>
            <w:tcW w:w="3074" w:type="dxa"/>
            <w:gridSpan w:val="2"/>
            <w:vMerge w:val="restart"/>
            <w:tcBorders>
              <w:top w:val="single" w:sz="2" w:space="0" w:color="auto"/>
            </w:tcBorders>
            <w:shd w:val="clear" w:color="auto" w:fill="FFCC99"/>
            <w:vAlign w:val="center"/>
          </w:tcPr>
          <w:p w:rsidR="00133BBD" w:rsidRPr="00A92450" w:rsidRDefault="00133BBD" w:rsidP="00133BBD">
            <w:pPr>
              <w:jc w:val="both"/>
              <w:rPr>
                <w:rFonts w:ascii="Arial" w:hAnsi="Arial" w:cs="Arial"/>
                <w:sz w:val="20"/>
                <w:szCs w:val="20"/>
              </w:rPr>
            </w:pPr>
            <w:r w:rsidRPr="00A92450">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133BBD" w:rsidRPr="00A92450" w:rsidRDefault="00133BBD" w:rsidP="00133BBD">
            <w:pPr>
              <w:ind w:left="720"/>
              <w:jc w:val="both"/>
              <w:rPr>
                <w:rFonts w:ascii="Arial" w:hAnsi="Arial" w:cs="Arial"/>
                <w:b/>
                <w:sz w:val="20"/>
                <w:szCs w:val="20"/>
              </w:rPr>
            </w:pPr>
          </w:p>
        </w:tc>
      </w:tr>
      <w:tr w:rsidR="00133BBD" w:rsidRPr="00017EEA" w:rsidTr="00133BBD">
        <w:trPr>
          <w:cantSplit/>
          <w:trHeight w:val="354"/>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tcBorders>
              <w:top w:val="single" w:sz="2" w:space="0" w:color="auto"/>
            </w:tcBorders>
            <w:vAlign w:val="center"/>
          </w:tcPr>
          <w:p w:rsidR="00133BBD" w:rsidRPr="00A92450" w:rsidRDefault="00133BBD" w:rsidP="00C716BF">
            <w:pPr>
              <w:numPr>
                <w:ilvl w:val="3"/>
                <w:numId w:val="53"/>
              </w:numPr>
              <w:ind w:left="317"/>
              <w:jc w:val="both"/>
              <w:rPr>
                <w:rFonts w:ascii="Arial" w:hAnsi="Arial" w:cs="Arial"/>
                <w:sz w:val="20"/>
                <w:szCs w:val="20"/>
              </w:rPr>
            </w:pPr>
            <w:r w:rsidRPr="00A92450">
              <w:rPr>
                <w:rFonts w:ascii="Arial" w:hAnsi="Arial" w:cs="Arial"/>
                <w:sz w:val="20"/>
                <w:szCs w:val="20"/>
              </w:rPr>
              <w:t>Projektodawca</w:t>
            </w:r>
            <w:r w:rsidRPr="00A92450">
              <w:rPr>
                <w:rFonts w:ascii="Arial" w:hAnsi="Arial" w:cs="Arial"/>
                <w:bCs/>
                <w:sz w:val="20"/>
                <w:szCs w:val="20"/>
              </w:rPr>
              <w:t xml:space="preserve"> składa nie więcej niż jeden wniosek o dofinansowanie projektu</w:t>
            </w:r>
            <w:r>
              <w:rPr>
                <w:rFonts w:ascii="Arial" w:hAnsi="Arial" w:cs="Arial"/>
                <w:bCs/>
                <w:sz w:val="20"/>
                <w:szCs w:val="20"/>
              </w:rPr>
              <w:t>.</w:t>
            </w:r>
          </w:p>
          <w:p w:rsidR="00133BBD" w:rsidRPr="00A92450" w:rsidRDefault="00133BBD" w:rsidP="00133BBD">
            <w:pPr>
              <w:ind w:left="317"/>
              <w:jc w:val="both"/>
              <w:rPr>
                <w:rFonts w:ascii="Arial" w:hAnsi="Arial" w:cs="Arial"/>
                <w:sz w:val="20"/>
                <w:szCs w:val="20"/>
              </w:rPr>
            </w:pPr>
          </w:p>
          <w:p w:rsidR="00133BBD" w:rsidRPr="00A92450" w:rsidRDefault="00133BBD" w:rsidP="00133BBD">
            <w:pPr>
              <w:ind w:left="317"/>
              <w:jc w:val="both"/>
              <w:rPr>
                <w:rFonts w:ascii="Arial" w:hAnsi="Arial" w:cs="Arial"/>
                <w:sz w:val="20"/>
                <w:szCs w:val="20"/>
              </w:rPr>
            </w:pPr>
          </w:p>
        </w:tc>
      </w:tr>
      <w:tr w:rsidR="00133BBD" w:rsidRPr="00017EEA" w:rsidTr="00133BBD">
        <w:trPr>
          <w:cantSplit/>
          <w:trHeight w:val="355"/>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vAlign w:val="center"/>
          </w:tcPr>
          <w:p w:rsidR="00133BBD" w:rsidRPr="00A92450" w:rsidRDefault="00133BBD" w:rsidP="00C716BF">
            <w:pPr>
              <w:pStyle w:val="Akapitzlist"/>
              <w:numPr>
                <w:ilvl w:val="3"/>
                <w:numId w:val="53"/>
              </w:numPr>
              <w:autoSpaceDE/>
              <w:autoSpaceDN/>
              <w:ind w:left="317"/>
              <w:jc w:val="both"/>
              <w:rPr>
                <w:rFonts w:ascii="Arial" w:hAnsi="Arial" w:cs="Arial"/>
                <w:szCs w:val="20"/>
              </w:rPr>
            </w:pPr>
            <w:r>
              <w:rPr>
                <w:rFonts w:ascii="Arial" w:hAnsi="Arial" w:cs="Arial"/>
                <w:szCs w:val="20"/>
              </w:rPr>
              <w:t>Projektodawca  wniesie wkład własny w wysokości nie mniejszej niż określona w Szczegółowym Opisie Osi Priorytetowych Regionalnego Programu Operacyjnego Województwa Zachodniopomorskiego 2014 – 2020.</w:t>
            </w:r>
          </w:p>
          <w:p w:rsidR="00133BBD" w:rsidRPr="00A92450" w:rsidRDefault="00133BBD" w:rsidP="00133BBD">
            <w:pPr>
              <w:jc w:val="both"/>
              <w:rPr>
                <w:rFonts w:ascii="Arial" w:hAnsi="Arial" w:cs="Arial"/>
                <w:bCs/>
                <w:sz w:val="20"/>
                <w:szCs w:val="20"/>
              </w:rPr>
            </w:pPr>
          </w:p>
        </w:tc>
      </w:tr>
      <w:tr w:rsidR="00133BBD" w:rsidRPr="00017EEA" w:rsidTr="00133BBD">
        <w:trPr>
          <w:cantSplit/>
          <w:trHeight w:val="1084"/>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vAlign w:val="center"/>
          </w:tcPr>
          <w:p w:rsidR="00133BBD" w:rsidRPr="00A92450" w:rsidRDefault="00133BBD" w:rsidP="00C716BF">
            <w:pPr>
              <w:numPr>
                <w:ilvl w:val="3"/>
                <w:numId w:val="53"/>
              </w:numPr>
              <w:ind w:left="317"/>
              <w:jc w:val="both"/>
              <w:rPr>
                <w:rFonts w:ascii="Arial" w:hAnsi="Arial" w:cs="Arial"/>
                <w:bCs/>
                <w:sz w:val="20"/>
                <w:szCs w:val="20"/>
              </w:rPr>
            </w:pPr>
            <w:r>
              <w:rPr>
                <w:rFonts w:ascii="Arial" w:hAnsi="Arial" w:cs="Arial"/>
                <w:sz w:val="20"/>
                <w:szCs w:val="20"/>
              </w:rPr>
              <w:t>Projekt rozpoczyna się nie później niż w 2018 roku.</w:t>
            </w:r>
          </w:p>
        </w:tc>
      </w:tr>
      <w:tr w:rsidR="00133BBD" w:rsidRPr="00017EEA" w:rsidTr="00133BBD">
        <w:trPr>
          <w:cantSplit/>
          <w:trHeight w:val="1084"/>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vAlign w:val="center"/>
          </w:tcPr>
          <w:p w:rsidR="00133BBD" w:rsidRDefault="00133BBD" w:rsidP="00C716BF">
            <w:pPr>
              <w:numPr>
                <w:ilvl w:val="3"/>
                <w:numId w:val="53"/>
              </w:numPr>
              <w:ind w:left="317"/>
              <w:jc w:val="both"/>
              <w:rPr>
                <w:rFonts w:ascii="Arial" w:hAnsi="Arial" w:cs="Arial"/>
                <w:sz w:val="20"/>
                <w:szCs w:val="20"/>
              </w:rPr>
            </w:pPr>
            <w:r>
              <w:rPr>
                <w:rFonts w:ascii="Arial" w:hAnsi="Arial" w:cs="Arial"/>
                <w:sz w:val="20"/>
                <w:szCs w:val="20"/>
              </w:rPr>
              <w:t>Średni koszt objęcia wsparciem uczestnika projektu nie przekracza 16 000,00  zł.</w:t>
            </w:r>
          </w:p>
        </w:tc>
      </w:tr>
      <w:tr w:rsidR="00133BBD" w:rsidRPr="00017EEA" w:rsidTr="00133BBD">
        <w:trPr>
          <w:cantSplit/>
          <w:trHeight w:val="355"/>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vAlign w:val="center"/>
          </w:tcPr>
          <w:p w:rsidR="00133BBD" w:rsidRDefault="00133BBD">
            <w:pPr>
              <w:jc w:val="both"/>
              <w:rPr>
                <w:rFonts w:ascii="Arial" w:hAnsi="Arial" w:cs="Arial"/>
                <w:bCs/>
                <w:sz w:val="20"/>
                <w:szCs w:val="20"/>
              </w:rPr>
            </w:pPr>
          </w:p>
          <w:p w:rsidR="00133BBD" w:rsidRPr="00A92450" w:rsidRDefault="00133BBD" w:rsidP="00133BBD">
            <w:pPr>
              <w:ind w:left="317"/>
              <w:jc w:val="both"/>
              <w:rPr>
                <w:rFonts w:ascii="Arial" w:hAnsi="Arial" w:cs="Arial"/>
                <w:bCs/>
                <w:sz w:val="20"/>
                <w:szCs w:val="20"/>
              </w:rPr>
            </w:pPr>
          </w:p>
          <w:p w:rsidR="00133BBD" w:rsidRPr="00A92450" w:rsidRDefault="00133BBD" w:rsidP="00C716BF">
            <w:pPr>
              <w:numPr>
                <w:ilvl w:val="3"/>
                <w:numId w:val="53"/>
              </w:numPr>
              <w:ind w:left="317"/>
              <w:jc w:val="both"/>
              <w:rPr>
                <w:rFonts w:ascii="Arial" w:hAnsi="Arial" w:cs="Arial"/>
                <w:bCs/>
                <w:sz w:val="20"/>
                <w:szCs w:val="20"/>
              </w:rPr>
            </w:pPr>
            <w:r w:rsidRPr="000C1D20">
              <w:rPr>
                <w:rFonts w:ascii="Arial" w:hAnsi="Arial" w:cs="Arial"/>
                <w:bCs/>
                <w:sz w:val="20"/>
                <w:szCs w:val="20"/>
              </w:rPr>
              <w:t>Projekt skierowany jest do grup docelowych zamieszkujących na  obszarze województwa zachodniopomorskiego w rozumieniu Kodeksu Cywilnego.</w:t>
            </w:r>
          </w:p>
          <w:p w:rsidR="00133BBD" w:rsidRDefault="00133BBD">
            <w:pPr>
              <w:jc w:val="both"/>
              <w:rPr>
                <w:rFonts w:ascii="Arial" w:hAnsi="Arial" w:cs="Arial"/>
                <w:sz w:val="20"/>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C716BF">
            <w:pPr>
              <w:pStyle w:val="Akapitzlist"/>
              <w:numPr>
                <w:ilvl w:val="3"/>
                <w:numId w:val="53"/>
              </w:numPr>
              <w:autoSpaceDE/>
              <w:autoSpaceDN/>
              <w:ind w:left="316" w:hanging="316"/>
              <w:jc w:val="both"/>
              <w:rPr>
                <w:rFonts w:ascii="Arial" w:hAnsi="Arial" w:cs="Arial"/>
                <w:szCs w:val="20"/>
              </w:rPr>
            </w:pPr>
            <w:r w:rsidRPr="00017EEA">
              <w:rPr>
                <w:rFonts w:ascii="Arial" w:hAnsi="Arial" w:cs="Arial"/>
                <w:szCs w:val="20"/>
              </w:rPr>
              <w:t>W przypadku wsparcia osób bezrobotnych, w ramach projektów OPS/PCPR</w:t>
            </w:r>
            <w:r w:rsidRPr="00017EEA">
              <w:rPr>
                <w:rFonts w:ascii="Arial" w:hAnsi="Arial" w:cs="Arial"/>
                <w:szCs w:val="20"/>
                <w:vertAlign w:val="superscript"/>
              </w:rPr>
              <w:t xml:space="preserve"> </w:t>
            </w:r>
            <w:r w:rsidRPr="00017EEA">
              <w:rPr>
                <w:rFonts w:ascii="Arial" w:hAnsi="Arial" w:cs="Arial"/>
                <w:szCs w:val="20"/>
              </w:rPr>
              <w:t xml:space="preserve">(dotyczy również </w:t>
            </w:r>
            <w:r>
              <w:rPr>
                <w:rFonts w:ascii="Arial" w:hAnsi="Arial" w:cs="Arial"/>
                <w:szCs w:val="20"/>
              </w:rPr>
              <w:t>M</w:t>
            </w:r>
            <w:r w:rsidRPr="00017EEA">
              <w:rPr>
                <w:rFonts w:ascii="Arial" w:hAnsi="Arial" w:cs="Arial"/>
                <w:szCs w:val="20"/>
              </w:rPr>
              <w:t>OPS</w:t>
            </w:r>
            <w:r>
              <w:rPr>
                <w:rFonts w:ascii="Arial" w:hAnsi="Arial" w:cs="Arial"/>
                <w:szCs w:val="20"/>
              </w:rPr>
              <w:t xml:space="preserve"> lub MOPR,</w:t>
            </w:r>
            <w:r w:rsidRPr="00017EEA">
              <w:rPr>
                <w:rFonts w:ascii="Arial" w:hAnsi="Arial" w:cs="Arial"/>
                <w:szCs w:val="20"/>
              </w:rPr>
              <w:t xml:space="preserve"> w </w:t>
            </w:r>
            <w:r>
              <w:rPr>
                <w:rFonts w:ascii="Arial" w:hAnsi="Arial" w:cs="Arial"/>
                <w:szCs w:val="20"/>
              </w:rPr>
              <w:t>przypadku</w:t>
            </w:r>
            <w:r w:rsidRPr="00017EEA">
              <w:rPr>
                <w:rFonts w:ascii="Arial" w:hAnsi="Arial" w:cs="Arial"/>
                <w:szCs w:val="20"/>
              </w:rPr>
              <w:t xml:space="preserve"> </w:t>
            </w:r>
            <w:r>
              <w:rPr>
                <w:rFonts w:ascii="Arial" w:hAnsi="Arial" w:cs="Arial"/>
                <w:szCs w:val="20"/>
              </w:rPr>
              <w:t>miast na prawach powiatu</w:t>
            </w:r>
            <w:r w:rsidRPr="00017EEA">
              <w:rPr>
                <w:rFonts w:ascii="Arial" w:hAnsi="Arial" w:cs="Arial"/>
                <w:szCs w:val="20"/>
              </w:rPr>
              <w:t>) wsparciem są obejmowane osoby bezrobotne, które korzystają z pomocy społecznej lub którym do aktywizacji zawodowej niezbędne jest w pierwszej kolejności udzielenie wsparcia w zakresie integracji społecznej.</w:t>
            </w:r>
          </w:p>
          <w:p w:rsidR="00133BBD" w:rsidRPr="00017EEA" w:rsidRDefault="00133BBD" w:rsidP="00133BBD">
            <w:pPr>
              <w:jc w:val="both"/>
              <w:rPr>
                <w:rFonts w:ascii="Arial" w:hAnsi="Arial" w:cs="Arial"/>
                <w:bCs/>
                <w:sz w:val="20"/>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133BBD">
            <w:pPr>
              <w:pStyle w:val="Akapitzlist"/>
              <w:autoSpaceDE/>
              <w:autoSpaceDN/>
              <w:ind w:left="0"/>
              <w:jc w:val="both"/>
              <w:rPr>
                <w:rFonts w:ascii="Arial" w:hAnsi="Arial" w:cs="Arial"/>
                <w:szCs w:val="20"/>
              </w:rPr>
            </w:pPr>
          </w:p>
          <w:p w:rsidR="00133BBD" w:rsidRPr="00017EEA" w:rsidRDefault="00133BBD" w:rsidP="00C716BF">
            <w:pPr>
              <w:pStyle w:val="Akapitzlist"/>
              <w:numPr>
                <w:ilvl w:val="3"/>
                <w:numId w:val="53"/>
              </w:numPr>
              <w:autoSpaceDE/>
              <w:autoSpaceDN/>
              <w:ind w:left="317"/>
              <w:contextualSpacing/>
              <w:jc w:val="both"/>
              <w:rPr>
                <w:rFonts w:ascii="Arial" w:hAnsi="Arial" w:cs="Arial"/>
                <w:szCs w:val="20"/>
              </w:rPr>
            </w:pPr>
            <w:r w:rsidRPr="00017EEA">
              <w:rPr>
                <w:rFonts w:ascii="Arial" w:hAnsi="Arial" w:cs="Arial"/>
                <w:szCs w:val="20"/>
              </w:rPr>
              <w:t>Projekt skierowany jest do osób z niepełnosprawnościami w proporcji co najmniej takiej samej jak proporcja osób z niepełnosprawnościami będących klientami danego powiatowego centrum pomocy rodzinie lub ośrodka pomocy społecznej, w stosunku do ogólnej liczby wszystkich klientów danego powiatowego centrum pomocy rodzinie lub ośrodka pomocy społecznej w</w:t>
            </w:r>
            <w:r>
              <w:rPr>
                <w:rFonts w:ascii="Arial" w:hAnsi="Arial" w:cs="Arial"/>
                <w:szCs w:val="20"/>
              </w:rPr>
              <w:t>edług stanu na dzień 31.12.</w:t>
            </w:r>
            <w:r w:rsidRPr="00017EEA">
              <w:rPr>
                <w:rFonts w:ascii="Arial" w:hAnsi="Arial" w:cs="Arial"/>
                <w:szCs w:val="20"/>
              </w:rPr>
              <w:t>201</w:t>
            </w:r>
            <w:r>
              <w:rPr>
                <w:rFonts w:ascii="Arial" w:hAnsi="Arial" w:cs="Arial"/>
                <w:szCs w:val="20"/>
              </w:rPr>
              <w:t>7</w:t>
            </w:r>
            <w:r w:rsidRPr="00017EEA">
              <w:rPr>
                <w:rFonts w:ascii="Arial" w:hAnsi="Arial" w:cs="Arial"/>
                <w:szCs w:val="20"/>
              </w:rPr>
              <w:t xml:space="preserve"> roku.</w:t>
            </w:r>
          </w:p>
          <w:p w:rsidR="00133BBD" w:rsidRPr="00017EEA" w:rsidRDefault="00133BBD" w:rsidP="00133BBD">
            <w:pPr>
              <w:pStyle w:val="Akapitzlist"/>
              <w:autoSpaceDE/>
              <w:autoSpaceDN/>
              <w:ind w:left="317"/>
              <w:jc w:val="both"/>
              <w:rPr>
                <w:rFonts w:ascii="Arial" w:hAnsi="Arial" w:cs="Arial"/>
                <w:szCs w:val="20"/>
              </w:rPr>
            </w:pPr>
          </w:p>
        </w:tc>
      </w:tr>
      <w:tr w:rsidR="00133BBD" w:rsidRPr="00017EEA" w:rsidTr="00133BBD">
        <w:trPr>
          <w:cantSplit/>
          <w:trHeight w:val="2981"/>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shd w:val="clear" w:color="auto" w:fill="auto"/>
            <w:vAlign w:val="center"/>
          </w:tcPr>
          <w:p w:rsidR="00133BBD" w:rsidRPr="00017EEA" w:rsidRDefault="00133BBD" w:rsidP="00133BBD">
            <w:pPr>
              <w:ind w:left="175" w:hanging="175"/>
              <w:jc w:val="both"/>
              <w:rPr>
                <w:rFonts w:ascii="Arial" w:hAnsi="Arial" w:cs="Arial"/>
                <w:bCs/>
                <w:sz w:val="20"/>
                <w:szCs w:val="20"/>
              </w:rPr>
            </w:pPr>
            <w:r w:rsidRPr="00017EEA">
              <w:rPr>
                <w:rFonts w:ascii="Arial" w:hAnsi="Arial" w:cs="Arial"/>
                <w:bCs/>
                <w:sz w:val="20"/>
                <w:szCs w:val="20"/>
              </w:rPr>
              <w:t xml:space="preserve">8. Projekt zakłada osiągnięcie wskaźnika efektywności społecznej i zatrudnieniowej dla uczestników na poziomie zgodnym z </w:t>
            </w:r>
            <w:r w:rsidRPr="007D25E6">
              <w:rPr>
                <w:rFonts w:ascii="Arial" w:hAnsi="Arial" w:cs="Arial"/>
                <w:bCs/>
                <w:i/>
                <w:sz w:val="20"/>
                <w:szCs w:val="20"/>
              </w:rPr>
              <w:t>Komunikatem Ministra Rozwoju w sprawie wyznaczenia minimalnych poziomów kryterium efektywności społecznej i  zatrudnieniowej dla Regionalnych Programów Operacyjnych</w:t>
            </w:r>
            <w:r>
              <w:rPr>
                <w:rFonts w:ascii="Arial" w:hAnsi="Arial" w:cs="Arial"/>
                <w:bCs/>
                <w:i/>
                <w:sz w:val="20"/>
                <w:szCs w:val="20"/>
              </w:rPr>
              <w:t>:</w:t>
            </w:r>
          </w:p>
          <w:p w:rsidR="00133BBD" w:rsidRPr="00017EEA" w:rsidRDefault="00133BBD" w:rsidP="005B6842">
            <w:pPr>
              <w:pStyle w:val="Akapitzlist"/>
              <w:numPr>
                <w:ilvl w:val="0"/>
                <w:numId w:val="21"/>
              </w:numPr>
              <w:adjustRightInd w:val="0"/>
              <w:ind w:left="1124" w:hanging="425"/>
              <w:jc w:val="both"/>
              <w:rPr>
                <w:rFonts w:ascii="Arial" w:hAnsi="Arial" w:cs="Arial"/>
                <w:szCs w:val="20"/>
              </w:rPr>
            </w:pPr>
            <w:r w:rsidRPr="00017EEA">
              <w:rPr>
                <w:rFonts w:ascii="Arial" w:hAnsi="Arial" w:cs="Arial"/>
                <w:bCs/>
                <w:szCs w:val="20"/>
              </w:rPr>
              <w:t>w odniesieniu do osób zagrożonych ubóstwem lub wykluczeniem społecznym,</w:t>
            </w:r>
          </w:p>
          <w:p w:rsidR="00133BBD" w:rsidRDefault="00133BBD" w:rsidP="005B6842">
            <w:pPr>
              <w:pStyle w:val="Akapitzlist"/>
              <w:numPr>
                <w:ilvl w:val="0"/>
                <w:numId w:val="21"/>
              </w:numPr>
              <w:adjustRightInd w:val="0"/>
              <w:ind w:left="1124" w:hanging="425"/>
              <w:jc w:val="both"/>
              <w:rPr>
                <w:rFonts w:ascii="Arial" w:hAnsi="Arial" w:cs="Arial"/>
                <w:szCs w:val="20"/>
              </w:rPr>
            </w:pPr>
            <w:r w:rsidRPr="00017EEA">
              <w:rPr>
                <w:rFonts w:ascii="Arial" w:hAnsi="Arial" w:cs="Arial"/>
                <w:bCs/>
                <w:szCs w:val="20"/>
              </w:rPr>
              <w:t>w odniesieniu do osób o znacznym stopniu niepełnosprawności, osób z niepełnosprawnością intelektualną oraz osób z niepełnosprawnościami sprzężonymi</w:t>
            </w:r>
            <w:r w:rsidRPr="00017EEA">
              <w:rPr>
                <w:rFonts w:ascii="Arial" w:hAnsi="Arial" w:cs="Arial"/>
                <w:szCs w:val="20"/>
              </w:rPr>
              <w:t>.</w:t>
            </w: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tcBorders>
              <w:left w:val="single" w:sz="4" w:space="0" w:color="auto"/>
              <w:right w:val="single" w:sz="4" w:space="0" w:color="auto"/>
            </w:tcBorders>
            <w:shd w:val="clear" w:color="auto" w:fill="auto"/>
            <w:vAlign w:val="center"/>
          </w:tcPr>
          <w:p w:rsidR="00133BBD" w:rsidRPr="00017EEA" w:rsidRDefault="00133BBD" w:rsidP="00133BBD">
            <w:pPr>
              <w:ind w:left="316" w:hanging="283"/>
              <w:jc w:val="both"/>
              <w:rPr>
                <w:rFonts w:ascii="Arial" w:hAnsi="Arial" w:cs="Arial"/>
                <w:bCs/>
                <w:sz w:val="20"/>
                <w:szCs w:val="20"/>
              </w:rPr>
            </w:pPr>
            <w:r w:rsidRPr="00017EEA">
              <w:rPr>
                <w:rFonts w:ascii="Arial" w:hAnsi="Arial" w:cs="Arial"/>
                <w:bCs/>
                <w:sz w:val="20"/>
                <w:szCs w:val="20"/>
              </w:rPr>
              <w:t xml:space="preserve">9. Realizowane w ramach projektu formy wsparcia prowadzące do nabycia/podniesienia kwalifikacji kończą się uzyskaniem dokumentu potwierdzającego nabyte kwalifikacje </w:t>
            </w:r>
            <w:r w:rsidRPr="00017EEA">
              <w:rPr>
                <w:rFonts w:ascii="Arial" w:hAnsi="Arial" w:cs="Arial"/>
                <w:sz w:val="20"/>
                <w:szCs w:val="20"/>
              </w:rPr>
              <w:t xml:space="preserve">w rozumieniu </w:t>
            </w:r>
            <w:r w:rsidRPr="00017EEA">
              <w:rPr>
                <w:rFonts w:ascii="Arial" w:hAnsi="Arial" w:cs="Arial"/>
                <w:i/>
                <w:sz w:val="20"/>
                <w:szCs w:val="20"/>
              </w:rPr>
              <w:t>Wytycznych w zakresie monitorowania postępu rzeczowego realizacji programów operacyjnych na lata 2014-2020</w:t>
            </w:r>
            <w:r w:rsidRPr="00017EEA">
              <w:rPr>
                <w:rFonts w:ascii="Arial" w:hAnsi="Arial" w:cs="Arial"/>
                <w:bCs/>
                <w:sz w:val="20"/>
                <w:szCs w:val="20"/>
              </w:rPr>
              <w:t>.</w:t>
            </w:r>
          </w:p>
          <w:p w:rsidR="00133BBD" w:rsidRPr="00017EEA" w:rsidRDefault="00133BBD" w:rsidP="00133BBD">
            <w:pPr>
              <w:jc w:val="both"/>
              <w:rPr>
                <w:rFonts w:ascii="Arial" w:hAnsi="Arial" w:cs="Arial"/>
                <w:bCs/>
                <w:sz w:val="20"/>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133BBD">
            <w:pPr>
              <w:pStyle w:val="Akapitzlist"/>
              <w:ind w:left="0"/>
              <w:jc w:val="both"/>
              <w:rPr>
                <w:rFonts w:ascii="Arial" w:hAnsi="Arial" w:cs="Arial"/>
                <w:szCs w:val="20"/>
              </w:rPr>
            </w:pPr>
            <w:r w:rsidRPr="00017EEA">
              <w:rPr>
                <w:rFonts w:ascii="Arial" w:hAnsi="Arial" w:cs="Arial"/>
                <w:szCs w:val="20"/>
              </w:rPr>
              <w:t>10. W projekcie należy obowiązkowo stosować przynajmniej  jedn</w:t>
            </w:r>
            <w:r>
              <w:rPr>
                <w:rFonts w:ascii="Arial" w:hAnsi="Arial" w:cs="Arial"/>
                <w:szCs w:val="20"/>
              </w:rPr>
              <w:t>ą</w:t>
            </w:r>
            <w:r w:rsidRPr="00017EEA">
              <w:rPr>
                <w:rFonts w:ascii="Arial" w:hAnsi="Arial" w:cs="Arial"/>
                <w:szCs w:val="20"/>
              </w:rPr>
              <w:t xml:space="preserve"> z wymienionych form pracy:</w:t>
            </w:r>
          </w:p>
          <w:p w:rsidR="00133BBD" w:rsidRPr="00017EEA" w:rsidRDefault="00133BBD" w:rsidP="00C716BF">
            <w:pPr>
              <w:pStyle w:val="Akapitzlist"/>
              <w:numPr>
                <w:ilvl w:val="1"/>
                <w:numId w:val="52"/>
              </w:numPr>
              <w:jc w:val="both"/>
              <w:rPr>
                <w:rFonts w:ascii="Arial" w:hAnsi="Arial" w:cs="Arial"/>
                <w:szCs w:val="20"/>
              </w:rPr>
            </w:pPr>
            <w:r w:rsidRPr="00017EEA">
              <w:rPr>
                <w:rFonts w:ascii="Arial" w:hAnsi="Arial" w:cs="Arial"/>
                <w:szCs w:val="20"/>
              </w:rPr>
              <w:t>kontrakt socjalny lub indywidualny program, o którym mowa w ustawie z dnia 12 marca 2004 r. o pomocy społecznej lub dokumentów równoważnych w przypadku PCPR;</w:t>
            </w:r>
          </w:p>
          <w:p w:rsidR="00133BBD" w:rsidRPr="00017EEA" w:rsidRDefault="00133BBD" w:rsidP="00C716BF">
            <w:pPr>
              <w:pStyle w:val="Akapitzlist"/>
              <w:numPr>
                <w:ilvl w:val="1"/>
                <w:numId w:val="52"/>
              </w:numPr>
              <w:jc w:val="both"/>
              <w:rPr>
                <w:rFonts w:ascii="Arial" w:hAnsi="Arial" w:cs="Arial"/>
                <w:szCs w:val="20"/>
              </w:rPr>
            </w:pPr>
            <w:r w:rsidRPr="00017EEA">
              <w:rPr>
                <w:rFonts w:ascii="Arial" w:hAnsi="Arial" w:cs="Arial"/>
                <w:szCs w:val="20"/>
              </w:rPr>
              <w:t xml:space="preserve"> program aktywności lokalnej w formie lokalnych programów pomocy społecznej, o których mowa w art. 110 ust. 10 oraz art. 112 ust. 13 ustawy z dnia 12 marca 2004 r. o pomocy społecznej;</w:t>
            </w:r>
          </w:p>
          <w:p w:rsidR="00133BBD" w:rsidRPr="00017EEA" w:rsidRDefault="00133BBD" w:rsidP="00C716BF">
            <w:pPr>
              <w:pStyle w:val="Akapitzlist"/>
              <w:numPr>
                <w:ilvl w:val="1"/>
                <w:numId w:val="52"/>
              </w:numPr>
              <w:jc w:val="both"/>
              <w:rPr>
                <w:rFonts w:ascii="Arial" w:hAnsi="Arial" w:cs="Arial"/>
                <w:szCs w:val="20"/>
              </w:rPr>
            </w:pPr>
            <w:r w:rsidRPr="00017EEA">
              <w:rPr>
                <w:rFonts w:ascii="Arial" w:hAnsi="Arial" w:cs="Arial"/>
                <w:szCs w:val="20"/>
              </w:rPr>
              <w:t>projekty socjalne.</w:t>
            </w:r>
          </w:p>
          <w:p w:rsidR="00133BBD" w:rsidRPr="00017EEA" w:rsidRDefault="00133BBD" w:rsidP="00133BBD">
            <w:pPr>
              <w:pStyle w:val="Akapitzlist"/>
              <w:jc w:val="both"/>
              <w:rPr>
                <w:rFonts w:ascii="Arial" w:hAnsi="Arial" w:cs="Arial"/>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C716BF">
            <w:pPr>
              <w:pStyle w:val="Akapitzlist"/>
              <w:numPr>
                <w:ilvl w:val="0"/>
                <w:numId w:val="54"/>
              </w:numPr>
              <w:autoSpaceDE/>
              <w:autoSpaceDN/>
              <w:ind w:left="459" w:hanging="425"/>
              <w:jc w:val="both"/>
              <w:rPr>
                <w:rFonts w:ascii="Arial" w:hAnsi="Arial" w:cs="Arial"/>
                <w:szCs w:val="20"/>
              </w:rPr>
            </w:pPr>
            <w:r w:rsidRPr="00017EEA">
              <w:rPr>
                <w:rFonts w:ascii="Arial" w:hAnsi="Arial" w:cs="Arial"/>
                <w:szCs w:val="20"/>
              </w:rPr>
              <w:t>Usługi aktywnej integracji o charakterze zawodowym dla osób, rodzin i środowisk zagrożonych ubóstwem lub wykluczeniem społecznym nie mogą stanowić pierwszego elementu wsparcia w ramach ścieżki reintegracji.</w:t>
            </w:r>
          </w:p>
          <w:p w:rsidR="00133BBD" w:rsidRPr="00017EEA" w:rsidRDefault="00133BBD" w:rsidP="00133BBD">
            <w:pPr>
              <w:pStyle w:val="Akapitzlist"/>
              <w:autoSpaceDE/>
              <w:autoSpaceDN/>
              <w:ind w:left="0"/>
              <w:jc w:val="both"/>
              <w:rPr>
                <w:rFonts w:ascii="Arial" w:hAnsi="Arial" w:cs="Arial"/>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Default="00133BBD" w:rsidP="00C716BF">
            <w:pPr>
              <w:pStyle w:val="Akapitzlist"/>
              <w:numPr>
                <w:ilvl w:val="0"/>
                <w:numId w:val="54"/>
              </w:numPr>
              <w:ind w:left="459" w:hanging="425"/>
              <w:jc w:val="both"/>
              <w:rPr>
                <w:rFonts w:ascii="Arial" w:hAnsi="Arial" w:cs="Arial"/>
                <w:szCs w:val="20"/>
              </w:rPr>
            </w:pPr>
            <w:r>
              <w:rPr>
                <w:rFonts w:ascii="Arial" w:hAnsi="Arial" w:cs="Arial"/>
                <w:szCs w:val="20"/>
              </w:rPr>
              <w:t xml:space="preserve">OPS i PCPR nie wdrażają samodzielnie usług aktywizacji zawodowej. </w:t>
            </w:r>
          </w:p>
          <w:p w:rsidR="00133BBD" w:rsidRPr="00A92450" w:rsidRDefault="00133BBD" w:rsidP="00133BBD">
            <w:pPr>
              <w:pStyle w:val="Akapitzlist"/>
              <w:ind w:left="0"/>
              <w:jc w:val="both"/>
              <w:rPr>
                <w:rFonts w:ascii="Arial" w:hAnsi="Arial" w:cs="Arial"/>
                <w:szCs w:val="20"/>
              </w:rPr>
            </w:pPr>
          </w:p>
          <w:p w:rsidR="00133BBD" w:rsidRPr="00A92450" w:rsidRDefault="00133BBD" w:rsidP="00133BBD">
            <w:pPr>
              <w:pStyle w:val="Akapitzlist"/>
              <w:ind w:left="0"/>
              <w:jc w:val="both"/>
              <w:rPr>
                <w:rFonts w:ascii="Arial" w:hAnsi="Arial" w:cs="Arial"/>
                <w:szCs w:val="20"/>
              </w:rPr>
            </w:pPr>
            <w:r>
              <w:rPr>
                <w:rFonts w:ascii="Arial" w:hAnsi="Arial" w:cs="Arial"/>
                <w:szCs w:val="20"/>
              </w:rPr>
              <w:t>Usługi aktywnej integracji o charakterze zawodowym w ramach projektów OPS lub PCPR są realizowane:</w:t>
            </w:r>
          </w:p>
          <w:p w:rsidR="00133BBD" w:rsidRPr="00A92450" w:rsidRDefault="00133BBD" w:rsidP="00C716BF">
            <w:pPr>
              <w:pStyle w:val="Akapitzlist"/>
              <w:numPr>
                <w:ilvl w:val="0"/>
                <w:numId w:val="30"/>
              </w:numPr>
              <w:jc w:val="both"/>
              <w:rPr>
                <w:rFonts w:ascii="Arial" w:hAnsi="Arial" w:cs="Arial"/>
                <w:szCs w:val="20"/>
              </w:rPr>
            </w:pPr>
            <w:r>
              <w:rPr>
                <w:rFonts w:ascii="Arial" w:hAnsi="Arial" w:cs="Arial"/>
                <w:szCs w:val="20"/>
              </w:rPr>
              <w:t xml:space="preserve">przez partnerów OPS lub PCPR w ramach projektów partnerskich, </w:t>
            </w:r>
          </w:p>
          <w:p w:rsidR="00133BBD" w:rsidRPr="00A92450" w:rsidRDefault="00133BBD" w:rsidP="00C716BF">
            <w:pPr>
              <w:pStyle w:val="Akapitzlist"/>
              <w:numPr>
                <w:ilvl w:val="0"/>
                <w:numId w:val="30"/>
              </w:numPr>
              <w:jc w:val="both"/>
              <w:rPr>
                <w:rFonts w:ascii="Arial" w:hAnsi="Arial" w:cs="Arial"/>
                <w:szCs w:val="20"/>
              </w:rPr>
            </w:pPr>
            <w:r>
              <w:rPr>
                <w:rFonts w:ascii="Arial" w:hAnsi="Arial" w:cs="Arial"/>
                <w:szCs w:val="20"/>
              </w:rPr>
              <w:t xml:space="preserve">przez PUP na podstawie porozumienia o realizacji PAI, o którym mowa w ustawie z dnia 20 kwietnia 2004 r. o </w:t>
            </w:r>
            <w:r>
              <w:rPr>
                <w:rFonts w:ascii="Arial" w:hAnsi="Arial" w:cs="Arial"/>
                <w:i/>
                <w:szCs w:val="20"/>
              </w:rPr>
              <w:t xml:space="preserve">promocji zatrudnienia i instytucjach rynku pracy </w:t>
            </w:r>
            <w:r>
              <w:rPr>
                <w:rFonts w:ascii="Arial" w:hAnsi="Arial" w:cs="Arial"/>
                <w:szCs w:val="20"/>
              </w:rPr>
              <w:t>i na zasadach określonych w tej ustawie,</w:t>
            </w:r>
          </w:p>
          <w:p w:rsidR="00133BBD" w:rsidRPr="00A92450" w:rsidRDefault="00133BBD" w:rsidP="00C716BF">
            <w:pPr>
              <w:pStyle w:val="Akapitzlist"/>
              <w:numPr>
                <w:ilvl w:val="0"/>
                <w:numId w:val="30"/>
              </w:numPr>
              <w:jc w:val="both"/>
              <w:rPr>
                <w:rFonts w:ascii="Arial" w:hAnsi="Arial" w:cs="Arial"/>
                <w:szCs w:val="20"/>
              </w:rPr>
            </w:pPr>
            <w:r>
              <w:rPr>
                <w:rFonts w:ascii="Arial" w:hAnsi="Arial" w:cs="Arial"/>
                <w:szCs w:val="20"/>
              </w:rPr>
              <w:t xml:space="preserve">przez podmioty wybrane w ramach zlecenia zadania publicznego na zasadach określonych w ustawie z dnia 24 kwietnia 2003 r. o </w:t>
            </w:r>
            <w:r>
              <w:rPr>
                <w:rFonts w:ascii="Arial" w:hAnsi="Arial" w:cs="Arial"/>
                <w:i/>
                <w:szCs w:val="20"/>
              </w:rPr>
              <w:t>działalności pożytku publicznego i o wolontariacie</w:t>
            </w:r>
            <w:r>
              <w:rPr>
                <w:rFonts w:ascii="Arial" w:hAnsi="Arial" w:cs="Arial"/>
                <w:szCs w:val="20"/>
              </w:rPr>
              <w:t>,</w:t>
            </w:r>
          </w:p>
          <w:p w:rsidR="00133BBD" w:rsidRPr="00A92450" w:rsidRDefault="00133BBD" w:rsidP="00C716BF">
            <w:pPr>
              <w:pStyle w:val="Akapitzlist"/>
              <w:numPr>
                <w:ilvl w:val="0"/>
                <w:numId w:val="30"/>
              </w:numPr>
              <w:jc w:val="both"/>
              <w:rPr>
                <w:rFonts w:ascii="Arial" w:hAnsi="Arial" w:cs="Arial"/>
                <w:szCs w:val="20"/>
              </w:rPr>
            </w:pPr>
            <w:r>
              <w:rPr>
                <w:rFonts w:ascii="Arial" w:hAnsi="Arial" w:cs="Arial"/>
                <w:szCs w:val="20"/>
              </w:rPr>
              <w:t>przez podmioty danej jednostki samorządu terytorialnego wyspecjalizowane w zakresie reintegracji zawodowej, o ile zostaną wskazane we wniosku o dofinansowanie projektu jako  realizatorzy projektu.</w:t>
            </w:r>
          </w:p>
          <w:p w:rsidR="00133BBD" w:rsidRPr="00017EEA" w:rsidRDefault="00133BBD" w:rsidP="00133BBD">
            <w:pPr>
              <w:pStyle w:val="Akapitzlist"/>
              <w:ind w:left="0"/>
              <w:jc w:val="both"/>
              <w:rPr>
                <w:rFonts w:ascii="Arial" w:hAnsi="Arial" w:cs="Arial"/>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C716BF">
            <w:pPr>
              <w:pStyle w:val="Akapitzlist"/>
              <w:numPr>
                <w:ilvl w:val="0"/>
                <w:numId w:val="54"/>
              </w:numPr>
              <w:ind w:left="317" w:hanging="283"/>
              <w:jc w:val="both"/>
              <w:rPr>
                <w:rFonts w:ascii="Arial" w:hAnsi="Arial" w:cs="Arial"/>
                <w:szCs w:val="20"/>
              </w:rPr>
            </w:pPr>
            <w:r>
              <w:rPr>
                <w:rFonts w:ascii="Arial" w:hAnsi="Arial" w:cs="Arial"/>
                <w:szCs w:val="20"/>
              </w:rPr>
              <w:t>Projekt zakłada, że w</w:t>
            </w:r>
            <w:r w:rsidRPr="00017EEA">
              <w:rPr>
                <w:rFonts w:ascii="Arial" w:hAnsi="Arial" w:cs="Arial"/>
                <w:szCs w:val="20"/>
              </w:rPr>
              <w:t>parcie osób, rodzin i środowisk zagrożonych ubóstwem lub wykluczeniem społecznym odbywa się w oparciu o ścieżkę reintegracji, stworzoną indywidualnie dla każdej osoby, rodziny, środowiska zagrożonych ubóstwem lub wykluczeniem społecznym, z uwzględnieniem diagnozy sytuacji problemowej, zasobów, potencjału, predyspozycji, potrzeb.</w:t>
            </w:r>
            <w:r>
              <w:rPr>
                <w:rFonts w:ascii="Arial" w:hAnsi="Arial" w:cs="Arial"/>
                <w:szCs w:val="20"/>
              </w:rPr>
              <w:t xml:space="preserve"> Zaprojektowane wsparcie nie może ograniczać możliwości dostępu do poszczególnych rodzajów instrumentów aktywnej integracji.</w:t>
            </w: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4F4AD7" w:rsidRDefault="00133BBD" w:rsidP="00C716BF">
            <w:pPr>
              <w:pStyle w:val="Akapitzlist"/>
              <w:numPr>
                <w:ilvl w:val="0"/>
                <w:numId w:val="54"/>
              </w:numPr>
              <w:ind w:left="317" w:hanging="317"/>
              <w:jc w:val="both"/>
              <w:rPr>
                <w:rFonts w:ascii="Arial" w:hAnsi="Arial" w:cs="Arial"/>
                <w:szCs w:val="20"/>
              </w:rPr>
            </w:pPr>
            <w:r>
              <w:rPr>
                <w:rFonts w:ascii="Arial" w:hAnsi="Arial" w:cs="Arial"/>
                <w:szCs w:val="20"/>
              </w:rPr>
              <w:t>Projekt zakłada, że p</w:t>
            </w:r>
            <w:r w:rsidRPr="00B34D0C">
              <w:rPr>
                <w:rFonts w:ascii="Arial" w:hAnsi="Arial" w:cs="Arial"/>
                <w:szCs w:val="20"/>
              </w:rPr>
              <w:t xml:space="preserve">odmioty realizujące </w:t>
            </w:r>
            <w:r>
              <w:rPr>
                <w:rFonts w:ascii="Arial" w:hAnsi="Arial" w:cs="Arial"/>
                <w:szCs w:val="20"/>
              </w:rPr>
              <w:t xml:space="preserve">projekt będą </w:t>
            </w:r>
            <w:r w:rsidRPr="00B34D0C">
              <w:rPr>
                <w:rFonts w:ascii="Arial" w:hAnsi="Arial" w:cs="Arial"/>
                <w:szCs w:val="20"/>
              </w:rPr>
              <w:t>informow</w:t>
            </w:r>
            <w:r>
              <w:rPr>
                <w:rFonts w:ascii="Arial" w:hAnsi="Arial" w:cs="Arial"/>
                <w:szCs w:val="20"/>
              </w:rPr>
              <w:t>ały</w:t>
            </w:r>
            <w:r w:rsidRPr="00B34D0C">
              <w:rPr>
                <w:rFonts w:ascii="Arial" w:hAnsi="Arial" w:cs="Arial"/>
                <w:szCs w:val="20"/>
              </w:rPr>
              <w:t xml:space="preserve"> właściw</w:t>
            </w:r>
            <w:r>
              <w:rPr>
                <w:rFonts w:ascii="Arial" w:hAnsi="Arial" w:cs="Arial"/>
                <w:szCs w:val="20"/>
              </w:rPr>
              <w:t>y</w:t>
            </w:r>
            <w:r w:rsidRPr="00B34D0C">
              <w:rPr>
                <w:rFonts w:ascii="Arial" w:hAnsi="Arial" w:cs="Arial"/>
                <w:szCs w:val="20"/>
              </w:rPr>
              <w:t xml:space="preserve"> powiatow</w:t>
            </w:r>
            <w:r>
              <w:rPr>
                <w:rFonts w:ascii="Arial" w:hAnsi="Arial" w:cs="Arial"/>
                <w:szCs w:val="20"/>
              </w:rPr>
              <w:t>y</w:t>
            </w:r>
            <w:r w:rsidRPr="00B34D0C">
              <w:rPr>
                <w:rFonts w:ascii="Arial" w:hAnsi="Arial" w:cs="Arial"/>
                <w:szCs w:val="20"/>
              </w:rPr>
              <w:t xml:space="preserve"> urz</w:t>
            </w:r>
            <w:r>
              <w:rPr>
                <w:rFonts w:ascii="Arial" w:hAnsi="Arial" w:cs="Arial"/>
                <w:szCs w:val="20"/>
              </w:rPr>
              <w:t>ą</w:t>
            </w:r>
            <w:r w:rsidRPr="00B34D0C">
              <w:rPr>
                <w:rFonts w:ascii="Arial" w:hAnsi="Arial" w:cs="Arial"/>
                <w:szCs w:val="20"/>
              </w:rPr>
              <w:t xml:space="preserve">d pracy o zamierzonym działaniu oraz </w:t>
            </w:r>
            <w:r>
              <w:rPr>
                <w:rFonts w:ascii="Arial" w:hAnsi="Arial" w:cs="Arial"/>
                <w:szCs w:val="20"/>
              </w:rPr>
              <w:t xml:space="preserve"> będą pozyskiwały </w:t>
            </w:r>
            <w:r w:rsidRPr="00B34D0C">
              <w:rPr>
                <w:rFonts w:ascii="Arial" w:hAnsi="Arial" w:cs="Arial"/>
                <w:szCs w:val="20"/>
              </w:rPr>
              <w:t>informacj</w:t>
            </w:r>
            <w:r>
              <w:rPr>
                <w:rFonts w:ascii="Arial" w:hAnsi="Arial" w:cs="Arial"/>
                <w:szCs w:val="20"/>
              </w:rPr>
              <w:t>e</w:t>
            </w:r>
            <w:r w:rsidRPr="00B34D0C">
              <w:rPr>
                <w:rFonts w:ascii="Arial" w:hAnsi="Arial" w:cs="Arial"/>
                <w:szCs w:val="20"/>
              </w:rPr>
              <w:t xml:space="preserve"> nt. zrealizowanych lub planowanych do realizacji przez </w:t>
            </w:r>
            <w:r>
              <w:rPr>
                <w:rFonts w:ascii="Arial" w:hAnsi="Arial" w:cs="Arial"/>
                <w:szCs w:val="20"/>
              </w:rPr>
              <w:t xml:space="preserve">powiatowy </w:t>
            </w:r>
            <w:r w:rsidRPr="00B34D0C">
              <w:rPr>
                <w:rFonts w:ascii="Arial" w:hAnsi="Arial" w:cs="Arial"/>
                <w:szCs w:val="20"/>
              </w:rPr>
              <w:t xml:space="preserve">urząd pracy form wsparcia na </w:t>
            </w:r>
            <w:r>
              <w:rPr>
                <w:rFonts w:ascii="Arial" w:hAnsi="Arial" w:cs="Arial"/>
                <w:szCs w:val="20"/>
              </w:rPr>
              <w:t>rzecz danej osoby</w:t>
            </w:r>
            <w:r w:rsidRPr="00B34D0C">
              <w:rPr>
                <w:rFonts w:ascii="Arial" w:hAnsi="Arial" w:cs="Arial"/>
                <w:szCs w:val="20"/>
              </w:rPr>
              <w:t>.</w:t>
            </w:r>
          </w:p>
        </w:tc>
      </w:tr>
    </w:tbl>
    <w:p w:rsidR="00133BBD" w:rsidRPr="00017EEA" w:rsidRDefault="00133BBD" w:rsidP="00133BBD">
      <w:pPr>
        <w:jc w:val="both"/>
        <w:rPr>
          <w:rFonts w:ascii="Arial" w:hAnsi="Arial" w:cs="Arial"/>
          <w:sz w:val="20"/>
          <w:szCs w:val="20"/>
        </w:rPr>
      </w:pPr>
    </w:p>
    <w:p w:rsidR="00892FF7" w:rsidRDefault="00892FF7" w:rsidP="0086305F">
      <w:pPr>
        <w:tabs>
          <w:tab w:val="left" w:pos="1110"/>
        </w:tabs>
        <w:rPr>
          <w:rFonts w:ascii="Arial" w:hAnsi="Arial" w:cs="Arial"/>
          <w:sz w:val="20"/>
          <w:szCs w:val="20"/>
        </w:rPr>
        <w:sectPr w:rsidR="00892FF7" w:rsidSect="00133BBD">
          <w:footerReference w:type="default" r:id="rId30"/>
          <w:pgSz w:w="11906" w:h="16838"/>
          <w:pgMar w:top="1417" w:right="1417" w:bottom="1417" w:left="1417" w:header="708" w:footer="708" w:gutter="0"/>
          <w:cols w:space="708"/>
          <w:docGrid w:linePitch="360"/>
        </w:sectPr>
      </w:pPr>
    </w:p>
    <w:sdt>
      <w:sdtPr>
        <w:id w:val="1480426411"/>
        <w:docPartObj>
          <w:docPartGallery w:val="Cover Pages"/>
          <w:docPartUnique/>
        </w:docPartObj>
      </w:sdtPr>
      <w:sdtEndPr/>
      <w:sdtContent>
        <w:p w:rsidR="00892FF7" w:rsidRDefault="00892FF7" w:rsidP="00892FF7"/>
        <w:p w:rsidR="00892FF7" w:rsidRDefault="00892FF7" w:rsidP="00892FF7">
          <w:pPr>
            <w:jc w:val="center"/>
            <w:rPr>
              <w:rFonts w:ascii="Arial" w:hAnsi="Arial" w:cs="Arial"/>
              <w:b/>
              <w:sz w:val="40"/>
              <w:szCs w:val="40"/>
            </w:rPr>
          </w:pPr>
          <w:r>
            <w:rPr>
              <w:rFonts w:ascii="Arial" w:hAnsi="Arial" w:cs="Arial"/>
              <w:b/>
              <w:sz w:val="40"/>
              <w:szCs w:val="40"/>
            </w:rPr>
            <w:t>Plan działania na rok 2018</w:t>
          </w:r>
        </w:p>
        <w:p w:rsidR="00892FF7" w:rsidRDefault="00892FF7" w:rsidP="00892FF7">
          <w:pPr>
            <w:jc w:val="center"/>
            <w:rPr>
              <w:rFonts w:ascii="Arial" w:hAnsi="Arial" w:cs="Arial"/>
              <w:b/>
              <w:sz w:val="12"/>
              <w:szCs w:val="12"/>
            </w:rPr>
          </w:pPr>
        </w:p>
        <w:p w:rsidR="00892FF7" w:rsidRDefault="00892FF7" w:rsidP="00892FF7">
          <w:pPr>
            <w:jc w:val="center"/>
            <w:rPr>
              <w:rFonts w:ascii="Arial" w:hAnsi="Arial" w:cs="Arial"/>
              <w:b/>
              <w:spacing w:val="20"/>
              <w:sz w:val="22"/>
              <w:szCs w:val="22"/>
            </w:rPr>
          </w:pPr>
          <w:r>
            <w:rPr>
              <w:rFonts w:ascii="Arial" w:hAnsi="Arial" w:cs="Arial"/>
              <w:b/>
              <w:spacing w:val="20"/>
            </w:rPr>
            <w:t xml:space="preserve">REGIONALNY PROGRAM OPERACYJNY </w:t>
          </w:r>
          <w:r>
            <w:rPr>
              <w:rFonts w:ascii="Arial" w:hAnsi="Arial" w:cs="Arial"/>
              <w:b/>
              <w:spacing w:val="20"/>
            </w:rPr>
            <w:br/>
            <w:t>WOJEWÓDZTWA ZACHODNIOPOMORSKIEGO</w:t>
          </w:r>
        </w:p>
        <w:p w:rsidR="00892FF7" w:rsidRDefault="00892FF7" w:rsidP="00892FF7">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4"/>
            <w:gridCol w:w="754"/>
            <w:gridCol w:w="1778"/>
            <w:gridCol w:w="1402"/>
            <w:gridCol w:w="781"/>
            <w:gridCol w:w="1917"/>
          </w:tblGrid>
          <w:tr w:rsidR="00892FF7" w:rsidTr="00892FF7">
            <w:trPr>
              <w:trHeight w:val="362"/>
            </w:trPr>
            <w:tc>
              <w:tcPr>
                <w:tcW w:w="10315" w:type="dxa"/>
                <w:gridSpan w:val="6"/>
                <w:tcBorders>
                  <w:top w:val="single" w:sz="12" w:space="0" w:color="auto"/>
                  <w:left w:val="single" w:sz="12" w:space="0" w:color="auto"/>
                  <w:bottom w:val="single" w:sz="2" w:space="0" w:color="auto"/>
                  <w:right w:val="single" w:sz="12" w:space="0" w:color="auto"/>
                </w:tcBorders>
                <w:shd w:val="clear" w:color="auto" w:fill="D9D9D9"/>
                <w:vAlign w:val="center"/>
                <w:hideMark/>
              </w:tcPr>
              <w:p w:rsidR="00892FF7" w:rsidRDefault="00892FF7">
                <w:pPr>
                  <w:spacing w:line="256" w:lineRule="auto"/>
                  <w:jc w:val="center"/>
                  <w:rPr>
                    <w:rFonts w:ascii="Arial" w:hAnsi="Arial" w:cs="Arial"/>
                    <w:b/>
                    <w:sz w:val="18"/>
                    <w:szCs w:val="18"/>
                    <w:lang w:eastAsia="en-US"/>
                  </w:rPr>
                </w:pPr>
                <w:r>
                  <w:rPr>
                    <w:rFonts w:ascii="Arial" w:hAnsi="Arial" w:cs="Arial"/>
                    <w:b/>
                    <w:sz w:val="18"/>
                    <w:szCs w:val="18"/>
                  </w:rPr>
                  <w:t>INFORMACJE O INSTYTUCJI POŚREDNICZĄCEJ/ZARZĄDZAJĄCEJ</w:t>
                </w:r>
              </w:p>
            </w:tc>
          </w:tr>
          <w:tr w:rsidR="00892FF7" w:rsidTr="00892FF7">
            <w:trPr>
              <w:trHeight w:val="511"/>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Numer i nazwa osi priorytetowej</w:t>
                </w:r>
              </w:p>
            </w:tc>
            <w:tc>
              <w:tcPr>
                <w:tcW w:w="7281" w:type="dxa"/>
                <w:gridSpan w:val="5"/>
                <w:tcBorders>
                  <w:top w:val="single" w:sz="2" w:space="0" w:color="auto"/>
                  <w:left w:val="single" w:sz="2" w:space="0" w:color="auto"/>
                  <w:bottom w:val="single" w:sz="2" w:space="0" w:color="auto"/>
                  <w:right w:val="single" w:sz="12" w:space="0" w:color="auto"/>
                </w:tcBorders>
                <w:vAlign w:val="center"/>
                <w:hideMark/>
              </w:tcPr>
              <w:p w:rsidR="00892FF7" w:rsidRDefault="00892FF7">
                <w:pPr>
                  <w:spacing w:line="256" w:lineRule="auto"/>
                  <w:jc w:val="center"/>
                  <w:rPr>
                    <w:rFonts w:ascii="Arial" w:hAnsi="Arial" w:cs="Arial"/>
                    <w:sz w:val="20"/>
                    <w:szCs w:val="20"/>
                    <w:lang w:eastAsia="en-US"/>
                  </w:rPr>
                </w:pPr>
                <w:bookmarkStart w:id="17" w:name="_Toc414625775"/>
                <w:bookmarkStart w:id="18" w:name="_Toc424549042"/>
                <w:bookmarkStart w:id="19" w:name="_Toc478044769"/>
                <w:r>
                  <w:rPr>
                    <w:rFonts w:ascii="Arial" w:hAnsi="Arial" w:cs="Arial"/>
                    <w:b/>
                    <w:sz w:val="20"/>
                    <w:szCs w:val="20"/>
                  </w:rPr>
                  <w:t>VII WŁĄCZENIE SPOŁECZNE</w:t>
                </w:r>
                <w:bookmarkEnd w:id="17"/>
                <w:bookmarkEnd w:id="18"/>
                <w:bookmarkEnd w:id="19"/>
              </w:p>
            </w:tc>
          </w:tr>
          <w:tr w:rsidR="00892FF7" w:rsidTr="00892FF7">
            <w:trPr>
              <w:trHeight w:val="519"/>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Instytucja Pośrednicząca/Zarządzająca*</w:t>
                </w:r>
              </w:p>
            </w:tc>
            <w:tc>
              <w:tcPr>
                <w:tcW w:w="7281" w:type="dxa"/>
                <w:gridSpan w:val="5"/>
                <w:tcBorders>
                  <w:top w:val="single" w:sz="2" w:space="0" w:color="auto"/>
                  <w:left w:val="single" w:sz="2" w:space="0" w:color="auto"/>
                  <w:bottom w:val="single" w:sz="2" w:space="0" w:color="auto"/>
                  <w:right w:val="single" w:sz="12" w:space="0" w:color="auto"/>
                </w:tcBorders>
                <w:vAlign w:val="center"/>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Wojewódzki Urząd Pracy w Szczecinie</w:t>
                </w:r>
              </w:p>
            </w:tc>
          </w:tr>
          <w:tr w:rsidR="00892FF7" w:rsidTr="00892FF7">
            <w:trPr>
              <w:trHeight w:val="534"/>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Adres korespondencyjny</w:t>
                </w:r>
              </w:p>
            </w:tc>
            <w:tc>
              <w:tcPr>
                <w:tcW w:w="7281" w:type="dxa"/>
                <w:gridSpan w:val="5"/>
                <w:tcBorders>
                  <w:top w:val="single" w:sz="2" w:space="0" w:color="auto"/>
                  <w:left w:val="single" w:sz="2" w:space="0" w:color="auto"/>
                  <w:bottom w:val="single" w:sz="2" w:space="0" w:color="auto"/>
                  <w:right w:val="single" w:sz="12" w:space="0" w:color="auto"/>
                </w:tcBorders>
                <w:vAlign w:val="center"/>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ul. A. Mickiewicza 41</w:t>
                </w:r>
                <w:r>
                  <w:rPr>
                    <w:rFonts w:ascii="Arial" w:hAnsi="Arial" w:cs="Arial"/>
                    <w:sz w:val="20"/>
                    <w:szCs w:val="20"/>
                  </w:rPr>
                  <w:br/>
                  <w:t>70-383 Szczecin</w:t>
                </w:r>
              </w:p>
            </w:tc>
          </w:tr>
          <w:tr w:rsidR="00892FF7" w:rsidTr="00892FF7">
            <w:trPr>
              <w:trHeight w:val="358"/>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Telefon</w:t>
                </w:r>
              </w:p>
            </w:tc>
            <w:tc>
              <w:tcPr>
                <w:tcW w:w="804" w:type="dxa"/>
                <w:tcBorders>
                  <w:top w:val="single" w:sz="2" w:space="0" w:color="auto"/>
                  <w:left w:val="single" w:sz="2" w:space="0" w:color="auto"/>
                  <w:bottom w:val="single" w:sz="2" w:space="0" w:color="auto"/>
                  <w:right w:val="single" w:sz="2" w:space="0" w:color="auto"/>
                </w:tcBorders>
                <w:hideMark/>
              </w:tcPr>
              <w:p w:rsidR="00892FF7" w:rsidRDefault="00892FF7">
                <w:pPr>
                  <w:spacing w:line="256" w:lineRule="auto"/>
                  <w:jc w:val="center"/>
                  <w:rPr>
                    <w:rFonts w:ascii="Arial" w:hAnsi="Arial" w:cs="Arial"/>
                    <w:b/>
                    <w:sz w:val="20"/>
                    <w:szCs w:val="20"/>
                    <w:lang w:eastAsia="en-US"/>
                  </w:rPr>
                </w:pPr>
                <w:r>
                  <w:rPr>
                    <w:rFonts w:ascii="Arial" w:hAnsi="Arial" w:cs="Arial"/>
                    <w:sz w:val="20"/>
                    <w:szCs w:val="20"/>
                  </w:rPr>
                  <w:t>91</w:t>
                </w:r>
              </w:p>
            </w:tc>
            <w:tc>
              <w:tcPr>
                <w:tcW w:w="1977" w:type="dxa"/>
                <w:tcBorders>
                  <w:top w:val="single" w:sz="2" w:space="0" w:color="auto"/>
                  <w:left w:val="single" w:sz="2" w:space="0" w:color="auto"/>
                  <w:bottom w:val="single" w:sz="2" w:space="0" w:color="auto"/>
                  <w:right w:val="single" w:sz="2" w:space="0" w:color="auto"/>
                </w:tcBorders>
                <w:hideMark/>
              </w:tcPr>
              <w:p w:rsidR="00892FF7" w:rsidRDefault="00892FF7">
                <w:pPr>
                  <w:spacing w:line="256" w:lineRule="auto"/>
                  <w:jc w:val="center"/>
                  <w:rPr>
                    <w:rFonts w:ascii="Arial" w:hAnsi="Arial" w:cs="Arial"/>
                    <w:b/>
                    <w:sz w:val="20"/>
                    <w:szCs w:val="20"/>
                    <w:lang w:eastAsia="en-US"/>
                  </w:rPr>
                </w:pPr>
                <w:r>
                  <w:rPr>
                    <w:rFonts w:ascii="Arial" w:hAnsi="Arial" w:cs="Arial"/>
                    <w:sz w:val="20"/>
                    <w:szCs w:val="20"/>
                  </w:rPr>
                  <w:t>91 42 56 101</w:t>
                </w:r>
              </w:p>
            </w:tc>
            <w:tc>
              <w:tcPr>
                <w:tcW w:w="1524" w:type="dxa"/>
                <w:tcBorders>
                  <w:top w:val="single" w:sz="2" w:space="0" w:color="auto"/>
                  <w:left w:val="single" w:sz="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Faks</w:t>
                </w:r>
              </w:p>
            </w:tc>
            <w:tc>
              <w:tcPr>
                <w:tcW w:w="836" w:type="dxa"/>
                <w:tcBorders>
                  <w:top w:val="single" w:sz="2" w:space="0" w:color="auto"/>
                  <w:left w:val="single" w:sz="2" w:space="0" w:color="auto"/>
                  <w:bottom w:val="single" w:sz="2" w:space="0" w:color="auto"/>
                  <w:right w:val="single" w:sz="2" w:space="0" w:color="auto"/>
                </w:tcBorders>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91</w:t>
                </w:r>
              </w:p>
            </w:tc>
            <w:tc>
              <w:tcPr>
                <w:tcW w:w="2140" w:type="dxa"/>
                <w:tcBorders>
                  <w:top w:val="single" w:sz="2" w:space="0" w:color="auto"/>
                  <w:left w:val="single" w:sz="2" w:space="0" w:color="auto"/>
                  <w:bottom w:val="single" w:sz="2" w:space="0" w:color="auto"/>
                  <w:right w:val="single" w:sz="12" w:space="0" w:color="auto"/>
                </w:tcBorders>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42 56 103</w:t>
                </w:r>
              </w:p>
            </w:tc>
          </w:tr>
          <w:tr w:rsidR="00892FF7" w:rsidTr="00892FF7">
            <w:trPr>
              <w:trHeight w:val="354"/>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E-mail</w:t>
                </w:r>
              </w:p>
            </w:tc>
            <w:tc>
              <w:tcPr>
                <w:tcW w:w="7281" w:type="dxa"/>
                <w:gridSpan w:val="5"/>
                <w:tcBorders>
                  <w:top w:val="single" w:sz="2" w:space="0" w:color="auto"/>
                  <w:left w:val="single" w:sz="2" w:space="0" w:color="auto"/>
                  <w:bottom w:val="single" w:sz="2" w:space="0" w:color="auto"/>
                  <w:right w:val="single" w:sz="12" w:space="0" w:color="auto"/>
                </w:tcBorders>
                <w:vAlign w:val="center"/>
                <w:hideMark/>
              </w:tcPr>
              <w:p w:rsidR="00892FF7" w:rsidRDefault="00723C1D">
                <w:pPr>
                  <w:spacing w:line="256" w:lineRule="auto"/>
                  <w:jc w:val="center"/>
                  <w:rPr>
                    <w:rFonts w:ascii="Arial" w:hAnsi="Arial" w:cs="Arial"/>
                    <w:sz w:val="20"/>
                    <w:szCs w:val="20"/>
                    <w:lang w:eastAsia="en-US"/>
                  </w:rPr>
                </w:pPr>
                <w:hyperlink r:id="rId31" w:history="1">
                  <w:r w:rsidR="00CE3CAB" w:rsidRPr="003B6C68">
                    <w:rPr>
                      <w:rStyle w:val="Hipercze"/>
                      <w:rFonts w:ascii="Arial" w:hAnsi="Arial" w:cs="Arial"/>
                      <w:sz w:val="20"/>
                      <w:szCs w:val="20"/>
                    </w:rPr>
                    <w:t>sekretariat@wup.pl</w:t>
                  </w:r>
                </w:hyperlink>
              </w:p>
            </w:tc>
          </w:tr>
          <w:tr w:rsidR="00892FF7" w:rsidTr="00892FF7">
            <w:trPr>
              <w:trHeight w:val="709"/>
            </w:trPr>
            <w:tc>
              <w:tcPr>
                <w:tcW w:w="3034" w:type="dxa"/>
                <w:tcBorders>
                  <w:top w:val="single" w:sz="2" w:space="0" w:color="auto"/>
                  <w:left w:val="single" w:sz="12" w:space="0" w:color="auto"/>
                  <w:bottom w:val="single" w:sz="1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right w:val="single" w:sz="12" w:space="0" w:color="auto"/>
                </w:tcBorders>
                <w:vAlign w:val="center"/>
                <w:hideMark/>
              </w:tcPr>
              <w:p w:rsidR="00892FF7" w:rsidRDefault="00892FF7">
                <w:pPr>
                  <w:spacing w:line="256" w:lineRule="auto"/>
                  <w:jc w:val="center"/>
                  <w:rPr>
                    <w:rFonts w:ascii="Arial" w:hAnsi="Arial" w:cs="Arial"/>
                    <w:sz w:val="20"/>
                    <w:szCs w:val="20"/>
                  </w:rPr>
                </w:pPr>
                <w:r>
                  <w:rPr>
                    <w:rFonts w:ascii="Arial" w:hAnsi="Arial" w:cs="Arial"/>
                    <w:sz w:val="20"/>
                    <w:szCs w:val="20"/>
                  </w:rPr>
                  <w:t>Marta Baranowska</w:t>
                </w:r>
              </w:p>
              <w:p w:rsidR="00892FF7" w:rsidRDefault="00892FF7">
                <w:pPr>
                  <w:spacing w:line="256" w:lineRule="auto"/>
                  <w:jc w:val="center"/>
                  <w:rPr>
                    <w:rFonts w:ascii="Arial" w:hAnsi="Arial" w:cs="Arial"/>
                    <w:sz w:val="20"/>
                    <w:szCs w:val="20"/>
                  </w:rPr>
                </w:pPr>
                <w:r>
                  <w:rPr>
                    <w:rFonts w:ascii="Arial" w:hAnsi="Arial" w:cs="Arial"/>
                    <w:sz w:val="20"/>
                    <w:szCs w:val="20"/>
                  </w:rPr>
                  <w:t>Tel. 91 4256 166</w:t>
                </w:r>
              </w:p>
              <w:p w:rsidR="00892FF7" w:rsidRDefault="00723C1D">
                <w:pPr>
                  <w:spacing w:line="256" w:lineRule="auto"/>
                  <w:jc w:val="center"/>
                  <w:rPr>
                    <w:rFonts w:ascii="Arial" w:hAnsi="Arial" w:cs="Arial"/>
                    <w:sz w:val="20"/>
                    <w:szCs w:val="20"/>
                    <w:lang w:eastAsia="en-US"/>
                  </w:rPr>
                </w:pPr>
                <w:hyperlink r:id="rId32" w:history="1">
                  <w:r w:rsidR="00CE3CAB" w:rsidRPr="003B6C68">
                    <w:rPr>
                      <w:rStyle w:val="Hipercze"/>
                      <w:rFonts w:ascii="Arial" w:hAnsi="Arial" w:cs="Arial"/>
                      <w:sz w:val="20"/>
                      <w:szCs w:val="20"/>
                    </w:rPr>
                    <w:t>marta_baranowska@wup.pl</w:t>
                  </w:r>
                </w:hyperlink>
              </w:p>
            </w:tc>
          </w:tr>
        </w:tbl>
        <w:p w:rsidR="00892FF7" w:rsidRDefault="00892FF7" w:rsidP="00892FF7">
          <w:pPr>
            <w:spacing w:after="160" w:line="256" w:lineRule="auto"/>
            <w:rPr>
              <w:rFonts w:ascii="Calibri" w:hAnsi="Calibri" w:cs="Calibri"/>
              <w:sz w:val="22"/>
              <w:szCs w:val="22"/>
              <w:lang w:eastAsia="en-US"/>
            </w:rPr>
          </w:pPr>
        </w:p>
        <w:p w:rsidR="00892FF7" w:rsidRDefault="00892FF7" w:rsidP="00892FF7">
          <w:pPr>
            <w:spacing w:after="160" w:line="256" w:lineRule="auto"/>
          </w:pPr>
          <w:r>
            <w:br w:type="page"/>
          </w:r>
        </w:p>
        <w:p w:rsidR="00892FF7" w:rsidRDefault="00723C1D" w:rsidP="00892FF7">
          <w:pPr>
            <w:spacing w:after="160" w:line="256" w:lineRule="auto"/>
          </w:pPr>
        </w:p>
      </w:sdtContent>
    </w:sdt>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6"/>
      </w:tblGrid>
      <w:tr w:rsidR="00892FF7" w:rsidTr="00892FF7">
        <w:trPr>
          <w:trHeight w:val="362"/>
        </w:trPr>
        <w:tc>
          <w:tcPr>
            <w:tcW w:w="9889" w:type="dxa"/>
            <w:tcBorders>
              <w:top w:val="single" w:sz="12" w:space="0" w:color="auto"/>
              <w:left w:val="single" w:sz="12" w:space="0" w:color="auto"/>
              <w:bottom w:val="single" w:sz="12" w:space="0" w:color="auto"/>
              <w:right w:val="single" w:sz="12" w:space="0" w:color="auto"/>
            </w:tcBorders>
            <w:shd w:val="clear" w:color="auto" w:fill="E77B39"/>
            <w:vAlign w:val="center"/>
            <w:hideMark/>
          </w:tcPr>
          <w:p w:rsidR="00A244E5" w:rsidRPr="002F22FE" w:rsidRDefault="00892FF7" w:rsidP="00A244E5">
            <w:pPr>
              <w:jc w:val="center"/>
              <w:rPr>
                <w:rFonts w:ascii="Arial" w:hAnsi="Arial" w:cs="Arial"/>
                <w:b/>
                <w:sz w:val="20"/>
                <w:szCs w:val="20"/>
              </w:rPr>
            </w:pPr>
            <w:r w:rsidRPr="002F22FE">
              <w:rPr>
                <w:rFonts w:ascii="Arial" w:hAnsi="Arial" w:cs="Arial"/>
                <w:b/>
                <w:sz w:val="20"/>
                <w:szCs w:val="20"/>
              </w:rPr>
              <w:t>KARTA DZIAŁANIA</w:t>
            </w:r>
          </w:p>
          <w:p w:rsidR="00892FF7" w:rsidRDefault="00892FF7" w:rsidP="007E53CB">
            <w:pPr>
              <w:pStyle w:val="Nagwek2"/>
              <w:jc w:val="both"/>
              <w:rPr>
                <w:b/>
                <w:sz w:val="28"/>
                <w:szCs w:val="28"/>
                <w:lang w:eastAsia="en-US"/>
              </w:rPr>
            </w:pPr>
            <w:bookmarkStart w:id="20" w:name="_Toc64635715"/>
            <w:r w:rsidRPr="002F22FE">
              <w:rPr>
                <w:b/>
                <w:sz w:val="20"/>
                <w:szCs w:val="20"/>
              </w:rPr>
              <w:t xml:space="preserve">7.1 </w:t>
            </w:r>
            <w:r w:rsidR="007F3335" w:rsidRPr="002F22FE">
              <w:rPr>
                <w:b/>
                <w:bCs/>
                <w:sz w:val="20"/>
                <w:szCs w:val="20"/>
              </w:rPr>
              <w:t>Programy na rzecz integracji osób i rodzin zagrożonych ubóstwem i/lub wykluczeniem społecznym ukierunkowane na aktywizację społeczno-zawodową wykorzystującą instrumenty aktywizacji edukacyjnej, społecznej, zawodowej</w:t>
            </w:r>
            <w:r w:rsidR="002F22FE">
              <w:rPr>
                <w:b/>
                <w:bCs/>
                <w:sz w:val="20"/>
                <w:szCs w:val="20"/>
              </w:rPr>
              <w:t xml:space="preserve"> </w:t>
            </w:r>
            <w:r w:rsidR="002F22FE">
              <w:rPr>
                <w:b/>
                <w:sz w:val="20"/>
                <w:szCs w:val="20"/>
              </w:rPr>
              <w:t xml:space="preserve">– </w:t>
            </w:r>
            <w:r w:rsidRPr="002F22FE">
              <w:rPr>
                <w:b/>
                <w:sz w:val="20"/>
                <w:szCs w:val="20"/>
              </w:rPr>
              <w:t>typ</w:t>
            </w:r>
            <w:r w:rsidR="002F22FE">
              <w:rPr>
                <w:b/>
                <w:sz w:val="20"/>
                <w:szCs w:val="20"/>
              </w:rPr>
              <w:t xml:space="preserve"> 3</w:t>
            </w:r>
            <w:bookmarkEnd w:id="20"/>
          </w:p>
        </w:tc>
      </w:tr>
    </w:tbl>
    <w:p w:rsidR="00892FF7" w:rsidRDefault="00892FF7" w:rsidP="00892FF7">
      <w:pPr>
        <w:rPr>
          <w:rFonts w:ascii="Calibri" w:hAnsi="Calibri" w:cs="Calibri"/>
          <w:sz w:val="22"/>
          <w:szCs w:val="22"/>
          <w:lang w:eastAsia="en-US"/>
        </w:rPr>
      </w:pPr>
    </w:p>
    <w:tbl>
      <w:tblPr>
        <w:tblW w:w="5262" w:type="pct"/>
        <w:tblInd w:w="-459" w:type="dxa"/>
        <w:tblCellMar>
          <w:left w:w="0" w:type="dxa"/>
          <w:right w:w="0" w:type="dxa"/>
        </w:tblCellMar>
        <w:tblLook w:val="04A0" w:firstRow="1" w:lastRow="0" w:firstColumn="1" w:lastColumn="0" w:noHBand="0" w:noVBand="1"/>
      </w:tblPr>
      <w:tblGrid>
        <w:gridCol w:w="1905"/>
        <w:gridCol w:w="608"/>
        <w:gridCol w:w="1507"/>
        <w:gridCol w:w="326"/>
        <w:gridCol w:w="1153"/>
        <w:gridCol w:w="360"/>
        <w:gridCol w:w="671"/>
        <w:gridCol w:w="326"/>
        <w:gridCol w:w="622"/>
        <w:gridCol w:w="231"/>
        <w:gridCol w:w="51"/>
        <w:gridCol w:w="547"/>
        <w:gridCol w:w="229"/>
        <w:gridCol w:w="240"/>
        <w:gridCol w:w="283"/>
        <w:gridCol w:w="716"/>
      </w:tblGrid>
      <w:tr w:rsidR="00892FF7" w:rsidTr="00892FF7">
        <w:trPr>
          <w:trHeight w:val="218"/>
        </w:trPr>
        <w:tc>
          <w:tcPr>
            <w:tcW w:w="974" w:type="pct"/>
            <w:tcBorders>
              <w:top w:val="single" w:sz="12" w:space="0" w:color="auto"/>
              <w:left w:val="single" w:sz="12" w:space="0" w:color="auto"/>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rPr>
                <w:rFonts w:ascii="Arial" w:hAnsi="Arial" w:cs="Arial"/>
                <w:b/>
                <w:bCs/>
                <w:sz w:val="18"/>
                <w:szCs w:val="18"/>
                <w:lang w:eastAsia="en-US"/>
              </w:rPr>
            </w:pPr>
            <w:r>
              <w:rPr>
                <w:rFonts w:ascii="Arial" w:hAnsi="Arial" w:cs="Arial"/>
                <w:b/>
                <w:bCs/>
                <w:sz w:val="18"/>
                <w:szCs w:val="18"/>
              </w:rPr>
              <w:t xml:space="preserve">LP. Konkursu: </w:t>
            </w:r>
          </w:p>
        </w:tc>
        <w:tc>
          <w:tcPr>
            <w:tcW w:w="311"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i/>
                <w:iCs/>
                <w:sz w:val="18"/>
                <w:szCs w:val="18"/>
                <w:lang w:eastAsia="en-US"/>
              </w:rPr>
            </w:pPr>
          </w:p>
        </w:tc>
        <w:tc>
          <w:tcPr>
            <w:tcW w:w="1712" w:type="pct"/>
            <w:gridSpan w:val="4"/>
            <w:tcBorders>
              <w:top w:val="single" w:sz="12" w:space="0" w:color="auto"/>
              <w:left w:val="nil"/>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Planowany termin ogłoszenia konkursu</w:t>
            </w:r>
          </w:p>
        </w:tc>
        <w:tc>
          <w:tcPr>
            <w:tcW w:w="343" w:type="pct"/>
            <w:tcBorders>
              <w:top w:val="single" w:sz="12" w:space="0" w:color="auto"/>
              <w:left w:val="nil"/>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I kw.</w:t>
            </w:r>
          </w:p>
        </w:tc>
        <w:tc>
          <w:tcPr>
            <w:tcW w:w="167"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x</w:t>
            </w:r>
          </w:p>
        </w:tc>
        <w:tc>
          <w:tcPr>
            <w:tcW w:w="318" w:type="pct"/>
            <w:tcBorders>
              <w:top w:val="single" w:sz="12" w:space="0" w:color="auto"/>
              <w:left w:val="nil"/>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II kw.</w:t>
            </w:r>
          </w:p>
        </w:tc>
        <w:tc>
          <w:tcPr>
            <w:tcW w:w="118"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c>
          <w:tcPr>
            <w:tcW w:w="306" w:type="pct"/>
            <w:gridSpan w:val="2"/>
            <w:tcBorders>
              <w:top w:val="single" w:sz="12" w:space="0" w:color="auto"/>
              <w:left w:val="nil"/>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III kw.</w:t>
            </w:r>
          </w:p>
        </w:tc>
        <w:tc>
          <w:tcPr>
            <w:tcW w:w="117"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c>
          <w:tcPr>
            <w:tcW w:w="268" w:type="pct"/>
            <w:gridSpan w:val="2"/>
            <w:tcBorders>
              <w:top w:val="single" w:sz="12" w:space="0" w:color="auto"/>
              <w:left w:val="nil"/>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IV kw.</w:t>
            </w:r>
          </w:p>
        </w:tc>
        <w:tc>
          <w:tcPr>
            <w:tcW w:w="366"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r>
      <w:tr w:rsidR="00892FF7" w:rsidTr="00892FF7">
        <w:trPr>
          <w:cantSplit/>
          <w:trHeight w:val="113"/>
        </w:trPr>
        <w:tc>
          <w:tcPr>
            <w:tcW w:w="1285" w:type="pct"/>
            <w:gridSpan w:val="2"/>
            <w:vMerge w:val="restart"/>
            <w:tcBorders>
              <w:top w:val="nil"/>
              <w:left w:val="single" w:sz="12" w:space="0" w:color="auto"/>
              <w:bottom w:val="single" w:sz="12"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Typ konkursu</w:t>
            </w: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rPr>
                <w:rFonts w:ascii="Arial" w:hAnsi="Arial" w:cs="Arial"/>
                <w:b/>
                <w:bCs/>
                <w:sz w:val="18"/>
                <w:szCs w:val="18"/>
                <w:lang w:eastAsia="en-US"/>
              </w:rPr>
            </w:pPr>
            <w:r>
              <w:rPr>
                <w:rFonts w:ascii="Arial" w:hAnsi="Arial" w:cs="Arial"/>
                <w:b/>
                <w:bCs/>
                <w:sz w:val="18"/>
                <w:szCs w:val="18"/>
              </w:rPr>
              <w:t>Otwarty</w:t>
            </w:r>
          </w:p>
        </w:tc>
        <w:tc>
          <w:tcPr>
            <w:tcW w:w="167" w:type="pct"/>
            <w:tcBorders>
              <w:top w:val="nil"/>
              <w:left w:val="nil"/>
              <w:bottom w:val="single" w:sz="8" w:space="0" w:color="auto"/>
              <w:right w:val="single" w:sz="8"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c>
          <w:tcPr>
            <w:tcW w:w="2777" w:type="pct"/>
            <w:gridSpan w:val="12"/>
            <w:vMerge w:val="restart"/>
            <w:tcBorders>
              <w:top w:val="nil"/>
              <w:left w:val="nil"/>
              <w:bottom w:val="single" w:sz="8" w:space="0" w:color="auto"/>
              <w:right w:val="single" w:sz="12" w:space="0" w:color="auto"/>
            </w:tcBorders>
            <w:shd w:val="clear" w:color="auto" w:fill="CCFFCC"/>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r>
      <w:tr w:rsidR="00892FF7" w:rsidTr="00892FF7">
        <w:trPr>
          <w:cantSplit/>
          <w:trHeight w:val="112"/>
        </w:trPr>
        <w:tc>
          <w:tcPr>
            <w:tcW w:w="0" w:type="auto"/>
            <w:gridSpan w:val="2"/>
            <w:vMerge/>
            <w:tcBorders>
              <w:top w:val="nil"/>
              <w:left w:val="single" w:sz="12" w:space="0" w:color="auto"/>
              <w:bottom w:val="single" w:sz="12" w:space="0" w:color="auto"/>
              <w:right w:val="single" w:sz="12" w:space="0" w:color="auto"/>
            </w:tcBorders>
            <w:vAlign w:val="center"/>
            <w:hideMark/>
          </w:tcPr>
          <w:p w:rsidR="00892FF7" w:rsidRDefault="00892FF7">
            <w:pPr>
              <w:rPr>
                <w:rFonts w:ascii="Arial" w:hAnsi="Arial" w:cs="Arial"/>
                <w:b/>
                <w:bCs/>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rPr>
                <w:rFonts w:ascii="Arial" w:hAnsi="Arial" w:cs="Arial"/>
                <w:b/>
                <w:bCs/>
                <w:sz w:val="18"/>
                <w:szCs w:val="18"/>
                <w:lang w:eastAsia="en-US"/>
              </w:rPr>
            </w:pPr>
            <w:r>
              <w:rPr>
                <w:rFonts w:ascii="Arial" w:hAnsi="Arial" w:cs="Arial"/>
                <w:b/>
                <w:bCs/>
                <w:sz w:val="18"/>
                <w:szCs w:val="18"/>
              </w:rPr>
              <w:t>Zamknięty</w:t>
            </w:r>
          </w:p>
        </w:tc>
        <w:tc>
          <w:tcPr>
            <w:tcW w:w="16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x</w:t>
            </w:r>
          </w:p>
        </w:tc>
        <w:tc>
          <w:tcPr>
            <w:tcW w:w="0" w:type="auto"/>
            <w:gridSpan w:val="12"/>
            <w:vMerge/>
            <w:tcBorders>
              <w:top w:val="nil"/>
              <w:left w:val="nil"/>
              <w:bottom w:val="single" w:sz="8" w:space="0" w:color="auto"/>
              <w:right w:val="single" w:sz="8" w:space="0" w:color="auto"/>
            </w:tcBorders>
            <w:vAlign w:val="center"/>
            <w:hideMark/>
          </w:tcPr>
          <w:p w:rsidR="00892FF7" w:rsidRDefault="00892FF7">
            <w:pPr>
              <w:rPr>
                <w:rFonts w:ascii="Arial" w:hAnsi="Arial" w:cs="Arial"/>
                <w:b/>
                <w:bCs/>
                <w:sz w:val="18"/>
                <w:szCs w:val="18"/>
                <w:lang w:eastAsia="en-US"/>
              </w:rPr>
            </w:pPr>
          </w:p>
        </w:tc>
      </w:tr>
      <w:tr w:rsidR="00892FF7" w:rsidTr="00892FF7">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Planowana alokacja</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ind w:left="57"/>
              <w:jc w:val="both"/>
              <w:rPr>
                <w:rFonts w:ascii="Arial" w:hAnsi="Arial" w:cs="Arial"/>
                <w:b/>
                <w:bCs/>
                <w:i/>
                <w:iCs/>
                <w:sz w:val="18"/>
                <w:szCs w:val="18"/>
                <w:lang w:eastAsia="en-US"/>
              </w:rPr>
            </w:pPr>
            <w:r>
              <w:rPr>
                <w:rFonts w:ascii="Arial" w:hAnsi="Arial" w:cs="Arial"/>
                <w:sz w:val="18"/>
                <w:szCs w:val="18"/>
              </w:rPr>
              <w:t>5 250 000,00 EURO</w:t>
            </w:r>
          </w:p>
        </w:tc>
      </w:tr>
      <w:tr w:rsidR="00892FF7" w:rsidTr="00892FF7">
        <w:trPr>
          <w:trHeight w:val="955"/>
        </w:trPr>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Typy projektów   przewidziane do realizacji w ramach konkursu</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tcPr>
          <w:p w:rsidR="00892FF7" w:rsidRDefault="00892FF7">
            <w:pPr>
              <w:spacing w:before="60" w:after="60" w:line="276" w:lineRule="auto"/>
              <w:rPr>
                <w:sz w:val="20"/>
                <w:szCs w:val="20"/>
              </w:rPr>
            </w:pPr>
            <w:r>
              <w:rPr>
                <w:rFonts w:ascii="Arial" w:hAnsi="Arial" w:cs="Arial"/>
                <w:sz w:val="18"/>
                <w:szCs w:val="18"/>
              </w:rPr>
              <w:t>3. Wzmocnienie potencjału społeczności lokalnych na obszarach rewitalizowanych - schemat B dot. wsparcia procesu realizacji Programów Rewitalizacji.</w:t>
            </w:r>
          </w:p>
          <w:p w:rsidR="00892FF7" w:rsidRDefault="00892FF7">
            <w:pPr>
              <w:spacing w:line="276" w:lineRule="auto"/>
              <w:jc w:val="both"/>
              <w:rPr>
                <w:rFonts w:ascii="Arial" w:hAnsi="Arial" w:cs="Arial"/>
                <w:sz w:val="18"/>
                <w:szCs w:val="18"/>
                <w:lang w:eastAsia="en-US"/>
              </w:rPr>
            </w:pPr>
          </w:p>
        </w:tc>
      </w:tr>
      <w:tr w:rsidR="00892FF7" w:rsidTr="00892FF7">
        <w:trPr>
          <w:trHeight w:val="258"/>
        </w:trPr>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Wnioskodawcy do których skierowany jest  konkurs</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ind w:left="57"/>
              <w:jc w:val="both"/>
              <w:rPr>
                <w:rFonts w:ascii="Arial" w:hAnsi="Arial" w:cs="Arial"/>
                <w:sz w:val="18"/>
                <w:szCs w:val="18"/>
                <w:lang w:eastAsia="en-US"/>
              </w:rPr>
            </w:pPr>
            <w:r>
              <w:rPr>
                <w:rFonts w:ascii="Arial" w:hAnsi="Arial" w:cs="Arial"/>
                <w:sz w:val="18"/>
                <w:szCs w:val="18"/>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892FF7" w:rsidTr="00892FF7">
        <w:trPr>
          <w:trHeight w:val="258"/>
        </w:trPr>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Szczegółowy opis, zakładany cel konkursu</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ind w:left="85"/>
              <w:jc w:val="both"/>
              <w:rPr>
                <w:rFonts w:ascii="Arial" w:hAnsi="Arial" w:cs="Arial"/>
                <w:sz w:val="18"/>
                <w:szCs w:val="18"/>
              </w:rPr>
            </w:pPr>
            <w:r>
              <w:rPr>
                <w:rFonts w:ascii="Arial" w:hAnsi="Arial" w:cs="Arial"/>
                <w:sz w:val="18"/>
                <w:szCs w:val="18"/>
              </w:rPr>
              <w:t xml:space="preserve">Rzeczywistość, która nas otacza niesie ze sobą niezwykły potencjał. Ludzie, środowisko, infrastruktura, to wszystko posiada swoją ogromną wartość. Pobudzając do działania jednostki jesteśmy w stanie pobudzić całe środowiska do rozwoju, a co za tym idzie do poprawy jakości życia. Tylko dobrze funkcjonujące środowiska mogą mieć pozytywny wpływ na rozwój jednostki. </w:t>
            </w:r>
          </w:p>
          <w:p w:rsidR="00892FF7" w:rsidRDefault="00892FF7">
            <w:pPr>
              <w:spacing w:line="276" w:lineRule="auto"/>
              <w:ind w:left="85"/>
              <w:jc w:val="both"/>
              <w:rPr>
                <w:rFonts w:ascii="Arial" w:hAnsi="Arial" w:cs="Arial"/>
                <w:sz w:val="18"/>
                <w:szCs w:val="18"/>
              </w:rPr>
            </w:pPr>
            <w:r>
              <w:rPr>
                <w:rFonts w:ascii="Arial" w:hAnsi="Arial" w:cs="Arial"/>
                <w:sz w:val="18"/>
                <w:szCs w:val="18"/>
              </w:rPr>
              <w:t>Rewitalizacja to proces, który dotyczy nie tylko zmian przestrzennych, modernizacyjnych czy ekonomicznych na terenach, które najbardziej wymagają wsparcia. Rewitalizacja obejmuje także ingerencję w procesy przyczyniające się do budowania społeczności lokalnych, opartych na poczuciu więzi i współdziałaniu.</w:t>
            </w:r>
          </w:p>
          <w:p w:rsidR="00892FF7" w:rsidRDefault="00892FF7">
            <w:pPr>
              <w:spacing w:line="276" w:lineRule="auto"/>
              <w:ind w:left="85"/>
              <w:jc w:val="both"/>
              <w:rPr>
                <w:rFonts w:ascii="Arial" w:hAnsi="Arial" w:cs="Arial"/>
                <w:sz w:val="18"/>
                <w:szCs w:val="18"/>
              </w:rPr>
            </w:pPr>
            <w:r>
              <w:rPr>
                <w:rFonts w:ascii="Arial" w:hAnsi="Arial" w:cs="Arial"/>
                <w:sz w:val="18"/>
                <w:szCs w:val="18"/>
              </w:rPr>
              <w:t xml:space="preserve">Człowiek funkcjonujący w swoim środowisku powinien odczuwać przynależność do danej grupy oraz chęć partycypowania w działaniach zmierzających do poprawy walorów i funkcjonowania otaczającego go świata. Niezbędnym elementem rewitalizacji jest organizowanie konsultacji społecznych wśród lokalnej wspólnoty. To właśnie postulaty oraz problemy jakie zgłaszają mieszkańcy na spotkaniach są cenną wskazówką do tworzenia programów rewitalizacji. Ponadto budowa mapy zasobów i potrzeb na danym terenie pozwolą na niwelowanie trudności, a także wzmocnią potencjał mieszkańców, którzy staną się  współorganizatorami zmian. </w:t>
            </w:r>
          </w:p>
          <w:p w:rsidR="00892FF7" w:rsidRDefault="00892FF7">
            <w:pPr>
              <w:spacing w:line="276" w:lineRule="auto"/>
              <w:ind w:left="85"/>
              <w:jc w:val="both"/>
              <w:rPr>
                <w:rFonts w:ascii="Arial" w:hAnsi="Arial" w:cs="Arial"/>
                <w:sz w:val="18"/>
                <w:szCs w:val="18"/>
              </w:rPr>
            </w:pPr>
            <w:r>
              <w:rPr>
                <w:rFonts w:ascii="Arial" w:hAnsi="Arial" w:cs="Arial"/>
                <w:sz w:val="18"/>
                <w:szCs w:val="18"/>
              </w:rPr>
              <w:t xml:space="preserve">Rewitalizacja to również działania zmierzające do animowania środowiska lokalnego. </w:t>
            </w:r>
          </w:p>
          <w:p w:rsidR="00892FF7" w:rsidRDefault="00892FF7">
            <w:pPr>
              <w:spacing w:line="276" w:lineRule="auto"/>
              <w:ind w:left="85"/>
              <w:jc w:val="both"/>
              <w:rPr>
                <w:rFonts w:ascii="Arial" w:hAnsi="Arial" w:cs="Arial"/>
                <w:sz w:val="18"/>
                <w:szCs w:val="18"/>
              </w:rPr>
            </w:pPr>
            <w:r>
              <w:rPr>
                <w:rFonts w:ascii="Arial" w:hAnsi="Arial" w:cs="Arial"/>
                <w:sz w:val="18"/>
                <w:szCs w:val="18"/>
              </w:rPr>
              <w:t>Zatem połączenie wszystkich „sił” znajdujących się na terenach o najtrudniejszej sytuacji społeczno-gospodarczej zidentyfikowanych w SSW może sprawić, że proces rewitalizacji przyniesie pozytywne rezultaty, a lokalne społeczności będąc realizatorami działań zmierzających w kierunku przemian na gruncie przestrzennym,  technicznym,  społecznym  i ekonomicznym staną się odpowiedzialnym partnerem.</w:t>
            </w:r>
          </w:p>
          <w:p w:rsidR="00892FF7" w:rsidRDefault="00892FF7">
            <w:pPr>
              <w:spacing w:line="276" w:lineRule="auto"/>
              <w:ind w:left="85"/>
              <w:jc w:val="both"/>
              <w:rPr>
                <w:rFonts w:ascii="Arial" w:hAnsi="Arial" w:cs="Arial"/>
                <w:sz w:val="18"/>
                <w:szCs w:val="18"/>
              </w:rPr>
            </w:pPr>
            <w:r>
              <w:rPr>
                <w:rFonts w:ascii="Arial" w:hAnsi="Arial" w:cs="Arial"/>
                <w:sz w:val="18"/>
                <w:szCs w:val="18"/>
              </w:rPr>
              <w:t xml:space="preserve">W ramach przedmiotowego działania realizowane będą działania dotyczące rewitalizacji. Zaplanowana rewitalizacja w ramach PI 9i będzie polegała na animacji lokalnych środowisk – skierowanie do wybranych gmin - animatora, którego zadaniem będzie wsparcie lokalnych społeczności przy wdrażaniu </w:t>
            </w:r>
            <w:r>
              <w:rPr>
                <w:rFonts w:ascii="Arial" w:hAnsi="Arial" w:cs="Arial"/>
                <w:sz w:val="18"/>
                <w:szCs w:val="18"/>
              </w:rPr>
              <w:br/>
              <w:t>PR-u. Działania te będą ściśle powiązane z działaniami w ramach Priorytetu Inwestycyjnego 9b.</w:t>
            </w:r>
          </w:p>
          <w:p w:rsidR="00892FF7" w:rsidRDefault="00892FF7">
            <w:pPr>
              <w:spacing w:line="276" w:lineRule="auto"/>
              <w:ind w:left="85"/>
              <w:jc w:val="both"/>
              <w:rPr>
                <w:rFonts w:ascii="Arial" w:hAnsi="Arial" w:cs="Arial"/>
                <w:sz w:val="18"/>
                <w:szCs w:val="18"/>
              </w:rPr>
            </w:pPr>
            <w:r>
              <w:rPr>
                <w:rFonts w:ascii="Arial" w:hAnsi="Arial" w:cs="Arial"/>
                <w:sz w:val="18"/>
                <w:szCs w:val="18"/>
              </w:rPr>
              <w:t>W ramach każdego z projektów wsparcie będzie się odbywało w trzech następujących po sobie fazach:</w:t>
            </w:r>
          </w:p>
          <w:p w:rsidR="00892FF7" w:rsidRDefault="00892FF7" w:rsidP="00C716BF">
            <w:pPr>
              <w:pStyle w:val="Akapitzlist"/>
              <w:numPr>
                <w:ilvl w:val="0"/>
                <w:numId w:val="34"/>
              </w:numPr>
              <w:spacing w:line="276" w:lineRule="auto"/>
              <w:jc w:val="both"/>
              <w:rPr>
                <w:rFonts w:ascii="Arial" w:hAnsi="Arial" w:cs="Arial"/>
                <w:sz w:val="18"/>
                <w:szCs w:val="18"/>
                <w:lang w:eastAsia="en-US"/>
              </w:rPr>
            </w:pPr>
            <w:r>
              <w:rPr>
                <w:rFonts w:ascii="Arial" w:hAnsi="Arial" w:cs="Arial"/>
                <w:sz w:val="18"/>
                <w:szCs w:val="18"/>
                <w:lang w:eastAsia="en-US"/>
              </w:rPr>
              <w:t>Animacja lokalna mieszkańców – skoncentrowana na wyłonieniu grupy inicjatywnej i lidera oraz przygotowaniu ich do dalszej pracy, a także pobudzenie lokalnej ludności i opracowanie nowych pomysłów, kierunków działań;</w:t>
            </w:r>
          </w:p>
          <w:p w:rsidR="00892FF7" w:rsidRDefault="00892FF7" w:rsidP="00C716BF">
            <w:pPr>
              <w:pStyle w:val="Akapitzlist"/>
              <w:numPr>
                <w:ilvl w:val="0"/>
                <w:numId w:val="34"/>
              </w:numPr>
              <w:spacing w:line="276" w:lineRule="auto"/>
              <w:jc w:val="both"/>
              <w:rPr>
                <w:rFonts w:ascii="Arial" w:hAnsi="Arial" w:cs="Arial"/>
                <w:sz w:val="18"/>
                <w:szCs w:val="18"/>
                <w:lang w:eastAsia="en-US"/>
              </w:rPr>
            </w:pPr>
            <w:r>
              <w:rPr>
                <w:rFonts w:ascii="Arial" w:hAnsi="Arial" w:cs="Arial"/>
                <w:sz w:val="18"/>
                <w:szCs w:val="18"/>
                <w:lang w:eastAsia="en-US"/>
              </w:rPr>
              <w:t xml:space="preserve">Realizacja przedsięwzięć inwestycyjnych – polegająca na opracowaniu pomysłu – </w:t>
            </w:r>
            <w:r>
              <w:rPr>
                <w:rFonts w:ascii="Arial" w:hAnsi="Arial" w:cs="Arial"/>
                <w:sz w:val="18"/>
                <w:szCs w:val="18"/>
                <w:lang w:eastAsia="en-US"/>
              </w:rPr>
              <w:lastRenderedPageBreak/>
              <w:t xml:space="preserve">inwestycji służącej ogółowi mieszkańców danego obszaru rewitalizacji i jej realizacji. Zasady podziału środków na inwestycję zostanie wskazany w </w:t>
            </w:r>
            <w:r>
              <w:rPr>
                <w:rFonts w:ascii="Arial" w:hAnsi="Arial" w:cs="Arial"/>
                <w:i/>
                <w:iCs/>
                <w:sz w:val="18"/>
                <w:szCs w:val="18"/>
                <w:lang w:eastAsia="en-US"/>
              </w:rPr>
              <w:t>Regulaminie konkursu</w:t>
            </w:r>
            <w:r>
              <w:rPr>
                <w:rFonts w:ascii="Arial" w:hAnsi="Arial" w:cs="Arial"/>
                <w:sz w:val="18"/>
                <w:szCs w:val="18"/>
                <w:lang w:eastAsia="en-US"/>
              </w:rPr>
              <w:t xml:space="preserve"> ;</w:t>
            </w:r>
          </w:p>
          <w:p w:rsidR="00892FF7" w:rsidRDefault="00892FF7" w:rsidP="00C716BF">
            <w:pPr>
              <w:pStyle w:val="Akapitzlist"/>
              <w:numPr>
                <w:ilvl w:val="0"/>
                <w:numId w:val="34"/>
              </w:numPr>
              <w:spacing w:line="276" w:lineRule="auto"/>
              <w:jc w:val="both"/>
              <w:rPr>
                <w:rFonts w:ascii="Arial" w:hAnsi="Arial" w:cs="Arial"/>
                <w:sz w:val="18"/>
                <w:szCs w:val="18"/>
                <w:lang w:eastAsia="en-US"/>
              </w:rPr>
            </w:pPr>
            <w:r>
              <w:rPr>
                <w:rFonts w:ascii="Arial" w:hAnsi="Arial" w:cs="Arial"/>
                <w:sz w:val="18"/>
                <w:szCs w:val="18"/>
                <w:lang w:eastAsia="en-US"/>
              </w:rPr>
              <w:t>Organizacja min. 1 wydarzenia związanego ze zrealizowaną inwestycją – przy zaangażowaniu mieszkańców, grupy inicjatywnej i lidera.</w:t>
            </w:r>
          </w:p>
          <w:p w:rsidR="00892FF7" w:rsidRDefault="00892FF7">
            <w:pPr>
              <w:spacing w:line="276" w:lineRule="auto"/>
              <w:jc w:val="both"/>
              <w:rPr>
                <w:rFonts w:ascii="Arial" w:hAnsi="Arial" w:cs="Arial"/>
                <w:sz w:val="18"/>
                <w:szCs w:val="18"/>
                <w:lang w:eastAsia="en-US"/>
              </w:rPr>
            </w:pPr>
            <w:r>
              <w:rPr>
                <w:rFonts w:ascii="Arial" w:hAnsi="Arial" w:cs="Arial"/>
                <w:sz w:val="18"/>
                <w:szCs w:val="18"/>
              </w:rPr>
              <w:t>Przy czym realizacja 1. fazy w przypadku subregionu A jest fakultatywna i możliwa wyłącznie na obszarach zdegradowanych. 2. i 3. faza mogą być realizowane wyłącznie na obszarach rewitalizacji.</w:t>
            </w:r>
          </w:p>
          <w:p w:rsidR="00892FF7" w:rsidRDefault="00892FF7">
            <w:pPr>
              <w:spacing w:line="276" w:lineRule="auto"/>
              <w:jc w:val="both"/>
              <w:rPr>
                <w:rFonts w:ascii="Arial" w:hAnsi="Arial" w:cs="Arial"/>
                <w:sz w:val="18"/>
                <w:szCs w:val="18"/>
              </w:rPr>
            </w:pPr>
            <w:r>
              <w:rPr>
                <w:rFonts w:ascii="Arial" w:hAnsi="Arial" w:cs="Arial"/>
                <w:sz w:val="18"/>
                <w:szCs w:val="18"/>
              </w:rPr>
              <w:t xml:space="preserve">Działania rewitalizacyjne obejmują swoim zasięgiem gminy należące do Specjalnej Strefy Włączenia (SSW) – według listy gmin zawartych w dokumencie „Specjalna Strefa Włączenia na obszarze Województwa Zachodniopomorskiego oraz planowane kierunki działań interwencyjnych” przyjętego uchwałą Zarządu Województwa Zachodniopomorskiego nr 544/17 z dnia 11 kwietnia 2017 r. W ramach konkursu przyjęto założenie, iż ostateczną listę gmin województwa zachodniopomorskiego kwalifikujących się do objęcia wsparciem IOK opublikuje w dniu ogłoszenia konkursu. Powyższe ma na celu zapewnienie możliwości aplikowania podmiotom o środki dla możliwie szerokiego grona gmin. Na liście znajda się tylko i wyłącznie  gminy posiadających program rewitalizacji umieszczony na Wykazie programów rewitalizacji województwa zachodniopomorskiego oraz gminy które złożyły program rewitalizacji do oceny przez IZ RPO WZ do dnia poprzedzającego ogłoszenie przedmiotowego konkursu. Obecnie w ramach założenie dla całego konkursu zakłada się, iż maksymalny obszar wsparcie wynosi 74 gminy, z czego 9 gmin nie złożyło jeszcze programu rewitalizacyjnego do oceny przez IZ RPO WZ. Są to gminy: Bierzwnik,  Chojna, Dolice, Drawsko Pomorskie, Marianowo, Stara Dąbrowa, Tuczno, Gmina </w:t>
            </w:r>
            <w:r>
              <w:rPr>
                <w:rFonts w:ascii="Arial" w:hAnsi="Arial" w:cs="Arial"/>
                <w:color w:val="000000"/>
                <w:sz w:val="18"/>
                <w:szCs w:val="18"/>
              </w:rPr>
              <w:t>Białogard, Bobolice.</w:t>
            </w:r>
          </w:p>
          <w:p w:rsidR="00892FF7" w:rsidRDefault="00892FF7">
            <w:pPr>
              <w:spacing w:line="276" w:lineRule="auto"/>
              <w:jc w:val="both"/>
              <w:rPr>
                <w:rFonts w:ascii="Arial" w:hAnsi="Arial" w:cs="Arial"/>
                <w:sz w:val="18"/>
                <w:szCs w:val="18"/>
              </w:rPr>
            </w:pPr>
            <w:r>
              <w:rPr>
                <w:rFonts w:ascii="Arial" w:hAnsi="Arial" w:cs="Arial"/>
                <w:sz w:val="18"/>
                <w:szCs w:val="18"/>
              </w:rPr>
              <w:t>Z uwagi na rozmaite uwarunkowania jak i  dla efektywnej realizacji Działania SSW województwa zachodniopomorskiego została podzielona na 3 subregiony:</w:t>
            </w:r>
          </w:p>
          <w:p w:rsidR="00892FF7" w:rsidRDefault="00892FF7">
            <w:pPr>
              <w:spacing w:line="276" w:lineRule="auto"/>
              <w:jc w:val="both"/>
              <w:rPr>
                <w:rFonts w:ascii="Arial" w:hAnsi="Arial" w:cs="Arial"/>
                <w:sz w:val="18"/>
                <w:szCs w:val="18"/>
              </w:rPr>
            </w:pPr>
            <w:r>
              <w:rPr>
                <w:rFonts w:ascii="Arial" w:hAnsi="Arial" w:cs="Arial"/>
                <w:sz w:val="18"/>
                <w:szCs w:val="18"/>
              </w:rPr>
              <w:t xml:space="preserve">- </w:t>
            </w:r>
            <w:r>
              <w:rPr>
                <w:rFonts w:ascii="Arial" w:hAnsi="Arial" w:cs="Arial"/>
                <w:b/>
                <w:bCs/>
                <w:sz w:val="18"/>
                <w:szCs w:val="18"/>
              </w:rPr>
              <w:t>subregion A</w:t>
            </w:r>
            <w:r>
              <w:rPr>
                <w:rFonts w:ascii="Arial" w:hAnsi="Arial" w:cs="Arial"/>
                <w:sz w:val="18"/>
                <w:szCs w:val="18"/>
              </w:rPr>
              <w:t xml:space="preserve"> to gminy: Drawno, Krzęcin, Ostrowice, Brojce, Karnice, Płoty, Moryń, Kozielice, Dobrzany, Barwice, Grzmiąca, Gmina Szczecinek, Brzeżno, Rąbino, Świdwin, Dobra, Radowo Małe, Węgorzyno;</w:t>
            </w:r>
          </w:p>
          <w:p w:rsidR="00892FF7" w:rsidRDefault="00892FF7">
            <w:pPr>
              <w:spacing w:line="276" w:lineRule="auto"/>
              <w:jc w:val="both"/>
              <w:rPr>
                <w:rFonts w:ascii="Arial" w:hAnsi="Arial" w:cs="Arial"/>
                <w:sz w:val="18"/>
                <w:szCs w:val="18"/>
              </w:rPr>
            </w:pPr>
            <w:r>
              <w:rPr>
                <w:rFonts w:ascii="Arial" w:hAnsi="Arial" w:cs="Arial"/>
                <w:sz w:val="18"/>
                <w:szCs w:val="18"/>
              </w:rPr>
              <w:t>-</w:t>
            </w:r>
            <w:r>
              <w:rPr>
                <w:rFonts w:ascii="Arial" w:hAnsi="Arial" w:cs="Arial"/>
                <w:b/>
                <w:bCs/>
                <w:sz w:val="18"/>
                <w:szCs w:val="18"/>
              </w:rPr>
              <w:t>subregion B</w:t>
            </w:r>
            <w:r>
              <w:rPr>
                <w:rFonts w:ascii="Arial" w:hAnsi="Arial" w:cs="Arial"/>
                <w:sz w:val="18"/>
                <w:szCs w:val="18"/>
              </w:rPr>
              <w:t xml:space="preserve"> to gminy: Choszczno, Pełczyce, Recz, Czaplinek, Kalisz Pomorski, Wierzchowo, Złocieniec, Banie, Cedynia, Mieszkowice, Trzcińsko-Zdrój, Widuchowa, Boleszkowice, Bielice, Lipiany, Przelewice, Pyrzyce, Warnice, Człopa, Mirosławiec, Gmina Wałcz, Miasto Wałcz, Bierzwnik,  Chojna, Dolice, Drawsko Pomorskie, Marianowo, Stara Dąbrowa, Tuczno;</w:t>
            </w:r>
          </w:p>
          <w:p w:rsidR="00892FF7" w:rsidRDefault="00892FF7">
            <w:pPr>
              <w:spacing w:line="276" w:lineRule="auto"/>
              <w:jc w:val="both"/>
              <w:rPr>
                <w:rFonts w:ascii="Arial" w:hAnsi="Arial" w:cs="Arial"/>
                <w:sz w:val="18"/>
                <w:szCs w:val="18"/>
              </w:rPr>
            </w:pPr>
            <w:r>
              <w:rPr>
                <w:rFonts w:ascii="Arial" w:hAnsi="Arial" w:cs="Arial"/>
                <w:sz w:val="18"/>
                <w:szCs w:val="18"/>
              </w:rPr>
              <w:t xml:space="preserve">- </w:t>
            </w:r>
            <w:r>
              <w:rPr>
                <w:rFonts w:ascii="Arial" w:hAnsi="Arial" w:cs="Arial"/>
                <w:b/>
                <w:bCs/>
                <w:sz w:val="18"/>
                <w:szCs w:val="18"/>
              </w:rPr>
              <w:t>subregionu C</w:t>
            </w:r>
            <w:r>
              <w:rPr>
                <w:rFonts w:ascii="Arial" w:hAnsi="Arial" w:cs="Arial"/>
                <w:sz w:val="18"/>
                <w:szCs w:val="18"/>
              </w:rPr>
              <w:t xml:space="preserve"> to gminy: </w:t>
            </w:r>
            <w:r>
              <w:rPr>
                <w:rFonts w:ascii="Arial" w:hAnsi="Arial" w:cs="Arial"/>
                <w:color w:val="000000"/>
                <w:sz w:val="18"/>
                <w:szCs w:val="18"/>
              </w:rPr>
              <w:t>Karlino, Tychowo,</w:t>
            </w:r>
            <w:r>
              <w:rPr>
                <w:rFonts w:ascii="Arial" w:hAnsi="Arial" w:cs="Arial"/>
                <w:sz w:val="18"/>
                <w:szCs w:val="18"/>
              </w:rPr>
              <w:t xml:space="preserve"> Przybiernów,</w:t>
            </w:r>
            <w:r>
              <w:rPr>
                <w:rFonts w:ascii="Arial" w:hAnsi="Arial" w:cs="Arial"/>
                <w:color w:val="000000"/>
                <w:sz w:val="18"/>
                <w:szCs w:val="18"/>
              </w:rPr>
              <w:t xml:space="preserve"> Gryfice, Golczewo, Świerzno, Wolin, Polanów, Świeszyno, </w:t>
            </w:r>
            <w:r>
              <w:rPr>
                <w:rFonts w:ascii="Arial" w:hAnsi="Arial" w:cs="Arial"/>
                <w:sz w:val="18"/>
                <w:szCs w:val="18"/>
              </w:rPr>
              <w:t>Gmina Darłowo,</w:t>
            </w:r>
            <w:r>
              <w:rPr>
                <w:rFonts w:ascii="Arial" w:hAnsi="Arial" w:cs="Arial"/>
                <w:color w:val="000000"/>
                <w:sz w:val="18"/>
                <w:szCs w:val="18"/>
              </w:rPr>
              <w:t xml:space="preserve"> Miasto Darłowo, Malechowo, Postomino, Gmina Sławno, Chociwel, Ińsko,</w:t>
            </w:r>
            <w:r>
              <w:rPr>
                <w:rFonts w:ascii="Arial" w:hAnsi="Arial" w:cs="Arial"/>
                <w:sz w:val="18"/>
                <w:szCs w:val="18"/>
              </w:rPr>
              <w:t xml:space="preserve"> Suchań,</w:t>
            </w:r>
            <w:r>
              <w:rPr>
                <w:rFonts w:ascii="Arial" w:hAnsi="Arial" w:cs="Arial"/>
                <w:color w:val="000000"/>
                <w:sz w:val="18"/>
                <w:szCs w:val="18"/>
              </w:rPr>
              <w:t xml:space="preserve"> Biały Bór, Borne Sulinowo, Połczyn-Zdrój, Sławoborze, Łobez, Resko, Białogard, Bobolice, Rymań, Miasto Szczecinek.</w:t>
            </w:r>
          </w:p>
          <w:p w:rsidR="00892FF7" w:rsidRDefault="00892FF7">
            <w:pPr>
              <w:spacing w:line="276" w:lineRule="auto"/>
              <w:jc w:val="both"/>
              <w:rPr>
                <w:sz w:val="18"/>
                <w:szCs w:val="18"/>
                <w:lang w:eastAsia="en-US"/>
              </w:rPr>
            </w:pPr>
            <w:r>
              <w:rPr>
                <w:rFonts w:ascii="Arial" w:hAnsi="Arial" w:cs="Arial"/>
                <w:sz w:val="18"/>
                <w:szCs w:val="18"/>
              </w:rPr>
              <w:t>Subregion A to gminy o najniższych parametrach rozwoju społeczno-gospodarczego i posiadające na swoim terytorium problemowe miejscowości popegeerowskie</w:t>
            </w:r>
            <w:r>
              <w:rPr>
                <w:rFonts w:ascii="Arial" w:hAnsi="Arial" w:cs="Arial"/>
                <w:b/>
                <w:bCs/>
                <w:sz w:val="18"/>
                <w:szCs w:val="18"/>
              </w:rPr>
              <w:t xml:space="preserve"> (</w:t>
            </w:r>
            <w:r>
              <w:rPr>
                <w:rFonts w:ascii="Arial" w:hAnsi="Arial" w:cs="Arial"/>
                <w:sz w:val="18"/>
                <w:szCs w:val="18"/>
              </w:rPr>
              <w:t xml:space="preserve">na podstawie: </w:t>
            </w:r>
            <w:r>
              <w:rPr>
                <w:rFonts w:ascii="Arial" w:hAnsi="Arial" w:cs="Arial"/>
                <w:i/>
                <w:iCs/>
                <w:sz w:val="18"/>
                <w:szCs w:val="18"/>
              </w:rPr>
              <w:t xml:space="preserve">Badanie ewaluacyjne pn. „Ocena wsparcia w obszarze rewitalizacji w ramach Regionalnego Programu Operacyjnego Województwa Zachodniopomorskiego na lata 2007-2013 oraz identyfikacja potencjału i potrzeb regionu w zakresie rewitalizacji”, Centrum Rozwoju Społeczno-Gospodarczego Przedsiębiorstwo Społeczne Sp. z o.o. na zlecenie Urzędu Marszałkowskiego Województwa Zachodniopomorskiego, Szczecin2015), </w:t>
            </w:r>
            <w:r>
              <w:rPr>
                <w:rFonts w:ascii="Arial" w:hAnsi="Arial" w:cs="Arial"/>
                <w:sz w:val="18"/>
                <w:szCs w:val="18"/>
              </w:rPr>
              <w:t>które zostały objęte wsparciem w ramach projektu realizowanego dla Schematu A Działania 7.1 typ 3. Powyższe stanowi kontynuację wsparcia oraz ma na celu wykorzystanie wpracowanej już na bazie zrealizowanego projektu sieci relacji. Liczba gmin dla przedmiotowego subregionu nie ulegnie zmianie. W ramach subregionów B i C, które zostały podzielone pod względem przynależności do powiatów w stosunku do pozostałych gmin kwalifikujących się  do objęcia wsparciem liczba gmin może ulec zmianie na dzień ogłoszenia konkursu ze względu na przyjęte kryteria wyboru projektu dotyczące faktu posiadania zatwierdzonego lub złożenia Programu rewitalizacyjnego do oceny przez IZ RPO WZ.</w:t>
            </w:r>
          </w:p>
        </w:tc>
      </w:tr>
      <w:tr w:rsidR="00892FF7" w:rsidTr="00892FF7">
        <w:trPr>
          <w:cantSplit/>
        </w:trPr>
        <w:tc>
          <w:tcPr>
            <w:tcW w:w="1285" w:type="pct"/>
            <w:gridSpan w:val="2"/>
            <w:vMerge w:val="restart"/>
            <w:tcBorders>
              <w:top w:val="nil"/>
              <w:left w:val="single" w:sz="12" w:space="0" w:color="auto"/>
              <w:bottom w:val="nil"/>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lastRenderedPageBreak/>
              <w:t xml:space="preserve">Specyficzne dla konkursu </w:t>
            </w:r>
            <w:r>
              <w:rPr>
                <w:rFonts w:ascii="Arial" w:hAnsi="Arial" w:cs="Arial"/>
                <w:sz w:val="18"/>
                <w:szCs w:val="18"/>
              </w:rPr>
              <w:lastRenderedPageBreak/>
              <w:t>kryteria wyboru projektów</w:t>
            </w:r>
          </w:p>
        </w:tc>
        <w:tc>
          <w:tcPr>
            <w:tcW w:w="3715" w:type="pct"/>
            <w:gridSpan w:val="14"/>
            <w:tcBorders>
              <w:top w:val="nil"/>
              <w:left w:val="nil"/>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lastRenderedPageBreak/>
              <w:t>Kryteria dopuszczalności</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Projektodawca składa nie więcej niż jeden wniosek o dofinansowanie w ramach danego subregionu:</w:t>
            </w:r>
          </w:p>
          <w:p w:rsidR="00892FF7" w:rsidRDefault="00892FF7">
            <w:pPr>
              <w:spacing w:line="276" w:lineRule="auto"/>
              <w:ind w:left="793"/>
              <w:jc w:val="both"/>
              <w:rPr>
                <w:rFonts w:ascii="Arial" w:hAnsi="Arial" w:cs="Arial"/>
                <w:sz w:val="18"/>
                <w:szCs w:val="18"/>
                <w:lang w:eastAsia="en-US"/>
              </w:rPr>
            </w:pPr>
            <w:r>
              <w:rPr>
                <w:rFonts w:ascii="Arial" w:hAnsi="Arial" w:cs="Arial"/>
                <w:sz w:val="18"/>
                <w:szCs w:val="18"/>
              </w:rPr>
              <w:t>- subregion A;</w:t>
            </w:r>
          </w:p>
          <w:p w:rsidR="00892FF7" w:rsidRDefault="00892FF7">
            <w:pPr>
              <w:spacing w:line="276" w:lineRule="auto"/>
              <w:ind w:left="793"/>
              <w:jc w:val="both"/>
              <w:rPr>
                <w:rFonts w:ascii="Arial" w:hAnsi="Arial" w:cs="Arial"/>
                <w:sz w:val="18"/>
                <w:szCs w:val="18"/>
              </w:rPr>
            </w:pPr>
            <w:r>
              <w:rPr>
                <w:rFonts w:ascii="Arial" w:hAnsi="Arial" w:cs="Arial"/>
                <w:sz w:val="18"/>
                <w:szCs w:val="18"/>
              </w:rPr>
              <w:t>- subregion B;</w:t>
            </w:r>
          </w:p>
          <w:p w:rsidR="00892FF7" w:rsidRDefault="00892FF7">
            <w:pPr>
              <w:spacing w:line="276" w:lineRule="auto"/>
              <w:ind w:left="793"/>
              <w:jc w:val="both"/>
              <w:rPr>
                <w:rFonts w:ascii="Arial" w:hAnsi="Arial" w:cs="Arial"/>
                <w:b/>
                <w:bCs/>
                <w:sz w:val="18"/>
                <w:szCs w:val="18"/>
                <w:lang w:eastAsia="en-US"/>
              </w:rPr>
            </w:pPr>
            <w:r>
              <w:rPr>
                <w:rFonts w:ascii="Arial" w:hAnsi="Arial" w:cs="Arial"/>
                <w:sz w:val="18"/>
                <w:szCs w:val="18"/>
              </w:rPr>
              <w:t>- subregion C.</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to stwarza możliwość wyłonienia większej liczby potencjalnych projektodawców, a także wyboru najlepszych projektów, które odpowiadają na potrzeby regionu.</w:t>
            </w:r>
          </w:p>
          <w:p w:rsidR="00892FF7" w:rsidRDefault="00892FF7">
            <w:pPr>
              <w:spacing w:line="276" w:lineRule="auto"/>
              <w:jc w:val="both"/>
              <w:rPr>
                <w:rFonts w:ascii="Arial" w:hAnsi="Arial" w:cs="Arial"/>
                <w:sz w:val="18"/>
                <w:szCs w:val="18"/>
              </w:rPr>
            </w:pPr>
            <w:r>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892FF7" w:rsidRDefault="00892FF7">
            <w:pPr>
              <w:spacing w:line="276" w:lineRule="auto"/>
              <w:jc w:val="both"/>
              <w:rPr>
                <w:rFonts w:ascii="Arial" w:hAnsi="Arial" w:cs="Arial"/>
                <w:sz w:val="18"/>
                <w:szCs w:val="18"/>
              </w:rPr>
            </w:pPr>
            <w:r>
              <w:rPr>
                <w:rFonts w:ascii="Arial" w:hAnsi="Arial" w:cs="Arial"/>
                <w:sz w:val="18"/>
                <w:szCs w:val="18"/>
              </w:rPr>
              <w:t>Kryterium odnosi się wyłącznie do występowania danego podmiotu w charakterze projektodawcy, a nie partnera. Z uwagi na charakter wsparcia oraz fakt, że wsparciem mogą być objęte wyłącznie gminy, dla których zostały zatwierdzone i/lub złożone do oceny przez IZ RPO plany rewitalizacji ostateczny kształt obszarów subregionów będzie wskazany w dniu ogłoszenia naboru. Obszary wskazane w niniejszym dokumencie stanowią wariant maksymalny.</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Maksymalna wartość projektu w ramach subregionu:</w:t>
            </w:r>
          </w:p>
          <w:p w:rsidR="00892FF7" w:rsidRDefault="00892FF7">
            <w:pPr>
              <w:pStyle w:val="Akapitzlist"/>
              <w:spacing w:line="276" w:lineRule="auto"/>
              <w:ind w:left="437"/>
              <w:jc w:val="both"/>
              <w:rPr>
                <w:rFonts w:ascii="Arial" w:hAnsi="Arial" w:cs="Arial"/>
                <w:sz w:val="18"/>
                <w:szCs w:val="18"/>
                <w:lang w:eastAsia="en-US"/>
              </w:rPr>
            </w:pPr>
            <w:r>
              <w:rPr>
                <w:rFonts w:ascii="Arial" w:hAnsi="Arial" w:cs="Arial"/>
                <w:sz w:val="18"/>
                <w:szCs w:val="18"/>
                <w:lang w:eastAsia="en-US"/>
              </w:rPr>
              <w:t>- subregion A – wynosi 5 395 834,32 zł</w:t>
            </w:r>
          </w:p>
          <w:p w:rsidR="00892FF7" w:rsidRDefault="00892FF7">
            <w:pPr>
              <w:spacing w:line="276" w:lineRule="auto"/>
              <w:ind w:left="437"/>
              <w:rPr>
                <w:rFonts w:ascii="Arial" w:hAnsi="Arial" w:cs="Arial"/>
                <w:sz w:val="18"/>
                <w:szCs w:val="18"/>
                <w:lang w:eastAsia="en-US"/>
              </w:rPr>
            </w:pPr>
            <w:r>
              <w:rPr>
                <w:rFonts w:ascii="Arial" w:hAnsi="Arial" w:cs="Arial"/>
                <w:sz w:val="18"/>
                <w:szCs w:val="18"/>
              </w:rPr>
              <w:t>- subregion B -  wynosi 8 693 288,61 zł</w:t>
            </w:r>
          </w:p>
          <w:p w:rsidR="00892FF7" w:rsidRDefault="00892FF7">
            <w:pPr>
              <w:pStyle w:val="Akapitzlist"/>
              <w:spacing w:line="276" w:lineRule="auto"/>
              <w:ind w:left="437"/>
              <w:jc w:val="both"/>
              <w:rPr>
                <w:lang w:eastAsia="en-US"/>
              </w:rPr>
            </w:pPr>
            <w:r>
              <w:rPr>
                <w:rFonts w:ascii="Arial" w:hAnsi="Arial" w:cs="Arial"/>
                <w:sz w:val="18"/>
                <w:szCs w:val="18"/>
                <w:lang w:eastAsia="en-US"/>
              </w:rPr>
              <w:t>- subregion C -  wynosi 8 093 751,48 zł</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 xml:space="preserve">Kryterium ma na celu zapewnienie kompleksowości wsparcia, jak również gwarancję równego dostępu do szerokiego zakresu wsparcia przewidzianego w schemacie B dla mieszkańców gmin objętych rewitalizacją. </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 xml:space="preserve">Projekt zakłada minimalną wartość realizacji wskaźnika </w:t>
            </w:r>
            <w:r>
              <w:rPr>
                <w:rFonts w:ascii="Arial" w:hAnsi="Arial" w:cs="Arial"/>
                <w:i/>
                <w:iCs/>
                <w:sz w:val="18"/>
                <w:szCs w:val="18"/>
                <w:lang w:eastAsia="en-US"/>
              </w:rPr>
              <w:t xml:space="preserve">Liczba osób zagrożonych ubóstwem lub wykluczeniem społecznym, objętych wsparciem w programie </w:t>
            </w:r>
            <w:r>
              <w:rPr>
                <w:rFonts w:ascii="Arial" w:hAnsi="Arial" w:cs="Arial"/>
                <w:sz w:val="18"/>
                <w:szCs w:val="18"/>
                <w:lang w:eastAsia="en-US"/>
              </w:rPr>
              <w:t>w danym subregionie na poziomie:</w:t>
            </w:r>
          </w:p>
          <w:p w:rsidR="00892FF7" w:rsidRDefault="00892FF7">
            <w:pPr>
              <w:pStyle w:val="Akapitzlist"/>
              <w:spacing w:line="276" w:lineRule="auto"/>
              <w:ind w:left="368"/>
              <w:jc w:val="both"/>
              <w:rPr>
                <w:rFonts w:ascii="Arial" w:hAnsi="Arial" w:cs="Arial"/>
                <w:sz w:val="18"/>
                <w:szCs w:val="18"/>
                <w:lang w:eastAsia="en-US"/>
              </w:rPr>
            </w:pPr>
            <w:r>
              <w:rPr>
                <w:rFonts w:ascii="Arial" w:hAnsi="Arial" w:cs="Arial"/>
                <w:sz w:val="18"/>
                <w:szCs w:val="18"/>
                <w:lang w:eastAsia="en-US"/>
              </w:rPr>
              <w:t>- subregion A 486 osób</w:t>
            </w:r>
          </w:p>
          <w:p w:rsidR="00892FF7" w:rsidRDefault="00892FF7">
            <w:pPr>
              <w:pStyle w:val="Akapitzlist"/>
              <w:spacing w:line="276" w:lineRule="auto"/>
              <w:ind w:left="368"/>
              <w:jc w:val="both"/>
              <w:rPr>
                <w:rFonts w:ascii="Arial" w:hAnsi="Arial" w:cs="Arial"/>
                <w:sz w:val="18"/>
                <w:szCs w:val="18"/>
                <w:lang w:eastAsia="en-US"/>
              </w:rPr>
            </w:pPr>
            <w:r>
              <w:rPr>
                <w:rFonts w:ascii="Arial" w:hAnsi="Arial" w:cs="Arial"/>
                <w:sz w:val="18"/>
                <w:szCs w:val="18"/>
                <w:lang w:eastAsia="en-US"/>
              </w:rPr>
              <w:t>- subregion B 783 osób</w:t>
            </w:r>
          </w:p>
          <w:p w:rsidR="00892FF7" w:rsidRDefault="00892FF7">
            <w:pPr>
              <w:pStyle w:val="Akapitzlist"/>
              <w:spacing w:line="276" w:lineRule="auto"/>
              <w:ind w:left="368"/>
              <w:jc w:val="both"/>
              <w:rPr>
                <w:rFonts w:ascii="Arial" w:hAnsi="Arial" w:cs="Arial"/>
                <w:sz w:val="18"/>
                <w:szCs w:val="18"/>
                <w:lang w:eastAsia="en-US"/>
              </w:rPr>
            </w:pPr>
            <w:r>
              <w:rPr>
                <w:rFonts w:ascii="Arial" w:hAnsi="Arial" w:cs="Arial"/>
                <w:sz w:val="18"/>
                <w:szCs w:val="18"/>
                <w:lang w:eastAsia="en-US"/>
              </w:rPr>
              <w:t>- subregion C 729 osób</w:t>
            </w:r>
          </w:p>
          <w:p w:rsidR="00892FF7" w:rsidRDefault="00892FF7">
            <w:pPr>
              <w:spacing w:line="276" w:lineRule="auto"/>
              <w:jc w:val="both"/>
              <w:rPr>
                <w:rFonts w:ascii="Arial" w:hAnsi="Arial" w:cs="Arial"/>
                <w:sz w:val="18"/>
                <w:szCs w:val="18"/>
                <w:lang w:eastAsia="en-US"/>
              </w:rPr>
            </w:pPr>
            <w:r>
              <w:rPr>
                <w:rFonts w:ascii="Arial" w:hAnsi="Arial" w:cs="Arial"/>
                <w:sz w:val="18"/>
                <w:szCs w:val="18"/>
              </w:rPr>
              <w:t xml:space="preserve">W uzasadnionych przypadkach Instytucja Pośrednicząca RPO WZ może zaakceptować niższe wartości wskaźnika. </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 xml:space="preserve">Kryterium ma na celu zabezpieczenie realizacji wskaźnika </w:t>
            </w:r>
            <w:r>
              <w:rPr>
                <w:rFonts w:ascii="Arial" w:hAnsi="Arial" w:cs="Arial"/>
                <w:i/>
                <w:iCs/>
                <w:sz w:val="18"/>
                <w:szCs w:val="18"/>
              </w:rPr>
              <w:t xml:space="preserve">Liczba osób zagrożonych ubóstwem lub wykluczeniem społecznym, objętych wsparciem w programie </w:t>
            </w:r>
            <w:r>
              <w:rPr>
                <w:rFonts w:ascii="Arial" w:hAnsi="Arial" w:cs="Arial"/>
                <w:sz w:val="18"/>
                <w:szCs w:val="18"/>
              </w:rPr>
              <w:t>na poziomie określonym dla całego konkursu, z jednoczesnym uwzględnieniem różnic w potrzebach i możliwościach poszczególnych gmin. Wyliczenie wartości wskaźników dla poszczególnych subregionów zostało oparte na dotychczasowych doświadczeniach wynikających z realizacji projektu w schemacie A. Przyjmując wartość projektu przypadającą na jednego uczestnika w kwocie 11 432,86 zł oraz liczbę gmin i osób objętych wsparciem określono, że w ramach każdej gminy w schemacie B projektodawca powinien objąć wsparciem minimum 27 osób. Podane wartości wynikają z przeliczenia tych danych przez liczbę gmin w danym subregionie.</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Projekt skierowany jest do grup docelowych zamieszkujących obszar zdegradowany gmin SSW objęty właściwym terytorialnie Programem Rewitalizacji w województwie zachodniopomorskim w rozumieniu przepisów Kodeksu Cywilnego.</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Celem kryterium jest wzmocnienie potencjału mieszkańców z terenów o najtrudniejszej sytuacji społeczno-gospodarczej zidentyfikowanych w SSW w celu aktywnego uczestnictwa w zmianie na rzecz rozwoju zamieszkiwanych przez siebie obszarów.</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 xml:space="preserve">Projektodawca wniesie wkład własny w wysokości określonej w SOOP RPO WZ. </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wprowadzono celem zaangażowania potencjału tak społecznego jak i finansowego projektodawcy/partnera na rzecz budowania trwałych efektów w poszczególnych obszarach interwencji EFS poprzez zwiększenie partycypacji projektodawcy/partnera w budżecie projektu EFS w ramach wkładu własnego.</w:t>
            </w:r>
          </w:p>
          <w:p w:rsidR="00892FF7" w:rsidRDefault="00892FF7">
            <w:pPr>
              <w:spacing w:line="276" w:lineRule="auto"/>
              <w:jc w:val="both"/>
              <w:rPr>
                <w:rFonts w:ascii="Arial" w:hAnsi="Arial" w:cs="Arial"/>
                <w:sz w:val="18"/>
                <w:szCs w:val="18"/>
              </w:rPr>
            </w:pPr>
            <w:r>
              <w:rPr>
                <w:rFonts w:ascii="Arial" w:hAnsi="Arial" w:cs="Arial"/>
                <w:sz w:val="18"/>
                <w:szCs w:val="18"/>
              </w:rPr>
              <w:t>Partycypacja projektodawcy/partnera w finansowaniu projektu zwiększy ich odpowiedzialność za jakość realizowanych działań jak również pozwoli na zapewnienie większej trwałości działań finansowanych z EFS.</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Projektodawca w wyniku realizacji projektu, obejmuje zasięgiem swojego działania minimum 75% gmin posiadających program rewitalizacji umieszczony na Wykazie programów rewitalizacji województwa zachodniopomorskiego bądź złożony do oceny przez IZ RPO WZ - z jednego z subregionów województwa zachodniopomorskiego, którego dotyczy projekt.</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zapewni wsparcie osób z terenów o najtrudniejszej sytuacji społeczno-gospodarczej zidentyfikowanych w SSW, w tym z problemowych miejscowości popegeerowskich, co wpłynie na wzmocnienie potencjału tych obszarów</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 oraz wykazu złożonych do oceny i/lub zatwierdzonych Programów Rewitalizacji aktualnego na dzień rozpoczęcia naboru wniosków.</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56" w:lineRule="auto"/>
              <w:ind w:left="295" w:hanging="283"/>
              <w:jc w:val="both"/>
              <w:rPr>
                <w:rFonts w:ascii="Arial" w:hAnsi="Arial" w:cs="Arial"/>
                <w:sz w:val="18"/>
                <w:szCs w:val="18"/>
                <w:lang w:eastAsia="en-US"/>
              </w:rPr>
            </w:pPr>
            <w:r>
              <w:rPr>
                <w:rFonts w:ascii="Arial" w:hAnsi="Arial" w:cs="Arial"/>
                <w:sz w:val="18"/>
                <w:szCs w:val="18"/>
                <w:lang w:eastAsia="en-US"/>
              </w:rPr>
              <w:t xml:space="preserve">Projekt zakłada realizację obligatoryjnie trzech faz wsparcia na terenie każdej z gmin objętych wsparciem na obszarach rewitalizacji wskazanych we właściwych terytorialnie programach rewitalizacji. Fazy obejmują: </w:t>
            </w:r>
          </w:p>
          <w:p w:rsidR="00892FF7" w:rsidRDefault="00892FF7" w:rsidP="00C716BF">
            <w:pPr>
              <w:pStyle w:val="Akapitzlist"/>
              <w:numPr>
                <w:ilvl w:val="3"/>
                <w:numId w:val="35"/>
              </w:numPr>
              <w:spacing w:line="256" w:lineRule="auto"/>
              <w:ind w:left="709"/>
              <w:jc w:val="both"/>
              <w:rPr>
                <w:rFonts w:ascii="Arial" w:hAnsi="Arial" w:cs="Arial"/>
                <w:sz w:val="18"/>
                <w:szCs w:val="18"/>
                <w:lang w:eastAsia="en-US"/>
              </w:rPr>
            </w:pPr>
            <w:r>
              <w:rPr>
                <w:rFonts w:ascii="Arial" w:hAnsi="Arial" w:cs="Arial"/>
                <w:sz w:val="18"/>
                <w:szCs w:val="18"/>
                <w:lang w:eastAsia="en-US"/>
              </w:rPr>
              <w:t xml:space="preserve">Animację lokalną mieszkańców; </w:t>
            </w:r>
          </w:p>
          <w:p w:rsidR="00892FF7" w:rsidRDefault="00892FF7" w:rsidP="00C716BF">
            <w:pPr>
              <w:pStyle w:val="Akapitzlist"/>
              <w:numPr>
                <w:ilvl w:val="3"/>
                <w:numId w:val="35"/>
              </w:numPr>
              <w:spacing w:line="256" w:lineRule="auto"/>
              <w:ind w:left="709"/>
              <w:jc w:val="both"/>
              <w:rPr>
                <w:rFonts w:ascii="Arial" w:hAnsi="Arial" w:cs="Arial"/>
                <w:sz w:val="18"/>
                <w:szCs w:val="18"/>
                <w:lang w:eastAsia="en-US"/>
              </w:rPr>
            </w:pPr>
            <w:r>
              <w:rPr>
                <w:rFonts w:ascii="Arial" w:hAnsi="Arial" w:cs="Arial"/>
                <w:sz w:val="18"/>
                <w:szCs w:val="18"/>
                <w:lang w:eastAsia="en-US"/>
              </w:rPr>
              <w:t xml:space="preserve">Realizację przedsięwzięć inwestycyjnych; </w:t>
            </w:r>
          </w:p>
          <w:p w:rsidR="00892FF7" w:rsidRDefault="00892FF7" w:rsidP="00C716BF">
            <w:pPr>
              <w:pStyle w:val="Akapitzlist"/>
              <w:numPr>
                <w:ilvl w:val="3"/>
                <w:numId w:val="35"/>
              </w:numPr>
              <w:spacing w:line="256" w:lineRule="auto"/>
              <w:ind w:left="709"/>
              <w:jc w:val="both"/>
              <w:rPr>
                <w:rFonts w:ascii="Arial" w:hAnsi="Arial" w:cs="Arial"/>
                <w:sz w:val="18"/>
                <w:szCs w:val="18"/>
                <w:lang w:eastAsia="en-US"/>
              </w:rPr>
            </w:pPr>
            <w:r>
              <w:rPr>
                <w:rFonts w:ascii="Arial" w:hAnsi="Arial" w:cs="Arial"/>
                <w:sz w:val="18"/>
                <w:szCs w:val="18"/>
                <w:lang w:eastAsia="en-US"/>
              </w:rPr>
              <w:t>Organizację min. 1 wydarzenia związanego ze zrealizowaną inwestycją.</w:t>
            </w:r>
          </w:p>
          <w:p w:rsidR="00892FF7" w:rsidRDefault="00892FF7">
            <w:pPr>
              <w:spacing w:line="276" w:lineRule="auto"/>
              <w:jc w:val="both"/>
              <w:rPr>
                <w:rFonts w:ascii="Arial" w:hAnsi="Arial" w:cs="Arial"/>
                <w:sz w:val="18"/>
                <w:szCs w:val="18"/>
                <w:lang w:eastAsia="en-US"/>
              </w:rPr>
            </w:pPr>
            <w:r>
              <w:rPr>
                <w:rFonts w:ascii="Arial" w:hAnsi="Arial" w:cs="Arial"/>
                <w:sz w:val="18"/>
                <w:szCs w:val="18"/>
              </w:rPr>
              <w:t>Realizacja fazy 1. możliwa jest również na obszarach zdegradowanych, wskazanych w programie rewitalizacji. Fazy 2. i 3. mogą być realizowane wyłącznie na obszarach rewitalizacji.</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Wskazany w kryterium zakres wsparcia spowoduje kompleksowe wsparcie w celu wzmocnienia potencjału gmin w zakresie procesu rewitalizacji.</w:t>
            </w:r>
          </w:p>
          <w:p w:rsidR="00892FF7" w:rsidRDefault="00892FF7">
            <w:pPr>
              <w:spacing w:line="276" w:lineRule="auto"/>
              <w:jc w:val="both"/>
              <w:rPr>
                <w:rFonts w:ascii="Arial" w:hAnsi="Arial" w:cs="Arial"/>
                <w:sz w:val="18"/>
                <w:szCs w:val="18"/>
              </w:rPr>
            </w:pPr>
            <w:r>
              <w:rPr>
                <w:rFonts w:ascii="Arial" w:hAnsi="Arial" w:cs="Arial"/>
                <w:sz w:val="18"/>
                <w:szCs w:val="18"/>
              </w:rPr>
              <w:t>Z uwagi na wsparcie gmin wchodzących w skład subregionu A w schemacie A dopuszcza się w uzasadnionych przypadkach odstąpienie od pierwszej fazy wsparcia.</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6"/>
              </w:numPr>
              <w:spacing w:line="276" w:lineRule="auto"/>
              <w:ind w:left="295" w:hanging="283"/>
              <w:jc w:val="both"/>
              <w:rPr>
                <w:rFonts w:ascii="Arial" w:hAnsi="Arial" w:cs="Arial"/>
                <w:sz w:val="18"/>
                <w:szCs w:val="18"/>
                <w:lang w:eastAsia="en-US"/>
              </w:rPr>
            </w:pPr>
            <w:r>
              <w:rPr>
                <w:rFonts w:ascii="Arial" w:hAnsi="Arial" w:cs="Arial"/>
                <w:sz w:val="18"/>
                <w:szCs w:val="18"/>
                <w:lang w:eastAsia="en-US"/>
              </w:rPr>
              <w:t>Okres realizacji projektu rozpoczyna się nie później niż 8 miesięcy od zakończenia naboru i trwa  maksymalnie 36 miesięcy. Odstąpienie od terminu rozpoczęcia realizacji projektu wskazanego we wniosku, możliwe będzie tylko w przypadku projektów, które uzyskały dofinansowanie w wyniku procedury odwoławczej i nie jest możliwe zrealizowanie projektu w pierwotnie zaplanowanym terminie. W uzasadnionych przypadkach, za zgodą Instytucji Pośredniczącej RPO WZ, możliwe będzie wydłużenie okresu realizacji.</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Wprowadzenie kryterium określającego maksymalny okres realizacji projektu ma na celu przeciwdziałanie występowaniu sytuacji nadmiernego wydłużania projektów. Kryterium to zapewni także efektywne wydatkowanie środków oraz podjęcie działań zaradczych w przypadku pojawienia się ewentualnych trudności w realizacji założonych wskaźników.</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będzie weryfikowane na podstawie treści wniosku o dofinansowanie projektu.</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6"/>
              </w:numPr>
              <w:spacing w:line="276" w:lineRule="auto"/>
              <w:ind w:left="295" w:hanging="283"/>
              <w:jc w:val="both"/>
              <w:rPr>
                <w:rFonts w:ascii="Arial" w:hAnsi="Arial" w:cs="Arial"/>
                <w:sz w:val="18"/>
                <w:szCs w:val="18"/>
                <w:lang w:eastAsia="en-US"/>
              </w:rPr>
            </w:pPr>
            <w:r>
              <w:rPr>
                <w:rFonts w:ascii="Arial" w:hAnsi="Arial" w:cs="Arial"/>
                <w:sz w:val="18"/>
                <w:szCs w:val="18"/>
                <w:lang w:eastAsia="en-US"/>
              </w:rPr>
              <w:t>Wszystkie działania zaplanowane w ramach projektu wpisują się w cele rewitalizacji określone we właściwym dla danego obszaru programie rewitalizacji zatwierdzonym przez IZ RPO WZ.</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ma na celu zapewnienie spójności działań oraz uzupełniania się interwencji.</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na etapie oceny weryfikowane będzie na podstawie deklaracji projektodawcy zawartej w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6"/>
              </w:numPr>
              <w:spacing w:line="276" w:lineRule="auto"/>
              <w:ind w:left="295" w:hanging="295"/>
              <w:jc w:val="both"/>
              <w:rPr>
                <w:rFonts w:ascii="Arial" w:hAnsi="Arial" w:cs="Arial"/>
                <w:sz w:val="18"/>
                <w:szCs w:val="18"/>
                <w:lang w:eastAsia="en-US"/>
              </w:rPr>
            </w:pPr>
            <w:r>
              <w:rPr>
                <w:rFonts w:ascii="Arial" w:hAnsi="Arial" w:cs="Arial"/>
                <w:sz w:val="18"/>
                <w:szCs w:val="18"/>
                <w:lang w:eastAsia="en-US"/>
              </w:rPr>
              <w:t xml:space="preserve">Projekt zakłada  w ramach fazy </w:t>
            </w:r>
            <w:r>
              <w:rPr>
                <w:rFonts w:ascii="Arial" w:hAnsi="Arial" w:cs="Arial"/>
                <w:i/>
                <w:iCs/>
                <w:sz w:val="18"/>
                <w:szCs w:val="18"/>
                <w:lang w:eastAsia="en-US"/>
              </w:rPr>
              <w:t>2 - Realizacja przedsięwzięć inwestycyjnych</w:t>
            </w:r>
            <w:r>
              <w:rPr>
                <w:rFonts w:ascii="Arial" w:hAnsi="Arial" w:cs="Arial"/>
                <w:sz w:val="18"/>
                <w:szCs w:val="18"/>
                <w:lang w:eastAsia="en-US"/>
              </w:rPr>
              <w:t>- podział dodatkowych środków na działania inwestycyjne zapewniający konieczność konkurowania między gminami o te środki.</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ma na celu wyłonienie przez Projektodawcę przedsięwzięć, które będą służyć ogółowi mieszkańców danego obszaru rewitalizacji. Konkurowanie o środki ma na celu zaktywizowanie jak największej liczby mieszkańców i jak najpełniejsze zaangażowanie ich w proces rewitalizacji. Kryterium będzie weryfikowane na podstawie treści wniosku o dofinansowanie projektu.</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Kryteria premiujące</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2684" w:type="pct"/>
            <w:gridSpan w:val="9"/>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rsidP="00C716BF">
            <w:pPr>
              <w:pStyle w:val="Akapitzlist"/>
              <w:numPr>
                <w:ilvl w:val="0"/>
                <w:numId w:val="37"/>
              </w:numPr>
              <w:spacing w:line="276" w:lineRule="auto"/>
              <w:jc w:val="both"/>
              <w:rPr>
                <w:rFonts w:ascii="Arial" w:hAnsi="Arial" w:cs="Arial"/>
                <w:sz w:val="18"/>
                <w:szCs w:val="18"/>
                <w:lang w:eastAsia="en-US"/>
              </w:rPr>
            </w:pPr>
            <w:r>
              <w:rPr>
                <w:rFonts w:ascii="Arial" w:hAnsi="Arial" w:cs="Arial"/>
                <w:sz w:val="18"/>
                <w:szCs w:val="18"/>
                <w:lang w:eastAsia="en-US"/>
              </w:rPr>
              <w:t>Osoby z niepełnosprawnościami stanowią co najmniej 10% grupy docelowej w projekcie.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b/>
                <w:bCs/>
                <w:sz w:val="18"/>
                <w:szCs w:val="18"/>
                <w:lang w:eastAsia="en-US"/>
              </w:rPr>
            </w:pPr>
            <w:r>
              <w:rPr>
                <w:rFonts w:ascii="Arial" w:hAnsi="Arial" w:cs="Arial"/>
                <w:b/>
                <w:bCs/>
                <w:sz w:val="18"/>
                <w:szCs w:val="18"/>
              </w:rPr>
              <w:t>WAGA</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10</w:t>
            </w:r>
          </w:p>
        </w:tc>
      </w:tr>
      <w:tr w:rsidR="00892FF7" w:rsidTr="00892FF7">
        <w:trPr>
          <w:cantSplit/>
          <w:trHeight w:val="1976"/>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 xml:space="preserve">Kryterium ma na celu skierowanie wsparcia do osób w szczególnie trudnej sytuacji na rynku pracy. Pozwoli to również na wyrównywanie szans osób, które znajdują się z założenia w gorszej sytuacji, choćby ze względu na dostęp do oferowanego wsparcia. </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Height w:val="1976"/>
        </w:trPr>
        <w:tc>
          <w:tcPr>
            <w:tcW w:w="1285" w:type="pct"/>
            <w:gridSpan w:val="2"/>
            <w:vMerge w:val="restart"/>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tcPr>
          <w:p w:rsidR="00892FF7" w:rsidRDefault="00892FF7">
            <w:pPr>
              <w:spacing w:line="276" w:lineRule="auto"/>
              <w:rPr>
                <w:rFonts w:ascii="Arial" w:hAnsi="Arial" w:cs="Arial"/>
                <w:sz w:val="18"/>
                <w:szCs w:val="18"/>
                <w:lang w:eastAsia="en-US"/>
              </w:rPr>
            </w:pPr>
          </w:p>
        </w:tc>
        <w:tc>
          <w:tcPr>
            <w:tcW w:w="2684" w:type="pct"/>
            <w:gridSpan w:val="9"/>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rsidP="00C716BF">
            <w:pPr>
              <w:pStyle w:val="Akapitzlist"/>
              <w:numPr>
                <w:ilvl w:val="0"/>
                <w:numId w:val="37"/>
              </w:numPr>
              <w:spacing w:line="276" w:lineRule="auto"/>
              <w:jc w:val="both"/>
              <w:rPr>
                <w:rFonts w:ascii="Arial" w:hAnsi="Arial" w:cs="Arial"/>
                <w:sz w:val="18"/>
                <w:szCs w:val="18"/>
                <w:lang w:eastAsia="en-US"/>
              </w:rPr>
            </w:pPr>
            <w:r>
              <w:rPr>
                <w:rFonts w:ascii="Arial" w:hAnsi="Arial" w:cs="Arial"/>
                <w:sz w:val="18"/>
                <w:szCs w:val="18"/>
                <w:lang w:eastAsia="en-US"/>
              </w:rPr>
              <w:t>Projektodawca w wyniku realizacji projektu, obejmuje zasięgiem swojego działania wszystkie gminy posiadające program rewitalizacji umieszczony na Wykazie programów rewitalizacji województwa zachodniopomorskiego bądź złożony do oceny przez IZ RPO WZ - z jednego z subregionów województwa zachodniopomorskiego, którego dotyczy projekt.</w:t>
            </w:r>
          </w:p>
        </w:tc>
        <w:tc>
          <w:tcPr>
            <w:tcW w:w="520" w:type="pct"/>
            <w:gridSpan w:val="3"/>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b/>
                <w:bCs/>
                <w:sz w:val="18"/>
                <w:szCs w:val="18"/>
              </w:rPr>
              <w:t>WAGA</w:t>
            </w:r>
          </w:p>
        </w:tc>
        <w:tc>
          <w:tcPr>
            <w:tcW w:w="511" w:type="pct"/>
            <w:gridSpan w:val="2"/>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30</w:t>
            </w:r>
          </w:p>
        </w:tc>
      </w:tr>
      <w:tr w:rsidR="00892FF7" w:rsidTr="00892FF7">
        <w:trPr>
          <w:cantSplit/>
          <w:trHeight w:val="1976"/>
        </w:trPr>
        <w:tc>
          <w:tcPr>
            <w:tcW w:w="0" w:type="auto"/>
            <w:gridSpan w:val="2"/>
            <w:vMerge/>
            <w:tcBorders>
              <w:top w:val="nil"/>
              <w:left w:val="single" w:sz="12" w:space="0" w:color="auto"/>
              <w:bottom w:val="single" w:sz="8" w:space="0" w:color="auto"/>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ma na celu premiowanie projektów, w ramach których zaplanowano kompleksowe działania w odniesieniu do całego subregionu i objęcie wsparciem wszystkich gmin, dla których zostały zatwierdzone i/lub złożone do oceny IZ RPO  plany rewitalizacji.</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Kwalifikowalność wydatków</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rPr>
                <w:rFonts w:ascii="Arial" w:hAnsi="Arial" w:cs="Arial"/>
                <w:sz w:val="18"/>
                <w:szCs w:val="18"/>
                <w:lang w:eastAsia="en-US"/>
              </w:rPr>
            </w:pPr>
            <w:r>
              <w:rPr>
                <w:rFonts w:ascii="Arial" w:hAnsi="Arial" w:cs="Arial"/>
                <w:sz w:val="18"/>
                <w:szCs w:val="18"/>
              </w:rPr>
              <w:t xml:space="preserve">Zgodnie z </w:t>
            </w:r>
            <w:r>
              <w:rPr>
                <w:rFonts w:ascii="Arial" w:hAnsi="Arial" w:cs="Arial"/>
                <w:i/>
                <w:iCs/>
                <w:sz w:val="18"/>
                <w:szCs w:val="18"/>
              </w:rPr>
              <w:t>Wytycznymi w zakresie kwalifikowalności wydatków w ramach Europejskiego Funduszu Rozwoju Regionalnego, Europejskiego Funduszu Społecznego oraz Funduszu Spójności na lata 2014-2020</w:t>
            </w:r>
            <w:r>
              <w:rPr>
                <w:rFonts w:ascii="Arial" w:hAnsi="Arial" w:cs="Arial"/>
                <w:sz w:val="18"/>
                <w:szCs w:val="18"/>
              </w:rPr>
              <w:t>.</w:t>
            </w:r>
          </w:p>
        </w:tc>
      </w:tr>
      <w:tr w:rsidR="00892FF7" w:rsidTr="00892FF7">
        <w:trPr>
          <w:cantSplit/>
        </w:trPr>
        <w:tc>
          <w:tcPr>
            <w:tcW w:w="5000" w:type="pct"/>
            <w:gridSpan w:val="16"/>
            <w:tcBorders>
              <w:top w:val="nil"/>
              <w:left w:val="single" w:sz="12" w:space="0" w:color="auto"/>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Wskaźniki produktu i rezultatu planowane do osiągnięcia w ramach konkursu</w:t>
            </w:r>
          </w:p>
        </w:tc>
      </w:tr>
      <w:tr w:rsidR="00892FF7" w:rsidTr="00892FF7">
        <w:trPr>
          <w:cantSplit/>
          <w:trHeight w:val="236"/>
        </w:trPr>
        <w:tc>
          <w:tcPr>
            <w:tcW w:w="1285" w:type="pct"/>
            <w:gridSpan w:val="2"/>
            <w:vMerge w:val="restart"/>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lastRenderedPageBreak/>
              <w:t>Nazwa wskaźnika</w:t>
            </w:r>
          </w:p>
        </w:tc>
        <w:tc>
          <w:tcPr>
            <w:tcW w:w="771" w:type="pct"/>
            <w:vMerge w:val="restar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Jednostka</w:t>
            </w:r>
          </w:p>
        </w:tc>
        <w:tc>
          <w:tcPr>
            <w:tcW w:w="1913" w:type="pct"/>
            <w:gridSpan w:val="8"/>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Wartość wskaźnika planowana do osiągnięcia w ramach konkursu w podziale na lata</w:t>
            </w:r>
          </w:p>
        </w:tc>
        <w:tc>
          <w:tcPr>
            <w:tcW w:w="1031" w:type="pct"/>
            <w:gridSpan w:val="5"/>
            <w:vMerge w:val="restart"/>
            <w:tcBorders>
              <w:top w:val="nil"/>
              <w:left w:val="nil"/>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rPr>
            </w:pPr>
            <w:r>
              <w:rPr>
                <w:rFonts w:ascii="Arial" w:hAnsi="Arial" w:cs="Arial"/>
                <w:sz w:val="18"/>
                <w:szCs w:val="18"/>
              </w:rPr>
              <w:t>Wskaźnik realizujący ramy wykonania</w:t>
            </w:r>
          </w:p>
          <w:p w:rsidR="00892FF7" w:rsidRDefault="00892FF7">
            <w:pPr>
              <w:spacing w:line="276" w:lineRule="auto"/>
              <w:jc w:val="center"/>
              <w:rPr>
                <w:rFonts w:ascii="Arial" w:hAnsi="Arial" w:cs="Arial"/>
                <w:sz w:val="18"/>
                <w:szCs w:val="18"/>
                <w:lang w:eastAsia="en-US"/>
              </w:rPr>
            </w:pPr>
            <w:r>
              <w:rPr>
                <w:rFonts w:ascii="Arial" w:hAnsi="Arial" w:cs="Arial"/>
                <w:sz w:val="18"/>
                <w:szCs w:val="18"/>
              </w:rPr>
              <w:t>T/N</w:t>
            </w:r>
          </w:p>
        </w:tc>
      </w:tr>
      <w:tr w:rsidR="00892FF7" w:rsidTr="00892FF7">
        <w:trPr>
          <w:cantSplit/>
          <w:trHeight w:val="236"/>
        </w:trPr>
        <w:tc>
          <w:tcPr>
            <w:tcW w:w="0" w:type="auto"/>
            <w:gridSpan w:val="2"/>
            <w:vMerge/>
            <w:tcBorders>
              <w:top w:val="nil"/>
              <w:left w:val="single" w:sz="12" w:space="0" w:color="auto"/>
              <w:bottom w:val="single" w:sz="8" w:space="0" w:color="auto"/>
              <w:right w:val="single" w:sz="8" w:space="0" w:color="auto"/>
            </w:tcBorders>
            <w:vAlign w:val="center"/>
            <w:hideMark/>
          </w:tcPr>
          <w:p w:rsidR="00892FF7" w:rsidRDefault="00892FF7">
            <w:pPr>
              <w:rPr>
                <w:rFonts w:ascii="Arial" w:hAnsi="Arial" w:cs="Arial"/>
                <w:sz w:val="18"/>
                <w:szCs w:val="18"/>
                <w:lang w:eastAsia="en-US"/>
              </w:rPr>
            </w:pPr>
          </w:p>
        </w:tc>
        <w:tc>
          <w:tcPr>
            <w:tcW w:w="0" w:type="auto"/>
            <w:vMerge/>
            <w:tcBorders>
              <w:top w:val="nil"/>
              <w:left w:val="nil"/>
              <w:bottom w:val="single" w:sz="8" w:space="0" w:color="auto"/>
              <w:right w:val="single" w:sz="8" w:space="0" w:color="auto"/>
            </w:tcBorders>
            <w:vAlign w:val="center"/>
            <w:hideMark/>
          </w:tcPr>
          <w:p w:rsidR="00892FF7" w:rsidRDefault="00892FF7">
            <w:pPr>
              <w:rPr>
                <w:rFonts w:ascii="Arial" w:hAnsi="Arial" w:cs="Arial"/>
                <w:sz w:val="18"/>
                <w:szCs w:val="18"/>
                <w:lang w:eastAsia="en-US"/>
              </w:rPr>
            </w:pPr>
          </w:p>
        </w:tc>
        <w:tc>
          <w:tcPr>
            <w:tcW w:w="757" w:type="pct"/>
            <w:gridSpan w:val="2"/>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Rok</w:t>
            </w:r>
          </w:p>
        </w:tc>
        <w:tc>
          <w:tcPr>
            <w:tcW w:w="1156" w:type="pct"/>
            <w:gridSpan w:val="6"/>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Wartość</w:t>
            </w:r>
          </w:p>
        </w:tc>
        <w:tc>
          <w:tcPr>
            <w:tcW w:w="0" w:type="auto"/>
            <w:gridSpan w:val="5"/>
            <w:vMerge/>
            <w:tcBorders>
              <w:top w:val="nil"/>
              <w:left w:val="nil"/>
              <w:bottom w:val="single" w:sz="8" w:space="0" w:color="auto"/>
              <w:right w:val="single" w:sz="12" w:space="0" w:color="auto"/>
            </w:tcBorders>
            <w:vAlign w:val="center"/>
            <w:hideMark/>
          </w:tcPr>
          <w:p w:rsidR="00892FF7" w:rsidRDefault="00892FF7">
            <w:pPr>
              <w:rPr>
                <w:rFonts w:ascii="Arial" w:hAnsi="Arial" w:cs="Arial"/>
                <w:sz w:val="18"/>
                <w:szCs w:val="18"/>
                <w:lang w:eastAsia="en-US"/>
              </w:rPr>
            </w:pPr>
          </w:p>
        </w:tc>
      </w:tr>
      <w:tr w:rsidR="00892FF7" w:rsidTr="00892FF7">
        <w:trPr>
          <w:cantSplit/>
        </w:trPr>
        <w:tc>
          <w:tcPr>
            <w:tcW w:w="1285" w:type="pct"/>
            <w:gridSpan w:val="2"/>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before="60" w:after="60" w:line="276" w:lineRule="auto"/>
              <w:ind w:left="357"/>
              <w:jc w:val="center"/>
              <w:rPr>
                <w:rFonts w:ascii="Arial" w:hAnsi="Arial" w:cs="Arial"/>
                <w:i/>
                <w:iCs/>
                <w:color w:val="D9D9D9"/>
                <w:sz w:val="18"/>
                <w:szCs w:val="18"/>
                <w:lang w:eastAsia="en-US"/>
              </w:rPr>
            </w:pPr>
            <w:r>
              <w:rPr>
                <w:rFonts w:ascii="Arial" w:hAnsi="Arial" w:cs="Arial"/>
                <w:i/>
                <w:iCs/>
                <w:sz w:val="18"/>
                <w:szCs w:val="18"/>
              </w:rPr>
              <w:t>Liczba osób zagrożonych ubóstwem lub wykluczeniem społecznym, objętych wsparciem w programie (osoby)</w:t>
            </w:r>
          </w:p>
        </w:tc>
        <w:tc>
          <w:tcPr>
            <w:tcW w:w="7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92FF7" w:rsidRDefault="00892FF7">
            <w:pPr>
              <w:keepNext/>
              <w:spacing w:before="240" w:line="276" w:lineRule="auto"/>
              <w:jc w:val="center"/>
              <w:rPr>
                <w:rFonts w:ascii="Arial" w:hAnsi="Arial" w:cs="Arial"/>
                <w:i/>
                <w:iCs/>
                <w:sz w:val="18"/>
                <w:szCs w:val="18"/>
                <w:lang w:eastAsia="en-US"/>
              </w:rPr>
            </w:pPr>
            <w:r>
              <w:rPr>
                <w:rFonts w:ascii="Arial" w:hAnsi="Arial" w:cs="Arial"/>
                <w:i/>
                <w:iCs/>
                <w:sz w:val="18"/>
                <w:szCs w:val="18"/>
              </w:rPr>
              <w:t>[osoba]</w:t>
            </w:r>
          </w:p>
        </w:tc>
        <w:tc>
          <w:tcPr>
            <w:tcW w:w="757"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keepNext/>
              <w:spacing w:before="240" w:line="276" w:lineRule="auto"/>
              <w:jc w:val="center"/>
              <w:rPr>
                <w:rFonts w:ascii="Arial" w:hAnsi="Arial" w:cs="Arial"/>
                <w:i/>
                <w:iCs/>
                <w:sz w:val="18"/>
                <w:szCs w:val="18"/>
                <w:lang w:eastAsia="en-US"/>
              </w:rPr>
            </w:pPr>
            <w:r>
              <w:rPr>
                <w:rFonts w:ascii="Arial" w:hAnsi="Arial" w:cs="Arial"/>
                <w:i/>
                <w:iCs/>
                <w:sz w:val="18"/>
                <w:szCs w:val="18"/>
              </w:rPr>
              <w:t>2018</w:t>
            </w:r>
          </w:p>
        </w:tc>
        <w:tc>
          <w:tcPr>
            <w:tcW w:w="1156" w:type="pct"/>
            <w:gridSpan w:val="6"/>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center"/>
              <w:rPr>
                <w:rFonts w:ascii="Arial" w:hAnsi="Arial" w:cs="Arial"/>
                <w:i/>
                <w:iCs/>
                <w:sz w:val="18"/>
                <w:szCs w:val="18"/>
                <w:lang w:eastAsia="en-US"/>
              </w:rPr>
            </w:pPr>
            <w:r>
              <w:rPr>
                <w:rFonts w:ascii="Arial" w:hAnsi="Arial" w:cs="Arial"/>
                <w:i/>
                <w:iCs/>
                <w:sz w:val="18"/>
                <w:szCs w:val="18"/>
              </w:rPr>
              <w:t>1 998</w:t>
            </w:r>
          </w:p>
        </w:tc>
        <w:tc>
          <w:tcPr>
            <w:tcW w:w="1031" w:type="pct"/>
            <w:gridSpan w:val="5"/>
            <w:tcBorders>
              <w:top w:val="nil"/>
              <w:left w:val="nil"/>
              <w:bottom w:val="single" w:sz="8" w:space="0" w:color="auto"/>
              <w:right w:val="single" w:sz="12" w:space="0" w:color="auto"/>
            </w:tcBorders>
            <w:shd w:val="clear" w:color="auto" w:fill="FFFFFF"/>
            <w:tcMar>
              <w:top w:w="0" w:type="dxa"/>
              <w:left w:w="108" w:type="dxa"/>
              <w:bottom w:w="0" w:type="dxa"/>
              <w:right w:w="108" w:type="dxa"/>
            </w:tcMar>
            <w:vAlign w:val="center"/>
            <w:hideMark/>
          </w:tcPr>
          <w:p w:rsidR="00892FF7" w:rsidRDefault="00892FF7">
            <w:pPr>
              <w:spacing w:line="276" w:lineRule="auto"/>
              <w:jc w:val="center"/>
              <w:rPr>
                <w:rFonts w:ascii="Arial" w:hAnsi="Arial" w:cs="Arial"/>
                <w:i/>
                <w:iCs/>
                <w:sz w:val="18"/>
                <w:szCs w:val="18"/>
                <w:lang w:eastAsia="en-US"/>
              </w:rPr>
            </w:pPr>
            <w:r>
              <w:rPr>
                <w:rFonts w:ascii="Arial" w:hAnsi="Arial" w:cs="Arial"/>
                <w:i/>
                <w:iCs/>
                <w:sz w:val="18"/>
                <w:szCs w:val="18"/>
              </w:rPr>
              <w:t>T</w:t>
            </w:r>
          </w:p>
        </w:tc>
      </w:tr>
    </w:tbl>
    <w:p w:rsidR="00892FF7" w:rsidRDefault="00892FF7" w:rsidP="00892FF7">
      <w:pPr>
        <w:rPr>
          <w:rFonts w:ascii="Calibri" w:hAnsi="Calibri" w:cs="Calibri"/>
          <w:sz w:val="22"/>
          <w:szCs w:val="22"/>
          <w:lang w:eastAsia="en-US"/>
        </w:rPr>
      </w:pPr>
    </w:p>
    <w:p w:rsidR="00133BBD" w:rsidRDefault="00133BBD" w:rsidP="0086305F">
      <w:pPr>
        <w:tabs>
          <w:tab w:val="left" w:pos="1110"/>
        </w:tabs>
        <w:rPr>
          <w:rFonts w:ascii="Arial" w:hAnsi="Arial" w:cs="Arial"/>
          <w:sz w:val="20"/>
          <w:szCs w:val="20"/>
        </w:rPr>
      </w:pPr>
    </w:p>
    <w:p w:rsidR="00C230AB" w:rsidRDefault="00C230AB" w:rsidP="0086305F">
      <w:pPr>
        <w:tabs>
          <w:tab w:val="left" w:pos="1110"/>
        </w:tabs>
        <w:rPr>
          <w:rFonts w:ascii="Arial" w:hAnsi="Arial" w:cs="Arial"/>
          <w:sz w:val="20"/>
          <w:szCs w:val="20"/>
        </w:rPr>
      </w:pPr>
    </w:p>
    <w:p w:rsidR="00C230AB" w:rsidRDefault="00C230AB" w:rsidP="0086305F">
      <w:pPr>
        <w:tabs>
          <w:tab w:val="left" w:pos="1110"/>
        </w:tabs>
        <w:rPr>
          <w:rFonts w:ascii="Arial" w:hAnsi="Arial" w:cs="Arial"/>
          <w:sz w:val="20"/>
          <w:szCs w:val="20"/>
        </w:rPr>
      </w:pPr>
    </w:p>
    <w:p w:rsidR="00C230AB" w:rsidRDefault="00C230AB" w:rsidP="00875383">
      <w:pPr>
        <w:spacing w:after="200" w:line="276" w:lineRule="auto"/>
        <w:rPr>
          <w:rFonts w:ascii="Arial" w:hAnsi="Arial" w:cs="Arial"/>
          <w:sz w:val="20"/>
          <w:szCs w:val="20"/>
        </w:rPr>
      </w:pPr>
      <w:r>
        <w:rPr>
          <w:rFonts w:ascii="Arial" w:hAnsi="Arial" w:cs="Arial"/>
          <w:sz w:val="20"/>
          <w:szCs w:val="20"/>
        </w:rPr>
        <w:br w:type="page"/>
      </w:r>
    </w:p>
    <w:p w:rsidR="00875383" w:rsidRDefault="00875383" w:rsidP="00875383">
      <w:pPr>
        <w:spacing w:after="200" w:line="276" w:lineRule="auto"/>
        <w:rPr>
          <w:rFonts w:ascii="Arial" w:hAnsi="Arial" w:cs="Arial"/>
          <w:sz w:val="20"/>
          <w:szCs w:val="20"/>
        </w:rPr>
        <w:sectPr w:rsidR="00875383" w:rsidSect="00133BBD">
          <w:pgSz w:w="11906" w:h="16838"/>
          <w:pgMar w:top="1417" w:right="1417" w:bottom="1417" w:left="1417" w:header="708" w:footer="708" w:gutter="0"/>
          <w:cols w:space="708"/>
          <w:docGrid w:linePitch="360"/>
        </w:sectPr>
      </w:pPr>
    </w:p>
    <w:p w:rsidR="00875383" w:rsidRPr="00792E91" w:rsidRDefault="00875383" w:rsidP="00875383">
      <w:pPr>
        <w:ind w:right="-157"/>
        <w:rPr>
          <w:rFonts w:ascii="Myriad Pro" w:hAnsi="Myriad Pro" w:cs="Arial"/>
        </w:rPr>
      </w:pPr>
    </w:p>
    <w:p w:rsidR="00875383" w:rsidRPr="00792E91" w:rsidRDefault="00875383" w:rsidP="00875383">
      <w:pPr>
        <w:ind w:right="-157"/>
        <w:jc w:val="center"/>
        <w:rPr>
          <w:rFonts w:ascii="Myriad Pro" w:hAnsi="Myriad Pro" w:cs="Arial"/>
        </w:rPr>
      </w:pPr>
    </w:p>
    <w:p w:rsidR="00875383" w:rsidRPr="00792E91" w:rsidRDefault="00875383" w:rsidP="00875383">
      <w:pPr>
        <w:jc w:val="center"/>
        <w:rPr>
          <w:rFonts w:ascii="Myriad Pro" w:hAnsi="Myriad Pro" w:cs="Arial"/>
          <w:sz w:val="2"/>
          <w:szCs w:val="2"/>
        </w:rPr>
      </w:pPr>
    </w:p>
    <w:p w:rsidR="00875383" w:rsidRPr="00792E91" w:rsidRDefault="00875383" w:rsidP="00875383">
      <w:pPr>
        <w:jc w:val="center"/>
        <w:rPr>
          <w:rFonts w:ascii="Myriad Pro" w:hAnsi="Myriad Pro" w:cs="Arial"/>
          <w:b/>
          <w:sz w:val="40"/>
          <w:szCs w:val="40"/>
        </w:rPr>
      </w:pPr>
      <w:r w:rsidRPr="00792E91">
        <w:rPr>
          <w:rFonts w:ascii="Myriad Pro" w:hAnsi="Myriad Pro" w:cs="Arial"/>
          <w:b/>
          <w:sz w:val="40"/>
          <w:szCs w:val="40"/>
        </w:rPr>
        <w:t>Plan działania na rok 2020</w:t>
      </w:r>
    </w:p>
    <w:p w:rsidR="00875383" w:rsidRPr="00792E91" w:rsidRDefault="00875383" w:rsidP="00875383">
      <w:pPr>
        <w:jc w:val="center"/>
        <w:rPr>
          <w:rFonts w:ascii="Myriad Pro" w:hAnsi="Myriad Pro" w:cs="Arial"/>
          <w:b/>
          <w:sz w:val="12"/>
          <w:szCs w:val="12"/>
        </w:rPr>
      </w:pPr>
    </w:p>
    <w:p w:rsidR="00875383" w:rsidRPr="00792E91" w:rsidRDefault="00875383" w:rsidP="00875383">
      <w:pPr>
        <w:jc w:val="center"/>
        <w:rPr>
          <w:rFonts w:ascii="Myriad Pro" w:hAnsi="Myriad Pro" w:cs="Arial"/>
          <w:b/>
          <w:spacing w:val="20"/>
        </w:rPr>
      </w:pPr>
      <w:r w:rsidRPr="00792E91">
        <w:rPr>
          <w:rFonts w:ascii="Myriad Pro" w:hAnsi="Myriad Pro" w:cs="Arial"/>
          <w:b/>
          <w:spacing w:val="20"/>
        </w:rPr>
        <w:t xml:space="preserve">REGIONALNY PROGRAM OPERACYJNY </w:t>
      </w:r>
      <w:r w:rsidRPr="00792E91">
        <w:rPr>
          <w:rFonts w:ascii="Myriad Pro" w:hAnsi="Myriad Pro" w:cs="Arial"/>
          <w:b/>
          <w:spacing w:val="20"/>
        </w:rPr>
        <w:br/>
        <w:t>WOJEWÓDZTWA ZACHODNIOPOMORSKIEGO</w:t>
      </w:r>
    </w:p>
    <w:p w:rsidR="00875383" w:rsidRPr="00792E91" w:rsidRDefault="00875383" w:rsidP="00875383">
      <w:pPr>
        <w:jc w:val="center"/>
        <w:rPr>
          <w:rFonts w:ascii="Myriad Pro" w:hAnsi="Myriad Pro"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3"/>
        <w:gridCol w:w="760"/>
        <w:gridCol w:w="1812"/>
        <w:gridCol w:w="1415"/>
        <w:gridCol w:w="788"/>
        <w:gridCol w:w="1956"/>
      </w:tblGrid>
      <w:tr w:rsidR="00875383" w:rsidRPr="00792E91" w:rsidTr="00784EFF">
        <w:trPr>
          <w:trHeight w:val="362"/>
        </w:trPr>
        <w:tc>
          <w:tcPr>
            <w:tcW w:w="10315" w:type="dxa"/>
            <w:gridSpan w:val="6"/>
            <w:shd w:val="clear" w:color="auto" w:fill="D9D9D9"/>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INFORMACJE O INSTYTUCJI POŚREDNICZĄCEJ</w:t>
            </w:r>
          </w:p>
        </w:tc>
      </w:tr>
      <w:tr w:rsidR="00875383" w:rsidRPr="00792E91" w:rsidTr="00784EFF">
        <w:trPr>
          <w:trHeight w:val="511"/>
        </w:trPr>
        <w:tc>
          <w:tcPr>
            <w:tcW w:w="3034" w:type="dxa"/>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Numer i nazwa osi priorytetowej</w:t>
            </w:r>
          </w:p>
        </w:tc>
        <w:tc>
          <w:tcPr>
            <w:tcW w:w="7281" w:type="dxa"/>
            <w:gridSpan w:val="5"/>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VII Włączenie społeczne</w:t>
            </w:r>
          </w:p>
        </w:tc>
      </w:tr>
      <w:tr w:rsidR="00875383" w:rsidRPr="00792E91" w:rsidTr="00784EFF">
        <w:trPr>
          <w:trHeight w:val="519"/>
        </w:trPr>
        <w:tc>
          <w:tcPr>
            <w:tcW w:w="3034" w:type="dxa"/>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Instytucja Pośrednicząca</w:t>
            </w:r>
          </w:p>
        </w:tc>
        <w:tc>
          <w:tcPr>
            <w:tcW w:w="7281" w:type="dxa"/>
            <w:gridSpan w:val="5"/>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Wojewódzki Urząd Pracy w Szczecinie</w:t>
            </w:r>
          </w:p>
        </w:tc>
      </w:tr>
      <w:tr w:rsidR="00875383" w:rsidRPr="00792E91" w:rsidTr="00784EFF">
        <w:trPr>
          <w:trHeight w:val="348"/>
        </w:trPr>
        <w:tc>
          <w:tcPr>
            <w:tcW w:w="3034" w:type="dxa"/>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Adres korespondencyjny</w:t>
            </w:r>
          </w:p>
        </w:tc>
        <w:tc>
          <w:tcPr>
            <w:tcW w:w="7281" w:type="dxa"/>
            <w:gridSpan w:val="5"/>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ul. A. Mickiewicza 41</w:t>
            </w:r>
            <w:r w:rsidRPr="00792E91">
              <w:rPr>
                <w:rFonts w:ascii="Myriad Pro" w:hAnsi="Myriad Pro" w:cs="Arial"/>
                <w:sz w:val="18"/>
                <w:szCs w:val="18"/>
              </w:rPr>
              <w:br/>
              <w:t>70-383 Szczecin</w:t>
            </w:r>
          </w:p>
        </w:tc>
      </w:tr>
      <w:tr w:rsidR="00875383" w:rsidRPr="00792E91" w:rsidTr="00784EFF">
        <w:trPr>
          <w:trHeight w:val="358"/>
        </w:trPr>
        <w:tc>
          <w:tcPr>
            <w:tcW w:w="3034" w:type="dxa"/>
            <w:tcBorders>
              <w:bottom w:val="single" w:sz="2" w:space="0" w:color="auto"/>
            </w:tcBorders>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Telefon</w:t>
            </w:r>
          </w:p>
        </w:tc>
        <w:tc>
          <w:tcPr>
            <w:tcW w:w="804" w:type="dxa"/>
            <w:tcBorders>
              <w:bottom w:val="single" w:sz="2" w:space="0" w:color="auto"/>
            </w:tcBorders>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91</w:t>
            </w:r>
          </w:p>
        </w:tc>
        <w:tc>
          <w:tcPr>
            <w:tcW w:w="1977" w:type="dxa"/>
            <w:tcBorders>
              <w:bottom w:val="single" w:sz="2" w:space="0" w:color="auto"/>
            </w:tcBorders>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sz w:val="18"/>
                <w:szCs w:val="18"/>
              </w:rPr>
              <w:t>91 42 56 101</w:t>
            </w:r>
          </w:p>
        </w:tc>
        <w:tc>
          <w:tcPr>
            <w:tcW w:w="1524" w:type="dxa"/>
            <w:tcBorders>
              <w:bottom w:val="single" w:sz="2" w:space="0" w:color="auto"/>
            </w:tcBorders>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Faks</w:t>
            </w:r>
          </w:p>
        </w:tc>
        <w:tc>
          <w:tcPr>
            <w:tcW w:w="836" w:type="dxa"/>
            <w:tcBorders>
              <w:bottom w:val="single" w:sz="2" w:space="0" w:color="auto"/>
            </w:tcBorders>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91</w:t>
            </w:r>
          </w:p>
        </w:tc>
        <w:tc>
          <w:tcPr>
            <w:tcW w:w="2140" w:type="dxa"/>
            <w:tcBorders>
              <w:bottom w:val="single" w:sz="2" w:space="0" w:color="auto"/>
            </w:tcBorders>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42 56 103</w:t>
            </w:r>
          </w:p>
        </w:tc>
      </w:tr>
      <w:tr w:rsidR="00875383" w:rsidRPr="00792E91" w:rsidTr="00784EFF">
        <w:trPr>
          <w:trHeight w:val="354"/>
        </w:trPr>
        <w:tc>
          <w:tcPr>
            <w:tcW w:w="3034" w:type="dxa"/>
            <w:tcBorders>
              <w:top w:val="single" w:sz="2" w:space="0" w:color="auto"/>
              <w:bottom w:val="single" w:sz="2" w:space="0" w:color="auto"/>
            </w:tcBorders>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E-mail</w:t>
            </w:r>
          </w:p>
        </w:tc>
        <w:tc>
          <w:tcPr>
            <w:tcW w:w="7281" w:type="dxa"/>
            <w:gridSpan w:val="5"/>
            <w:tcBorders>
              <w:top w:val="single" w:sz="2" w:space="0" w:color="auto"/>
              <w:bottom w:val="single" w:sz="2" w:space="0" w:color="auto"/>
            </w:tcBorders>
            <w:vAlign w:val="center"/>
          </w:tcPr>
          <w:p w:rsidR="00875383" w:rsidRPr="00792E91" w:rsidRDefault="00723C1D" w:rsidP="00784EFF">
            <w:pPr>
              <w:jc w:val="center"/>
              <w:rPr>
                <w:rFonts w:ascii="Myriad Pro" w:hAnsi="Myriad Pro" w:cs="Arial"/>
                <w:sz w:val="18"/>
                <w:szCs w:val="18"/>
              </w:rPr>
            </w:pPr>
            <w:hyperlink r:id="rId33" w:history="1">
              <w:r w:rsidR="00CE3CAB" w:rsidRPr="003B6C68">
                <w:rPr>
                  <w:rStyle w:val="Hipercze"/>
                  <w:rFonts w:ascii="Myriad Pro" w:hAnsi="Myriad Pro" w:cs="Arial"/>
                  <w:sz w:val="18"/>
                  <w:szCs w:val="18"/>
                </w:rPr>
                <w:t>sekretariat@wup.pl</w:t>
              </w:r>
            </w:hyperlink>
          </w:p>
        </w:tc>
      </w:tr>
      <w:tr w:rsidR="00875383" w:rsidRPr="00792E91" w:rsidTr="00784EF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875383" w:rsidRPr="00792E91" w:rsidRDefault="00875383" w:rsidP="00784EFF">
            <w:pPr>
              <w:jc w:val="center"/>
              <w:rPr>
                <w:rFonts w:ascii="Myriad Pro" w:hAnsi="Myriad Pro" w:cs="Arial"/>
                <w:sz w:val="20"/>
                <w:szCs w:val="20"/>
              </w:rPr>
            </w:pPr>
            <w:r w:rsidRPr="00792E91">
              <w:rPr>
                <w:rFonts w:ascii="Myriad Pro" w:hAnsi="Myriad Pro" w:cs="Arial"/>
                <w:sz w:val="20"/>
                <w:szCs w:val="20"/>
              </w:rPr>
              <w:t>Milena Stefańska - Naporowska</w:t>
            </w:r>
          </w:p>
          <w:p w:rsidR="00875383" w:rsidRPr="00792E91" w:rsidRDefault="00875383" w:rsidP="00784EFF">
            <w:pPr>
              <w:jc w:val="center"/>
              <w:rPr>
                <w:rFonts w:ascii="Myriad Pro" w:hAnsi="Myriad Pro" w:cs="Arial"/>
                <w:sz w:val="20"/>
                <w:szCs w:val="20"/>
              </w:rPr>
            </w:pPr>
            <w:r w:rsidRPr="00792E91">
              <w:rPr>
                <w:rFonts w:ascii="Myriad Pro" w:hAnsi="Myriad Pro" w:cs="Arial"/>
                <w:sz w:val="20"/>
                <w:szCs w:val="20"/>
              </w:rPr>
              <w:t>tel. 91 4256 166</w:t>
            </w:r>
          </w:p>
          <w:p w:rsidR="00875383" w:rsidRPr="00792E91" w:rsidRDefault="00723C1D" w:rsidP="00784EFF">
            <w:pPr>
              <w:jc w:val="center"/>
              <w:rPr>
                <w:rFonts w:ascii="Myriad Pro" w:hAnsi="Myriad Pro" w:cs="Arial"/>
                <w:sz w:val="18"/>
                <w:szCs w:val="18"/>
              </w:rPr>
            </w:pPr>
            <w:hyperlink r:id="rId34" w:history="1">
              <w:r w:rsidR="00CE3CAB" w:rsidRPr="003B6C68">
                <w:rPr>
                  <w:rStyle w:val="Hipercze"/>
                  <w:rFonts w:ascii="Myriad Pro" w:hAnsi="Myriad Pro" w:cs="Arial"/>
                  <w:sz w:val="20"/>
                  <w:szCs w:val="20"/>
                </w:rPr>
                <w:t>milena_stefanska@wup.pl</w:t>
              </w:r>
            </w:hyperlink>
          </w:p>
        </w:tc>
      </w:tr>
    </w:tbl>
    <w:p w:rsidR="00875383" w:rsidRPr="00792E91" w:rsidRDefault="00875383" w:rsidP="00875383">
      <w:pPr>
        <w:rPr>
          <w:rFonts w:ascii="Myriad Pro" w:hAnsi="Myriad Pro" w:cs="Arial"/>
          <w:b/>
        </w:rPr>
      </w:pPr>
      <w:r w:rsidRPr="00792E91">
        <w:rPr>
          <w:rFonts w:ascii="Myriad Pro" w:hAnsi="Myriad Pro"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875383" w:rsidRPr="00792E91" w:rsidTr="00784EFF">
        <w:trPr>
          <w:trHeight w:val="362"/>
        </w:trPr>
        <w:tc>
          <w:tcPr>
            <w:tcW w:w="9889" w:type="dxa"/>
            <w:shd w:val="clear" w:color="auto" w:fill="E77B39"/>
            <w:vAlign w:val="center"/>
          </w:tcPr>
          <w:p w:rsidR="00875383" w:rsidRPr="007E53CB" w:rsidRDefault="00875383" w:rsidP="00875383">
            <w:pPr>
              <w:jc w:val="center"/>
              <w:rPr>
                <w:rFonts w:ascii="Arial" w:hAnsi="Arial" w:cs="Arial"/>
                <w:b/>
                <w:sz w:val="20"/>
                <w:szCs w:val="20"/>
              </w:rPr>
            </w:pPr>
            <w:r w:rsidRPr="007E53CB">
              <w:rPr>
                <w:rFonts w:ascii="Arial" w:hAnsi="Arial" w:cs="Arial"/>
                <w:b/>
                <w:sz w:val="20"/>
                <w:szCs w:val="20"/>
              </w:rPr>
              <w:t>KARTA DZIAŁANIA</w:t>
            </w:r>
          </w:p>
          <w:p w:rsidR="00875383" w:rsidRPr="00875383" w:rsidRDefault="00875383" w:rsidP="007E53CB">
            <w:pPr>
              <w:pStyle w:val="Nagwek2"/>
              <w:jc w:val="both"/>
              <w:rPr>
                <w:b/>
                <w:sz w:val="20"/>
                <w:szCs w:val="20"/>
              </w:rPr>
            </w:pPr>
            <w:bookmarkStart w:id="21" w:name="_Toc64635716"/>
            <w:r w:rsidRPr="007E53CB">
              <w:rPr>
                <w:b/>
                <w:sz w:val="20"/>
                <w:szCs w:val="20"/>
              </w:rPr>
              <w:t>7.2 Wsparcie dla tworzenia podmiotów integracji społecznej oraz podmiotów działających na rzecz aktywizacji społeczno-zawodowej</w:t>
            </w:r>
            <w:bookmarkEnd w:id="21"/>
          </w:p>
        </w:tc>
      </w:tr>
    </w:tbl>
    <w:p w:rsidR="00875383" w:rsidRPr="00792E91" w:rsidRDefault="00875383" w:rsidP="00875383">
      <w:pPr>
        <w:rPr>
          <w:rFonts w:ascii="Myriad Pro" w:hAnsi="Myriad Pro" w:cs="Arial"/>
          <w:b/>
          <w:spacing w:val="24"/>
          <w:sz w:val="28"/>
          <w:szCs w:val="28"/>
        </w:rPr>
      </w:pPr>
    </w:p>
    <w:tbl>
      <w:tblPr>
        <w:tblW w:w="526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58"/>
        <w:gridCol w:w="456"/>
        <w:gridCol w:w="334"/>
        <w:gridCol w:w="1467"/>
        <w:gridCol w:w="948"/>
        <w:gridCol w:w="898"/>
        <w:gridCol w:w="82"/>
        <w:gridCol w:w="649"/>
        <w:gridCol w:w="389"/>
        <w:gridCol w:w="677"/>
        <w:gridCol w:w="485"/>
        <w:gridCol w:w="6"/>
        <w:gridCol w:w="581"/>
        <w:gridCol w:w="293"/>
        <w:gridCol w:w="289"/>
        <w:gridCol w:w="438"/>
        <w:gridCol w:w="428"/>
      </w:tblGrid>
      <w:tr w:rsidR="00875383" w:rsidRPr="00792E91" w:rsidTr="00784EFF">
        <w:trPr>
          <w:trHeight w:val="218"/>
        </w:trPr>
        <w:tc>
          <w:tcPr>
            <w:tcW w:w="694" w:type="pct"/>
            <w:tcBorders>
              <w:top w:val="single" w:sz="12" w:space="0" w:color="auto"/>
              <w:bottom w:val="single" w:sz="12" w:space="0" w:color="auto"/>
            </w:tcBorders>
            <w:shd w:val="clear" w:color="auto" w:fill="CCFFCC"/>
            <w:vAlign w:val="center"/>
          </w:tcPr>
          <w:p w:rsidR="00875383" w:rsidRPr="00792E91" w:rsidRDefault="00875383" w:rsidP="00784EFF">
            <w:pPr>
              <w:rPr>
                <w:rFonts w:ascii="Myriad Pro" w:hAnsi="Myriad Pro" w:cs="Arial"/>
                <w:b/>
                <w:sz w:val="18"/>
                <w:szCs w:val="18"/>
              </w:rPr>
            </w:pPr>
            <w:r w:rsidRPr="00792E91">
              <w:rPr>
                <w:rFonts w:ascii="Myriad Pro" w:hAnsi="Myriad Pro" w:cs="Arial"/>
                <w:b/>
                <w:sz w:val="18"/>
                <w:szCs w:val="18"/>
              </w:rPr>
              <w:t xml:space="preserve">LP. Konkursu: </w:t>
            </w:r>
          </w:p>
        </w:tc>
        <w:tc>
          <w:tcPr>
            <w:tcW w:w="233" w:type="pct"/>
            <w:tcBorders>
              <w:top w:val="single" w:sz="12" w:space="0" w:color="auto"/>
              <w:bottom w:val="single" w:sz="12" w:space="0" w:color="auto"/>
              <w:right w:val="single" w:sz="12" w:space="0" w:color="auto"/>
            </w:tcBorders>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1</w:t>
            </w:r>
          </w:p>
        </w:tc>
        <w:tc>
          <w:tcPr>
            <w:tcW w:w="1865" w:type="pct"/>
            <w:gridSpan w:val="4"/>
            <w:tcBorders>
              <w:left w:val="single" w:sz="12" w:space="0" w:color="auto"/>
              <w:right w:val="single" w:sz="12"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Planowany termin ogłoszenia konkursu</w:t>
            </w:r>
          </w:p>
        </w:tc>
        <w:tc>
          <w:tcPr>
            <w:tcW w:w="374"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 kw.</w:t>
            </w:r>
          </w:p>
        </w:tc>
        <w:tc>
          <w:tcPr>
            <w:tcW w:w="199" w:type="pct"/>
            <w:tcBorders>
              <w:top w:val="single" w:sz="12" w:space="0" w:color="auto"/>
              <w:left w:val="single" w:sz="6" w:space="0" w:color="auto"/>
              <w:bottom w:val="single" w:sz="12" w:space="0" w:color="auto"/>
              <w:right w:val="single" w:sz="12" w:space="0" w:color="auto"/>
            </w:tcBorders>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x</w:t>
            </w:r>
          </w:p>
        </w:tc>
        <w:tc>
          <w:tcPr>
            <w:tcW w:w="346" w:type="pct"/>
            <w:tcBorders>
              <w:top w:val="single" w:sz="12" w:space="0" w:color="auto"/>
              <w:left w:val="single" w:sz="12" w:space="0" w:color="auto"/>
              <w:bottom w:val="single" w:sz="12"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II kw.</w:t>
            </w:r>
          </w:p>
        </w:tc>
        <w:tc>
          <w:tcPr>
            <w:tcW w:w="251" w:type="pct"/>
            <w:gridSpan w:val="2"/>
            <w:tcBorders>
              <w:top w:val="single" w:sz="12" w:space="0" w:color="auto"/>
              <w:bottom w:val="single" w:sz="12" w:space="0" w:color="auto"/>
              <w:right w:val="single" w:sz="12" w:space="0" w:color="auto"/>
            </w:tcBorders>
            <w:vAlign w:val="center"/>
          </w:tcPr>
          <w:p w:rsidR="00875383" w:rsidRPr="00792E91" w:rsidRDefault="00875383" w:rsidP="00784EFF">
            <w:pPr>
              <w:jc w:val="center"/>
              <w:rPr>
                <w:rFonts w:ascii="Myriad Pro" w:hAnsi="Myriad Pro" w:cs="Arial"/>
                <w:b/>
                <w:sz w:val="18"/>
                <w:szCs w:val="18"/>
              </w:rPr>
            </w:pPr>
          </w:p>
        </w:tc>
        <w:tc>
          <w:tcPr>
            <w:tcW w:w="297" w:type="pct"/>
            <w:tcBorders>
              <w:top w:val="single" w:sz="12" w:space="0" w:color="auto"/>
              <w:left w:val="single" w:sz="12" w:space="0" w:color="auto"/>
              <w:bottom w:val="single" w:sz="12"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III kw.</w:t>
            </w:r>
          </w:p>
        </w:tc>
        <w:tc>
          <w:tcPr>
            <w:tcW w:w="150" w:type="pct"/>
            <w:tcBorders>
              <w:top w:val="single" w:sz="12" w:space="0" w:color="auto"/>
              <w:bottom w:val="single" w:sz="12" w:space="0" w:color="auto"/>
              <w:right w:val="single" w:sz="12" w:space="0" w:color="auto"/>
            </w:tcBorders>
            <w:vAlign w:val="center"/>
          </w:tcPr>
          <w:p w:rsidR="00875383" w:rsidRPr="00792E91" w:rsidRDefault="00875383" w:rsidP="00784EFF">
            <w:pPr>
              <w:jc w:val="center"/>
              <w:rPr>
                <w:rFonts w:ascii="Myriad Pro" w:hAnsi="Myriad Pro" w:cs="Arial"/>
                <w:b/>
                <w:sz w:val="18"/>
                <w:szCs w:val="18"/>
              </w:rPr>
            </w:pPr>
          </w:p>
        </w:tc>
        <w:tc>
          <w:tcPr>
            <w:tcW w:w="372" w:type="pct"/>
            <w:gridSpan w:val="2"/>
            <w:tcBorders>
              <w:top w:val="single" w:sz="12" w:space="0" w:color="auto"/>
              <w:left w:val="single" w:sz="12" w:space="0" w:color="auto"/>
              <w:bottom w:val="single" w:sz="12"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IV kw.</w:t>
            </w:r>
          </w:p>
        </w:tc>
        <w:tc>
          <w:tcPr>
            <w:tcW w:w="220" w:type="pct"/>
            <w:tcBorders>
              <w:top w:val="single" w:sz="12" w:space="0" w:color="auto"/>
              <w:bottom w:val="single" w:sz="12" w:space="0" w:color="auto"/>
            </w:tcBorders>
            <w:vAlign w:val="center"/>
          </w:tcPr>
          <w:p w:rsidR="00875383" w:rsidRPr="00792E91" w:rsidRDefault="00875383" w:rsidP="00784EFF">
            <w:pPr>
              <w:jc w:val="center"/>
              <w:rPr>
                <w:rFonts w:ascii="Myriad Pro" w:hAnsi="Myriad Pro" w:cs="Arial"/>
                <w:b/>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098" w:type="pct"/>
            <w:gridSpan w:val="3"/>
            <w:vMerge w:val="restart"/>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Typ konkursu</w:t>
            </w:r>
          </w:p>
        </w:tc>
        <w:tc>
          <w:tcPr>
            <w:tcW w:w="750" w:type="pct"/>
            <w:shd w:val="clear" w:color="auto" w:fill="CCFFCC"/>
            <w:vAlign w:val="center"/>
          </w:tcPr>
          <w:p w:rsidR="00875383" w:rsidRPr="00792E91" w:rsidRDefault="00875383" w:rsidP="00784EFF">
            <w:pPr>
              <w:rPr>
                <w:rFonts w:ascii="Myriad Pro" w:hAnsi="Myriad Pro" w:cs="Arial"/>
                <w:b/>
                <w:sz w:val="18"/>
                <w:szCs w:val="18"/>
              </w:rPr>
            </w:pPr>
            <w:r w:rsidRPr="00792E91">
              <w:rPr>
                <w:rFonts w:ascii="Myriad Pro" w:hAnsi="Myriad Pro" w:cs="Arial"/>
                <w:b/>
                <w:sz w:val="18"/>
                <w:szCs w:val="18"/>
              </w:rPr>
              <w:t>Otwarty</w:t>
            </w:r>
          </w:p>
        </w:tc>
        <w:tc>
          <w:tcPr>
            <w:tcW w:w="485" w:type="pct"/>
            <w:vAlign w:val="center"/>
          </w:tcPr>
          <w:p w:rsidR="00875383" w:rsidRPr="00792E91" w:rsidRDefault="00875383" w:rsidP="00784EFF">
            <w:pPr>
              <w:jc w:val="center"/>
              <w:rPr>
                <w:rFonts w:ascii="Myriad Pro" w:hAnsi="Myriad Pro" w:cs="Arial"/>
                <w:b/>
                <w:sz w:val="18"/>
                <w:szCs w:val="18"/>
              </w:rPr>
            </w:pPr>
          </w:p>
        </w:tc>
        <w:tc>
          <w:tcPr>
            <w:tcW w:w="2667" w:type="pct"/>
            <w:gridSpan w:val="12"/>
            <w:vMerge w:val="restart"/>
            <w:shd w:val="clear" w:color="auto" w:fill="CCFFCC"/>
            <w:vAlign w:val="center"/>
          </w:tcPr>
          <w:p w:rsidR="00875383" w:rsidRPr="00792E91" w:rsidRDefault="00875383" w:rsidP="00784EFF">
            <w:pPr>
              <w:jc w:val="center"/>
              <w:rPr>
                <w:rFonts w:ascii="Myriad Pro" w:hAnsi="Myriad Pro" w:cs="Arial"/>
                <w:b/>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098" w:type="pct"/>
            <w:gridSpan w:val="3"/>
            <w:vMerge/>
            <w:shd w:val="clear" w:color="auto" w:fill="CCFFCC"/>
            <w:vAlign w:val="center"/>
          </w:tcPr>
          <w:p w:rsidR="00875383" w:rsidRPr="00792E91" w:rsidRDefault="00875383" w:rsidP="00784EFF">
            <w:pPr>
              <w:jc w:val="center"/>
              <w:rPr>
                <w:rFonts w:ascii="Myriad Pro" w:hAnsi="Myriad Pro" w:cs="Arial"/>
                <w:b/>
                <w:sz w:val="18"/>
                <w:szCs w:val="18"/>
              </w:rPr>
            </w:pPr>
          </w:p>
        </w:tc>
        <w:tc>
          <w:tcPr>
            <w:tcW w:w="750" w:type="pct"/>
            <w:shd w:val="clear" w:color="auto" w:fill="CCFFCC"/>
            <w:vAlign w:val="center"/>
          </w:tcPr>
          <w:p w:rsidR="00875383" w:rsidRPr="00792E91" w:rsidRDefault="00875383" w:rsidP="00784EFF">
            <w:pPr>
              <w:rPr>
                <w:rFonts w:ascii="Myriad Pro" w:hAnsi="Myriad Pro" w:cs="Arial"/>
                <w:b/>
                <w:sz w:val="18"/>
                <w:szCs w:val="18"/>
              </w:rPr>
            </w:pPr>
            <w:r w:rsidRPr="00792E91">
              <w:rPr>
                <w:rFonts w:ascii="Myriad Pro" w:hAnsi="Myriad Pro" w:cs="Arial"/>
                <w:b/>
                <w:sz w:val="18"/>
                <w:szCs w:val="18"/>
              </w:rPr>
              <w:t>Zamknięty</w:t>
            </w:r>
          </w:p>
        </w:tc>
        <w:tc>
          <w:tcPr>
            <w:tcW w:w="485" w:type="pct"/>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x</w:t>
            </w:r>
          </w:p>
        </w:tc>
        <w:tc>
          <w:tcPr>
            <w:tcW w:w="2667" w:type="pct"/>
            <w:gridSpan w:val="12"/>
            <w:vMerge/>
            <w:shd w:val="clear" w:color="auto" w:fill="CCFFCC"/>
            <w:vAlign w:val="center"/>
          </w:tcPr>
          <w:p w:rsidR="00875383" w:rsidRPr="00792E91" w:rsidRDefault="00875383" w:rsidP="00784EFF">
            <w:pPr>
              <w:jc w:val="center"/>
              <w:rPr>
                <w:rFonts w:ascii="Myriad Pro" w:hAnsi="Myriad Pro" w:cs="Arial"/>
                <w:b/>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98"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Planowana alokacja</w:t>
            </w:r>
          </w:p>
        </w:tc>
        <w:tc>
          <w:tcPr>
            <w:tcW w:w="3902" w:type="pct"/>
            <w:gridSpan w:val="14"/>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3 250 499,00 EUR</w:t>
            </w:r>
          </w:p>
          <w:p w:rsidR="00875383" w:rsidRPr="00792E91" w:rsidRDefault="00875383" w:rsidP="00784EFF">
            <w:pPr>
              <w:pStyle w:val="Tekstkomentarza"/>
              <w:rPr>
                <w:rFonts w:ascii="Myriad Pro" w:hAnsi="Myriad Pro" w:cs="Arial"/>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098"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Typy projektów   przewidziane do realizacji w ramach konkursu</w:t>
            </w:r>
          </w:p>
        </w:tc>
        <w:tc>
          <w:tcPr>
            <w:tcW w:w="3902" w:type="pct"/>
            <w:gridSpan w:val="14"/>
            <w:vAlign w:val="center"/>
          </w:tcPr>
          <w:p w:rsidR="00875383" w:rsidRPr="00792E91" w:rsidRDefault="00875383" w:rsidP="00C716BF">
            <w:pPr>
              <w:pStyle w:val="Akapitzlist"/>
              <w:numPr>
                <w:ilvl w:val="0"/>
                <w:numId w:val="108"/>
              </w:numPr>
              <w:ind w:left="104" w:firstLine="0"/>
              <w:jc w:val="both"/>
              <w:rPr>
                <w:rFonts w:ascii="Myriad Pro" w:hAnsi="Myriad Pro" w:cs="Arial"/>
                <w:sz w:val="18"/>
                <w:szCs w:val="18"/>
              </w:rPr>
            </w:pPr>
            <w:r w:rsidRPr="00792E91">
              <w:rPr>
                <w:rFonts w:ascii="Myriad Pro" w:hAnsi="Myriad Pro" w:cs="Arial"/>
                <w:sz w:val="18"/>
                <w:szCs w:val="18"/>
              </w:rPr>
              <w:t>Aktywna integracja (społeczna, edukacyjna, zawodowa, zdrowotna) osób zagrożonych ubóstwem lub wykluczeniem społecznym poprzez tworzenie podmiotów  integracji społecznej, tj. Centrów Integracji Społecznej, Klubów Integracji Społecznej Zakładów Aktywności Zawodowej, Warsztatów Terapii Zajęciowej oraz podmiotów działających na rzecz aktywizacji społeczno-zawodowej (których podstawowym zadaniem nie jest działalność gospodarcza).</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8"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Wnioskodawcy do których skierowany jest  konkurs</w:t>
            </w:r>
          </w:p>
        </w:tc>
        <w:tc>
          <w:tcPr>
            <w:tcW w:w="3902" w:type="pct"/>
            <w:gridSpan w:val="14"/>
            <w:vAlign w:val="center"/>
          </w:tcPr>
          <w:p w:rsidR="00875383" w:rsidRPr="00792E91" w:rsidRDefault="00875383" w:rsidP="00875383">
            <w:pPr>
              <w:numPr>
                <w:ilvl w:val="0"/>
                <w:numId w:val="20"/>
              </w:numPr>
              <w:autoSpaceDE w:val="0"/>
              <w:autoSpaceDN w:val="0"/>
              <w:adjustRightInd w:val="0"/>
              <w:spacing w:before="60" w:after="60"/>
              <w:jc w:val="both"/>
              <w:rPr>
                <w:rFonts w:ascii="Myriad Pro" w:hAnsi="Myriad Pro" w:cs="Arial"/>
                <w:sz w:val="18"/>
                <w:szCs w:val="18"/>
              </w:rPr>
            </w:pPr>
            <w:r w:rsidRPr="00792E91">
              <w:rPr>
                <w:rFonts w:ascii="Myriad Pro" w:hAnsi="Myriad Pro" w:cs="Arial"/>
                <w:sz w:val="18"/>
                <w:szCs w:val="18"/>
              </w:rPr>
              <w:t>jednostki samorządu terytorialnego i ich jednostki organizacyjne, związki, porozumienia i stowarzyszenia JST,</w:t>
            </w:r>
          </w:p>
          <w:p w:rsidR="00875383" w:rsidRPr="00792E91" w:rsidRDefault="00875383" w:rsidP="00875383">
            <w:pPr>
              <w:numPr>
                <w:ilvl w:val="0"/>
                <w:numId w:val="20"/>
              </w:numPr>
              <w:autoSpaceDE w:val="0"/>
              <w:autoSpaceDN w:val="0"/>
              <w:adjustRightInd w:val="0"/>
              <w:spacing w:before="60" w:after="60"/>
              <w:jc w:val="both"/>
              <w:rPr>
                <w:rFonts w:ascii="Myriad Pro" w:hAnsi="Myriad Pro" w:cs="Arial"/>
                <w:sz w:val="18"/>
                <w:szCs w:val="18"/>
              </w:rPr>
            </w:pPr>
            <w:r w:rsidRPr="00792E91">
              <w:rPr>
                <w:rFonts w:ascii="Myriad Pro" w:hAnsi="Myriad Pro" w:cs="Arial"/>
                <w:sz w:val="18"/>
                <w:szCs w:val="18"/>
              </w:rPr>
              <w:t>Podmioty Ekonomii Społecznej zajmujące się aktywizacją społeczno-zawodową osób i rodzin zagrożonych ubóstwem i/lub wykluczeniem społecznym,</w:t>
            </w:r>
          </w:p>
          <w:p w:rsidR="00875383" w:rsidRPr="00792E91" w:rsidRDefault="00875383" w:rsidP="00875383">
            <w:pPr>
              <w:numPr>
                <w:ilvl w:val="0"/>
                <w:numId w:val="20"/>
              </w:numPr>
              <w:autoSpaceDE w:val="0"/>
              <w:autoSpaceDN w:val="0"/>
              <w:adjustRightInd w:val="0"/>
              <w:spacing w:before="60" w:after="60"/>
              <w:jc w:val="both"/>
              <w:rPr>
                <w:rFonts w:ascii="Myriad Pro" w:hAnsi="Myriad Pro" w:cs="Arial"/>
                <w:sz w:val="18"/>
                <w:szCs w:val="18"/>
              </w:rPr>
            </w:pPr>
            <w:r w:rsidRPr="00792E91">
              <w:rPr>
                <w:rFonts w:ascii="Myriad Pro" w:hAnsi="Myriad Pro" w:cs="Arial"/>
                <w:sz w:val="18"/>
                <w:szCs w:val="18"/>
              </w:rPr>
              <w:t>podmioty integracji społecznej (w tym: centra integracji społecznej, kluby integracji społecznej, zakłady aktywności zawodowej, warsztaty terapii zajęciowej),</w:t>
            </w:r>
          </w:p>
          <w:p w:rsidR="00875383" w:rsidRPr="00792E91" w:rsidRDefault="00875383" w:rsidP="00875383">
            <w:pPr>
              <w:numPr>
                <w:ilvl w:val="0"/>
                <w:numId w:val="20"/>
              </w:numPr>
              <w:jc w:val="both"/>
              <w:rPr>
                <w:rFonts w:ascii="Myriad Pro" w:hAnsi="Myriad Pro" w:cs="Arial"/>
                <w:sz w:val="18"/>
                <w:szCs w:val="18"/>
              </w:rPr>
            </w:pPr>
            <w:r w:rsidRPr="00792E91">
              <w:rPr>
                <w:rFonts w:ascii="Myriad Pro" w:hAnsi="Myriad Pro" w:cs="Arial"/>
                <w:sz w:val="18"/>
                <w:szCs w:val="18"/>
              </w:rPr>
              <w:t>podmioty działające na rzecz aktywizacji społeczno-zawodowej, których podstawowym zadaniem nie jest działalność gospodarcza.</w:t>
            </w:r>
            <w:r w:rsidRPr="00792E91">
              <w:rPr>
                <w:rFonts w:ascii="Myriad Pro" w:hAnsi="Myriad Pro" w:cs="Arial"/>
                <w:color w:val="000000"/>
                <w:sz w:val="18"/>
                <w:szCs w:val="18"/>
              </w:rPr>
              <w:t> </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8"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Szczegółowy opis, zakładany cel konkursu</w:t>
            </w:r>
          </w:p>
        </w:tc>
        <w:tc>
          <w:tcPr>
            <w:tcW w:w="3902" w:type="pct"/>
            <w:gridSpan w:val="14"/>
            <w:vAlign w:val="center"/>
          </w:tcPr>
          <w:p w:rsidR="00875383" w:rsidRPr="00792E91" w:rsidRDefault="00875383" w:rsidP="00784EFF">
            <w:pPr>
              <w:ind w:left="57"/>
              <w:jc w:val="both"/>
              <w:rPr>
                <w:rFonts w:ascii="Myriad Pro" w:hAnsi="Myriad Pro" w:cs="Arial"/>
                <w:bCs/>
                <w:sz w:val="18"/>
                <w:szCs w:val="18"/>
              </w:rPr>
            </w:pPr>
            <w:r w:rsidRPr="00792E91">
              <w:rPr>
                <w:rFonts w:ascii="Myriad Pro" w:hAnsi="Myriad Pro" w:cs="Arial"/>
                <w:bCs/>
                <w:sz w:val="18"/>
                <w:szCs w:val="18"/>
              </w:rPr>
              <w:t xml:space="preserve">Ważnym aspektem w celu zmniejszenia lub wyeliminowania ryzyka wykluczenia społecznego jest udzielenie pomocy osobom indywidualnym oraz ich rodzinom w odbudowywaniu i podtrzymywaniu umiejętności uczestnictwa w życiu społeczności lokalnej, w powrocie do pełnienia ról społecznych oraz w podniesieniu kwalifikacji zawodowych, jako wartości na rynku pracy. Tego typu wsparcie oferują podmioty integracji społecznej oraz podmioty działające na rzecz aktywizacji społeczno-zawodowej. </w:t>
            </w:r>
          </w:p>
          <w:p w:rsidR="00875383" w:rsidRPr="00792E91" w:rsidRDefault="00875383" w:rsidP="00784EFF">
            <w:pPr>
              <w:ind w:left="57"/>
              <w:jc w:val="both"/>
              <w:rPr>
                <w:rFonts w:ascii="Myriad Pro" w:hAnsi="Myriad Pro" w:cs="Arial"/>
                <w:bCs/>
                <w:sz w:val="18"/>
                <w:szCs w:val="18"/>
              </w:rPr>
            </w:pPr>
          </w:p>
          <w:p w:rsidR="00875383" w:rsidRPr="00792E91" w:rsidRDefault="00875383" w:rsidP="00784EFF">
            <w:pPr>
              <w:ind w:left="57"/>
              <w:jc w:val="both"/>
              <w:rPr>
                <w:rFonts w:ascii="Myriad Pro" w:hAnsi="Myriad Pro" w:cs="Arial"/>
                <w:bCs/>
                <w:sz w:val="18"/>
                <w:szCs w:val="18"/>
              </w:rPr>
            </w:pPr>
            <w:r w:rsidRPr="00792E91">
              <w:rPr>
                <w:rFonts w:ascii="Myriad Pro" w:hAnsi="Myriad Pro" w:cs="Arial"/>
                <w:bCs/>
                <w:sz w:val="18"/>
                <w:szCs w:val="18"/>
              </w:rPr>
              <w:t>Według wstępnych danych z badania BAEL za III kwartał 2019 r. niepełnosprawność (i/lub choroba) stanowi jedną z najczęstszych przyczyn bierności zawodowej wśród osób w wieku produkcyjnym (25,3% osób) w Polsce. Biorąc pod uwagę wartość wskaźnika aktywności zawodowej osoób z niepełnosprawnością w wieku 16 lat i więcej (16,5%) na terenie województwa zachodniopomorskiego w 2018 r., można zauważyć, że choć wykazuje on widoczną tendencję wzrostową (o nieco ponad 2 pkt. procentowe) w stosunku do roku 2017, to pod tym względem nasz region wciąż plasuje się poniżej średniej krajowej (równej 17,3%). Zbliżony wniosek pozwala wysnuć analiza wskaźnika zatrudnienia osób z niepełnosprawnościami: w województwie zachodniopomorskim wskaźnik zatrudnienia osób z niepełnosprawnością w wieku 16 lat i więcej w roku 2018 kształtował się na poziomie 15,1%, więc i ta wartość plasuje nasze województwo nieco poniżej średniej krajowej (równej w danym okresie 16,2%).</w:t>
            </w:r>
          </w:p>
          <w:p w:rsidR="00875383" w:rsidRPr="00792E91" w:rsidRDefault="00875383" w:rsidP="00784EFF">
            <w:pPr>
              <w:ind w:left="57"/>
              <w:jc w:val="both"/>
              <w:rPr>
                <w:rFonts w:ascii="Myriad Pro" w:hAnsi="Myriad Pro" w:cs="Arial"/>
                <w:bCs/>
                <w:sz w:val="18"/>
                <w:szCs w:val="18"/>
              </w:rPr>
            </w:pPr>
          </w:p>
          <w:p w:rsidR="00875383" w:rsidRPr="00792E91" w:rsidRDefault="00875383" w:rsidP="00784EFF">
            <w:pPr>
              <w:jc w:val="both"/>
              <w:rPr>
                <w:rFonts w:ascii="Myriad Pro" w:hAnsi="Myriad Pro" w:cs="Arial"/>
                <w:bCs/>
                <w:sz w:val="18"/>
                <w:szCs w:val="18"/>
              </w:rPr>
            </w:pPr>
            <w:r w:rsidRPr="00792E91">
              <w:rPr>
                <w:rFonts w:ascii="Myriad Pro" w:hAnsi="Myriad Pro" w:cs="Arial"/>
                <w:bCs/>
                <w:sz w:val="18"/>
                <w:szCs w:val="18"/>
              </w:rPr>
              <w:t xml:space="preserve">Z </w:t>
            </w:r>
            <w:r w:rsidRPr="00792E91">
              <w:rPr>
                <w:rFonts w:ascii="Myriad Pro" w:hAnsi="Myriad Pro" w:cs="Arial"/>
                <w:bCs/>
                <w:i/>
                <w:sz w:val="18"/>
                <w:szCs w:val="18"/>
              </w:rPr>
              <w:t>Ekspertyzy dotyczącej stanu i potrzeb ekonomii społecznej w województwie zachodniopomorskim</w:t>
            </w:r>
            <w:r w:rsidRPr="00792E91">
              <w:rPr>
                <w:rFonts w:ascii="Myriad Pro" w:hAnsi="Myriad Pro" w:cs="Arial"/>
                <w:bCs/>
                <w:sz w:val="18"/>
                <w:szCs w:val="18"/>
              </w:rPr>
              <w:t xml:space="preserve"> (Konsorcjum podmiotów ekonomii społecznej: Stowarzyszenie Czas Przestrzeń Tożsamość, Centrum Rozwoju Społeczno-Gospodarczego Przedsiębiorstwo Społeczne sp. z o.o., luty 2017 r.) wynika, że liczba podmiotów ekonomii społecznej faktycznie działająca na terenie województwa jest cały czas niewystarczająca. Przykładowo, w skali całego województwa funkcjonuje tylko: 8 aktywnych Centrów Integracji Społecznej, 8 Klubów Integracji Społecznej, 29 Warsztatów Terapii Zajęciowej oraz 9 Zakładów Aktywności Zawodowej (dane za 2018 r.).</w:t>
            </w:r>
          </w:p>
          <w:p w:rsidR="00875383" w:rsidRPr="00792E91" w:rsidRDefault="00875383" w:rsidP="00784EFF">
            <w:pPr>
              <w:tabs>
                <w:tab w:val="left" w:pos="1843"/>
                <w:tab w:val="left" w:leader="dot" w:pos="9072"/>
              </w:tabs>
              <w:jc w:val="both"/>
              <w:rPr>
                <w:rFonts w:ascii="Myriad Pro" w:hAnsi="Myriad Pro" w:cs="Arial"/>
                <w:sz w:val="18"/>
                <w:szCs w:val="18"/>
              </w:rPr>
            </w:pPr>
          </w:p>
          <w:p w:rsidR="00875383" w:rsidRPr="00792E91" w:rsidRDefault="00875383" w:rsidP="00784EFF">
            <w:pPr>
              <w:jc w:val="both"/>
              <w:rPr>
                <w:rFonts w:ascii="Myriad Pro" w:hAnsi="Myriad Pro" w:cs="Arial"/>
                <w:bCs/>
                <w:sz w:val="18"/>
                <w:szCs w:val="18"/>
              </w:rPr>
            </w:pPr>
            <w:r w:rsidRPr="00792E91">
              <w:rPr>
                <w:rFonts w:ascii="Myriad Pro" w:hAnsi="Myriad Pro" w:cs="Arial"/>
                <w:bCs/>
                <w:sz w:val="18"/>
                <w:szCs w:val="18"/>
              </w:rPr>
              <w:t>W związku z powyższym istotne jest wsparcie osób zagrożonych ubóstwem lub wykluczeniem społecznym i podmiotów, które dają możliwość rehabilitacji społecznej i zawodowej w zakresie pozyskania lub przywracania umiejętności niezbędnych do podjęcia zatrudnienia. W ramach danego Działania przewidziane jest wsparcie dla tworzenia ww. podmiotów integracji społecznej, a także podmiotów działających na rzecz aktywizacji społeczno-zawodowej, których podstawowym zadaniem nie jest działalność gospodarcza.</w:t>
            </w:r>
          </w:p>
          <w:p w:rsidR="00875383" w:rsidRPr="00792E91" w:rsidRDefault="00875383" w:rsidP="00784EFF">
            <w:pPr>
              <w:jc w:val="both"/>
              <w:rPr>
                <w:rFonts w:ascii="Myriad Pro" w:hAnsi="Myriad Pro" w:cs="Arial"/>
                <w:bCs/>
                <w:sz w:val="18"/>
                <w:szCs w:val="18"/>
              </w:rPr>
            </w:pPr>
          </w:p>
          <w:p w:rsidR="00875383" w:rsidRPr="00792E91" w:rsidRDefault="00875383" w:rsidP="00784EFF">
            <w:pPr>
              <w:ind w:left="57"/>
              <w:jc w:val="both"/>
              <w:rPr>
                <w:rFonts w:ascii="Myriad Pro" w:hAnsi="Myriad Pro" w:cs="Arial"/>
                <w:sz w:val="18"/>
                <w:szCs w:val="18"/>
              </w:rPr>
            </w:pPr>
            <w:r w:rsidRPr="00792E91">
              <w:rPr>
                <w:rFonts w:ascii="Myriad Pro" w:hAnsi="Myriad Pro" w:cs="Arial"/>
                <w:bCs/>
                <w:sz w:val="18"/>
                <w:szCs w:val="18"/>
              </w:rPr>
              <w:t xml:space="preserve">Cel konkursu jest zgodny z celem szczegółowym Działania, tj.: </w:t>
            </w:r>
            <w:r w:rsidRPr="00792E91">
              <w:rPr>
                <w:rFonts w:ascii="Myriad Pro" w:hAnsi="Myriad Pro" w:cs="Arial"/>
                <w:bCs/>
                <w:i/>
                <w:sz w:val="18"/>
                <w:szCs w:val="18"/>
              </w:rPr>
              <w:t>Aktywna integracja osób zagrożonych ubóstwem i/lub wykluczeniem społecznym zwiększająca ich zatrudnienie</w:t>
            </w:r>
            <w:r w:rsidRPr="00792E91">
              <w:rPr>
                <w:rFonts w:ascii="Myriad Pro" w:hAnsi="Myriad Pro" w:cs="Arial"/>
                <w:bCs/>
                <w:sz w:val="18"/>
                <w:szCs w:val="18"/>
              </w:rPr>
              <w:t>.</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restart"/>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 xml:space="preserve">Specyficzne dla konkursu </w:t>
            </w:r>
            <w:r w:rsidRPr="00792E91">
              <w:rPr>
                <w:rFonts w:ascii="Myriad Pro" w:hAnsi="Myriad Pro" w:cs="Arial"/>
                <w:sz w:val="18"/>
                <w:szCs w:val="18"/>
              </w:rPr>
              <w:lastRenderedPageBreak/>
              <w:t xml:space="preserve">kryteria wyboru projektów. </w:t>
            </w:r>
          </w:p>
        </w:tc>
        <w:tc>
          <w:tcPr>
            <w:tcW w:w="3902" w:type="pct"/>
            <w:gridSpan w:val="14"/>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lastRenderedPageBreak/>
              <w:t xml:space="preserve">Kryteria dopuszczalności </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vAlign w:val="center"/>
          </w:tcPr>
          <w:p w:rsidR="00875383" w:rsidRPr="00792E91" w:rsidRDefault="00875383" w:rsidP="00C716BF">
            <w:pPr>
              <w:pStyle w:val="Akapitzlist"/>
              <w:numPr>
                <w:ilvl w:val="0"/>
                <w:numId w:val="109"/>
              </w:numPr>
              <w:jc w:val="both"/>
              <w:rPr>
                <w:rFonts w:ascii="Myriad Pro" w:hAnsi="Myriad Pro" w:cs="Arial"/>
                <w:sz w:val="18"/>
                <w:szCs w:val="18"/>
              </w:rPr>
            </w:pPr>
            <w:r w:rsidRPr="00792E91">
              <w:rPr>
                <w:rFonts w:ascii="Myriad Pro" w:hAnsi="Myriad Pro" w:cs="Arial"/>
                <w:sz w:val="18"/>
                <w:szCs w:val="18"/>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to stwarza możliwość objęcia wsparciem większej liczby potencjalnych projektodawców, a także wyboru najlepszych projektów, które odpowiadają na potrzeby regionu.</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Projekty złożone w odpowiedzi na konkurs będą</w:t>
            </w:r>
            <w:r>
              <w:rPr>
                <w:rFonts w:ascii="Myriad Pro" w:hAnsi="Myriad Pro" w:cs="Arial"/>
                <w:sz w:val="18"/>
                <w:szCs w:val="18"/>
              </w:rPr>
              <w:t xml:space="preserve"> </w:t>
            </w:r>
            <w:r w:rsidRPr="00792E91">
              <w:rPr>
                <w:rFonts w:ascii="Myriad Pro" w:hAnsi="Myriad Pro" w:cs="Arial"/>
                <w:sz w:val="18"/>
                <w:szCs w:val="18"/>
              </w:rPr>
              <w:t xml:space="preserve">miały charakter kompleksowy </w:t>
            </w:r>
            <w:r w:rsidRPr="00792E91">
              <w:rPr>
                <w:rFonts w:ascii="Myriad Pro" w:hAnsi="Myriad Pro" w:cs="Arial"/>
                <w:sz w:val="18"/>
                <w:szCs w:val="18"/>
              </w:rPr>
              <w:br/>
              <w:t xml:space="preserve">w odniesieniu do problemu występującego </w:t>
            </w:r>
            <w:r w:rsidRPr="00792E91">
              <w:rPr>
                <w:rFonts w:ascii="Myriad Pro" w:hAnsi="Myriad Pro" w:cs="Arial"/>
                <w:sz w:val="18"/>
                <w:szCs w:val="18"/>
              </w:rPr>
              <w:br/>
              <w:t xml:space="preserve">w danym obszarze, a możliwym </w:t>
            </w:r>
            <w:r w:rsidRPr="00792E91">
              <w:rPr>
                <w:rFonts w:ascii="Myriad Pro" w:hAnsi="Myriad Pro" w:cs="Arial"/>
                <w:sz w:val="18"/>
                <w:szCs w:val="18"/>
              </w:rPr>
              <w:br/>
              <w:t>do rozwiązania przez danego Projektodawcy.</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Kryterium odnosi się wyłącznie </w:t>
            </w:r>
            <w:r w:rsidRPr="00792E91">
              <w:rPr>
                <w:rFonts w:ascii="Myriad Pro" w:hAnsi="Myriad Pro" w:cs="Arial"/>
                <w:sz w:val="18"/>
                <w:szCs w:val="18"/>
              </w:rPr>
              <w:br/>
              <w:t xml:space="preserve">do występowania danego podmiotu </w:t>
            </w:r>
            <w:r w:rsidRPr="00792E91">
              <w:rPr>
                <w:rFonts w:ascii="Myriad Pro" w:hAnsi="Myriad Pro" w:cs="Arial"/>
                <w:sz w:val="18"/>
                <w:szCs w:val="18"/>
              </w:rPr>
              <w:br/>
              <w:t>w charakterze Projektodawcy, a nie partnera.</w:t>
            </w:r>
          </w:p>
          <w:p w:rsidR="00875383" w:rsidRPr="00792E91" w:rsidRDefault="00875383" w:rsidP="00784EFF">
            <w:pPr>
              <w:autoSpaceDE w:val="0"/>
              <w:autoSpaceDN w:val="0"/>
              <w:adjustRightInd w:val="0"/>
              <w:jc w:val="both"/>
              <w:rPr>
                <w:rFonts w:ascii="Myriad Pro" w:eastAsia="Calibri" w:hAnsi="Myriad Pro" w:cs="Arial"/>
                <w:bCs/>
                <w:sz w:val="18"/>
                <w:szCs w:val="18"/>
              </w:rPr>
            </w:pPr>
            <w:r w:rsidRPr="00792E91">
              <w:rPr>
                <w:rFonts w:ascii="Myriad Pro" w:hAnsi="Myriad Pro" w:cs="Arial"/>
                <w:sz w:val="18"/>
                <w:szCs w:val="18"/>
              </w:rPr>
              <w:t xml:space="preserve">Projektodawca definiowany jest jako Wnioskodawca w rozumieniu  Instrukcji wypełniania wniosku o dofinansowanie projektu w ramach </w:t>
            </w:r>
            <w:r w:rsidRPr="00792E91">
              <w:rPr>
                <w:rFonts w:ascii="Myriad Pro" w:eastAsia="Calibri" w:hAnsi="Myriad Pro" w:cs="Arial"/>
                <w:bCs/>
                <w:sz w:val="18"/>
                <w:szCs w:val="18"/>
              </w:rPr>
              <w:t xml:space="preserve">RPO WZ 2014-2020 </w:t>
            </w:r>
            <w:r w:rsidRPr="00792E91">
              <w:rPr>
                <w:rFonts w:ascii="Myriad Pro" w:eastAsia="Calibri" w:hAnsi="Myriad Pro" w:cs="Arial"/>
                <w:bCs/>
                <w:sz w:val="18"/>
                <w:szCs w:val="18"/>
              </w:rPr>
              <w:br/>
              <w:t xml:space="preserve">dla projektów w ramach Europejskiego Funduszu Społecznego. </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będzie weryfikowane na podstawie rejestru wniosków złożonych w ramach konkursu.</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vAlign w:val="center"/>
          </w:tcPr>
          <w:p w:rsidR="00875383" w:rsidRPr="00792E91" w:rsidRDefault="00875383" w:rsidP="00C716BF">
            <w:pPr>
              <w:pStyle w:val="Akapitzlist"/>
              <w:numPr>
                <w:ilvl w:val="0"/>
                <w:numId w:val="109"/>
              </w:numPr>
              <w:jc w:val="both"/>
              <w:rPr>
                <w:rFonts w:ascii="Myriad Pro" w:hAnsi="Myriad Pro" w:cs="Arial"/>
                <w:sz w:val="18"/>
                <w:szCs w:val="18"/>
              </w:rPr>
            </w:pPr>
            <w:r w:rsidRPr="00792E91">
              <w:rPr>
                <w:rFonts w:ascii="Myriad Pro" w:hAnsi="Myriad Pro" w:cs="Arial"/>
                <w:bCs/>
                <w:sz w:val="18"/>
                <w:szCs w:val="18"/>
              </w:rPr>
              <w:t>Projekt skierowany do grup docelowych z obszaru województwa zachodniopomorskiego (w przypadku osób fizycznych  - pracujących, uczących się</w:t>
            </w:r>
            <w:r>
              <w:rPr>
                <w:rFonts w:ascii="Myriad Pro" w:hAnsi="Myriad Pro" w:cs="Arial"/>
                <w:bCs/>
                <w:sz w:val="18"/>
                <w:szCs w:val="18"/>
              </w:rPr>
              <w:t xml:space="preserve"> </w:t>
            </w:r>
            <w:r w:rsidRPr="00792E91">
              <w:rPr>
                <w:rFonts w:ascii="Myriad Pro" w:hAnsi="Myriad Pro" w:cs="Arial"/>
                <w:bCs/>
                <w:sz w:val="18"/>
                <w:szCs w:val="18"/>
              </w:rPr>
              <w:t>lub zamieszkujących na obszarze województwa zachodniopomorskiego w rozumieniu przepisów Kodeksu Cywilnego, a w przypadku innych podmiotów - posiadających jednostkę organizacyjną na obszarze województwa zachodniopomorskiego).</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to przyczyni się do rozwoju kapitału ludzkiego w regionie oraz zwiększenia aktywności społecznej i zawodowej grupy docelowej wskazanej w projekcie. Zakłada się, że dzięki temu kryterium ograniczone zostanie zjawisko wykluczenia społecznego w regionie oraz zmniejszy się liczba osób korzystających z pomocy społecznej.</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auto"/>
            <w:vAlign w:val="center"/>
          </w:tcPr>
          <w:p w:rsidR="00875383" w:rsidRPr="00792E91" w:rsidRDefault="00875383" w:rsidP="00C716BF">
            <w:pPr>
              <w:pStyle w:val="Akapitzlist"/>
              <w:numPr>
                <w:ilvl w:val="0"/>
                <w:numId w:val="109"/>
              </w:numPr>
              <w:jc w:val="both"/>
              <w:rPr>
                <w:rFonts w:ascii="Myriad Pro" w:hAnsi="Myriad Pro" w:cs="Arial"/>
                <w:sz w:val="18"/>
                <w:szCs w:val="18"/>
              </w:rPr>
            </w:pPr>
            <w:r w:rsidRPr="00792E91">
              <w:rPr>
                <w:rFonts w:ascii="Myriad Pro" w:hAnsi="Myriad Pro" w:cs="Arial"/>
                <w:sz w:val="18"/>
                <w:szCs w:val="18"/>
              </w:rPr>
              <w:t>Projektodawca</w:t>
            </w:r>
            <w:r w:rsidRPr="00792E91" w:rsidDel="00094346">
              <w:rPr>
                <w:rFonts w:ascii="Myriad Pro" w:hAnsi="Myriad Pro" w:cs="Arial"/>
                <w:sz w:val="18"/>
                <w:szCs w:val="18"/>
              </w:rPr>
              <w:t xml:space="preserve"> wniesie wkład własn</w:t>
            </w:r>
            <w:r w:rsidRPr="00792E91">
              <w:rPr>
                <w:rFonts w:ascii="Myriad Pro" w:hAnsi="Myriad Pro" w:cs="Arial"/>
                <w:sz w:val="18"/>
                <w:szCs w:val="18"/>
              </w:rPr>
              <w:t>y</w:t>
            </w:r>
            <w:r w:rsidRPr="00792E91" w:rsidDel="00094346">
              <w:rPr>
                <w:rFonts w:ascii="Myriad Pro" w:hAnsi="Myriad Pro" w:cs="Arial"/>
                <w:sz w:val="18"/>
                <w:szCs w:val="18"/>
              </w:rPr>
              <w:t xml:space="preserve"> w wysokości </w:t>
            </w:r>
            <w:r w:rsidRPr="00792E91">
              <w:rPr>
                <w:rFonts w:ascii="Myriad Pro" w:hAnsi="Myriad Pro" w:cs="Arial"/>
                <w:sz w:val="18"/>
                <w:szCs w:val="18"/>
              </w:rPr>
              <w:t>nie mniejszej niż 5 % wartości projektu, zgodnie z zapisami zawartymi w Szczegółowym Opisie Osi Priorytetowych Regionalnego Programu Operacyjnego Województwa Zachodniopomorskiego 2014 - 2020.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wprowadzono celem zaangażowania potencjału tak społecznego jak i finansowego beneficjenta/partnera na rzecz budowania trwałych efektów w poszczególnych obszarach interwencji EFS poprzez zwiększenie partycypacji beneficjenta/partnera w budżecie projektu EFS w ramach wkładu własnego.</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Partycypacja beneficjenta/partnera </w:t>
            </w:r>
            <w:r w:rsidRPr="00792E91">
              <w:rPr>
                <w:rFonts w:ascii="Myriad Pro" w:hAnsi="Myriad Pro" w:cs="Arial"/>
                <w:sz w:val="18"/>
                <w:szCs w:val="18"/>
              </w:rPr>
              <w:br/>
              <w:t xml:space="preserve">w finansowaniu projektu zwiększy </w:t>
            </w:r>
            <w:r w:rsidRPr="00792E91">
              <w:rPr>
                <w:rFonts w:ascii="Myriad Pro" w:hAnsi="Myriad Pro" w:cs="Arial"/>
                <w:sz w:val="18"/>
                <w:szCs w:val="18"/>
              </w:rPr>
              <w:br/>
              <w:t xml:space="preserve">ich odpowiedzialność o jakość realizowanych działań jak również pozwoli na zapewnienie większej trwałości działań finansowanych </w:t>
            </w:r>
            <w:r w:rsidRPr="00792E91">
              <w:rPr>
                <w:rFonts w:ascii="Myriad Pro" w:hAnsi="Myriad Pro" w:cs="Arial"/>
                <w:sz w:val="18"/>
                <w:szCs w:val="18"/>
              </w:rPr>
              <w:br/>
              <w:t>z EFS.</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Wkład własny wnoszony jest zgodnie z </w:t>
            </w:r>
            <w:r w:rsidRPr="00792E91">
              <w:rPr>
                <w:rFonts w:ascii="Myriad Pro" w:hAnsi="Myriad Pro" w:cs="Arial"/>
                <w:bCs/>
                <w:i/>
                <w:sz w:val="18"/>
                <w:szCs w:val="18"/>
              </w:rPr>
              <w:t>Wytycznymi w zakresie kwalifikowalno</w:t>
            </w:r>
            <w:r w:rsidRPr="00792E91">
              <w:rPr>
                <w:rFonts w:ascii="Myriad Pro" w:hAnsi="Myriad Pro" w:cs="Arial"/>
                <w:i/>
                <w:sz w:val="18"/>
                <w:szCs w:val="18"/>
              </w:rPr>
              <w:t>ś</w:t>
            </w:r>
            <w:r w:rsidRPr="00792E91">
              <w:rPr>
                <w:rFonts w:ascii="Myriad Pro" w:hAnsi="Myriad Pro" w:cs="Arial"/>
                <w:bCs/>
                <w:i/>
                <w:sz w:val="18"/>
                <w:szCs w:val="18"/>
              </w:rPr>
              <w:t>ci wydatków w ramach Europejskiego Funduszu Rozwoju Regionalnego, Europejskiego Funduszu Społecznego oraz Funduszu Spójno</w:t>
            </w:r>
            <w:r w:rsidRPr="00792E91">
              <w:rPr>
                <w:rFonts w:ascii="Myriad Pro" w:hAnsi="Myriad Pro" w:cs="Arial"/>
                <w:i/>
                <w:sz w:val="18"/>
                <w:szCs w:val="18"/>
              </w:rPr>
              <w:t>ś</w:t>
            </w:r>
            <w:r w:rsidRPr="00792E91">
              <w:rPr>
                <w:rFonts w:ascii="Myriad Pro" w:hAnsi="Myriad Pro" w:cs="Arial"/>
                <w:bCs/>
                <w:i/>
                <w:sz w:val="18"/>
                <w:szCs w:val="18"/>
              </w:rPr>
              <w:t>ci na lata 2014-2020.</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ind w:left="-110"/>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ind w:left="-110"/>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auto"/>
            <w:vAlign w:val="center"/>
          </w:tcPr>
          <w:p w:rsidR="00875383" w:rsidRPr="00792E91" w:rsidRDefault="00875383" w:rsidP="00C716BF">
            <w:pPr>
              <w:pStyle w:val="Akapitzlist"/>
              <w:numPr>
                <w:ilvl w:val="0"/>
                <w:numId w:val="109"/>
              </w:numPr>
              <w:jc w:val="both"/>
              <w:rPr>
                <w:rFonts w:ascii="Myriad Pro" w:hAnsi="Myriad Pro" w:cs="Arial"/>
                <w:bCs/>
                <w:sz w:val="18"/>
                <w:szCs w:val="18"/>
              </w:rPr>
            </w:pPr>
            <w:r w:rsidRPr="00792E91">
              <w:rPr>
                <w:rFonts w:ascii="Myriad Pro" w:hAnsi="Myriad Pro" w:cs="Arial"/>
                <w:bCs/>
                <w:sz w:val="18"/>
                <w:szCs w:val="18"/>
              </w:rPr>
              <w:t>Projekt zakłada osiągnięcie wskaźników efektywności społecznej i zatrudnieniowej</w:t>
            </w:r>
            <w:r w:rsidRPr="00792E91">
              <w:rPr>
                <w:rFonts w:ascii="Myriad Pro" w:hAnsi="Myriad Pro"/>
                <w:vertAlign w:val="superscript"/>
              </w:rPr>
              <w:footnoteReference w:id="11"/>
            </w:r>
            <w:r w:rsidRPr="00792E91">
              <w:rPr>
                <w:rFonts w:ascii="Myriad Pro" w:hAnsi="Myriad Pro" w:cs="Arial"/>
                <w:bCs/>
                <w:sz w:val="18"/>
                <w:szCs w:val="18"/>
              </w:rPr>
              <w:t xml:space="preserve"> dla uczestników na poziomie zgodnym z Komunikatem Ministra właściwego ds. rozwoju w sprawie wyznaczenia minimalnych poziomów kryterium efektywności społecznej i zatrudnieniowej dla Regionalnych Programów Operacyjnych:</w:t>
            </w:r>
          </w:p>
          <w:p w:rsidR="00875383" w:rsidRPr="00792E91" w:rsidRDefault="00875383" w:rsidP="00C716BF">
            <w:pPr>
              <w:pStyle w:val="Akapitzlist"/>
              <w:numPr>
                <w:ilvl w:val="0"/>
                <w:numId w:val="112"/>
              </w:numPr>
              <w:rPr>
                <w:rFonts w:ascii="Myriad Pro" w:hAnsi="Myriad Pro" w:cs="Arial"/>
                <w:bCs/>
                <w:sz w:val="18"/>
                <w:szCs w:val="18"/>
              </w:rPr>
            </w:pPr>
            <w:r w:rsidRPr="00792E91">
              <w:rPr>
                <w:rFonts w:ascii="Myriad Pro" w:hAnsi="Myriad Pro" w:cs="Arial"/>
                <w:bCs/>
                <w:sz w:val="18"/>
                <w:szCs w:val="18"/>
              </w:rPr>
              <w:t>w odniesieniu do osób z niepełnosprawnościami,</w:t>
            </w:r>
          </w:p>
          <w:p w:rsidR="00875383" w:rsidRPr="00792E91" w:rsidRDefault="00875383" w:rsidP="00C716BF">
            <w:pPr>
              <w:pStyle w:val="Akapitzlist"/>
              <w:numPr>
                <w:ilvl w:val="0"/>
                <w:numId w:val="112"/>
              </w:numPr>
              <w:rPr>
                <w:rFonts w:ascii="Myriad Pro" w:hAnsi="Myriad Pro" w:cs="Arial"/>
                <w:bCs/>
                <w:sz w:val="18"/>
                <w:szCs w:val="18"/>
              </w:rPr>
            </w:pPr>
            <w:r w:rsidRPr="00792E91">
              <w:rPr>
                <w:rFonts w:ascii="Myriad Pro" w:hAnsi="Myriad Pro" w:cs="Arial"/>
                <w:bCs/>
                <w:sz w:val="18"/>
                <w:szCs w:val="18"/>
              </w:rPr>
              <w:t>w odniesieniu do pozostałych osób zagrożonych ubóstwem lub wykluczeniem społecznym.</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bCs/>
                <w:sz w:val="18"/>
                <w:szCs w:val="18"/>
              </w:rPr>
            </w:pPr>
            <w:r w:rsidRPr="00792E91">
              <w:rPr>
                <w:rFonts w:ascii="Myriad Pro" w:hAnsi="Myriad Pro" w:cs="Arial"/>
                <w:sz w:val="18"/>
                <w:szCs w:val="18"/>
              </w:rPr>
              <w:t>Uzasadnienie:</w:t>
            </w:r>
          </w:p>
        </w:tc>
        <w:tc>
          <w:tcPr>
            <w:tcW w:w="2111" w:type="pct"/>
            <w:gridSpan w:val="7"/>
            <w:shd w:val="clear" w:color="auto" w:fill="auto"/>
            <w:vAlign w:val="center"/>
          </w:tcPr>
          <w:p w:rsidR="00875383" w:rsidRPr="00792E91" w:rsidRDefault="00875383" w:rsidP="00784EFF">
            <w:pPr>
              <w:jc w:val="both"/>
              <w:rPr>
                <w:rFonts w:ascii="Myriad Pro" w:hAnsi="Myriad Pro" w:cs="Arial"/>
                <w:bCs/>
                <w:sz w:val="18"/>
                <w:szCs w:val="18"/>
              </w:rPr>
            </w:pPr>
            <w:r w:rsidRPr="00792E91">
              <w:rPr>
                <w:rFonts w:ascii="Myriad Pro" w:hAnsi="Myriad Pro" w:cs="Arial"/>
                <w:bCs/>
                <w:sz w:val="18"/>
                <w:szCs w:val="18"/>
              </w:rPr>
              <w:t xml:space="preserve">Województwo zachodniopomorskie charakteryzuje się jednym z najwyższych w skali kraju odsetkiem ludności zagrożonej wykluczeniem społecznym lub ubóstwem. </w:t>
            </w:r>
          </w:p>
          <w:p w:rsidR="00875383" w:rsidRPr="00792E91" w:rsidRDefault="00875383" w:rsidP="00784EFF">
            <w:pPr>
              <w:jc w:val="both"/>
              <w:rPr>
                <w:rFonts w:ascii="Myriad Pro" w:hAnsi="Myriad Pro" w:cs="Arial"/>
                <w:bCs/>
                <w:iCs/>
                <w:sz w:val="18"/>
                <w:szCs w:val="18"/>
              </w:rPr>
            </w:pPr>
            <w:r w:rsidRPr="00792E91">
              <w:rPr>
                <w:rFonts w:ascii="Myriad Pro" w:hAnsi="Myriad Pro" w:cs="Arial"/>
                <w:bCs/>
                <w:iCs/>
                <w:sz w:val="18"/>
                <w:szCs w:val="18"/>
              </w:rPr>
              <w:t>Według danych Głównego Urzędu Statystycznego na grudzień 2016 r. wartość wskaźnika zatrudnienia osób niepełnosprawnych w wieku 16-64 dla województwa zachodniopomorskiego była jedną z najniższych w kraju i wynosiła 16,5%. Niższą wartość wskaźnika odnotowano w tym samym okresie tylko w wojewódzkie małopolskim – 15,6%, a najwyższą w województwie lubuskim 30,9% (</w:t>
            </w:r>
            <w:r w:rsidRPr="00792E91">
              <w:rPr>
                <w:rFonts w:ascii="Myriad Pro" w:hAnsi="Myriad Pro" w:cs="Arial"/>
                <w:bCs/>
                <w:i/>
                <w:iCs/>
                <w:sz w:val="18"/>
                <w:szCs w:val="18"/>
              </w:rPr>
              <w:t>źródło: Zachodniopomorski Program Rozwoju Ekonomii Społecznej na lata 2018-2022</w:t>
            </w:r>
            <w:r w:rsidRPr="00792E91">
              <w:rPr>
                <w:rFonts w:ascii="Myriad Pro" w:hAnsi="Myriad Pro" w:cs="Arial"/>
                <w:bCs/>
                <w:iCs/>
                <w:sz w:val="18"/>
                <w:szCs w:val="18"/>
              </w:rPr>
              <w:t xml:space="preserve">). </w:t>
            </w:r>
            <w:r w:rsidRPr="00792E91">
              <w:rPr>
                <w:rFonts w:ascii="Myriad Pro" w:hAnsi="Myriad Pro" w:cs="Arial"/>
                <w:bCs/>
                <w:sz w:val="18"/>
                <w:szCs w:val="18"/>
              </w:rPr>
              <w:t>Niezbędne jest zatem ukierunkowanie wsparcia dla ww. grup docelowych.</w:t>
            </w:r>
          </w:p>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rPr>
              <w:t>Kryterium weryfikowane będzie na podstawie treści wniosku o dofinansowanie.</w:t>
            </w:r>
          </w:p>
        </w:tc>
        <w:tc>
          <w:tcPr>
            <w:tcW w:w="598" w:type="pct"/>
            <w:gridSpan w:val="4"/>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shd w:val="clear" w:color="auto" w:fill="auto"/>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auto"/>
            <w:vAlign w:val="center"/>
          </w:tcPr>
          <w:p w:rsidR="00875383" w:rsidRPr="00792E91" w:rsidRDefault="00875383" w:rsidP="00C716BF">
            <w:pPr>
              <w:pStyle w:val="Akapitzlist"/>
              <w:numPr>
                <w:ilvl w:val="0"/>
                <w:numId w:val="109"/>
              </w:numPr>
              <w:jc w:val="both"/>
              <w:rPr>
                <w:rFonts w:ascii="Myriad Pro" w:hAnsi="Myriad Pro" w:cs="Arial"/>
                <w:sz w:val="18"/>
                <w:szCs w:val="18"/>
              </w:rPr>
            </w:pPr>
            <w:r w:rsidRPr="00792E91">
              <w:rPr>
                <w:rFonts w:ascii="Myriad Pro" w:hAnsi="Myriad Pro" w:cs="Arial"/>
                <w:sz w:val="18"/>
                <w:szCs w:val="18"/>
              </w:rPr>
              <w:t>Beneficjent zobowiązany jest do zachowania trwałości podmiotów, utworzonych/wspartych ze środków EFS co najmniej przez okres odpowiadający okresowi realizacji projektu, jednak nie krótszy niż 2 lata od momentu zakończenia realizacji projektu.</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1" w:type="pct"/>
            <w:gridSpan w:val="7"/>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Wprowadzenie kryterium wynika z konieczności zapewnienia koncentracji wsparcia oraz zachowania trwałości projektu.</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8" w:type="pct"/>
            <w:gridSpan w:val="4"/>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shd w:val="clear" w:color="auto" w:fill="auto"/>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auto"/>
            <w:vAlign w:val="center"/>
          </w:tcPr>
          <w:p w:rsidR="00875383" w:rsidRPr="00792E91" w:rsidRDefault="00875383" w:rsidP="00C716BF">
            <w:pPr>
              <w:pStyle w:val="Akapitzlist"/>
              <w:numPr>
                <w:ilvl w:val="0"/>
                <w:numId w:val="109"/>
              </w:numPr>
              <w:jc w:val="both"/>
              <w:rPr>
                <w:rFonts w:ascii="Myriad Pro" w:hAnsi="Myriad Pro" w:cs="Arial"/>
                <w:b/>
                <w:sz w:val="18"/>
                <w:szCs w:val="18"/>
              </w:rPr>
            </w:pPr>
            <w:r w:rsidRPr="00792E91">
              <w:rPr>
                <w:rFonts w:ascii="Myriad Pro" w:hAnsi="Myriad Pro" w:cs="Arial"/>
                <w:sz w:val="18"/>
                <w:szCs w:val="18"/>
              </w:rPr>
              <w:t xml:space="preserve">Realizowane w ramach projektu formy wsparcia prowadzące do nabycia/podniesienia kwalifikacji kończą się uzyskaniem dokumentu potwierdzającego nabyte kwalifikacje w rozumieniu </w:t>
            </w:r>
            <w:r w:rsidRPr="00792E91">
              <w:rPr>
                <w:rFonts w:ascii="Myriad Pro" w:hAnsi="Myriad Pro" w:cs="Arial"/>
                <w:i/>
                <w:sz w:val="18"/>
                <w:szCs w:val="18"/>
              </w:rPr>
              <w:t>Wytycznych w zakresie monitorowania postępu rzeczowego realizacji programów operacyjnych na lata 2014-2020</w:t>
            </w:r>
            <w:r w:rsidRPr="00792E91">
              <w:rPr>
                <w:rFonts w:ascii="Myriad Pro" w:hAnsi="Myriad Pro" w:cs="Arial"/>
                <w:sz w:val="18"/>
                <w:szCs w:val="18"/>
              </w:rPr>
              <w:t xml:space="preserve">. </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tcBorders>
              <w:bottom w:val="single" w:sz="4" w:space="0" w:color="auto"/>
            </w:tcBorders>
            <w:shd w:val="clear" w:color="auto" w:fill="CCFFCC"/>
            <w:vAlign w:val="center"/>
          </w:tcPr>
          <w:p w:rsidR="00875383" w:rsidRPr="00792E91" w:rsidRDefault="00875383" w:rsidP="00784EFF">
            <w:pPr>
              <w:rPr>
                <w:rFonts w:ascii="Myriad Pro" w:hAnsi="Myriad Pro" w:cs="Arial"/>
                <w:bCs/>
                <w:sz w:val="18"/>
                <w:szCs w:val="18"/>
              </w:rPr>
            </w:pPr>
            <w:r w:rsidRPr="00792E91">
              <w:rPr>
                <w:rFonts w:ascii="Myriad Pro" w:hAnsi="Myriad Pro" w:cs="Arial"/>
                <w:sz w:val="18"/>
                <w:szCs w:val="18"/>
              </w:rPr>
              <w:t>Uzasadnienie:</w:t>
            </w:r>
          </w:p>
        </w:tc>
        <w:tc>
          <w:tcPr>
            <w:tcW w:w="2111" w:type="pct"/>
            <w:gridSpan w:val="7"/>
            <w:tcBorders>
              <w:bottom w:val="single" w:sz="4" w:space="0" w:color="auto"/>
            </w:tcBorders>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Kryterium to przyczyni się do rozwoju kapitału ludzkiego w regionie oraz zwiększenia aktywności społecznej i zawodowej mieszkańców województwa zachodniopomorskiego. </w:t>
            </w:r>
          </w:p>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rPr>
              <w:t>Kryterium weryfikowane będzie na podstawie treści wniosku o dofinansowanie.</w:t>
            </w:r>
          </w:p>
        </w:tc>
        <w:tc>
          <w:tcPr>
            <w:tcW w:w="598" w:type="pct"/>
            <w:gridSpan w:val="4"/>
            <w:tcBorders>
              <w:bottom w:val="single" w:sz="4" w:space="0" w:color="auto"/>
            </w:tcBorders>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tcBorders>
              <w:bottom w:val="single" w:sz="4" w:space="0" w:color="auto"/>
            </w:tcBorders>
            <w:shd w:val="clear" w:color="auto" w:fill="auto"/>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FFFFFF" w:themeFill="background1"/>
            <w:vAlign w:val="center"/>
          </w:tcPr>
          <w:p w:rsidR="00875383" w:rsidRPr="00792E91" w:rsidRDefault="00875383" w:rsidP="00784EFF">
            <w:pPr>
              <w:ind w:left="730" w:hanging="404"/>
              <w:rPr>
                <w:rFonts w:ascii="Myriad Pro" w:hAnsi="Myriad Pro" w:cs="Arial"/>
                <w:sz w:val="18"/>
                <w:szCs w:val="18"/>
              </w:rPr>
            </w:pPr>
            <w:r w:rsidRPr="00792E91">
              <w:rPr>
                <w:rFonts w:ascii="Myriad Pro" w:hAnsi="Myriad Pro" w:cs="Arial"/>
                <w:sz w:val="18"/>
                <w:szCs w:val="18"/>
              </w:rPr>
              <w:t>7. Koszty bezpośrednie projektu są/nie są rozliczane w całości kwotami ryczałtowymi określonymi przez beneficjenta.</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tcBorders>
              <w:bottom w:val="single" w:sz="4" w:space="0" w:color="auto"/>
            </w:tcBorders>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1" w:type="pct"/>
            <w:gridSpan w:val="7"/>
            <w:tcBorders>
              <w:bottom w:val="single" w:sz="4" w:space="0" w:color="auto"/>
            </w:tcBorders>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sidRPr="00792E91">
              <w:rPr>
                <w:rStyle w:val="Odwoanieprzypisudolnego"/>
                <w:rFonts w:ascii="Myriad Pro" w:hAnsi="Myriad Pro" w:cs="Arial"/>
                <w:sz w:val="18"/>
                <w:szCs w:val="18"/>
              </w:rPr>
              <w:footnoteReference w:id="12"/>
            </w:r>
            <w:r w:rsidRPr="00792E91">
              <w:rPr>
                <w:rFonts w:ascii="Myriad Pro" w:hAnsi="Myriad Pro" w:cs="Arial"/>
                <w:sz w:val="18"/>
                <w:szCs w:val="18"/>
              </w:rPr>
              <w:t xml:space="preserve"> i musi być stosowana dla wszystkich projektów składanych w ramach danego naboru</w:t>
            </w:r>
            <w:r w:rsidRPr="00792E91">
              <w:rPr>
                <w:rStyle w:val="Odwoanieprzypisudolnego"/>
                <w:rFonts w:ascii="Myriad Pro" w:hAnsi="Myriad Pro" w:cs="Arial"/>
                <w:sz w:val="18"/>
                <w:szCs w:val="18"/>
              </w:rPr>
              <w:footnoteReference w:id="13"/>
            </w:r>
            <w:r w:rsidRPr="00792E91">
              <w:rPr>
                <w:rFonts w:ascii="Myriad Pro" w:hAnsi="Myriad Pro" w:cs="Arial"/>
                <w:sz w:val="18"/>
                <w:szCs w:val="18"/>
              </w:rPr>
              <w:t>.</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a)</w:t>
            </w:r>
            <w:r w:rsidRPr="00792E91">
              <w:rPr>
                <w:rFonts w:ascii="Myriad Pro" w:hAnsi="Myriad Pro" w:cs="Arial"/>
                <w:sz w:val="18"/>
                <w:szCs w:val="18"/>
              </w:rPr>
              <w:tab/>
              <w:t>wybór wariantu są – dla naborów, w których wartość dofinansowania projektu nie może przekroczyć wyrażonej w PLN równowartości 100 tys. EUR;</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b)</w:t>
            </w:r>
            <w:r w:rsidRPr="00792E91">
              <w:rPr>
                <w:rFonts w:ascii="Myriad Pro" w:hAnsi="Myriad Pro" w:cs="Arial"/>
                <w:sz w:val="18"/>
                <w:szCs w:val="18"/>
              </w:rPr>
              <w:tab/>
              <w:t>wybór wariantu nie są – dla naborów, w których wartość dofinansowania projektu musi być wyższa od wyrażonej w PLN równowartości 100 tys. EUR.</w:t>
            </w:r>
          </w:p>
          <w:p w:rsidR="00875383" w:rsidRPr="00792E91" w:rsidRDefault="00875383" w:rsidP="00784EFF">
            <w:pPr>
              <w:jc w:val="both"/>
              <w:rPr>
                <w:rFonts w:ascii="Myriad Pro" w:hAnsi="Myriad Pro" w:cs="Arial"/>
                <w:sz w:val="18"/>
                <w:szCs w:val="18"/>
              </w:rPr>
            </w:pP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będzie weryfikowane na etapie KOP.</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zostanie zweryfikowane na podstawie treści wniosku o dofinansowanie.</w:t>
            </w:r>
          </w:p>
        </w:tc>
        <w:tc>
          <w:tcPr>
            <w:tcW w:w="598" w:type="pct"/>
            <w:gridSpan w:val="4"/>
            <w:shd w:val="clear" w:color="auto" w:fill="CCFFCC"/>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Stosuje się do typów projektów (nr)</w:t>
            </w:r>
          </w:p>
          <w:p w:rsidR="00875383" w:rsidRPr="00792E91" w:rsidRDefault="00875383" w:rsidP="00784EFF">
            <w:pPr>
              <w:jc w:val="center"/>
              <w:rPr>
                <w:rFonts w:ascii="Myriad Pro" w:hAnsi="Myriad Pro" w:cs="Arial"/>
                <w:sz w:val="18"/>
                <w:szCs w:val="18"/>
              </w:rPr>
            </w:pPr>
          </w:p>
        </w:tc>
        <w:tc>
          <w:tcPr>
            <w:tcW w:w="444" w:type="pct"/>
            <w:gridSpan w:val="2"/>
            <w:shd w:val="clear" w:color="auto" w:fill="auto"/>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FFFFFF" w:themeFill="background1"/>
            <w:vAlign w:val="center"/>
          </w:tcPr>
          <w:p w:rsidR="00875383" w:rsidRPr="00792E91" w:rsidRDefault="00875383" w:rsidP="00784EFF">
            <w:pPr>
              <w:jc w:val="center"/>
              <w:rPr>
                <w:rFonts w:ascii="Myriad Pro" w:hAnsi="Myriad Pro" w:cs="Arial"/>
                <w:sz w:val="18"/>
                <w:szCs w:val="18"/>
              </w:rPr>
            </w:pPr>
            <w:r>
              <w:rPr>
                <w:rFonts w:ascii="Myriad Pro" w:hAnsi="Myriad Pro" w:cs="Arial"/>
                <w:sz w:val="18"/>
                <w:szCs w:val="18"/>
              </w:rPr>
              <w:t xml:space="preserve">8. </w:t>
            </w:r>
            <w:r w:rsidRPr="00A03C84">
              <w:rPr>
                <w:rFonts w:ascii="Myriad Pro" w:hAnsi="Myriad Pro" w:cs="Arial"/>
                <w:sz w:val="20"/>
                <w:szCs w:val="20"/>
              </w:rPr>
              <w:t>Projektodawca przedstawił we wniosku o dofinansowanie informacje wskazujące na potrzebę tworzenia podmiotu integracji społecznej na obszarze realizacji projektu</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1" w:type="pct"/>
            <w:gridSpan w:val="7"/>
            <w:shd w:val="clear" w:color="auto" w:fill="auto"/>
            <w:vAlign w:val="center"/>
          </w:tcPr>
          <w:p w:rsidR="00875383" w:rsidRDefault="00875383" w:rsidP="00784EFF">
            <w:pPr>
              <w:jc w:val="both"/>
              <w:rPr>
                <w:rFonts w:ascii="Myriad Pro" w:hAnsi="Myriad Pro" w:cs="Arial"/>
                <w:sz w:val="18"/>
                <w:szCs w:val="18"/>
              </w:rPr>
            </w:pPr>
            <w:r w:rsidRPr="00792E91">
              <w:rPr>
                <w:rFonts w:ascii="Myriad Pro" w:hAnsi="Myriad Pro" w:cs="Arial"/>
                <w:sz w:val="18"/>
                <w:szCs w:val="18"/>
              </w:rPr>
              <w:t xml:space="preserve">Kryterium to przyczyni się do </w:t>
            </w:r>
            <w:r>
              <w:rPr>
                <w:rFonts w:ascii="Myriad Pro" w:hAnsi="Myriad Pro" w:cs="Arial"/>
                <w:sz w:val="18"/>
                <w:szCs w:val="18"/>
              </w:rPr>
              <w:t>oceny zasadności tworzenia nowego podmiotu integracji społecznej, wskazującego na jego stworzenie na danym obszarze, pokazującego brak lub zbyt małą liczbę tego typu podmiotów na danym terenie.</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8" w:type="pct"/>
            <w:gridSpan w:val="4"/>
            <w:shd w:val="clear" w:color="auto" w:fill="CCFFCC"/>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shd w:val="clear" w:color="auto" w:fill="auto"/>
            <w:vAlign w:val="center"/>
          </w:tcPr>
          <w:p w:rsidR="00875383" w:rsidRPr="00792E91" w:rsidRDefault="00875383" w:rsidP="00784EFF">
            <w:pPr>
              <w:jc w:val="center"/>
              <w:rPr>
                <w:rFonts w:ascii="Myriad Pro" w:hAnsi="Myriad Pro" w:cs="Arial"/>
                <w:sz w:val="18"/>
                <w:szCs w:val="18"/>
              </w:rPr>
            </w:pPr>
            <w:r>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Kryteria premiujące</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2864" w:type="pct"/>
            <w:gridSpan w:val="9"/>
            <w:vAlign w:val="center"/>
          </w:tcPr>
          <w:p w:rsidR="00875383" w:rsidRPr="00792E91" w:rsidRDefault="00875383" w:rsidP="00C716BF">
            <w:pPr>
              <w:pStyle w:val="Akapitzlist"/>
              <w:numPr>
                <w:ilvl w:val="0"/>
                <w:numId w:val="110"/>
              </w:numPr>
              <w:adjustRightInd w:val="0"/>
              <w:jc w:val="both"/>
              <w:rPr>
                <w:rFonts w:ascii="Myriad Pro" w:hAnsi="Myriad Pro" w:cs="Arial"/>
                <w:bCs/>
                <w:sz w:val="18"/>
                <w:szCs w:val="18"/>
              </w:rPr>
            </w:pPr>
            <w:r w:rsidRPr="00792E91">
              <w:rPr>
                <w:rFonts w:ascii="Myriad Pro" w:hAnsi="Myriad Pro" w:cs="Arial"/>
                <w:bCs/>
                <w:sz w:val="18"/>
                <w:szCs w:val="18"/>
              </w:rPr>
              <w:t xml:space="preserve">Efektywność społeczna i zatrudnieniowa wynosi </w:t>
            </w:r>
            <w:r w:rsidRPr="00792E91">
              <w:rPr>
                <w:rFonts w:ascii="Myriad Pro" w:hAnsi="Myriad Pro" w:cs="Arial"/>
                <w:bCs/>
                <w:sz w:val="18"/>
                <w:szCs w:val="18"/>
              </w:rPr>
              <w:br/>
              <w:t>co najmniej o 10 pp więcej niż określona w Komunikacie Ministra właściwego ds. rozwoju w sprawie wyznaczenia minimalnych poziomów kryterium efektywności społecznej i zatrudnieniowej</w:t>
            </w:r>
            <w:r w:rsidRPr="00792E91">
              <w:rPr>
                <w:rFonts w:ascii="Myriad Pro" w:hAnsi="Myriad Pro"/>
                <w:vertAlign w:val="superscript"/>
              </w:rPr>
              <w:footnoteReference w:id="14"/>
            </w:r>
            <w:r w:rsidRPr="00792E91">
              <w:rPr>
                <w:rFonts w:ascii="Myriad Pro" w:hAnsi="Myriad Pro" w:cs="Arial"/>
                <w:bCs/>
                <w:sz w:val="18"/>
                <w:szCs w:val="18"/>
              </w:rPr>
              <w:t xml:space="preserve"> dla Regionalnych Programów Operacyjnych:</w:t>
            </w:r>
          </w:p>
          <w:p w:rsidR="00875383" w:rsidRPr="00792E91" w:rsidRDefault="00875383" w:rsidP="00C716BF">
            <w:pPr>
              <w:pStyle w:val="Akapitzlist"/>
              <w:numPr>
                <w:ilvl w:val="0"/>
                <w:numId w:val="111"/>
              </w:numPr>
              <w:jc w:val="both"/>
              <w:rPr>
                <w:rFonts w:ascii="Myriad Pro" w:hAnsi="Myriad Pro" w:cs="Arial"/>
                <w:bCs/>
                <w:sz w:val="18"/>
                <w:szCs w:val="18"/>
              </w:rPr>
            </w:pPr>
            <w:r w:rsidRPr="00792E91">
              <w:rPr>
                <w:rFonts w:ascii="Myriad Pro" w:hAnsi="Myriad Pro" w:cs="Arial"/>
                <w:bCs/>
                <w:sz w:val="18"/>
                <w:szCs w:val="18"/>
              </w:rPr>
              <w:t>w odniesieniu do osób z niepełnosprawnościami,</w:t>
            </w:r>
          </w:p>
          <w:p w:rsidR="00875383" w:rsidRPr="00792E91" w:rsidRDefault="00875383" w:rsidP="00C716BF">
            <w:pPr>
              <w:pStyle w:val="Akapitzlist"/>
              <w:numPr>
                <w:ilvl w:val="0"/>
                <w:numId w:val="111"/>
              </w:numPr>
              <w:adjustRightInd w:val="0"/>
              <w:spacing w:before="40" w:after="40"/>
              <w:jc w:val="both"/>
              <w:rPr>
                <w:rFonts w:ascii="Myriad Pro" w:hAnsi="Myriad Pro" w:cs="Arial"/>
                <w:bCs/>
                <w:sz w:val="18"/>
                <w:szCs w:val="18"/>
              </w:rPr>
            </w:pPr>
            <w:r w:rsidRPr="00792E91">
              <w:rPr>
                <w:rFonts w:ascii="Myriad Pro" w:hAnsi="Myriad Pro" w:cs="Arial"/>
                <w:bCs/>
                <w:sz w:val="18"/>
                <w:szCs w:val="18"/>
              </w:rPr>
              <w:t>w odniesieniu do pozostałych osób zagrożonych ubóstwem lub wykluczeniem społecznym.</w:t>
            </w:r>
          </w:p>
        </w:tc>
        <w:tc>
          <w:tcPr>
            <w:tcW w:w="595" w:type="pct"/>
            <w:gridSpan w:val="3"/>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Liczba punktów</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Województwo zachodniopomorskie charakteryzuje się jednym z najwyższych </w:t>
            </w:r>
            <w:r w:rsidRPr="00792E91">
              <w:rPr>
                <w:rFonts w:ascii="Myriad Pro" w:hAnsi="Myriad Pro" w:cs="Arial"/>
                <w:sz w:val="18"/>
                <w:szCs w:val="18"/>
              </w:rPr>
              <w:br/>
              <w:t xml:space="preserve">w skali kraju odsetkiem ludności zagrożonej wykluczeniem społecznym lub ubóstwem. </w:t>
            </w:r>
          </w:p>
          <w:p w:rsidR="00875383" w:rsidRPr="00792E91" w:rsidRDefault="00875383" w:rsidP="00784EFF">
            <w:pPr>
              <w:jc w:val="both"/>
              <w:rPr>
                <w:rFonts w:ascii="Myriad Pro" w:hAnsi="Myriad Pro" w:cs="Arial"/>
                <w:bCs/>
                <w:sz w:val="18"/>
                <w:szCs w:val="18"/>
              </w:rPr>
            </w:pPr>
            <w:r w:rsidRPr="00792E91">
              <w:rPr>
                <w:rFonts w:ascii="Myriad Pro" w:hAnsi="Myriad Pro" w:cs="Arial"/>
                <w:bCs/>
                <w:iCs/>
                <w:sz w:val="18"/>
                <w:szCs w:val="18"/>
              </w:rPr>
              <w:t xml:space="preserve">Według danych Głównego Urzędu Statystycznego na grudzień 2016 r. wartość wskaźnika zatrudnienia osób niepełnosprawnych w wieku 16-64 </w:t>
            </w:r>
            <w:r w:rsidRPr="00792E91">
              <w:rPr>
                <w:rFonts w:ascii="Myriad Pro" w:hAnsi="Myriad Pro" w:cs="Arial"/>
                <w:bCs/>
                <w:iCs/>
                <w:sz w:val="18"/>
                <w:szCs w:val="18"/>
              </w:rPr>
              <w:br/>
              <w:t xml:space="preserve">dla województwa zachodniopomorskiego była jedną z najniższych w kraju i wynosiła 16,5%. Niższą wartość wskaźnika odnotowano w tym samym okresie tylko </w:t>
            </w:r>
            <w:r w:rsidRPr="00792E91">
              <w:rPr>
                <w:rFonts w:ascii="Myriad Pro" w:hAnsi="Myriad Pro" w:cs="Arial"/>
                <w:bCs/>
                <w:iCs/>
                <w:sz w:val="18"/>
                <w:szCs w:val="18"/>
              </w:rPr>
              <w:br/>
              <w:t xml:space="preserve">w wojewódzkie małopolskim – 15,6%, </w:t>
            </w:r>
            <w:r w:rsidRPr="00792E91">
              <w:rPr>
                <w:rFonts w:ascii="Myriad Pro" w:hAnsi="Myriad Pro" w:cs="Arial"/>
                <w:bCs/>
                <w:iCs/>
                <w:sz w:val="18"/>
                <w:szCs w:val="18"/>
              </w:rPr>
              <w:br/>
              <w:t>a najwyższą w województwie lubuskim 30,9% (</w:t>
            </w:r>
            <w:r w:rsidRPr="00792E91">
              <w:rPr>
                <w:rFonts w:ascii="Myriad Pro" w:hAnsi="Myriad Pro" w:cs="Arial"/>
                <w:bCs/>
                <w:i/>
                <w:iCs/>
                <w:sz w:val="18"/>
                <w:szCs w:val="18"/>
              </w:rPr>
              <w:t>źródło: Zachodniopomorski Program Rozwoju Ekonomii Społecznej na lata 2018-2022</w:t>
            </w:r>
            <w:r w:rsidRPr="00792E91">
              <w:rPr>
                <w:rFonts w:ascii="Myriad Pro" w:hAnsi="Myriad Pro" w:cs="Arial"/>
                <w:bCs/>
                <w:iCs/>
                <w:sz w:val="18"/>
                <w:szCs w:val="18"/>
              </w:rPr>
              <w:t>) .</w:t>
            </w:r>
            <w:r w:rsidRPr="00792E91">
              <w:rPr>
                <w:rFonts w:ascii="Myriad Pro" w:hAnsi="Myriad Pro" w:cs="Arial"/>
                <w:bCs/>
                <w:sz w:val="18"/>
                <w:szCs w:val="18"/>
              </w:rPr>
              <w:t>Niezbędne jest zatem ukierunkowanie wsparcia dla ww. grup docelowych.</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2864" w:type="pct"/>
            <w:gridSpan w:val="9"/>
            <w:shd w:val="clear" w:color="auto" w:fill="auto"/>
            <w:vAlign w:val="center"/>
          </w:tcPr>
          <w:p w:rsidR="00875383" w:rsidRPr="00792E91" w:rsidRDefault="00875383" w:rsidP="00C716BF">
            <w:pPr>
              <w:pStyle w:val="Akapitzlist"/>
              <w:numPr>
                <w:ilvl w:val="0"/>
                <w:numId w:val="110"/>
              </w:numPr>
              <w:adjustRightInd w:val="0"/>
              <w:jc w:val="both"/>
              <w:rPr>
                <w:rFonts w:ascii="Myriad Pro" w:hAnsi="Myriad Pro" w:cs="Arial"/>
                <w:sz w:val="18"/>
                <w:szCs w:val="18"/>
              </w:rPr>
            </w:pPr>
            <w:r w:rsidRPr="00792E91">
              <w:rPr>
                <w:rFonts w:ascii="Myriad Pro" w:hAnsi="Myriad Pro" w:cs="Arial"/>
                <w:sz w:val="18"/>
                <w:szCs w:val="18"/>
              </w:rPr>
              <w:t>Projekt skierowany jest do osób:</w:t>
            </w:r>
          </w:p>
          <w:p w:rsidR="00875383" w:rsidRPr="00792E91" w:rsidRDefault="00875383" w:rsidP="00C716BF">
            <w:pPr>
              <w:pStyle w:val="Akapitzlist"/>
              <w:numPr>
                <w:ilvl w:val="0"/>
                <w:numId w:val="113"/>
              </w:numPr>
              <w:adjustRightInd w:val="0"/>
              <w:ind w:left="1093" w:hanging="283"/>
              <w:jc w:val="both"/>
              <w:rPr>
                <w:rFonts w:ascii="Myriad Pro" w:hAnsi="Myriad Pro" w:cs="Arial"/>
                <w:sz w:val="18"/>
                <w:szCs w:val="18"/>
              </w:rPr>
            </w:pPr>
            <w:r w:rsidRPr="00792E91">
              <w:rPr>
                <w:rFonts w:ascii="Myriad Pro" w:hAnsi="Myriad Pro" w:cs="Arial"/>
                <w:sz w:val="18"/>
                <w:szCs w:val="18"/>
              </w:rPr>
              <w:t>o znacznym lub umiarkowanym stopniu niepełnosprawności, i/lub</w:t>
            </w:r>
          </w:p>
          <w:p w:rsidR="00875383" w:rsidRPr="00792E91" w:rsidRDefault="00875383" w:rsidP="00C716BF">
            <w:pPr>
              <w:pStyle w:val="Akapitzlist"/>
              <w:numPr>
                <w:ilvl w:val="0"/>
                <w:numId w:val="113"/>
              </w:numPr>
              <w:adjustRightInd w:val="0"/>
              <w:ind w:left="1093" w:hanging="283"/>
              <w:jc w:val="both"/>
              <w:rPr>
                <w:rFonts w:ascii="Myriad Pro" w:hAnsi="Myriad Pro" w:cs="Arial"/>
                <w:sz w:val="18"/>
                <w:szCs w:val="18"/>
              </w:rPr>
            </w:pPr>
            <w:r w:rsidRPr="00792E91">
              <w:rPr>
                <w:rFonts w:ascii="Myriad Pro" w:hAnsi="Myriad Pro" w:cs="Arial"/>
                <w:sz w:val="18"/>
                <w:szCs w:val="18"/>
              </w:rPr>
              <w:t xml:space="preserve">z niepełnosprawnością sprzężoną lub osoby </w:t>
            </w:r>
            <w:r w:rsidRPr="00792E91">
              <w:rPr>
                <w:rFonts w:ascii="Myriad Pro" w:hAnsi="Myriad Pro" w:cs="Arial"/>
                <w:sz w:val="18"/>
                <w:szCs w:val="18"/>
              </w:rPr>
              <w:br/>
              <w:t xml:space="preserve">z zaburzeniami psychicznymi, w tym osoby </w:t>
            </w:r>
            <w:r w:rsidRPr="00792E91">
              <w:rPr>
                <w:rFonts w:ascii="Myriad Pro" w:hAnsi="Myriad Pro" w:cs="Arial"/>
                <w:sz w:val="18"/>
                <w:szCs w:val="18"/>
              </w:rPr>
              <w:br/>
              <w:t>z niepełnosprawnością intelektualną i osoby z całościowymi zaburzeniami rozwojowymi</w:t>
            </w:r>
          </w:p>
          <w:p w:rsidR="00875383" w:rsidRPr="00792E91" w:rsidRDefault="00875383" w:rsidP="00784EFF">
            <w:pPr>
              <w:pStyle w:val="Akapitzlist"/>
              <w:adjustRightInd w:val="0"/>
              <w:ind w:left="1093"/>
              <w:jc w:val="both"/>
              <w:rPr>
                <w:rFonts w:ascii="Myriad Pro" w:hAnsi="Myriad Pro" w:cs="Arial"/>
                <w:sz w:val="18"/>
                <w:szCs w:val="18"/>
              </w:rPr>
            </w:pPr>
            <w:r w:rsidRPr="00792E91">
              <w:rPr>
                <w:rFonts w:ascii="Myriad Pro" w:hAnsi="Myriad Pro" w:cs="Arial"/>
                <w:sz w:val="18"/>
                <w:szCs w:val="18"/>
              </w:rPr>
              <w:t xml:space="preserve">  na poziomie minimum 10% z ogółu uczestników projektu.</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b/>
                <w:sz w:val="18"/>
                <w:szCs w:val="18"/>
              </w:rPr>
              <w:t>Liczba punktów</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ma na celu skierowanie wsparcia do osób w szczególnie trudnej sytuacji na rynku pracy. Pozwoli to również na wyrównywanie szans osób, które znajdują się z założenia w gorszej sytuacji, choćby ze względu na dostęp do oferowanego wsparcia.</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2864" w:type="pct"/>
            <w:gridSpan w:val="9"/>
            <w:shd w:val="clear" w:color="auto" w:fill="auto"/>
            <w:vAlign w:val="center"/>
          </w:tcPr>
          <w:p w:rsidR="00875383" w:rsidRPr="00792E91" w:rsidRDefault="00875383" w:rsidP="00C716BF">
            <w:pPr>
              <w:pStyle w:val="Akapitzlist"/>
              <w:numPr>
                <w:ilvl w:val="0"/>
                <w:numId w:val="110"/>
              </w:numPr>
              <w:spacing w:line="276" w:lineRule="auto"/>
              <w:jc w:val="both"/>
              <w:rPr>
                <w:rFonts w:ascii="Myriad Pro" w:hAnsi="Myriad Pro" w:cs="Arial"/>
                <w:sz w:val="18"/>
                <w:szCs w:val="18"/>
                <w:lang w:eastAsia="en-US"/>
              </w:rPr>
            </w:pPr>
            <w:r w:rsidRPr="00792E91">
              <w:rPr>
                <w:rFonts w:ascii="Myriad Pro" w:hAnsi="Myriad Pro" w:cs="Arial"/>
                <w:sz w:val="18"/>
                <w:szCs w:val="18"/>
              </w:rPr>
              <w:t>Projekt realizowany jest  na obszarze gmin/powiatów w których powstał lokalny plan rozwoju ekonomii społecznej.</w:t>
            </w:r>
          </w:p>
          <w:p w:rsidR="00875383" w:rsidRPr="00792E91" w:rsidRDefault="00875383" w:rsidP="00784EFF">
            <w:pPr>
              <w:spacing w:line="276" w:lineRule="auto"/>
              <w:jc w:val="both"/>
              <w:rPr>
                <w:rFonts w:ascii="Myriad Pro" w:hAnsi="Myriad Pro" w:cs="Arial"/>
                <w:sz w:val="18"/>
                <w:szCs w:val="18"/>
                <w:lang w:eastAsia="en-US"/>
              </w:rPr>
            </w:pP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b/>
                <w:sz w:val="18"/>
                <w:szCs w:val="18"/>
              </w:rPr>
              <w:t>Liczba punktów</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5</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shd w:val="clear" w:color="auto" w:fill="auto"/>
            <w:vAlign w:val="center"/>
          </w:tcPr>
          <w:p w:rsidR="00875383" w:rsidRPr="00792E91" w:rsidRDefault="00875383" w:rsidP="00784EFF">
            <w:pPr>
              <w:spacing w:line="276" w:lineRule="auto"/>
              <w:jc w:val="both"/>
              <w:rPr>
                <w:rFonts w:ascii="Myriad Pro" w:hAnsi="Myriad Pro" w:cs="Arial"/>
                <w:sz w:val="18"/>
                <w:szCs w:val="18"/>
                <w:lang w:eastAsia="en-US"/>
              </w:rPr>
            </w:pPr>
          </w:p>
          <w:p w:rsidR="00875383" w:rsidRPr="00792E91" w:rsidRDefault="00875383" w:rsidP="00784EFF">
            <w:pPr>
              <w:pStyle w:val="Tekstkomentarza"/>
              <w:jc w:val="both"/>
              <w:rPr>
                <w:rFonts w:ascii="Myriad Pro" w:hAnsi="Myriad Pro" w:cs="Arial"/>
                <w:sz w:val="18"/>
                <w:szCs w:val="18"/>
              </w:rPr>
            </w:pPr>
            <w:r w:rsidRPr="00792E91">
              <w:rPr>
                <w:rFonts w:ascii="Myriad Pro" w:hAnsi="Myriad Pro" w:cs="Arial"/>
                <w:sz w:val="18"/>
                <w:szCs w:val="18"/>
              </w:rPr>
              <w:t xml:space="preserve">W ramach realizacji projektu w ramach Działania 7.5 RPO WZ 2014-2020 </w:t>
            </w:r>
            <w:r w:rsidRPr="00792E91">
              <w:rPr>
                <w:rFonts w:ascii="Myriad Pro" w:hAnsi="Myriad Pro" w:cs="Arial"/>
                <w:i/>
                <w:sz w:val="18"/>
                <w:szCs w:val="18"/>
              </w:rPr>
              <w:t xml:space="preserve">Koordynacja ekonomii społecznej w regionie </w:t>
            </w:r>
            <w:r w:rsidRPr="00792E91">
              <w:rPr>
                <w:rFonts w:ascii="Myriad Pro" w:hAnsi="Myriad Pro" w:cs="Arial"/>
                <w:sz w:val="18"/>
                <w:szCs w:val="18"/>
              </w:rPr>
              <w:t xml:space="preserve">powstało 12 powiatowych planów rozwoju ekonomii społecznej na następujących terenach:  </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Policki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xml:space="preserve">  Pyrzycki </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Kamieński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Goleniowski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Szczecinecki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Koszaliński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Wałecki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Gryfiński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Kołobrzeski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Łobeski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Białogardzki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Barlinek  - gmina</w:t>
            </w:r>
          </w:p>
          <w:p w:rsidR="00875383" w:rsidRPr="00792E91" w:rsidRDefault="00875383" w:rsidP="00784EFF">
            <w:pPr>
              <w:pStyle w:val="Tekstkomentarza"/>
              <w:rPr>
                <w:rFonts w:ascii="Myriad Pro" w:hAnsi="Myriad Pro" w:cs="Arial"/>
                <w:sz w:val="18"/>
                <w:szCs w:val="18"/>
              </w:rPr>
            </w:pPr>
            <w:r w:rsidRPr="00792E91">
              <w:rPr>
                <w:rFonts w:ascii="Myriad Pro" w:hAnsi="Myriad Pro" w:cs="Arial"/>
                <w:sz w:val="18"/>
                <w:szCs w:val="18"/>
              </w:rPr>
              <w:t xml:space="preserve"> </w:t>
            </w:r>
          </w:p>
          <w:p w:rsidR="00875383" w:rsidRPr="00792E91" w:rsidRDefault="00875383" w:rsidP="00784EFF">
            <w:pPr>
              <w:pStyle w:val="Tekstkomentarza"/>
              <w:jc w:val="both"/>
              <w:rPr>
                <w:rFonts w:ascii="Myriad Pro" w:hAnsi="Myriad Pro" w:cs="Arial"/>
                <w:sz w:val="18"/>
                <w:szCs w:val="18"/>
              </w:rPr>
            </w:pPr>
            <w:r w:rsidRPr="00792E91">
              <w:rPr>
                <w:rFonts w:ascii="Myriad Pro" w:hAnsi="Myriad Pro" w:cs="Arial"/>
                <w:sz w:val="18"/>
                <w:szCs w:val="18"/>
              </w:rPr>
              <w:t xml:space="preserve">Plan rozwoju ekonomii społecznej jest dokumentem, który wskazuje potencjał zasobów oraz problemy i potrzeby społeczne wymagające rozwiązania i zaspokojenia za pomocą narzędzi ekonomii społecznej. Realizacja celów określonych w planie przyczyni się do lepszego wykorzystania lokalnych zasobów dla rozwoju społecznego i gospodarczego. </w:t>
            </w:r>
          </w:p>
          <w:p w:rsidR="00875383" w:rsidRPr="00792E91" w:rsidRDefault="00875383" w:rsidP="00784EFF">
            <w:pPr>
              <w:pStyle w:val="Tekstkomentarza"/>
              <w:jc w:val="both"/>
              <w:rPr>
                <w:rFonts w:ascii="Myriad Pro" w:hAnsi="Myriad Pro" w:cs="Arial"/>
                <w:sz w:val="18"/>
                <w:szCs w:val="18"/>
              </w:rPr>
            </w:pPr>
            <w:r w:rsidRPr="00792E91">
              <w:rPr>
                <w:rFonts w:ascii="Myriad Pro" w:hAnsi="Myriad Pro" w:cs="Arial"/>
                <w:sz w:val="18"/>
                <w:szCs w:val="18"/>
              </w:rPr>
              <w:t>Kryterium przyczyni się do większej spójności Programu.</w:t>
            </w:r>
          </w:p>
          <w:p w:rsidR="00875383" w:rsidRPr="00792E91" w:rsidRDefault="00875383" w:rsidP="00784EFF">
            <w:pPr>
              <w:pStyle w:val="Tekstkomentarza"/>
              <w:jc w:val="both"/>
              <w:rPr>
                <w:rFonts w:ascii="Myriad Pro" w:hAnsi="Myriad Pro" w:cs="Arial"/>
                <w:sz w:val="18"/>
                <w:szCs w:val="18"/>
              </w:rPr>
            </w:pPr>
            <w:r w:rsidRPr="00792E91">
              <w:rPr>
                <w:rFonts w:ascii="Myriad Pro" w:hAnsi="Myriad Pro" w:cs="Arial"/>
                <w:sz w:val="18"/>
                <w:szCs w:val="18"/>
              </w:rPr>
              <w:t xml:space="preserve">Kryterium weryfikowane będzie na podstawie treści wniosku o dofinansowanie </w:t>
            </w:r>
            <w:r w:rsidRPr="00792E91">
              <w:rPr>
                <w:rFonts w:ascii="Myriad Pro" w:hAnsi="Myriad Pro" w:cs="Arial"/>
                <w:sz w:val="18"/>
                <w:szCs w:val="18"/>
              </w:rPr>
              <w:br/>
              <w:t>i ww. wykazu.</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2864" w:type="pct"/>
            <w:gridSpan w:val="9"/>
            <w:shd w:val="clear" w:color="auto" w:fill="auto"/>
            <w:vAlign w:val="center"/>
          </w:tcPr>
          <w:p w:rsidR="00875383" w:rsidRPr="00792E91" w:rsidRDefault="00875383" w:rsidP="00C716BF">
            <w:pPr>
              <w:pStyle w:val="Akapitzlist"/>
              <w:numPr>
                <w:ilvl w:val="0"/>
                <w:numId w:val="110"/>
              </w:numPr>
              <w:spacing w:line="276" w:lineRule="auto"/>
              <w:jc w:val="both"/>
              <w:rPr>
                <w:rFonts w:ascii="Myriad Pro" w:hAnsi="Myriad Pro" w:cs="Arial"/>
                <w:bCs/>
                <w:sz w:val="18"/>
                <w:szCs w:val="18"/>
              </w:rPr>
            </w:pPr>
            <w:r w:rsidRPr="00792E91">
              <w:rPr>
                <w:rFonts w:ascii="Myriad Pro" w:hAnsi="Myriad Pro" w:cs="Arial"/>
                <w:sz w:val="18"/>
                <w:szCs w:val="18"/>
              </w:rPr>
              <w:t>Projekt realizowany jest na obszarze zdegradowanym gmin, które znajdują się na Wykazie programów rewitalizacji gmin województwa zachodniopomorskiego, w tym na obszarach objętych rewitalizacją.</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b/>
                <w:sz w:val="18"/>
                <w:szCs w:val="18"/>
              </w:rPr>
              <w:t>Liczba punktów</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5</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750" w:type="pct"/>
            <w:tcBorders>
              <w:bottom w:val="single" w:sz="4" w:space="0" w:color="auto"/>
            </w:tcBorders>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r w:rsidRPr="00792E91" w:rsidDel="00A325E5">
              <w:rPr>
                <w:rFonts w:ascii="Myriad Pro" w:hAnsi="Myriad Pro" w:cs="Arial"/>
                <w:sz w:val="18"/>
                <w:szCs w:val="18"/>
              </w:rPr>
              <w:t xml:space="preserve"> </w:t>
            </w:r>
          </w:p>
        </w:tc>
        <w:tc>
          <w:tcPr>
            <w:tcW w:w="2114" w:type="pct"/>
            <w:gridSpan w:val="8"/>
            <w:tcBorders>
              <w:bottom w:val="single" w:sz="4" w:space="0" w:color="auto"/>
            </w:tcBorders>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Kryterium ma na celu skierowanie wsparcia do osób w szczególnie trudnej sytuacji. </w:t>
            </w:r>
          </w:p>
          <w:p w:rsidR="00875383" w:rsidRPr="00792E91" w:rsidRDefault="00875383" w:rsidP="00784EFF">
            <w:pPr>
              <w:tabs>
                <w:tab w:val="center" w:pos="4536"/>
                <w:tab w:val="right" w:pos="9072"/>
              </w:tabs>
              <w:jc w:val="both"/>
              <w:rPr>
                <w:rFonts w:ascii="Myriad Pro" w:hAnsi="Myriad Pro" w:cs="Arial"/>
                <w:bCs/>
                <w:sz w:val="18"/>
                <w:szCs w:val="18"/>
              </w:rPr>
            </w:pPr>
            <w:r w:rsidRPr="00792E91">
              <w:rPr>
                <w:rFonts w:ascii="Myriad Pro" w:hAnsi="Myriad Pro" w:cs="Arial"/>
                <w:bCs/>
                <w:sz w:val="18"/>
                <w:szCs w:val="18"/>
              </w:rPr>
              <w:t>Realizacja projektów na obszarze rewitalizowanym wpłynie pozytywnie na jakość i efektywność realizowanych projektów.</w:t>
            </w:r>
          </w:p>
          <w:p w:rsidR="00875383" w:rsidRPr="00792E91" w:rsidRDefault="00875383" w:rsidP="00784EFF">
            <w:pPr>
              <w:jc w:val="both"/>
              <w:rPr>
                <w:rFonts w:ascii="Myriad Pro" w:hAnsi="Myriad Pro" w:cs="Arial"/>
                <w:bCs/>
                <w:sz w:val="18"/>
                <w:szCs w:val="18"/>
              </w:rPr>
            </w:pPr>
            <w:r w:rsidRPr="00792E91">
              <w:rPr>
                <w:rFonts w:ascii="Myriad Pro" w:hAnsi="Myriad Pro" w:cs="Arial"/>
                <w:bCs/>
                <w:sz w:val="18"/>
                <w:szCs w:val="18"/>
              </w:rPr>
              <w:t>Powyższe kryterium zapewnia komplementarność działań projektów realizowanych w ramach RPO WZ. Jednocześnie umożliwia tworzenie nowych podmiotów na obszarach o największym problemie ubóstwa i wykluczenia</w:t>
            </w:r>
          </w:p>
          <w:p w:rsidR="00875383" w:rsidRPr="00792E91" w:rsidRDefault="00875383" w:rsidP="00784EFF">
            <w:pPr>
              <w:spacing w:line="276" w:lineRule="auto"/>
              <w:jc w:val="both"/>
              <w:rPr>
                <w:rFonts w:ascii="Myriad Pro" w:hAnsi="Myriad Pro" w:cs="Arial"/>
                <w:bCs/>
                <w:sz w:val="18"/>
                <w:szCs w:val="18"/>
                <w:lang w:eastAsia="en-US"/>
              </w:rPr>
            </w:pPr>
            <w:r w:rsidRPr="00792E91">
              <w:rPr>
                <w:rFonts w:ascii="Myriad Pro" w:hAnsi="Myriad Pro" w:cs="Arial"/>
                <w:bCs/>
                <w:sz w:val="18"/>
                <w:szCs w:val="18"/>
                <w:lang w:eastAsia="en-US"/>
              </w:rPr>
              <w:t xml:space="preserve">Wykaz programów rewitalizacji gmin województwa zachodniopomorskiego znajduje się stronie internetowej RPO WZ pod adresem: </w:t>
            </w:r>
          </w:p>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rPr>
              <w:t>http://www.rpo.wzp.pl/node/1745/wykaz-programow-rewitalizacji-gmin-wojewodztwa-zachodniopomorskiego.</w:t>
            </w:r>
          </w:p>
          <w:p w:rsidR="00875383" w:rsidRPr="00792E91" w:rsidRDefault="00875383" w:rsidP="00784EFF">
            <w:pPr>
              <w:spacing w:line="276" w:lineRule="auto"/>
              <w:jc w:val="both"/>
              <w:rPr>
                <w:rFonts w:ascii="Myriad Pro" w:hAnsi="Myriad Pro" w:cs="Arial"/>
                <w:sz w:val="18"/>
                <w:szCs w:val="18"/>
                <w:lang w:eastAsia="en-US"/>
              </w:rPr>
            </w:pPr>
            <w:r w:rsidRPr="00792E91">
              <w:rPr>
                <w:rFonts w:ascii="Myriad Pro" w:hAnsi="Myriad Pro" w:cs="Arial"/>
                <w:sz w:val="18"/>
                <w:szCs w:val="18"/>
              </w:rPr>
              <w:t xml:space="preserve">Kryterium weryfikowane będzie na podstawie treści wniosku o dofinansowanie </w:t>
            </w:r>
            <w:r w:rsidRPr="00792E91">
              <w:rPr>
                <w:rFonts w:ascii="Myriad Pro" w:hAnsi="Myriad Pro" w:cs="Arial"/>
                <w:sz w:val="18"/>
                <w:szCs w:val="18"/>
              </w:rPr>
              <w:br/>
              <w:t>i ww. wykazu.</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restart"/>
            <w:shd w:val="clear" w:color="auto" w:fill="CCFFCC"/>
            <w:vAlign w:val="center"/>
          </w:tcPr>
          <w:p w:rsidR="00875383" w:rsidRPr="00792E91" w:rsidRDefault="00875383" w:rsidP="00784EFF">
            <w:pPr>
              <w:rPr>
                <w:rFonts w:ascii="Myriad Pro" w:hAnsi="Myriad Pro" w:cs="Arial"/>
                <w:sz w:val="18"/>
                <w:szCs w:val="18"/>
              </w:rPr>
            </w:pPr>
          </w:p>
        </w:tc>
        <w:tc>
          <w:tcPr>
            <w:tcW w:w="2864" w:type="pct"/>
            <w:gridSpan w:val="9"/>
            <w:shd w:val="clear" w:color="auto" w:fill="FFFFFF" w:themeFill="background1"/>
            <w:vAlign w:val="center"/>
          </w:tcPr>
          <w:p w:rsidR="00875383" w:rsidRPr="00792E91" w:rsidRDefault="00875383" w:rsidP="00C716BF">
            <w:pPr>
              <w:pStyle w:val="Akapitzlist"/>
              <w:numPr>
                <w:ilvl w:val="0"/>
                <w:numId w:val="110"/>
              </w:numPr>
              <w:jc w:val="both"/>
              <w:rPr>
                <w:rFonts w:ascii="Myriad Pro" w:hAnsi="Myriad Pro" w:cs="Arial"/>
                <w:sz w:val="18"/>
                <w:szCs w:val="18"/>
              </w:rPr>
            </w:pPr>
            <w:r w:rsidRPr="00792E91">
              <w:rPr>
                <w:rFonts w:ascii="Myriad Pro" w:hAnsi="Myriad Pro" w:cs="Arial"/>
                <w:sz w:val="18"/>
                <w:szCs w:val="18"/>
              </w:rPr>
              <w:t>Projekt realizowany jest w partnerstwie wielosektorowym (sektor społeczny, prywatny, publiczny):</w:t>
            </w:r>
          </w:p>
          <w:p w:rsidR="00875383" w:rsidRPr="00792E91" w:rsidRDefault="00875383" w:rsidP="00C716BF">
            <w:pPr>
              <w:pStyle w:val="Akapitzlist"/>
              <w:numPr>
                <w:ilvl w:val="0"/>
                <w:numId w:val="114"/>
              </w:numPr>
              <w:tabs>
                <w:tab w:val="center" w:pos="4536"/>
                <w:tab w:val="right" w:pos="9072"/>
              </w:tabs>
              <w:ind w:left="952" w:hanging="284"/>
              <w:jc w:val="both"/>
              <w:rPr>
                <w:rFonts w:ascii="Myriad Pro" w:hAnsi="Myriad Pro" w:cs="Arial"/>
                <w:sz w:val="18"/>
                <w:szCs w:val="18"/>
              </w:rPr>
            </w:pPr>
            <w:r w:rsidRPr="00792E91">
              <w:rPr>
                <w:rFonts w:ascii="Myriad Pro" w:hAnsi="Myriad Pro" w:cs="Arial"/>
                <w:sz w:val="18"/>
                <w:szCs w:val="18"/>
              </w:rPr>
              <w:t>Partnerstwo 2 sektorów – 5 punktów</w:t>
            </w:r>
          </w:p>
          <w:p w:rsidR="00875383" w:rsidRPr="00792E91" w:rsidRDefault="00875383" w:rsidP="00C716BF">
            <w:pPr>
              <w:pStyle w:val="Akapitzlist"/>
              <w:numPr>
                <w:ilvl w:val="0"/>
                <w:numId w:val="114"/>
              </w:numPr>
              <w:tabs>
                <w:tab w:val="center" w:pos="4536"/>
                <w:tab w:val="right" w:pos="9072"/>
              </w:tabs>
              <w:ind w:left="952" w:hanging="284"/>
              <w:jc w:val="both"/>
              <w:rPr>
                <w:rFonts w:ascii="Myriad Pro" w:hAnsi="Myriad Pro" w:cs="Arial"/>
                <w:bCs/>
                <w:sz w:val="18"/>
                <w:szCs w:val="18"/>
              </w:rPr>
            </w:pPr>
            <w:r w:rsidRPr="00792E91">
              <w:rPr>
                <w:rFonts w:ascii="Myriad Pro" w:hAnsi="Myriad Pro" w:cs="Arial"/>
                <w:sz w:val="18"/>
                <w:szCs w:val="18"/>
              </w:rPr>
              <w:t>Partnerstwo 3 sektorów – 10 punktów.</w:t>
            </w:r>
          </w:p>
        </w:tc>
        <w:tc>
          <w:tcPr>
            <w:tcW w:w="595" w:type="pct"/>
            <w:gridSpan w:val="3"/>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Liczba punktów</w:t>
            </w:r>
          </w:p>
          <w:p w:rsidR="00875383" w:rsidRPr="00792E91" w:rsidRDefault="00875383" w:rsidP="00784EFF">
            <w:pPr>
              <w:jc w:val="center"/>
              <w:rPr>
                <w:rFonts w:ascii="Myriad Pro" w:hAnsi="Myriad Pro" w:cs="Arial"/>
                <w:b/>
                <w:sz w:val="18"/>
                <w:szCs w:val="18"/>
              </w:rPr>
            </w:pPr>
          </w:p>
          <w:p w:rsidR="00875383" w:rsidRPr="00792E91" w:rsidRDefault="00875383" w:rsidP="00784EFF">
            <w:pPr>
              <w:jc w:val="center"/>
              <w:rPr>
                <w:rFonts w:ascii="Myriad Pro" w:hAnsi="Myriad Pro" w:cs="Arial"/>
                <w:sz w:val="18"/>
                <w:szCs w:val="18"/>
              </w:rPr>
            </w:pP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5/10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shd w:val="clear" w:color="auto" w:fill="auto"/>
            <w:vAlign w:val="center"/>
          </w:tcPr>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rPr>
              <w:t xml:space="preserve">Kryterium ma na celu zachęcić projektodawców do realizowania projektów w partnerstwie wielosektorowym, co pozwoli na poprawę jakości i efektywności realizowanego wsparcia. </w:t>
            </w:r>
          </w:p>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lang w:eastAsia="en-US"/>
              </w:rPr>
              <w:t>Kryterium zostanie zweryfikowanie</w:t>
            </w:r>
            <w:r>
              <w:rPr>
                <w:rFonts w:ascii="Myriad Pro" w:hAnsi="Myriad Pro" w:cs="Arial"/>
                <w:sz w:val="18"/>
                <w:szCs w:val="18"/>
                <w:lang w:eastAsia="en-US"/>
              </w:rPr>
              <w:t xml:space="preserve"> </w:t>
            </w:r>
            <w:r w:rsidRPr="00792E91">
              <w:rPr>
                <w:rFonts w:ascii="Myriad Pro" w:hAnsi="Myriad Pro" w:cs="Arial"/>
                <w:sz w:val="18"/>
                <w:szCs w:val="18"/>
                <w:lang w:eastAsia="en-US"/>
              </w:rPr>
              <w:t>na podstawie treści wniosku</w:t>
            </w:r>
            <w:r>
              <w:rPr>
                <w:rFonts w:ascii="Myriad Pro" w:hAnsi="Myriad Pro" w:cs="Arial"/>
                <w:sz w:val="18"/>
                <w:szCs w:val="18"/>
                <w:lang w:eastAsia="en-US"/>
              </w:rPr>
              <w:t xml:space="preserve"> </w:t>
            </w:r>
            <w:r w:rsidRPr="00792E91">
              <w:rPr>
                <w:rFonts w:ascii="Myriad Pro" w:hAnsi="Myriad Pro" w:cs="Arial"/>
                <w:sz w:val="18"/>
                <w:szCs w:val="18"/>
                <w:lang w:eastAsia="en-US"/>
              </w:rPr>
              <w:t>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2864" w:type="pct"/>
            <w:gridSpan w:val="9"/>
            <w:shd w:val="clear" w:color="auto" w:fill="auto"/>
            <w:vAlign w:val="center"/>
          </w:tcPr>
          <w:p w:rsidR="00875383" w:rsidRPr="00792E91" w:rsidRDefault="00875383" w:rsidP="00C716BF">
            <w:pPr>
              <w:pStyle w:val="Akapitzlist"/>
              <w:numPr>
                <w:ilvl w:val="0"/>
                <w:numId w:val="110"/>
              </w:numPr>
              <w:jc w:val="both"/>
              <w:rPr>
                <w:rFonts w:ascii="Myriad Pro" w:hAnsi="Myriad Pro" w:cs="Arial"/>
                <w:sz w:val="18"/>
                <w:szCs w:val="18"/>
              </w:rPr>
            </w:pPr>
            <w:r w:rsidRPr="00792E91">
              <w:rPr>
                <w:rFonts w:ascii="Myriad Pro" w:hAnsi="Myriad Pro" w:cs="Arial"/>
                <w:sz w:val="18"/>
                <w:szCs w:val="18"/>
              </w:rPr>
              <w:t>Projektodawca założył w ramach projektu realizację wsparcia z wykorzystaniem infrastruktury powstałej dzięki środkom RPO WZ 2014-2020 Oś 9 Infrastruktura publiczna.</w:t>
            </w:r>
          </w:p>
        </w:tc>
        <w:tc>
          <w:tcPr>
            <w:tcW w:w="595" w:type="pct"/>
            <w:gridSpan w:val="3"/>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Liczba punktów</w:t>
            </w:r>
          </w:p>
          <w:p w:rsidR="00875383" w:rsidRPr="00792E91" w:rsidRDefault="00875383" w:rsidP="00784EFF">
            <w:pPr>
              <w:jc w:val="center"/>
              <w:rPr>
                <w:rFonts w:ascii="Myriad Pro" w:hAnsi="Myriad Pro" w:cs="Arial"/>
                <w:sz w:val="18"/>
                <w:szCs w:val="18"/>
              </w:rPr>
            </w:pP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przyczyni się do zapewnienia kompleksowego wsparcia grupie docelowej, a także zapewni komplementarność pomiędzy wsparciem ze środków EFS i EFRR. Wnioskodawca jest zobligowany wskazać nr projektu, nazwę wnioskodawcy i rodzaj infrastruktury oraz wskazania zadań, które będą realizowane z wykorzystaniem tejże infrastruktury.</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Kwalifikowalność wydatków</w:t>
            </w:r>
          </w:p>
        </w:tc>
        <w:tc>
          <w:tcPr>
            <w:tcW w:w="3902" w:type="pct"/>
            <w:gridSpan w:val="14"/>
            <w:shd w:val="clear" w:color="auto" w:fill="auto"/>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 xml:space="preserve">Zgodnie z </w:t>
            </w:r>
            <w:r w:rsidRPr="00792E91">
              <w:rPr>
                <w:rFonts w:ascii="Myriad Pro" w:hAnsi="Myriad Pro" w:cs="Arial"/>
                <w:bCs/>
                <w:i/>
                <w:sz w:val="18"/>
                <w:szCs w:val="18"/>
              </w:rPr>
              <w:t>Wytycznymi w zakresie kwalifikowalno</w:t>
            </w:r>
            <w:r w:rsidRPr="00792E91">
              <w:rPr>
                <w:rFonts w:ascii="Myriad Pro" w:hAnsi="Myriad Pro" w:cs="Arial"/>
                <w:i/>
                <w:sz w:val="18"/>
                <w:szCs w:val="18"/>
              </w:rPr>
              <w:t>ś</w:t>
            </w:r>
            <w:r w:rsidRPr="00792E91">
              <w:rPr>
                <w:rFonts w:ascii="Myriad Pro" w:hAnsi="Myriad Pro" w:cs="Arial"/>
                <w:bCs/>
                <w:i/>
                <w:sz w:val="18"/>
                <w:szCs w:val="18"/>
              </w:rPr>
              <w:t>ci wydatków w ramach Europejskiego Funduszu Rozwoju Regionalnego, Europejskiego Funduszu Społecznego oraz Funduszu Spójno</w:t>
            </w:r>
            <w:r w:rsidRPr="00792E91">
              <w:rPr>
                <w:rFonts w:ascii="Myriad Pro" w:hAnsi="Myriad Pro" w:cs="Arial"/>
                <w:i/>
                <w:sz w:val="18"/>
                <w:szCs w:val="18"/>
              </w:rPr>
              <w:t>ś</w:t>
            </w:r>
            <w:r w:rsidRPr="00792E91">
              <w:rPr>
                <w:rFonts w:ascii="Myriad Pro" w:hAnsi="Myriad Pro" w:cs="Arial"/>
                <w:bCs/>
                <w:i/>
                <w:sz w:val="18"/>
                <w:szCs w:val="18"/>
              </w:rPr>
              <w:t>ci na lata 2014-2020.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Wskaźniki produktu i rezultatu planowane do osiągnięcia w ramach konkursu</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8" w:type="pct"/>
            <w:gridSpan w:val="3"/>
            <w:vMerge w:val="restart"/>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Nazwa wskaźnika</w:t>
            </w:r>
          </w:p>
        </w:tc>
        <w:tc>
          <w:tcPr>
            <w:tcW w:w="750" w:type="pct"/>
            <w:vMerge w:val="restart"/>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Jednostka</w:t>
            </w:r>
          </w:p>
        </w:tc>
        <w:tc>
          <w:tcPr>
            <w:tcW w:w="2114" w:type="pct"/>
            <w:gridSpan w:val="8"/>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Wartość wskaźnika planowana do osiągnięcia w ramach konkursu w podziale na lata</w:t>
            </w:r>
          </w:p>
        </w:tc>
        <w:tc>
          <w:tcPr>
            <w:tcW w:w="1038" w:type="pct"/>
            <w:gridSpan w:val="5"/>
            <w:vMerge w:val="restart"/>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Wskaźnik realizujący ramy wykonania</w:t>
            </w:r>
          </w:p>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T/N</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8" w:type="pct"/>
            <w:gridSpan w:val="3"/>
            <w:vMerge/>
            <w:shd w:val="clear" w:color="auto" w:fill="CCFFCC"/>
            <w:vAlign w:val="center"/>
          </w:tcPr>
          <w:p w:rsidR="00875383" w:rsidRPr="00792E91" w:rsidRDefault="00875383" w:rsidP="00784EFF">
            <w:pPr>
              <w:jc w:val="center"/>
              <w:rPr>
                <w:rFonts w:ascii="Myriad Pro" w:hAnsi="Myriad Pro" w:cs="Arial"/>
                <w:sz w:val="18"/>
                <w:szCs w:val="18"/>
              </w:rPr>
            </w:pPr>
          </w:p>
        </w:tc>
        <w:tc>
          <w:tcPr>
            <w:tcW w:w="750" w:type="pct"/>
            <w:vMerge/>
            <w:shd w:val="clear" w:color="auto" w:fill="CCFFCC"/>
            <w:vAlign w:val="center"/>
          </w:tcPr>
          <w:p w:rsidR="00875383" w:rsidRPr="00792E91" w:rsidRDefault="00875383" w:rsidP="00784EFF">
            <w:pPr>
              <w:jc w:val="center"/>
              <w:rPr>
                <w:rFonts w:ascii="Myriad Pro" w:hAnsi="Myriad Pro" w:cs="Arial"/>
                <w:color w:val="FF0000"/>
                <w:sz w:val="18"/>
                <w:szCs w:val="18"/>
              </w:rPr>
            </w:pPr>
          </w:p>
        </w:tc>
        <w:tc>
          <w:tcPr>
            <w:tcW w:w="986"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Rok</w:t>
            </w:r>
          </w:p>
        </w:tc>
        <w:tc>
          <w:tcPr>
            <w:tcW w:w="1128" w:type="pct"/>
            <w:gridSpan w:val="5"/>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Wartość</w:t>
            </w:r>
          </w:p>
        </w:tc>
        <w:tc>
          <w:tcPr>
            <w:tcW w:w="1038" w:type="pct"/>
            <w:gridSpan w:val="5"/>
            <w:vMerge/>
            <w:shd w:val="clear" w:color="auto" w:fill="CCFFCC"/>
            <w:vAlign w:val="center"/>
          </w:tcPr>
          <w:p w:rsidR="00875383" w:rsidRPr="00792E91" w:rsidRDefault="00875383" w:rsidP="00784EFF">
            <w:pPr>
              <w:jc w:val="center"/>
              <w:rPr>
                <w:rFonts w:ascii="Myriad Pro" w:hAnsi="Myriad Pro" w:cs="Arial"/>
                <w:color w:val="FF0000"/>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zagrożonych ubóstwem lub wykluczeniem społecznym, które uzyskały kwalifikacje po opuszczeniu programu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31%</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N</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zagrożonych ubóstwem lub wykluczeniem społecznym poszukujących pracy po opuszczeniu programu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25%</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N</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zagrożonych ubóstwem lub wykluczeniem społecznym pracujących po opuszczeniu programu (łącznie z pracującymi na własny rachunek)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15%</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N</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zagrożonych ubóstwem lub wykluczeniem społecznym objętych wsparciem w programie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478</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T</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 niepełnosprawnościami objętych wsparciem w programie (CI)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247</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N</w:t>
            </w:r>
          </w:p>
        </w:tc>
      </w:tr>
    </w:tbl>
    <w:p w:rsidR="00875383" w:rsidRPr="00792E91" w:rsidRDefault="00875383" w:rsidP="00875383">
      <w:pPr>
        <w:rPr>
          <w:rFonts w:ascii="Myriad Pro" w:hAnsi="Myriad Pro" w:cs="Arial"/>
          <w:b/>
          <w:spacing w:val="24"/>
          <w:sz w:val="18"/>
          <w:szCs w:val="18"/>
        </w:rPr>
      </w:pPr>
    </w:p>
    <w:p w:rsidR="00875383" w:rsidRDefault="00875383">
      <w:pPr>
        <w:spacing w:after="200" w:line="276" w:lineRule="auto"/>
        <w:rPr>
          <w:rFonts w:ascii="Arial" w:hAnsi="Arial" w:cs="Arial"/>
        </w:rPr>
      </w:pPr>
      <w:r>
        <w:rPr>
          <w:rFonts w:ascii="Arial" w:hAnsi="Arial" w:cs="Arial"/>
        </w:rPr>
        <w:br w:type="page"/>
      </w:r>
    </w:p>
    <w:p w:rsidR="00C557CF" w:rsidRPr="00A4243D" w:rsidRDefault="00C557CF" w:rsidP="00C557CF">
      <w:pPr>
        <w:ind w:right="-157"/>
        <w:jc w:val="center"/>
        <w:rPr>
          <w:rFonts w:ascii="Arial" w:hAnsi="Arial" w:cs="Arial"/>
        </w:rPr>
      </w:pPr>
    </w:p>
    <w:p w:rsidR="00FE2E0F" w:rsidRPr="00FE2E0F" w:rsidRDefault="00FE2E0F" w:rsidP="00FE2E0F">
      <w:pPr>
        <w:rPr>
          <w:rFonts w:ascii="Arial" w:hAnsi="Arial" w:cs="Arial"/>
        </w:rPr>
      </w:pPr>
    </w:p>
    <w:p w:rsidR="00FE2E0F" w:rsidRPr="00FE2E0F" w:rsidRDefault="00FE2E0F" w:rsidP="00FE2E0F">
      <w:pPr>
        <w:rPr>
          <w:rFonts w:ascii="Arial" w:hAnsi="Arial" w:cs="Arial"/>
        </w:rPr>
      </w:pPr>
    </w:p>
    <w:p w:rsidR="00FE2E0F" w:rsidRDefault="00FE2E0F" w:rsidP="00C6578C">
      <w:pPr>
        <w:rPr>
          <w:rFonts w:ascii="Arial" w:hAnsi="Arial" w:cs="Arial"/>
        </w:rPr>
      </w:pPr>
    </w:p>
    <w:p w:rsidR="00FE2E0F" w:rsidRPr="00A4243D" w:rsidRDefault="00FE2E0F" w:rsidP="00FE2E0F">
      <w:pPr>
        <w:jc w:val="center"/>
        <w:rPr>
          <w:rFonts w:ascii="Arial" w:hAnsi="Arial" w:cs="Arial"/>
          <w:b/>
          <w:sz w:val="40"/>
          <w:szCs w:val="40"/>
        </w:rPr>
      </w:pPr>
      <w:r w:rsidRPr="00A4243D">
        <w:rPr>
          <w:rFonts w:ascii="Arial" w:hAnsi="Arial" w:cs="Arial"/>
          <w:b/>
          <w:sz w:val="40"/>
          <w:szCs w:val="40"/>
        </w:rPr>
        <w:t xml:space="preserve">Plan działania na rok </w:t>
      </w:r>
      <w:r>
        <w:rPr>
          <w:rFonts w:ascii="Arial" w:hAnsi="Arial" w:cs="Arial"/>
          <w:b/>
          <w:sz w:val="40"/>
          <w:szCs w:val="40"/>
        </w:rPr>
        <w:t>2019</w:t>
      </w:r>
    </w:p>
    <w:p w:rsidR="00FE2E0F" w:rsidRPr="00A4243D" w:rsidRDefault="00FE2E0F" w:rsidP="00FE2E0F">
      <w:pPr>
        <w:jc w:val="center"/>
        <w:rPr>
          <w:rFonts w:ascii="Arial" w:hAnsi="Arial" w:cs="Arial"/>
          <w:b/>
          <w:sz w:val="12"/>
          <w:szCs w:val="12"/>
        </w:rPr>
      </w:pPr>
    </w:p>
    <w:p w:rsidR="00FE2E0F" w:rsidRPr="00A4243D" w:rsidRDefault="00FE2E0F" w:rsidP="00FE2E0F">
      <w:pPr>
        <w:jc w:val="center"/>
        <w:rPr>
          <w:rFonts w:ascii="Arial" w:hAnsi="Arial" w:cs="Arial"/>
          <w:b/>
          <w:spacing w:val="20"/>
        </w:rPr>
      </w:pPr>
      <w:r w:rsidRPr="00A4243D">
        <w:rPr>
          <w:rFonts w:ascii="Arial" w:hAnsi="Arial" w:cs="Arial"/>
          <w:b/>
          <w:spacing w:val="20"/>
        </w:rPr>
        <w:t xml:space="preserve">REGIONALNY PROGRAM OPERACYJNY </w:t>
      </w:r>
      <w:r w:rsidRPr="00A4243D">
        <w:rPr>
          <w:rFonts w:ascii="Arial" w:hAnsi="Arial" w:cs="Arial"/>
          <w:b/>
          <w:spacing w:val="20"/>
        </w:rPr>
        <w:br/>
        <w:t>WOJEWÓDZTWA ZACHODNIOPOMORSKIEGO</w:t>
      </w:r>
    </w:p>
    <w:p w:rsidR="00FE2E0F" w:rsidRPr="00A4243D" w:rsidRDefault="00FE2E0F" w:rsidP="00FE2E0F">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7"/>
        <w:gridCol w:w="759"/>
        <w:gridCol w:w="1809"/>
        <w:gridCol w:w="1418"/>
        <w:gridCol w:w="788"/>
        <w:gridCol w:w="1953"/>
      </w:tblGrid>
      <w:tr w:rsidR="00FE2E0F" w:rsidRPr="00A4243D" w:rsidTr="00FE2E0F">
        <w:trPr>
          <w:trHeight w:val="362"/>
        </w:trPr>
        <w:tc>
          <w:tcPr>
            <w:tcW w:w="10315" w:type="dxa"/>
            <w:gridSpan w:val="6"/>
            <w:shd w:val="clear" w:color="auto" w:fill="D9D9D9"/>
            <w:vAlign w:val="center"/>
          </w:tcPr>
          <w:p w:rsidR="00FE2E0F" w:rsidRPr="00A4243D" w:rsidRDefault="00FE2E0F" w:rsidP="00FE2E0F">
            <w:pPr>
              <w:jc w:val="center"/>
              <w:rPr>
                <w:rFonts w:ascii="Arial" w:hAnsi="Arial" w:cs="Arial"/>
                <w:b/>
                <w:sz w:val="18"/>
                <w:szCs w:val="18"/>
              </w:rPr>
            </w:pPr>
            <w:r w:rsidRPr="00A4243D">
              <w:rPr>
                <w:rFonts w:ascii="Arial" w:hAnsi="Arial" w:cs="Arial"/>
                <w:b/>
                <w:sz w:val="18"/>
                <w:szCs w:val="18"/>
              </w:rPr>
              <w:t>INFORMACJE O INSTYTUCJI POŚREDNICZĄCEJ</w:t>
            </w:r>
          </w:p>
        </w:tc>
      </w:tr>
      <w:tr w:rsidR="00FE2E0F" w:rsidRPr="00A4243D" w:rsidTr="00FE2E0F">
        <w:trPr>
          <w:trHeight w:val="511"/>
        </w:trPr>
        <w:tc>
          <w:tcPr>
            <w:tcW w:w="3034" w:type="dxa"/>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Numer i nazwa osi priorytetowej</w:t>
            </w:r>
          </w:p>
        </w:tc>
        <w:tc>
          <w:tcPr>
            <w:tcW w:w="7281" w:type="dxa"/>
            <w:gridSpan w:val="5"/>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VII Włączenie społeczne</w:t>
            </w:r>
          </w:p>
        </w:tc>
      </w:tr>
      <w:tr w:rsidR="00FE2E0F" w:rsidRPr="00A4243D" w:rsidTr="00FE2E0F">
        <w:trPr>
          <w:trHeight w:val="519"/>
        </w:trPr>
        <w:tc>
          <w:tcPr>
            <w:tcW w:w="3034" w:type="dxa"/>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Instytucja Pośrednicząca</w:t>
            </w:r>
          </w:p>
        </w:tc>
        <w:tc>
          <w:tcPr>
            <w:tcW w:w="7281" w:type="dxa"/>
            <w:gridSpan w:val="5"/>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Wojewódzki Urząd Pracy w Szczecinie</w:t>
            </w:r>
          </w:p>
        </w:tc>
      </w:tr>
      <w:tr w:rsidR="00FE2E0F" w:rsidRPr="00A4243D" w:rsidTr="00FE2E0F">
        <w:trPr>
          <w:trHeight w:val="348"/>
        </w:trPr>
        <w:tc>
          <w:tcPr>
            <w:tcW w:w="3034" w:type="dxa"/>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Adres korespondencyjny</w:t>
            </w:r>
          </w:p>
        </w:tc>
        <w:tc>
          <w:tcPr>
            <w:tcW w:w="7281" w:type="dxa"/>
            <w:gridSpan w:val="5"/>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FE2E0F" w:rsidRPr="00A4243D" w:rsidTr="00FE2E0F">
        <w:trPr>
          <w:trHeight w:val="358"/>
        </w:trPr>
        <w:tc>
          <w:tcPr>
            <w:tcW w:w="3034" w:type="dxa"/>
            <w:tcBorders>
              <w:bottom w:val="single" w:sz="2" w:space="0" w:color="auto"/>
            </w:tcBorders>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Telefon</w:t>
            </w:r>
          </w:p>
        </w:tc>
        <w:tc>
          <w:tcPr>
            <w:tcW w:w="804" w:type="dxa"/>
            <w:tcBorders>
              <w:bottom w:val="single" w:sz="2" w:space="0" w:color="auto"/>
            </w:tcBorders>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91</w:t>
            </w:r>
          </w:p>
        </w:tc>
        <w:tc>
          <w:tcPr>
            <w:tcW w:w="1977" w:type="dxa"/>
            <w:tcBorders>
              <w:bottom w:val="single" w:sz="2" w:space="0" w:color="auto"/>
            </w:tcBorders>
            <w:vAlign w:val="center"/>
          </w:tcPr>
          <w:p w:rsidR="00FE2E0F" w:rsidRPr="00A4243D" w:rsidRDefault="00FE2E0F" w:rsidP="00FE2E0F">
            <w:pPr>
              <w:jc w:val="center"/>
              <w:rPr>
                <w:rFonts w:ascii="Arial" w:hAnsi="Arial" w:cs="Arial"/>
                <w:b/>
                <w:sz w:val="18"/>
                <w:szCs w:val="18"/>
              </w:rPr>
            </w:pPr>
            <w:r w:rsidRPr="00A4243D">
              <w:rPr>
                <w:rFonts w:ascii="Arial" w:hAnsi="Arial" w:cs="Arial"/>
                <w:sz w:val="18"/>
                <w:szCs w:val="18"/>
              </w:rPr>
              <w:t>91 42 56 101</w:t>
            </w:r>
          </w:p>
        </w:tc>
        <w:tc>
          <w:tcPr>
            <w:tcW w:w="1524" w:type="dxa"/>
            <w:tcBorders>
              <w:bottom w:val="single" w:sz="2" w:space="0" w:color="auto"/>
            </w:tcBorders>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Faks</w:t>
            </w:r>
          </w:p>
        </w:tc>
        <w:tc>
          <w:tcPr>
            <w:tcW w:w="836" w:type="dxa"/>
            <w:tcBorders>
              <w:bottom w:val="single" w:sz="2" w:space="0" w:color="auto"/>
            </w:tcBorders>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91</w:t>
            </w:r>
          </w:p>
        </w:tc>
        <w:tc>
          <w:tcPr>
            <w:tcW w:w="2140" w:type="dxa"/>
            <w:tcBorders>
              <w:bottom w:val="single" w:sz="2" w:space="0" w:color="auto"/>
            </w:tcBorders>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42 56 103</w:t>
            </w:r>
          </w:p>
        </w:tc>
      </w:tr>
      <w:tr w:rsidR="00FE2E0F" w:rsidRPr="00A4243D" w:rsidTr="00FE2E0F">
        <w:trPr>
          <w:trHeight w:val="354"/>
        </w:trPr>
        <w:tc>
          <w:tcPr>
            <w:tcW w:w="3034" w:type="dxa"/>
            <w:tcBorders>
              <w:top w:val="single" w:sz="2" w:space="0" w:color="auto"/>
              <w:bottom w:val="single" w:sz="2" w:space="0" w:color="auto"/>
            </w:tcBorders>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FE2E0F" w:rsidRPr="00A4243D" w:rsidRDefault="00723C1D" w:rsidP="00FE2E0F">
            <w:pPr>
              <w:jc w:val="center"/>
              <w:rPr>
                <w:rFonts w:ascii="Arial" w:hAnsi="Arial" w:cs="Arial"/>
                <w:sz w:val="18"/>
                <w:szCs w:val="18"/>
              </w:rPr>
            </w:pPr>
            <w:hyperlink r:id="rId35" w:history="1">
              <w:r w:rsidR="00CE3CAB" w:rsidRPr="003B6C68">
                <w:rPr>
                  <w:rStyle w:val="Hipercze"/>
                  <w:rFonts w:ascii="Arial" w:hAnsi="Arial" w:cs="Arial"/>
                  <w:sz w:val="18"/>
                  <w:szCs w:val="18"/>
                </w:rPr>
                <w:t>sekretariat@wup.pl</w:t>
              </w:r>
            </w:hyperlink>
          </w:p>
        </w:tc>
      </w:tr>
      <w:tr w:rsidR="00FE2E0F" w:rsidRPr="004470A7" w:rsidTr="00FE2E0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FE2E0F" w:rsidRDefault="00FE2E0F" w:rsidP="00FE2E0F">
            <w:pPr>
              <w:jc w:val="center"/>
              <w:rPr>
                <w:rFonts w:ascii="Arial" w:hAnsi="Arial" w:cs="Arial"/>
                <w:sz w:val="18"/>
                <w:szCs w:val="18"/>
              </w:rPr>
            </w:pPr>
            <w:r>
              <w:rPr>
                <w:rFonts w:ascii="Arial" w:hAnsi="Arial" w:cs="Arial"/>
                <w:sz w:val="18"/>
                <w:szCs w:val="18"/>
              </w:rPr>
              <w:t>Milena Stefańska - Naporowska</w:t>
            </w:r>
          </w:p>
          <w:p w:rsidR="00FE2E0F" w:rsidRPr="005045D8" w:rsidRDefault="00FE2E0F" w:rsidP="00FE2E0F">
            <w:pPr>
              <w:jc w:val="center"/>
              <w:rPr>
                <w:rFonts w:ascii="Arial" w:hAnsi="Arial" w:cs="Arial"/>
                <w:sz w:val="18"/>
                <w:szCs w:val="18"/>
              </w:rPr>
            </w:pPr>
            <w:r w:rsidRPr="005045D8">
              <w:rPr>
                <w:rFonts w:ascii="Arial" w:hAnsi="Arial" w:cs="Arial"/>
                <w:sz w:val="18"/>
                <w:szCs w:val="18"/>
              </w:rPr>
              <w:t>Tel. 91 4256166</w:t>
            </w:r>
          </w:p>
          <w:p w:rsidR="00FE2E0F" w:rsidRPr="005045D8" w:rsidRDefault="00FE2E0F" w:rsidP="00FE2E0F">
            <w:pPr>
              <w:jc w:val="center"/>
              <w:rPr>
                <w:rFonts w:ascii="Arial" w:hAnsi="Arial" w:cs="Arial"/>
                <w:sz w:val="18"/>
                <w:szCs w:val="18"/>
              </w:rPr>
            </w:pPr>
            <w:r w:rsidRPr="005045D8">
              <w:rPr>
                <w:rFonts w:ascii="Arial" w:hAnsi="Arial" w:cs="Arial"/>
                <w:sz w:val="18"/>
                <w:szCs w:val="18"/>
              </w:rPr>
              <w:t xml:space="preserve">e-mail: </w:t>
            </w:r>
            <w:hyperlink r:id="rId36" w:history="1">
              <w:r w:rsidR="00CE3CAB" w:rsidRPr="003B6C68">
                <w:rPr>
                  <w:rStyle w:val="Hipercze"/>
                  <w:rFonts w:ascii="Arial" w:hAnsi="Arial" w:cs="Arial"/>
                  <w:sz w:val="18"/>
                  <w:szCs w:val="18"/>
                </w:rPr>
                <w:t>milena_stefanska@wup.pl</w:t>
              </w:r>
            </w:hyperlink>
          </w:p>
        </w:tc>
      </w:tr>
    </w:tbl>
    <w:p w:rsidR="00FE2E0F" w:rsidRPr="00FE2E0F" w:rsidRDefault="00FE2E0F" w:rsidP="00C6578C">
      <w:pPr>
        <w:rPr>
          <w:rFonts w:ascii="Arial" w:hAnsi="Arial" w:cs="Arial"/>
          <w:b/>
        </w:rPr>
      </w:pPr>
    </w:p>
    <w:p w:rsidR="00C6578C" w:rsidRPr="00D57599" w:rsidRDefault="00C6578C" w:rsidP="00C6578C">
      <w:pPr>
        <w:rPr>
          <w:rFonts w:ascii="Arial" w:hAnsi="Arial" w:cs="Arial"/>
          <w:b/>
        </w:rPr>
      </w:pPr>
      <w:r w:rsidRPr="00FE2E0F">
        <w:rPr>
          <w:rFonts w:ascii="Arial" w:hAnsi="Arial" w:cs="Arial"/>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C6578C" w:rsidTr="003F5EBB">
        <w:trPr>
          <w:trHeight w:val="1117"/>
        </w:trPr>
        <w:tc>
          <w:tcPr>
            <w:tcW w:w="9889" w:type="dxa"/>
            <w:shd w:val="clear" w:color="auto" w:fill="E77B39"/>
            <w:vAlign w:val="center"/>
          </w:tcPr>
          <w:p w:rsidR="009B3FD2" w:rsidRPr="00E510B8" w:rsidRDefault="00AD0345" w:rsidP="00E510B8">
            <w:pPr>
              <w:jc w:val="center"/>
              <w:rPr>
                <w:rFonts w:ascii="Arial" w:hAnsi="Arial" w:cs="Arial"/>
                <w:b/>
                <w:sz w:val="20"/>
                <w:szCs w:val="20"/>
              </w:rPr>
            </w:pPr>
            <w:bookmarkStart w:id="22" w:name="_Toc515018263"/>
            <w:r w:rsidRPr="00E510B8">
              <w:rPr>
                <w:rFonts w:ascii="Arial" w:hAnsi="Arial" w:cs="Arial"/>
                <w:b/>
                <w:sz w:val="20"/>
                <w:szCs w:val="20"/>
              </w:rPr>
              <w:t>KARTA DZIAŁANIA</w:t>
            </w:r>
            <w:bookmarkEnd w:id="22"/>
          </w:p>
          <w:p w:rsidR="00C6578C" w:rsidRPr="00B344F0" w:rsidRDefault="00C6578C" w:rsidP="007E53CB">
            <w:pPr>
              <w:pStyle w:val="Nagwek2"/>
              <w:jc w:val="both"/>
              <w:rPr>
                <w:b/>
              </w:rPr>
            </w:pPr>
            <w:bookmarkStart w:id="23" w:name="_Toc64635717"/>
            <w:r w:rsidRPr="00E510B8">
              <w:rPr>
                <w:b/>
                <w:sz w:val="20"/>
                <w:szCs w:val="20"/>
              </w:rPr>
              <w:t>7.3</w:t>
            </w:r>
            <w:r w:rsidR="00AD5611" w:rsidRPr="00E510B8">
              <w:rPr>
                <w:b/>
                <w:sz w:val="20"/>
                <w:szCs w:val="20"/>
              </w:rPr>
              <w:t xml:space="preserve"> </w:t>
            </w:r>
            <w:r w:rsidRPr="00E510B8">
              <w:rPr>
                <w:b/>
                <w:sz w:val="20"/>
                <w:szCs w:val="20"/>
              </w:rPr>
              <w:t>Wsparcie dla utworzenia i/lub funkcjonowania (w tym wzmocnienia potencjału) instytucji wspierających ekonomię społeczną zgodnie z Krajowym Programem Rozwoju Ekonomii Społecznej</w:t>
            </w:r>
            <w:bookmarkEnd w:id="23"/>
          </w:p>
        </w:tc>
      </w:tr>
    </w:tbl>
    <w:p w:rsidR="00C6578C" w:rsidRDefault="00C6578C" w:rsidP="00C6578C">
      <w:pPr>
        <w:rPr>
          <w:rFonts w:ascii="Arial" w:hAnsi="Arial" w:cs="Arial"/>
          <w:b/>
          <w:spacing w:val="24"/>
          <w:sz w:val="28"/>
          <w:szCs w:val="28"/>
        </w:rPr>
      </w:pPr>
    </w:p>
    <w:tbl>
      <w:tblPr>
        <w:tblW w:w="526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56"/>
        <w:gridCol w:w="446"/>
        <w:gridCol w:w="332"/>
        <w:gridCol w:w="1467"/>
        <w:gridCol w:w="948"/>
        <w:gridCol w:w="911"/>
        <w:gridCol w:w="68"/>
        <w:gridCol w:w="663"/>
        <w:gridCol w:w="319"/>
        <w:gridCol w:w="747"/>
        <w:gridCol w:w="268"/>
        <w:gridCol w:w="198"/>
        <w:gridCol w:w="510"/>
        <w:gridCol w:w="242"/>
        <w:gridCol w:w="270"/>
        <w:gridCol w:w="411"/>
        <w:gridCol w:w="622"/>
      </w:tblGrid>
      <w:tr w:rsidR="00FE2E0F" w:rsidRPr="000943ED" w:rsidTr="00FE2E0F">
        <w:trPr>
          <w:trHeight w:val="218"/>
        </w:trPr>
        <w:tc>
          <w:tcPr>
            <w:tcW w:w="693" w:type="pct"/>
            <w:tcBorders>
              <w:top w:val="single" w:sz="12" w:space="0" w:color="auto"/>
              <w:bottom w:val="single" w:sz="12" w:space="0" w:color="auto"/>
            </w:tcBorders>
            <w:shd w:val="clear" w:color="auto" w:fill="CCFFCC"/>
            <w:vAlign w:val="center"/>
          </w:tcPr>
          <w:p w:rsidR="00FE2E0F" w:rsidRPr="000943ED" w:rsidRDefault="00FE2E0F" w:rsidP="00FE2E0F">
            <w:pPr>
              <w:rPr>
                <w:rFonts w:ascii="Arial" w:hAnsi="Arial" w:cs="Arial"/>
                <w:b/>
                <w:sz w:val="18"/>
                <w:szCs w:val="18"/>
                <w:highlight w:val="red"/>
              </w:rPr>
            </w:pPr>
            <w:r w:rsidRPr="000D21A7">
              <w:rPr>
                <w:rFonts w:ascii="Arial" w:hAnsi="Arial" w:cs="Arial"/>
                <w:b/>
                <w:sz w:val="18"/>
                <w:szCs w:val="18"/>
              </w:rPr>
              <w:t xml:space="preserve">LP. Konkursu: </w:t>
            </w:r>
          </w:p>
        </w:tc>
        <w:tc>
          <w:tcPr>
            <w:tcW w:w="228" w:type="pct"/>
            <w:tcBorders>
              <w:top w:val="single" w:sz="12" w:space="0" w:color="auto"/>
              <w:bottom w:val="single" w:sz="12" w:space="0" w:color="auto"/>
              <w:right w:val="single" w:sz="12" w:space="0" w:color="auto"/>
            </w:tcBorders>
            <w:vAlign w:val="center"/>
          </w:tcPr>
          <w:p w:rsidR="00FE2E0F" w:rsidRPr="00BF1CA9" w:rsidRDefault="00FE2E0F" w:rsidP="00FE2E0F">
            <w:pPr>
              <w:jc w:val="center"/>
              <w:rPr>
                <w:rFonts w:ascii="Arial" w:hAnsi="Arial" w:cs="Arial"/>
                <w:b/>
                <w:color w:val="FF0000"/>
                <w:sz w:val="18"/>
                <w:szCs w:val="18"/>
              </w:rPr>
            </w:pPr>
          </w:p>
        </w:tc>
        <w:tc>
          <w:tcPr>
            <w:tcW w:w="1871" w:type="pct"/>
            <w:gridSpan w:val="4"/>
            <w:tcBorders>
              <w:left w:val="single" w:sz="12" w:space="0" w:color="auto"/>
              <w:right w:val="single" w:sz="12"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Planowany termin ogłoszenia konkursu</w:t>
            </w:r>
          </w:p>
        </w:tc>
        <w:tc>
          <w:tcPr>
            <w:tcW w:w="374"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FE2E0F" w:rsidRPr="000943ED" w:rsidRDefault="00FE2E0F" w:rsidP="00FE2E0F">
            <w:pPr>
              <w:jc w:val="center"/>
              <w:rPr>
                <w:rFonts w:ascii="Arial" w:hAnsi="Arial" w:cs="Arial"/>
                <w:b/>
                <w:sz w:val="18"/>
                <w:szCs w:val="18"/>
              </w:rPr>
            </w:pPr>
          </w:p>
        </w:tc>
        <w:tc>
          <w:tcPr>
            <w:tcW w:w="382" w:type="pct"/>
            <w:tcBorders>
              <w:top w:val="single" w:sz="12" w:space="0" w:color="auto"/>
              <w:left w:val="single" w:sz="12" w:space="0" w:color="auto"/>
              <w:bottom w:val="single" w:sz="12"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II kw.</w:t>
            </w:r>
          </w:p>
        </w:tc>
        <w:tc>
          <w:tcPr>
            <w:tcW w:w="137" w:type="pct"/>
            <w:tcBorders>
              <w:top w:val="single" w:sz="12" w:space="0" w:color="auto"/>
              <w:bottom w:val="single" w:sz="12" w:space="0" w:color="auto"/>
              <w:right w:val="single" w:sz="12" w:space="0" w:color="auto"/>
            </w:tcBorders>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x</w:t>
            </w:r>
          </w:p>
        </w:tc>
        <w:tc>
          <w:tcPr>
            <w:tcW w:w="362" w:type="pct"/>
            <w:gridSpan w:val="2"/>
            <w:tcBorders>
              <w:top w:val="single" w:sz="12" w:space="0" w:color="auto"/>
              <w:left w:val="single" w:sz="12" w:space="0" w:color="auto"/>
              <w:bottom w:val="single" w:sz="12"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III kw.</w:t>
            </w:r>
          </w:p>
        </w:tc>
        <w:tc>
          <w:tcPr>
            <w:tcW w:w="124" w:type="pct"/>
            <w:tcBorders>
              <w:top w:val="single" w:sz="12" w:space="0" w:color="auto"/>
              <w:bottom w:val="single" w:sz="12" w:space="0" w:color="auto"/>
              <w:right w:val="single" w:sz="12" w:space="0" w:color="auto"/>
            </w:tcBorders>
            <w:vAlign w:val="center"/>
          </w:tcPr>
          <w:p w:rsidR="00FE2E0F" w:rsidRPr="000943ED" w:rsidRDefault="00FE2E0F" w:rsidP="00FE2E0F">
            <w:pPr>
              <w:jc w:val="center"/>
              <w:rPr>
                <w:rFonts w:ascii="Arial" w:hAnsi="Arial" w:cs="Arial"/>
                <w:b/>
                <w:sz w:val="18"/>
                <w:szCs w:val="18"/>
              </w:rPr>
            </w:pPr>
          </w:p>
        </w:tc>
        <w:tc>
          <w:tcPr>
            <w:tcW w:w="348" w:type="pct"/>
            <w:gridSpan w:val="2"/>
            <w:tcBorders>
              <w:top w:val="single" w:sz="12" w:space="0" w:color="auto"/>
              <w:left w:val="single" w:sz="12" w:space="0" w:color="auto"/>
              <w:bottom w:val="single" w:sz="12"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IV kw.</w:t>
            </w:r>
          </w:p>
        </w:tc>
        <w:tc>
          <w:tcPr>
            <w:tcW w:w="318" w:type="pct"/>
            <w:tcBorders>
              <w:top w:val="single" w:sz="12" w:space="0" w:color="auto"/>
              <w:bottom w:val="single" w:sz="12" w:space="0" w:color="auto"/>
            </w:tcBorders>
            <w:vAlign w:val="center"/>
          </w:tcPr>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091" w:type="pct"/>
            <w:gridSpan w:val="3"/>
            <w:vMerge w:val="restart"/>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Typ konkursu</w:t>
            </w:r>
          </w:p>
        </w:tc>
        <w:tc>
          <w:tcPr>
            <w:tcW w:w="750" w:type="pct"/>
            <w:shd w:val="clear" w:color="auto" w:fill="CCFFCC"/>
            <w:vAlign w:val="center"/>
          </w:tcPr>
          <w:p w:rsidR="00FE2E0F" w:rsidRPr="000943ED" w:rsidRDefault="00FE2E0F" w:rsidP="00FE2E0F">
            <w:pPr>
              <w:rPr>
                <w:rFonts w:ascii="Arial" w:hAnsi="Arial" w:cs="Arial"/>
                <w:b/>
                <w:sz w:val="18"/>
                <w:szCs w:val="18"/>
              </w:rPr>
            </w:pPr>
            <w:r w:rsidRPr="000943ED">
              <w:rPr>
                <w:rFonts w:ascii="Arial" w:hAnsi="Arial" w:cs="Arial"/>
                <w:b/>
                <w:sz w:val="18"/>
                <w:szCs w:val="18"/>
              </w:rPr>
              <w:t>Otwarty</w:t>
            </w:r>
          </w:p>
        </w:tc>
        <w:tc>
          <w:tcPr>
            <w:tcW w:w="485" w:type="pct"/>
            <w:vAlign w:val="center"/>
          </w:tcPr>
          <w:p w:rsidR="00FE2E0F" w:rsidRPr="000943ED" w:rsidRDefault="00FE2E0F" w:rsidP="00FE2E0F">
            <w:pPr>
              <w:jc w:val="center"/>
              <w:rPr>
                <w:rFonts w:ascii="Arial" w:hAnsi="Arial" w:cs="Arial"/>
                <w:b/>
                <w:sz w:val="18"/>
                <w:szCs w:val="18"/>
              </w:rPr>
            </w:pPr>
          </w:p>
        </w:tc>
        <w:tc>
          <w:tcPr>
            <w:tcW w:w="2674" w:type="pct"/>
            <w:gridSpan w:val="12"/>
            <w:vMerge w:val="restart"/>
            <w:shd w:val="clear" w:color="auto" w:fill="CCFFCC"/>
            <w:vAlign w:val="center"/>
          </w:tcPr>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091" w:type="pct"/>
            <w:gridSpan w:val="3"/>
            <w:vMerge/>
            <w:shd w:val="clear" w:color="auto" w:fill="CCFFCC"/>
            <w:vAlign w:val="center"/>
          </w:tcPr>
          <w:p w:rsidR="00FE2E0F" w:rsidRPr="000943ED" w:rsidRDefault="00FE2E0F" w:rsidP="00FE2E0F">
            <w:pPr>
              <w:jc w:val="center"/>
              <w:rPr>
                <w:rFonts w:ascii="Arial" w:hAnsi="Arial" w:cs="Arial"/>
                <w:b/>
                <w:sz w:val="18"/>
                <w:szCs w:val="18"/>
              </w:rPr>
            </w:pPr>
          </w:p>
        </w:tc>
        <w:tc>
          <w:tcPr>
            <w:tcW w:w="750" w:type="pct"/>
            <w:shd w:val="clear" w:color="auto" w:fill="CCFFCC"/>
            <w:vAlign w:val="center"/>
          </w:tcPr>
          <w:p w:rsidR="00FE2E0F" w:rsidRPr="000943ED" w:rsidRDefault="00FE2E0F" w:rsidP="00FE2E0F">
            <w:pPr>
              <w:rPr>
                <w:rFonts w:ascii="Arial" w:hAnsi="Arial" w:cs="Arial"/>
                <w:b/>
                <w:sz w:val="18"/>
                <w:szCs w:val="18"/>
              </w:rPr>
            </w:pPr>
            <w:r w:rsidRPr="000943ED">
              <w:rPr>
                <w:rFonts w:ascii="Arial" w:hAnsi="Arial" w:cs="Arial"/>
                <w:b/>
                <w:sz w:val="18"/>
                <w:szCs w:val="18"/>
              </w:rPr>
              <w:t>Zamknięty</w:t>
            </w:r>
          </w:p>
        </w:tc>
        <w:tc>
          <w:tcPr>
            <w:tcW w:w="485" w:type="pct"/>
            <w:vAlign w:val="center"/>
          </w:tcPr>
          <w:p w:rsidR="00FE2E0F" w:rsidRPr="000943ED" w:rsidRDefault="00FE2E0F" w:rsidP="00FE2E0F">
            <w:pPr>
              <w:jc w:val="center"/>
              <w:rPr>
                <w:rFonts w:ascii="Arial" w:hAnsi="Arial" w:cs="Arial"/>
                <w:b/>
                <w:sz w:val="18"/>
                <w:szCs w:val="18"/>
              </w:rPr>
            </w:pPr>
            <w:r w:rsidRPr="00BF1CA9">
              <w:rPr>
                <w:rFonts w:ascii="Arial" w:hAnsi="Arial" w:cs="Arial"/>
                <w:b/>
                <w:sz w:val="18"/>
                <w:szCs w:val="18"/>
              </w:rPr>
              <w:t>x</w:t>
            </w:r>
          </w:p>
        </w:tc>
        <w:tc>
          <w:tcPr>
            <w:tcW w:w="2674" w:type="pct"/>
            <w:gridSpan w:val="12"/>
            <w:vMerge/>
            <w:shd w:val="clear" w:color="auto" w:fill="CCFFCC"/>
            <w:vAlign w:val="center"/>
          </w:tcPr>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91"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Planowana alokacja</w:t>
            </w:r>
          </w:p>
        </w:tc>
        <w:tc>
          <w:tcPr>
            <w:tcW w:w="3909" w:type="pct"/>
            <w:gridSpan w:val="14"/>
            <w:vAlign w:val="center"/>
          </w:tcPr>
          <w:p w:rsidR="00FE2E0F" w:rsidRPr="000943ED" w:rsidRDefault="00FE2E0F" w:rsidP="00FE2E0F">
            <w:pPr>
              <w:pStyle w:val="Tekstkomentarza"/>
              <w:rPr>
                <w:rFonts w:ascii="Arial" w:hAnsi="Arial" w:cs="Arial"/>
                <w:sz w:val="18"/>
                <w:szCs w:val="18"/>
              </w:rPr>
            </w:pPr>
            <w:r w:rsidRPr="000943ED">
              <w:rPr>
                <w:rFonts w:ascii="Arial" w:hAnsi="Arial" w:cs="Arial"/>
                <w:sz w:val="18"/>
                <w:szCs w:val="18"/>
              </w:rPr>
              <w:t>4 294 607 EUR</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091"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Typy projektów   przewidziane do realizacji w ramach konkursu</w:t>
            </w:r>
          </w:p>
        </w:tc>
        <w:tc>
          <w:tcPr>
            <w:tcW w:w="3909" w:type="pct"/>
            <w:gridSpan w:val="14"/>
            <w:vAlign w:val="center"/>
          </w:tcPr>
          <w:p w:rsidR="00FE2E0F" w:rsidRPr="000943ED" w:rsidRDefault="00FE2E0F" w:rsidP="00C716BF">
            <w:pPr>
              <w:pStyle w:val="Akapitzlist"/>
              <w:numPr>
                <w:ilvl w:val="0"/>
                <w:numId w:val="138"/>
              </w:numPr>
              <w:ind w:left="387"/>
              <w:jc w:val="both"/>
              <w:rPr>
                <w:rFonts w:ascii="Arial" w:hAnsi="Arial" w:cs="Arial"/>
                <w:sz w:val="18"/>
                <w:szCs w:val="18"/>
              </w:rPr>
            </w:pPr>
            <w:r w:rsidRPr="000943ED">
              <w:rPr>
                <w:rFonts w:ascii="Arial" w:hAnsi="Arial" w:cs="Arial"/>
                <w:sz w:val="18"/>
                <w:szCs w:val="18"/>
              </w:rPr>
              <w:t>Komplementarne usługi wsparcia ekonomii społecznej składające się z następujących typów operacji:</w:t>
            </w:r>
          </w:p>
          <w:p w:rsidR="00FE2E0F" w:rsidRPr="000943ED" w:rsidRDefault="00FE2E0F" w:rsidP="00C716BF">
            <w:pPr>
              <w:pStyle w:val="Akapitzlist"/>
              <w:numPr>
                <w:ilvl w:val="1"/>
                <w:numId w:val="139"/>
              </w:numPr>
              <w:ind w:left="812"/>
              <w:jc w:val="both"/>
              <w:rPr>
                <w:rFonts w:ascii="Arial" w:hAnsi="Arial" w:cs="Arial"/>
                <w:sz w:val="18"/>
                <w:szCs w:val="18"/>
              </w:rPr>
            </w:pPr>
            <w:r w:rsidRPr="000943ED">
              <w:rPr>
                <w:rFonts w:ascii="Arial" w:hAnsi="Arial" w:cs="Arial"/>
                <w:sz w:val="18"/>
                <w:szCs w:val="18"/>
              </w:rPr>
              <w:t xml:space="preserve">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 </w:t>
            </w:r>
          </w:p>
          <w:p w:rsidR="00FE2E0F" w:rsidRPr="000943ED" w:rsidRDefault="00FE2E0F" w:rsidP="00C716BF">
            <w:pPr>
              <w:pStyle w:val="Akapitzlist"/>
              <w:numPr>
                <w:ilvl w:val="1"/>
                <w:numId w:val="139"/>
              </w:numPr>
              <w:ind w:left="812"/>
              <w:jc w:val="both"/>
              <w:rPr>
                <w:rFonts w:ascii="Arial" w:hAnsi="Arial" w:cs="Arial"/>
                <w:sz w:val="18"/>
                <w:szCs w:val="18"/>
              </w:rPr>
            </w:pPr>
            <w:r w:rsidRPr="000943ED">
              <w:rPr>
                <w:rFonts w:ascii="Arial" w:hAnsi="Arial" w:cs="Arial"/>
                <w:sz w:val="18"/>
                <w:szCs w:val="18"/>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p>
          <w:p w:rsidR="00FE2E0F" w:rsidRPr="000943ED" w:rsidRDefault="00FE2E0F" w:rsidP="00C716BF">
            <w:pPr>
              <w:pStyle w:val="Akapitzlist"/>
              <w:numPr>
                <w:ilvl w:val="1"/>
                <w:numId w:val="139"/>
              </w:numPr>
              <w:ind w:left="812"/>
              <w:jc w:val="both"/>
              <w:rPr>
                <w:rFonts w:ascii="Arial" w:hAnsi="Arial" w:cs="Arial"/>
                <w:sz w:val="18"/>
                <w:szCs w:val="18"/>
              </w:rPr>
            </w:pPr>
            <w:r w:rsidRPr="000943ED">
              <w:rPr>
                <w:rFonts w:ascii="Arial" w:hAnsi="Arial" w:cs="Arial"/>
                <w:sz w:val="18"/>
                <w:szCs w:val="18"/>
              </w:rPr>
              <w:t>usługi wsparcia istniejących podmiotów ekonomii społecznej, w tym wsparcie na etapach tworzenia i działania podmiotu ekonomii społecznej, w formie doradztwa prawnego, księgowego, wsparcie z zakresu podatków, biznesowe (budowanie szerokich powiązań kooperacyjnych w ramach partnerstw lokalnych, marketing, planowanie strategiczne) oraz wsparcie z zakresu zasobów ludzkich. W ramach usług możliwe jest przyznawanie dodatkowego wsparcia związanego                                  z wdrażaniem innowacji lub planów rozwoju.</w:t>
            </w:r>
          </w:p>
          <w:p w:rsidR="00FE2E0F" w:rsidRPr="000943ED" w:rsidRDefault="00FE2E0F" w:rsidP="00C716BF">
            <w:pPr>
              <w:pStyle w:val="Akapitzlist"/>
              <w:numPr>
                <w:ilvl w:val="0"/>
                <w:numId w:val="138"/>
              </w:numPr>
              <w:ind w:left="387"/>
              <w:jc w:val="both"/>
              <w:rPr>
                <w:rFonts w:ascii="Arial" w:hAnsi="Arial" w:cs="Arial"/>
                <w:sz w:val="18"/>
                <w:szCs w:val="18"/>
              </w:rPr>
            </w:pPr>
            <w:r w:rsidRPr="000943ED">
              <w:rPr>
                <w:rFonts w:ascii="Arial" w:hAnsi="Arial" w:cs="Arial"/>
                <w:sz w:val="18"/>
                <w:szCs w:val="18"/>
              </w:rPr>
              <w:t xml:space="preserve">Tworzenie miejsc pracy w sektorze ekonomii społecznej m.in. poprzez wsparcie                   na tworzenie przedsiębiorstw społecznych </w:t>
            </w:r>
          </w:p>
          <w:p w:rsidR="00FE2E0F" w:rsidRPr="000943ED" w:rsidRDefault="00FE2E0F" w:rsidP="00C716BF">
            <w:pPr>
              <w:pStyle w:val="Akapitzlist"/>
              <w:numPr>
                <w:ilvl w:val="1"/>
                <w:numId w:val="140"/>
              </w:numPr>
              <w:ind w:left="812"/>
              <w:jc w:val="both"/>
              <w:rPr>
                <w:rFonts w:ascii="Arial" w:hAnsi="Arial" w:cs="Arial"/>
                <w:sz w:val="18"/>
                <w:szCs w:val="18"/>
              </w:rPr>
            </w:pPr>
            <w:r w:rsidRPr="000943ED">
              <w:rPr>
                <w:rFonts w:ascii="Arial" w:hAnsi="Arial" w:cs="Arial"/>
                <w:sz w:val="18"/>
                <w:szCs w:val="18"/>
              </w:rPr>
              <w:t>szkolenia, warsztaty, doradztwo, mentoring, coaching, tutoring, współpraca, wizyty studyjne umożliwiające podnoszenie wiedzy i umiejętności potrzebnych             do założenia i/lub prowadzenia i/lub rozwijania przedsiębiorstwa społecznego               (w tym nabycie i rozwijanie kompetencji i kwalifikacji zawodowych potrzebnych  do pracy w przedsiębiorstwie społecznym, adekwatnie do potrzeb i roli danej osoby w przedsiębiorstwie społecznym),</w:t>
            </w:r>
          </w:p>
          <w:p w:rsidR="00FE2E0F" w:rsidRPr="000943ED" w:rsidRDefault="00FE2E0F" w:rsidP="00C716BF">
            <w:pPr>
              <w:pStyle w:val="Akapitzlist"/>
              <w:numPr>
                <w:ilvl w:val="1"/>
                <w:numId w:val="140"/>
              </w:numPr>
              <w:ind w:left="812"/>
              <w:jc w:val="both"/>
              <w:rPr>
                <w:rFonts w:ascii="Arial" w:hAnsi="Arial" w:cs="Arial"/>
                <w:sz w:val="18"/>
                <w:szCs w:val="18"/>
              </w:rPr>
            </w:pPr>
            <w:r w:rsidRPr="000943ED">
              <w:rPr>
                <w:rFonts w:ascii="Arial" w:hAnsi="Arial" w:cs="Arial"/>
                <w:sz w:val="18"/>
                <w:szCs w:val="18"/>
              </w:rPr>
              <w:t>przyznanie środków finansowych przedsiębiorstwa społecznego na stworzenie miejsca pracy,</w:t>
            </w:r>
          </w:p>
          <w:p w:rsidR="00FE2E0F" w:rsidRPr="000943ED" w:rsidRDefault="00FE2E0F" w:rsidP="00C716BF">
            <w:pPr>
              <w:pStyle w:val="Akapitzlist"/>
              <w:numPr>
                <w:ilvl w:val="1"/>
                <w:numId w:val="140"/>
              </w:numPr>
              <w:ind w:left="812"/>
              <w:jc w:val="both"/>
              <w:rPr>
                <w:rFonts w:ascii="Arial" w:hAnsi="Arial" w:cs="Arial"/>
                <w:sz w:val="18"/>
                <w:szCs w:val="18"/>
              </w:rPr>
            </w:pPr>
            <w:r w:rsidRPr="000943ED">
              <w:rPr>
                <w:rFonts w:ascii="Arial" w:hAnsi="Arial" w:cs="Arial"/>
                <w:sz w:val="18"/>
                <w:szCs w:val="18"/>
              </w:rPr>
              <w:t>wsparcie pomostowe (w formie finansowej lub w formie zindywidualizowanych usług).</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1"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Wnioskodawcy, do których skierowany jest  konkurs</w:t>
            </w:r>
          </w:p>
        </w:tc>
        <w:tc>
          <w:tcPr>
            <w:tcW w:w="3909" w:type="pct"/>
            <w:gridSpan w:val="14"/>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Akredytowane podmioty świadczące usługi na rzecz podmiotów ekonomii społecznej.</w:t>
            </w:r>
          </w:p>
          <w:p w:rsidR="00FE2E0F" w:rsidRPr="000943ED" w:rsidRDefault="00FE2E0F" w:rsidP="00FE2E0F">
            <w:pPr>
              <w:jc w:val="both"/>
              <w:rPr>
                <w:rFonts w:ascii="Arial" w:hAnsi="Arial" w:cs="Arial"/>
                <w:sz w:val="18"/>
                <w:szCs w:val="18"/>
              </w:rPr>
            </w:pPr>
            <w:r w:rsidRPr="000943ED">
              <w:rPr>
                <w:rFonts w:ascii="Arial" w:hAnsi="Arial" w:cs="Arial"/>
                <w:sz w:val="18"/>
                <w:szCs w:val="18"/>
              </w:rPr>
              <w:t>Do dofinansowania wybierane są OWES posiadające akredytację ministra właściwego                  do spraw zabezpieczenia społecznego dla wszystkich typów usług wsparcia ekonomii społecznej w rozumieniu KPRES. Na etapie aplikowania o wsparcie dopuszczone                           są podmioty nie posiadające akredytacji ministra właściwego do spraw zabezpieczenia społecznego, z zastrzeżeniem, że podmioty te w trakcie aplikowania zobowiążą się                       do uzyskania przedmiotowej akredytacji i przedłożą ją Instytucji Organizującej Konkurs przed podpisaniem umowy o dofinansowanie.</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1"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Szczegółowy opis, zakładany cel konkursu</w:t>
            </w:r>
          </w:p>
        </w:tc>
        <w:tc>
          <w:tcPr>
            <w:tcW w:w="3909" w:type="pct"/>
            <w:gridSpan w:val="14"/>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 xml:space="preserve">Konkurs realizuje cel szczegółowy nr 2: Wzrost poziomu zatrudnienia w sektorze ekonomii społecznej. </w:t>
            </w:r>
          </w:p>
          <w:p w:rsidR="00FE2E0F" w:rsidRPr="000943ED" w:rsidRDefault="00FE2E0F" w:rsidP="00FE2E0F">
            <w:pPr>
              <w:jc w:val="both"/>
              <w:rPr>
                <w:rFonts w:ascii="Arial" w:hAnsi="Arial" w:cs="Arial"/>
                <w:sz w:val="18"/>
                <w:szCs w:val="18"/>
              </w:rPr>
            </w:pPr>
            <w:r w:rsidRPr="000943ED">
              <w:rPr>
                <w:rFonts w:ascii="Arial" w:hAnsi="Arial" w:cs="Arial"/>
                <w:sz w:val="18"/>
                <w:szCs w:val="18"/>
              </w:rPr>
              <w:t xml:space="preserve">Jedną z ważniejszych potrzeb rozwijającej się ekonomii społecznej w Polsce jest zbudowanie systemu wsparcia dla podmiotów tego sektora. Podmioty ekonomii społecznej wymagają wsparcia zarówno w zakresie efektywności świadczonych usług, jak i profesjonalizacji i ekonomizacji działalności. Rozwój ekonomii społecznej wymaga zatem bieżącego zapewnienia wsparcia doradczego, szkoleniowego, animacyjnego na różnych poziomach zależnych od potrzeb podmiotów ekonomii społecznej. W związku z powyższym, w ramach danego działania przewidziano możliwość finansowania usług wsparcia ekonomii społecznej, które powinny składać się m.in. z usług doradczych i szkoleniowych, usług prawnych, księgowych, marketingowych. Efektem realizowanych działań powinno być stworzenie warunków do funkcjonowania podmiotów ekonomii społecznej, co wzmocni ich pozycję konkurencyjną. Ponadto realizowane będą działania polegające na tworzeniu </w:t>
            </w:r>
            <w:r w:rsidRPr="000943ED">
              <w:rPr>
                <w:rFonts w:ascii="Arial" w:hAnsi="Arial" w:cs="Arial"/>
                <w:sz w:val="18"/>
                <w:szCs w:val="18"/>
              </w:rPr>
              <w:lastRenderedPageBreak/>
              <w:t>nowych miejsc pracy, co ograniczy ryzyko bezrobocia wśród osób zagrożonych ubóstwem i/lub wykluczeniem społecznym.</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restart"/>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lastRenderedPageBreak/>
              <w:t xml:space="preserve">Specyficzne dla konkursu kryteria wyboru projektów. </w:t>
            </w:r>
          </w:p>
        </w:tc>
        <w:tc>
          <w:tcPr>
            <w:tcW w:w="3909" w:type="pct"/>
            <w:gridSpan w:val="14"/>
            <w:shd w:val="clear" w:color="auto" w:fill="CCFFCC"/>
            <w:vAlign w:val="center"/>
          </w:tcPr>
          <w:p w:rsidR="00FE2E0F" w:rsidRPr="000943ED" w:rsidRDefault="00FE2E0F" w:rsidP="00FE2E0F">
            <w:pPr>
              <w:jc w:val="center"/>
              <w:rPr>
                <w:rFonts w:ascii="Arial" w:hAnsi="Arial" w:cs="Arial"/>
                <w:b/>
                <w:sz w:val="18"/>
                <w:szCs w:val="18"/>
              </w:rPr>
            </w:pPr>
          </w:p>
          <w:p w:rsidR="00FE2E0F" w:rsidRPr="000943ED" w:rsidRDefault="00FE2E0F" w:rsidP="00FE2E0F">
            <w:pPr>
              <w:jc w:val="center"/>
              <w:rPr>
                <w:rFonts w:ascii="Arial" w:hAnsi="Arial" w:cs="Arial"/>
                <w:b/>
                <w:sz w:val="18"/>
                <w:szCs w:val="18"/>
              </w:rPr>
            </w:pPr>
            <w:r w:rsidRPr="000943ED">
              <w:rPr>
                <w:rFonts w:ascii="Arial" w:hAnsi="Arial" w:cs="Arial"/>
                <w:b/>
                <w:sz w:val="18"/>
                <w:szCs w:val="18"/>
              </w:rPr>
              <w:t xml:space="preserve">Kryteria dopuszczalności </w:t>
            </w:r>
          </w:p>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3909" w:type="pct"/>
            <w:gridSpan w:val="14"/>
            <w:vAlign w:val="center"/>
          </w:tcPr>
          <w:p w:rsidR="00FE2E0F" w:rsidRPr="000943ED" w:rsidRDefault="00FE2E0F" w:rsidP="00C716BF">
            <w:pPr>
              <w:numPr>
                <w:ilvl w:val="0"/>
                <w:numId w:val="137"/>
              </w:numPr>
              <w:jc w:val="both"/>
              <w:rPr>
                <w:rFonts w:ascii="Arial" w:hAnsi="Arial" w:cs="Arial"/>
                <w:sz w:val="18"/>
                <w:szCs w:val="18"/>
              </w:rPr>
            </w:pPr>
            <w:r w:rsidRPr="000943ED">
              <w:rPr>
                <w:rFonts w:ascii="Arial" w:hAnsi="Arial" w:cs="Arial"/>
                <w:sz w:val="18"/>
                <w:szCs w:val="18"/>
              </w:rPr>
              <w:t>Projektodawca w wyniku realizacji projektu, zasięgiem swojego działania obejmuje subregion szczeciński województwa zachodniopomorskiego, w skład którego wchodzą powiaty: gryficki, kamieński, goleniowski, policki, Miasto Świnoujście, Miasto Szczecin oraz zapewnia na terenie danego subregionu możliwość osobistego kontaktu z kadrą projektu np. poprzez dyżury w każdym powiecie objętym wsparciem.</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Zlokalizowanie podmiotów odpowiedzialnych za realizację projektów na terenie subregionu szczecińskiego zagwarantuje grupie docelowej projektu dostęp do projektodawcy. Ponadto poprzez spełnienie powyższego kryterium obniżeniu ulegną koszty realizacji projektu, jak również koszty związane z jego kontrolą.</w:t>
            </w:r>
          </w:p>
          <w:p w:rsidR="00FE2E0F" w:rsidRPr="000943ED" w:rsidRDefault="00FE2E0F" w:rsidP="00FE2E0F">
            <w:pPr>
              <w:autoSpaceDE w:val="0"/>
              <w:autoSpaceDN w:val="0"/>
              <w:adjustRightInd w:val="0"/>
              <w:jc w:val="both"/>
              <w:rPr>
                <w:rFonts w:ascii="Arial" w:eastAsiaTheme="minorHAnsi" w:hAnsi="Arial" w:cs="Arial"/>
                <w:sz w:val="18"/>
                <w:szCs w:val="18"/>
                <w:lang w:eastAsia="en-US"/>
              </w:rPr>
            </w:pPr>
            <w:r w:rsidRPr="000943ED">
              <w:rPr>
                <w:rFonts w:ascii="Arial" w:hAnsi="Arial" w:cs="Arial"/>
                <w:sz w:val="18"/>
                <w:szCs w:val="18"/>
              </w:rPr>
              <w:t xml:space="preserve">Zlokalizowanie podmiotów odpowiedzialnych za realizację projektów na terenie </w:t>
            </w:r>
            <w:r w:rsidRPr="000943ED">
              <w:rPr>
                <w:rFonts w:ascii="Arial" w:eastAsiaTheme="minorHAnsi" w:hAnsi="Arial" w:cs="Arial"/>
                <w:sz w:val="18"/>
                <w:szCs w:val="18"/>
                <w:lang w:eastAsia="en-US"/>
              </w:rPr>
              <w:t xml:space="preserve">subregionu </w:t>
            </w:r>
            <w:r w:rsidRPr="000943ED">
              <w:rPr>
                <w:rFonts w:ascii="Arial" w:hAnsi="Arial" w:cs="Arial"/>
                <w:sz w:val="18"/>
                <w:szCs w:val="18"/>
              </w:rPr>
              <w:t>stanowi gwarancję, iż podmioty te znają specyfikę obszaru, na którym będą realizować projekty.</w:t>
            </w:r>
          </w:p>
          <w:p w:rsidR="00FE2E0F" w:rsidRDefault="00FE2E0F" w:rsidP="00FE2E0F">
            <w:pPr>
              <w:autoSpaceDE w:val="0"/>
              <w:autoSpaceDN w:val="0"/>
              <w:adjustRightInd w:val="0"/>
              <w:jc w:val="both"/>
              <w:rPr>
                <w:rFonts w:ascii="Arial" w:eastAsiaTheme="minorHAnsi" w:hAnsi="Arial" w:cs="Arial"/>
                <w:sz w:val="18"/>
                <w:szCs w:val="18"/>
                <w:lang w:eastAsia="en-US"/>
              </w:rPr>
            </w:pPr>
            <w:r w:rsidRPr="000943ED">
              <w:rPr>
                <w:rFonts w:ascii="Arial" w:eastAsiaTheme="minorHAnsi" w:hAnsi="Arial" w:cs="Arial"/>
                <w:sz w:val="18"/>
                <w:szCs w:val="18"/>
                <w:lang w:eastAsia="en-US"/>
              </w:rPr>
              <w:t xml:space="preserve">Podane kryterium zobowiązuje także Projektodawcę do </w:t>
            </w:r>
            <w:r>
              <w:rPr>
                <w:rFonts w:ascii="Arial" w:eastAsiaTheme="minorHAnsi" w:hAnsi="Arial" w:cs="Arial"/>
                <w:sz w:val="18"/>
                <w:szCs w:val="18"/>
                <w:lang w:eastAsia="en-US"/>
              </w:rPr>
              <w:t xml:space="preserve">takiego zaplanowania i zorganizowania pracy kadry projektu, aby zagwarantować jego uczestnikom możliwość osobistego spotkania i bezpośredniej rozmowy. Spełnienie przedmiotowego kryterium pozwoli usprawnić przepływ informacji pomiędzy kadrą projektu, a uczestnikami, co z kolei będzie skutkować szybkim i efektywnym reagowaniem w obliczu potencjalnych sytuacji problemowych. </w:t>
            </w:r>
          </w:p>
          <w:p w:rsidR="00FE2E0F" w:rsidRPr="000943ED" w:rsidRDefault="00FE2E0F" w:rsidP="00FE2E0F">
            <w:pPr>
              <w:autoSpaceDE w:val="0"/>
              <w:autoSpaceDN w:val="0"/>
              <w:adjustRightInd w:val="0"/>
              <w:jc w:val="both"/>
              <w:rPr>
                <w:rFonts w:ascii="Arial" w:eastAsiaTheme="minorHAnsi" w:hAnsi="Arial" w:cs="Arial"/>
                <w:sz w:val="18"/>
                <w:szCs w:val="18"/>
                <w:lang w:eastAsia="en-US"/>
              </w:rPr>
            </w:pPr>
          </w:p>
          <w:p w:rsidR="00FE2E0F" w:rsidRDefault="00FE2E0F" w:rsidP="00FE2E0F">
            <w:pPr>
              <w:jc w:val="both"/>
              <w:rPr>
                <w:rFonts w:ascii="Arial" w:hAnsi="Arial" w:cs="Arial"/>
                <w:sz w:val="18"/>
                <w:szCs w:val="18"/>
              </w:rPr>
            </w:pPr>
            <w:r w:rsidRPr="000943ED">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3909" w:type="pct"/>
            <w:gridSpan w:val="14"/>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 xml:space="preserve">2. Projektodawca składa nie więcej niż jeden wniosek o dofinansowanie w ramach konkursu. </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bottom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bottom w:val="single" w:sz="4" w:space="0" w:color="auto"/>
            </w:tcBorders>
            <w:vAlign w:val="center"/>
          </w:tcPr>
          <w:p w:rsidR="00FE2E0F" w:rsidRPr="000943ED" w:rsidRDefault="00FE2E0F" w:rsidP="00FE2E0F">
            <w:pPr>
              <w:autoSpaceDE w:val="0"/>
              <w:autoSpaceDN w:val="0"/>
              <w:adjustRightInd w:val="0"/>
              <w:jc w:val="both"/>
              <w:rPr>
                <w:rFonts w:ascii="Arial" w:eastAsiaTheme="minorHAnsi" w:hAnsi="Arial" w:cs="Arial"/>
                <w:sz w:val="18"/>
                <w:szCs w:val="18"/>
                <w:lang w:eastAsia="en-US"/>
              </w:rPr>
            </w:pPr>
            <w:r w:rsidRPr="000943ED">
              <w:rPr>
                <w:rFonts w:ascii="Arial" w:hAnsi="Arial" w:cs="Arial"/>
                <w:sz w:val="18"/>
                <w:szCs w:val="18"/>
              </w:rPr>
              <w:t>Kryterium to stwarza możliwość objęcia wsparciem większej liczby potencjalnych uczestników</w:t>
            </w:r>
            <w:r w:rsidRPr="000943ED">
              <w:rPr>
                <w:rFonts w:ascii="Arial" w:eastAsiaTheme="minorHAnsi" w:hAnsi="Arial" w:cs="Arial"/>
                <w:sz w:val="18"/>
                <w:szCs w:val="18"/>
                <w:lang w:eastAsia="en-US"/>
              </w:rPr>
              <w:t xml:space="preserve"> w ramach subregionu szczecińskiego, </w:t>
            </w:r>
            <w:r w:rsidRPr="000943ED">
              <w:rPr>
                <w:rFonts w:ascii="Arial" w:hAnsi="Arial" w:cs="Arial"/>
                <w:sz w:val="18"/>
                <w:szCs w:val="18"/>
              </w:rPr>
              <w:t>a także wyboru najlepszych projektów, które odpowiadają na jego potrzeby.</w:t>
            </w:r>
          </w:p>
          <w:p w:rsidR="00FE2E0F" w:rsidRPr="000943ED" w:rsidRDefault="00FE2E0F" w:rsidP="00FE2E0F">
            <w:pPr>
              <w:autoSpaceDE w:val="0"/>
              <w:autoSpaceDN w:val="0"/>
              <w:adjustRightInd w:val="0"/>
              <w:jc w:val="both"/>
              <w:rPr>
                <w:rFonts w:ascii="Arial" w:eastAsiaTheme="minorHAnsi" w:hAnsi="Arial" w:cs="Arial"/>
                <w:sz w:val="18"/>
                <w:szCs w:val="18"/>
                <w:lang w:eastAsia="en-US"/>
              </w:rPr>
            </w:pPr>
          </w:p>
          <w:p w:rsidR="00FE2E0F" w:rsidRPr="000943ED" w:rsidRDefault="00FE2E0F" w:rsidP="00FE2E0F">
            <w:pPr>
              <w:jc w:val="both"/>
              <w:rPr>
                <w:rFonts w:ascii="Arial" w:hAnsi="Arial" w:cs="Arial"/>
                <w:sz w:val="18"/>
                <w:szCs w:val="18"/>
              </w:rPr>
            </w:pPr>
            <w:r w:rsidRPr="000943ED">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FE2E0F" w:rsidRPr="000943ED" w:rsidRDefault="00FE2E0F" w:rsidP="00FE2E0F">
            <w:pPr>
              <w:jc w:val="both"/>
              <w:rPr>
                <w:rFonts w:ascii="Arial" w:hAnsi="Arial" w:cs="Arial"/>
                <w:sz w:val="18"/>
                <w:szCs w:val="18"/>
              </w:rPr>
            </w:pPr>
          </w:p>
          <w:p w:rsidR="00FE2E0F" w:rsidRPr="000943ED" w:rsidRDefault="00FE2E0F" w:rsidP="00FE2E0F">
            <w:pPr>
              <w:autoSpaceDE w:val="0"/>
              <w:autoSpaceDN w:val="0"/>
              <w:adjustRightInd w:val="0"/>
              <w:jc w:val="both"/>
              <w:rPr>
                <w:rFonts w:ascii="Arial" w:hAnsi="Arial" w:cs="Arial"/>
                <w:sz w:val="18"/>
                <w:szCs w:val="18"/>
              </w:rPr>
            </w:pPr>
            <w:r w:rsidRPr="000943ED">
              <w:rPr>
                <w:rFonts w:ascii="Arial" w:hAnsi="Arial" w:cs="Arial"/>
                <w:sz w:val="18"/>
                <w:szCs w:val="18"/>
              </w:rPr>
              <w:t xml:space="preserve">Kryterium odnosi się wyłącznie do występowania danego podmiotu w charakterze Projektodawcy, a nie partnera. </w:t>
            </w:r>
          </w:p>
          <w:p w:rsidR="00FE2E0F" w:rsidRPr="000943ED" w:rsidRDefault="00FE2E0F" w:rsidP="00FE2E0F">
            <w:pPr>
              <w:autoSpaceDE w:val="0"/>
              <w:autoSpaceDN w:val="0"/>
              <w:adjustRightInd w:val="0"/>
              <w:jc w:val="both"/>
              <w:rPr>
                <w:rFonts w:ascii="Arial" w:hAnsi="Arial" w:cs="Arial"/>
                <w:sz w:val="18"/>
                <w:szCs w:val="18"/>
              </w:rPr>
            </w:pPr>
          </w:p>
          <w:p w:rsidR="00FE2E0F" w:rsidRPr="000943ED" w:rsidRDefault="00FE2E0F" w:rsidP="00FE2E0F">
            <w:pPr>
              <w:autoSpaceDE w:val="0"/>
              <w:autoSpaceDN w:val="0"/>
              <w:adjustRightInd w:val="0"/>
              <w:jc w:val="both"/>
              <w:rPr>
                <w:rFonts w:ascii="Arial" w:hAnsi="Arial" w:cs="Arial"/>
                <w:sz w:val="18"/>
                <w:szCs w:val="18"/>
              </w:rPr>
            </w:pPr>
            <w:r w:rsidRPr="000943ED">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tcBorders>
              <w:bottom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tcBorders>
              <w:bottom w:val="single" w:sz="4" w:space="0" w:color="auto"/>
            </w:tcBorders>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3909" w:type="pct"/>
            <w:gridSpan w:val="14"/>
            <w:tcBorders>
              <w:bottom w:val="single" w:sz="4" w:space="0" w:color="auto"/>
            </w:tcBorders>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3.Projekt jest skierowany do osób zamieszkujących subregion szczeciński (w przypadku osób fizycznych, które zamieszkują na obszarze subregionu szczecińskiego w rozumieniu przepisów Kodeksu Cywilnego) oraz podmiotów posiadających jednostkę organizacyjną               na jego obszarze.</w:t>
            </w:r>
          </w:p>
          <w:p w:rsidR="00FE2E0F" w:rsidRPr="000943ED" w:rsidRDefault="00FE2E0F" w:rsidP="00FE2E0F">
            <w:pPr>
              <w:jc w:val="both"/>
              <w:rPr>
                <w:rFonts w:ascii="Arial" w:hAnsi="Arial" w:cs="Arial"/>
                <w:sz w:val="18"/>
                <w:szCs w:val="18"/>
              </w:rPr>
            </w:pPr>
            <w:r w:rsidRPr="000943ED">
              <w:rPr>
                <w:rFonts w:ascii="Arial" w:hAnsi="Arial" w:cs="Arial"/>
                <w:sz w:val="18"/>
                <w:szCs w:val="18"/>
              </w:rPr>
              <w:t xml:space="preserve">Na etapie realizacji projektu dopuszcza się możliwość odstępstwa w zakresie spełnienia przedmiotowego kryterium w uzasadnionych przypadkach i za zgodą IP, na rzecz umożliwienia udziału w projekcie również osobom spoza subregionu szczecińskiego, jednakże zamieszkujących obszar województwa zachodniopomorskiego.  </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750" w:type="pct"/>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top w:val="single" w:sz="4" w:space="0" w:color="auto"/>
              <w:left w:val="single" w:sz="4" w:space="0" w:color="auto"/>
              <w:bottom w:val="single" w:sz="4" w:space="0" w:color="auto"/>
              <w:right w:val="single" w:sz="4" w:space="0" w:color="auto"/>
            </w:tcBorders>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Kryterium to przyczyni się do rozwoju kapitału ludzkiego w subregionie szczecińskim oraz zwiększenia aktywności społecznej i zawodowej grupy docelowej wskazanej w projekcie. Zakłada się, że dzięki temu kryterium ograniczone zostanie zjawisko wykluczenia społecznego w danym subregionie oraz zmniejszy się liczba osób korzystających z pomocy społecznej.</w:t>
            </w:r>
          </w:p>
          <w:p w:rsidR="00FE2E0F" w:rsidRPr="000943ED" w:rsidRDefault="00FE2E0F" w:rsidP="00FE2E0F">
            <w:pPr>
              <w:jc w:val="both"/>
              <w:rPr>
                <w:rFonts w:ascii="Arial" w:hAnsi="Arial" w:cs="Arial"/>
                <w:sz w:val="18"/>
                <w:szCs w:val="18"/>
              </w:rPr>
            </w:pPr>
          </w:p>
          <w:p w:rsidR="00FE2E0F" w:rsidRDefault="00FE2E0F" w:rsidP="00FE2E0F">
            <w:pPr>
              <w:jc w:val="both"/>
              <w:rPr>
                <w:rFonts w:ascii="Arial" w:hAnsi="Arial" w:cs="Arial"/>
                <w:sz w:val="18"/>
                <w:szCs w:val="18"/>
              </w:rPr>
            </w:pPr>
            <w:r w:rsidRPr="000943ED">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tcBorders>
              <w:top w:val="single" w:sz="4" w:space="0" w:color="auto"/>
              <w:left w:val="single" w:sz="4" w:space="0" w:color="auto"/>
              <w:bottom w:val="single" w:sz="4" w:space="0" w:color="auto"/>
              <w:right w:val="single" w:sz="4" w:space="0" w:color="auto"/>
            </w:tcBorders>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spacing w:before="40" w:after="40" w:line="276" w:lineRule="auto"/>
              <w:contextualSpacing/>
              <w:jc w:val="both"/>
              <w:rPr>
                <w:rFonts w:ascii="Arial" w:hAnsi="Arial" w:cs="Arial"/>
                <w:sz w:val="18"/>
                <w:szCs w:val="18"/>
              </w:rPr>
            </w:pPr>
            <w:r w:rsidRPr="000943ED">
              <w:rPr>
                <w:rFonts w:ascii="Arial" w:hAnsi="Arial" w:cs="Arial"/>
                <w:sz w:val="18"/>
                <w:szCs w:val="18"/>
              </w:rPr>
              <w:t xml:space="preserve">4. </w:t>
            </w:r>
            <w:r w:rsidRPr="000943ED">
              <w:rPr>
                <w:rFonts w:ascii="Arial" w:eastAsiaTheme="minorHAnsi" w:hAnsi="Arial" w:cs="Arial"/>
                <w:sz w:val="18"/>
                <w:szCs w:val="18"/>
                <w:lang w:eastAsia="en-US"/>
              </w:rPr>
              <w:t>Projektodawca zaplanował wniesienie wkładu własnego w wysokości nie mniejszej, niż określona w Szczegółowym Opisie Osi Priorytetowych RPO WZ 2014 -2020.</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top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FE2E0F" w:rsidRPr="0004627F" w:rsidRDefault="00FE2E0F" w:rsidP="00FE2E0F">
            <w:pPr>
              <w:jc w:val="both"/>
              <w:rPr>
                <w:rFonts w:ascii="Arial" w:hAnsi="Arial" w:cs="Arial"/>
                <w:sz w:val="18"/>
                <w:szCs w:val="18"/>
              </w:rPr>
            </w:pPr>
            <w:r w:rsidRPr="0004627F">
              <w:rPr>
                <w:rFonts w:ascii="Arial" w:hAnsi="Arial" w:cs="Arial"/>
                <w:sz w:val="18"/>
                <w:szCs w:val="18"/>
              </w:rPr>
              <w:t>Kryterium wprowadzono celem zaangażowania potencjału - zarówno społecznego, jak i finansowego - Projektodawcy/partnera na rzecz budowania trwałych efektów w poszczególnych obszarach interwencji EFS poprzez zobligowanie do partycypacji Projektodawcy/partnera w budżecie projektu EFS w ramach wkładu własnego.</w:t>
            </w:r>
          </w:p>
          <w:p w:rsidR="00FE2E0F" w:rsidRPr="0004627F" w:rsidRDefault="00FE2E0F" w:rsidP="00FE2E0F">
            <w:pPr>
              <w:jc w:val="both"/>
              <w:rPr>
                <w:rFonts w:ascii="Arial" w:hAnsi="Arial" w:cs="Arial"/>
                <w:sz w:val="18"/>
                <w:szCs w:val="18"/>
              </w:rPr>
            </w:pPr>
          </w:p>
          <w:p w:rsidR="00FE2E0F" w:rsidRPr="0004627F" w:rsidRDefault="00FE2E0F" w:rsidP="00FE2E0F">
            <w:pPr>
              <w:jc w:val="both"/>
              <w:rPr>
                <w:rFonts w:ascii="Arial" w:hAnsi="Arial" w:cs="Arial"/>
                <w:sz w:val="18"/>
                <w:szCs w:val="18"/>
              </w:rPr>
            </w:pPr>
            <w:r w:rsidRPr="0004627F">
              <w:rPr>
                <w:rFonts w:ascii="Arial" w:hAnsi="Arial" w:cs="Arial"/>
                <w:sz w:val="18"/>
                <w:szCs w:val="18"/>
              </w:rPr>
              <w:t>Partycypacja Projektodawcy/partnera w finansowaniu projektu zwiększy jego/ich odpowiedzialność za jakość realizowanych działań, jak również zapewni większą trwałość działań finansowanych z EFS.</w:t>
            </w:r>
          </w:p>
          <w:p w:rsidR="00FE2E0F" w:rsidRPr="0004627F" w:rsidRDefault="00FE2E0F" w:rsidP="00FE2E0F">
            <w:pPr>
              <w:jc w:val="both"/>
              <w:rPr>
                <w:rFonts w:ascii="Arial" w:hAnsi="Arial" w:cs="Arial"/>
                <w:sz w:val="18"/>
                <w:szCs w:val="18"/>
              </w:rPr>
            </w:pPr>
          </w:p>
          <w:p w:rsidR="00FE2E0F" w:rsidRDefault="00FE2E0F" w:rsidP="00FE2E0F">
            <w:pPr>
              <w:jc w:val="both"/>
              <w:rPr>
                <w:rFonts w:ascii="Arial" w:hAnsi="Arial" w:cs="Arial"/>
                <w:sz w:val="18"/>
                <w:szCs w:val="18"/>
              </w:rPr>
            </w:pPr>
            <w:r w:rsidRPr="0004627F">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tcBorders>
              <w:top w:val="single" w:sz="4" w:space="0" w:color="auto"/>
              <w:left w:val="single" w:sz="4" w:space="0" w:color="auto"/>
              <w:bottom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tcBorders>
              <w:top w:val="single" w:sz="4" w:space="0" w:color="auto"/>
            </w:tcBorders>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spacing w:before="40" w:after="40" w:line="276" w:lineRule="auto"/>
              <w:contextualSpacing/>
              <w:jc w:val="both"/>
              <w:rPr>
                <w:rFonts w:ascii="Arial" w:hAnsi="Arial" w:cs="Arial"/>
                <w:sz w:val="18"/>
                <w:szCs w:val="18"/>
              </w:rPr>
            </w:pPr>
            <w:r w:rsidRPr="000943ED">
              <w:rPr>
                <w:rFonts w:ascii="Arial" w:hAnsi="Arial" w:cs="Arial"/>
                <w:sz w:val="18"/>
                <w:szCs w:val="18"/>
              </w:rPr>
              <w:t xml:space="preserve">5. </w:t>
            </w:r>
            <w:r w:rsidRPr="000943ED">
              <w:rPr>
                <w:rFonts w:ascii="Arial" w:eastAsiaTheme="minorHAnsi" w:hAnsi="Arial" w:cs="Arial"/>
                <w:sz w:val="18"/>
                <w:szCs w:val="18"/>
                <w:lang w:eastAsia="en-US"/>
              </w:rPr>
              <w:t xml:space="preserve">Projekt rozpoczyna się nie później niż 8 miesięcy od daty zakończenia naboru i trwa nie krócej niż 36 miesięcy i nie dłużej niż 48 miesięcy. </w:t>
            </w:r>
            <w:r w:rsidRPr="000943ED">
              <w:rPr>
                <w:rFonts w:ascii="Arial" w:hAnsi="Arial" w:cs="Arial"/>
                <w:sz w:val="18"/>
                <w:szCs w:val="18"/>
              </w:rPr>
              <w:t xml:space="preserve"> </w:t>
            </w:r>
          </w:p>
          <w:p w:rsidR="00FE2E0F" w:rsidRPr="000943ED" w:rsidRDefault="00FE2E0F" w:rsidP="00FE2E0F">
            <w:pPr>
              <w:spacing w:before="40" w:after="40"/>
              <w:jc w:val="both"/>
              <w:rPr>
                <w:rFonts w:ascii="Arial" w:hAnsi="Arial" w:cs="Arial"/>
                <w:iCs/>
                <w:sz w:val="18"/>
                <w:szCs w:val="18"/>
              </w:rPr>
            </w:pPr>
            <w:r w:rsidRPr="000943ED">
              <w:rPr>
                <w:rFonts w:ascii="Arial" w:hAnsi="Arial" w:cs="Arial"/>
                <w:iCs/>
                <w:sz w:val="18"/>
                <w:szCs w:val="18"/>
              </w:rPr>
              <w:t xml:space="preserve">W szczególnie uzasadnionych sytuacjach, za zgodą Instytucji Pośredniczącej RPO WZ, dopuszcza się możliwość zmiany terminu rozpoczęcia projektu. </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top w:val="single" w:sz="4" w:space="0" w:color="auto"/>
              <w:left w:val="single" w:sz="4" w:space="0" w:color="auto"/>
              <w:bottom w:val="single" w:sz="4" w:space="0" w:color="auto"/>
              <w:right w:val="single" w:sz="4" w:space="0" w:color="auto"/>
            </w:tcBorders>
            <w:vAlign w:val="center"/>
          </w:tcPr>
          <w:p w:rsidR="00FE2E0F" w:rsidRDefault="00FE2E0F" w:rsidP="00FE2E0F">
            <w:pPr>
              <w:jc w:val="both"/>
              <w:rPr>
                <w:rFonts w:ascii="Arial" w:hAnsi="Arial" w:cs="Arial"/>
                <w:sz w:val="18"/>
                <w:szCs w:val="18"/>
              </w:rPr>
            </w:pPr>
            <w:r>
              <w:rPr>
                <w:rFonts w:ascii="Arial" w:hAnsi="Arial" w:cs="Arial"/>
                <w:sz w:val="18"/>
                <w:szCs w:val="18"/>
              </w:rPr>
              <w:t>Precyzyjne określenie ram czasowych umożliwi Projektodawcy (i partnerom – jeśli dotyczy) racjonalne zaplanowanie niezbędnych działań, co przyczyni się do efektywnego wydatkowania środków oraz osiągnięcia założonych wskaźników, a tym samym pozwoli na prawidłową realizację projektu.</w:t>
            </w:r>
          </w:p>
          <w:p w:rsidR="00FE2E0F" w:rsidRDefault="00FE2E0F" w:rsidP="00FE2E0F">
            <w:pPr>
              <w:jc w:val="both"/>
              <w:rPr>
                <w:rFonts w:ascii="Arial" w:hAnsi="Arial" w:cs="Arial"/>
                <w:sz w:val="18"/>
                <w:szCs w:val="18"/>
              </w:rPr>
            </w:pPr>
          </w:p>
          <w:p w:rsidR="00FE2E0F" w:rsidRDefault="00FE2E0F" w:rsidP="00FE2E0F">
            <w:pPr>
              <w:jc w:val="both"/>
              <w:rPr>
                <w:rFonts w:ascii="Arial" w:hAnsi="Arial" w:cs="Arial"/>
                <w:sz w:val="18"/>
                <w:szCs w:val="18"/>
              </w:rPr>
            </w:pPr>
            <w:r w:rsidRPr="0004627F">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tcBorders>
              <w:top w:val="single" w:sz="4" w:space="0" w:color="auto"/>
              <w:left w:val="single" w:sz="4" w:space="0" w:color="auto"/>
              <w:bottom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spacing w:before="40" w:after="40" w:line="276" w:lineRule="auto"/>
              <w:contextualSpacing/>
              <w:jc w:val="both"/>
              <w:rPr>
                <w:rFonts w:ascii="Arial" w:eastAsiaTheme="minorHAnsi" w:hAnsi="Arial" w:cs="Arial"/>
                <w:sz w:val="18"/>
                <w:szCs w:val="18"/>
                <w:lang w:eastAsia="en-US"/>
              </w:rPr>
            </w:pPr>
            <w:r w:rsidRPr="000943ED">
              <w:rPr>
                <w:rFonts w:ascii="Arial" w:hAnsi="Arial" w:cs="Arial"/>
                <w:bCs/>
                <w:sz w:val="18"/>
                <w:szCs w:val="18"/>
              </w:rPr>
              <w:t xml:space="preserve">6. </w:t>
            </w:r>
            <w:r w:rsidRPr="000943ED">
              <w:rPr>
                <w:rFonts w:ascii="Arial" w:hAnsi="Arial" w:cs="Arial"/>
                <w:sz w:val="18"/>
                <w:szCs w:val="18"/>
              </w:rPr>
              <w:t>Maksymalna kwota dofinansowania dla subregionu szczecińskiego wynosi:</w:t>
            </w:r>
            <w:r w:rsidRPr="000943ED">
              <w:rPr>
                <w:rFonts w:ascii="Arial" w:eastAsiaTheme="minorHAnsi" w:hAnsi="Arial" w:cs="Arial"/>
                <w:b/>
                <w:sz w:val="18"/>
                <w:szCs w:val="18"/>
                <w:lang w:eastAsia="en-US"/>
              </w:rPr>
              <w:t xml:space="preserve"> 18 534 397 zł.</w:t>
            </w:r>
          </w:p>
          <w:p w:rsidR="00FE2E0F" w:rsidRPr="000943ED" w:rsidRDefault="00FE2E0F" w:rsidP="00FE2E0F">
            <w:pPr>
              <w:jc w:val="both"/>
              <w:rPr>
                <w:rFonts w:ascii="Arial" w:hAnsi="Arial" w:cs="Arial"/>
                <w:bCs/>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top w:val="nil"/>
              <w:bottom w:val="single" w:sz="4" w:space="0" w:color="auto"/>
            </w:tcBorders>
            <w:shd w:val="clear" w:color="auto" w:fill="CCFFCC"/>
            <w:vAlign w:val="center"/>
          </w:tcPr>
          <w:p w:rsidR="00FE2E0F" w:rsidRPr="000943ED" w:rsidRDefault="00FE2E0F" w:rsidP="00FE2E0F">
            <w:pPr>
              <w:rPr>
                <w:rFonts w:ascii="Arial" w:hAnsi="Arial" w:cs="Arial"/>
                <w:bCs/>
                <w:sz w:val="18"/>
                <w:szCs w:val="18"/>
              </w:rPr>
            </w:pPr>
            <w:r w:rsidRPr="000943ED">
              <w:rPr>
                <w:rFonts w:ascii="Arial" w:hAnsi="Arial" w:cs="Arial"/>
                <w:sz w:val="18"/>
                <w:szCs w:val="18"/>
              </w:rPr>
              <w:t>Uzasadnienie:</w:t>
            </w:r>
          </w:p>
        </w:tc>
        <w:tc>
          <w:tcPr>
            <w:tcW w:w="2108" w:type="pct"/>
            <w:gridSpan w:val="8"/>
            <w:tcBorders>
              <w:top w:val="single" w:sz="4" w:space="0" w:color="auto"/>
              <w:bottom w:val="single" w:sz="4" w:space="0" w:color="auto"/>
            </w:tcBorders>
            <w:shd w:val="clear" w:color="auto" w:fill="auto"/>
            <w:vAlign w:val="center"/>
          </w:tcPr>
          <w:p w:rsidR="00FE2E0F" w:rsidRDefault="00FE2E0F" w:rsidP="00FE2E0F">
            <w:pPr>
              <w:jc w:val="both"/>
              <w:rPr>
                <w:rFonts w:ascii="Arial" w:hAnsi="Arial" w:cs="Arial"/>
                <w:bCs/>
                <w:sz w:val="18"/>
                <w:szCs w:val="18"/>
              </w:rPr>
            </w:pPr>
            <w:r>
              <w:rPr>
                <w:rFonts w:ascii="Arial" w:hAnsi="Arial" w:cs="Arial"/>
                <w:bCs/>
                <w:sz w:val="18"/>
                <w:szCs w:val="18"/>
              </w:rPr>
              <w:t>Kryterium stanowi informację dla Projektodawcy o maksymalnej kwocie środków, jaką może otrzymać na dofinansowanie projektu. Pozwoli ona Projektodawcy na racjonalne i efektywne zaplanowanie budżetu projektowego.</w:t>
            </w:r>
          </w:p>
          <w:p w:rsidR="00FE2E0F" w:rsidRDefault="00FE2E0F" w:rsidP="00FE2E0F">
            <w:pPr>
              <w:jc w:val="both"/>
              <w:rPr>
                <w:rFonts w:ascii="Arial" w:hAnsi="Arial" w:cs="Arial"/>
                <w:bCs/>
                <w:sz w:val="18"/>
                <w:szCs w:val="18"/>
              </w:rPr>
            </w:pPr>
          </w:p>
          <w:p w:rsidR="00FE2E0F" w:rsidRDefault="00FE2E0F" w:rsidP="00FE2E0F">
            <w:pPr>
              <w:jc w:val="both"/>
              <w:rPr>
                <w:rFonts w:ascii="Arial" w:hAnsi="Arial" w:cs="Arial"/>
                <w:sz w:val="18"/>
                <w:szCs w:val="18"/>
              </w:rPr>
            </w:pPr>
            <w:r w:rsidRPr="0004627F">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bCs/>
                <w:sz w:val="18"/>
                <w:szCs w:val="18"/>
              </w:rPr>
            </w:pPr>
          </w:p>
        </w:tc>
        <w:tc>
          <w:tcPr>
            <w:tcW w:w="523" w:type="pct"/>
            <w:gridSpan w:val="3"/>
            <w:tcBorders>
              <w:top w:val="single" w:sz="4" w:space="0" w:color="auto"/>
              <w:bottom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tcBorders>
              <w:top w:val="nil"/>
              <w:bottom w:val="single" w:sz="4" w:space="0" w:color="auto"/>
            </w:tcBorders>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adjustRightInd w:val="0"/>
              <w:spacing w:after="200" w:line="276" w:lineRule="auto"/>
              <w:contextualSpacing/>
              <w:jc w:val="both"/>
              <w:rPr>
                <w:rFonts w:ascii="Arial" w:eastAsiaTheme="minorHAnsi" w:hAnsi="Arial" w:cs="Arial"/>
                <w:sz w:val="18"/>
                <w:szCs w:val="18"/>
                <w:lang w:eastAsia="en-US"/>
              </w:rPr>
            </w:pPr>
            <w:r w:rsidRPr="000943ED">
              <w:rPr>
                <w:rFonts w:ascii="Arial" w:hAnsi="Arial" w:cs="Arial"/>
                <w:bCs/>
                <w:sz w:val="18"/>
                <w:szCs w:val="18"/>
              </w:rPr>
              <w:t xml:space="preserve">7. </w:t>
            </w:r>
            <w:r w:rsidRPr="000943ED">
              <w:rPr>
                <w:rFonts w:ascii="Arial" w:hAnsi="Arial" w:cs="Arial"/>
                <w:sz w:val="18"/>
                <w:szCs w:val="18"/>
              </w:rPr>
              <w:t xml:space="preserve">Projektodawca zapewnia dla subregionu szczecińskiego </w:t>
            </w:r>
            <w:r w:rsidRPr="000943ED">
              <w:rPr>
                <w:rFonts w:ascii="Arial" w:eastAsiaTheme="minorHAnsi" w:hAnsi="Arial" w:cs="Arial"/>
                <w:sz w:val="18"/>
                <w:szCs w:val="18"/>
                <w:lang w:eastAsia="en-US"/>
              </w:rPr>
              <w:t xml:space="preserve">osiągnięcie wskaźników efektywnościowych na poziomie nie mniejszym niż: </w:t>
            </w:r>
          </w:p>
          <w:p w:rsidR="00FE2E0F" w:rsidRPr="000943ED" w:rsidRDefault="00FE2E0F" w:rsidP="00FE2E0F">
            <w:pPr>
              <w:autoSpaceDE w:val="0"/>
              <w:autoSpaceDN w:val="0"/>
              <w:adjustRightInd w:val="0"/>
              <w:ind w:left="398"/>
              <w:jc w:val="both"/>
              <w:rPr>
                <w:rFonts w:ascii="Arial" w:eastAsiaTheme="minorHAnsi" w:hAnsi="Arial" w:cs="Arial"/>
                <w:sz w:val="18"/>
                <w:szCs w:val="18"/>
                <w:lang w:eastAsia="en-US"/>
              </w:rPr>
            </w:pPr>
            <w:r w:rsidRPr="000943ED">
              <w:rPr>
                <w:rFonts w:ascii="Arial" w:eastAsiaTheme="minorHAnsi" w:hAnsi="Arial" w:cs="Arial"/>
                <w:b/>
                <w:sz w:val="18"/>
                <w:szCs w:val="18"/>
                <w:lang w:eastAsia="en-US"/>
              </w:rPr>
              <w:t>a</w:t>
            </w:r>
            <w:r w:rsidRPr="000943ED">
              <w:rPr>
                <w:rFonts w:ascii="Arial" w:eastAsiaTheme="minorHAnsi" w:hAnsi="Arial" w:cs="Arial"/>
                <w:sz w:val="18"/>
                <w:szCs w:val="18"/>
                <w:lang w:eastAsia="en-US"/>
              </w:rPr>
              <w:t>. liczba grup inicjatywnych, które w wyniku działalności OWES wypracowały założenia co do utworzenia PES - 35;</w:t>
            </w:r>
          </w:p>
          <w:p w:rsidR="00FE2E0F" w:rsidRPr="000943ED" w:rsidRDefault="00FE2E0F" w:rsidP="00FE2E0F">
            <w:pPr>
              <w:autoSpaceDE w:val="0"/>
              <w:autoSpaceDN w:val="0"/>
              <w:adjustRightInd w:val="0"/>
              <w:ind w:left="398"/>
              <w:jc w:val="both"/>
              <w:rPr>
                <w:rFonts w:ascii="Arial" w:eastAsiaTheme="minorHAnsi" w:hAnsi="Arial" w:cs="Arial"/>
                <w:sz w:val="18"/>
                <w:szCs w:val="18"/>
                <w:lang w:eastAsia="en-US"/>
              </w:rPr>
            </w:pPr>
            <w:r w:rsidRPr="000943ED">
              <w:rPr>
                <w:rFonts w:ascii="Arial" w:eastAsiaTheme="minorHAnsi" w:hAnsi="Arial" w:cs="Arial"/>
                <w:b/>
                <w:sz w:val="18"/>
                <w:szCs w:val="18"/>
                <w:lang w:eastAsia="en-US"/>
              </w:rPr>
              <w:t>b.</w:t>
            </w:r>
            <w:r w:rsidRPr="000943ED">
              <w:rPr>
                <w:rFonts w:ascii="Arial" w:eastAsiaTheme="minorHAnsi" w:hAnsi="Arial" w:cs="Arial"/>
                <w:sz w:val="18"/>
                <w:szCs w:val="18"/>
                <w:lang w:eastAsia="en-US"/>
              </w:rPr>
              <w:t xml:space="preserve"> liczba środowisk, które w wyniku działalności OWES przystąpiły do wspólnej realizacji przedsięwzięcia mającego na celu rozwój ekonomii społecznej - 31;</w:t>
            </w:r>
          </w:p>
          <w:p w:rsidR="00FE2E0F" w:rsidRPr="000943ED" w:rsidRDefault="00FE2E0F" w:rsidP="00FE2E0F">
            <w:pPr>
              <w:autoSpaceDE w:val="0"/>
              <w:autoSpaceDN w:val="0"/>
              <w:adjustRightInd w:val="0"/>
              <w:ind w:left="398"/>
              <w:jc w:val="both"/>
              <w:rPr>
                <w:rFonts w:ascii="Arial" w:eastAsiaTheme="minorHAnsi" w:hAnsi="Arial" w:cs="Arial"/>
                <w:sz w:val="18"/>
                <w:szCs w:val="18"/>
                <w:lang w:eastAsia="en-US"/>
              </w:rPr>
            </w:pPr>
            <w:r w:rsidRPr="000943ED">
              <w:rPr>
                <w:rFonts w:ascii="Arial" w:eastAsiaTheme="minorHAnsi" w:hAnsi="Arial" w:cs="Arial"/>
                <w:b/>
                <w:sz w:val="18"/>
                <w:szCs w:val="18"/>
                <w:lang w:eastAsia="en-US"/>
              </w:rPr>
              <w:t>c.</w:t>
            </w:r>
            <w:r w:rsidRPr="000943ED">
              <w:rPr>
                <w:rFonts w:ascii="Arial" w:eastAsiaTheme="minorHAnsi" w:hAnsi="Arial" w:cs="Arial"/>
                <w:sz w:val="18"/>
                <w:szCs w:val="18"/>
                <w:lang w:eastAsia="en-US"/>
              </w:rPr>
              <w:t xml:space="preserve"> liczba miejsc pracy utworzonych w wyniku działalności OWES dla osób, wskazanych w definicji PS- 96;</w:t>
            </w:r>
          </w:p>
          <w:p w:rsidR="00FE2E0F" w:rsidRPr="000943ED" w:rsidRDefault="00FE2E0F" w:rsidP="00FE2E0F">
            <w:pPr>
              <w:autoSpaceDE w:val="0"/>
              <w:autoSpaceDN w:val="0"/>
              <w:adjustRightInd w:val="0"/>
              <w:ind w:left="398"/>
              <w:jc w:val="both"/>
              <w:rPr>
                <w:rFonts w:ascii="Arial" w:eastAsiaTheme="minorHAnsi" w:hAnsi="Arial" w:cs="Arial"/>
                <w:sz w:val="18"/>
                <w:szCs w:val="18"/>
                <w:lang w:eastAsia="en-US"/>
              </w:rPr>
            </w:pPr>
            <w:r w:rsidRPr="000943ED">
              <w:rPr>
                <w:rFonts w:ascii="Arial" w:eastAsiaTheme="minorHAnsi" w:hAnsi="Arial" w:cs="Arial"/>
                <w:b/>
                <w:sz w:val="18"/>
                <w:szCs w:val="18"/>
                <w:lang w:eastAsia="en-US"/>
              </w:rPr>
              <w:t>d.</w:t>
            </w:r>
            <w:r w:rsidRPr="000943ED">
              <w:rPr>
                <w:rFonts w:ascii="Arial" w:eastAsiaTheme="minorHAnsi" w:hAnsi="Arial" w:cs="Arial"/>
                <w:sz w:val="18"/>
                <w:szCs w:val="18"/>
                <w:lang w:eastAsia="en-US"/>
              </w:rPr>
              <w:t xml:space="preserve"> liczba organizacji pozarządowych prowadzących działalność odpłatną pożytku publicznego lub działalność gospodarczą utworzonych w wyniku działalności OWES - 31;</w:t>
            </w:r>
          </w:p>
          <w:p w:rsidR="00FE2E0F" w:rsidRDefault="00FE2E0F" w:rsidP="00FE2E0F">
            <w:pPr>
              <w:ind w:left="398"/>
              <w:rPr>
                <w:rFonts w:ascii="Arial" w:eastAsiaTheme="minorHAnsi" w:hAnsi="Arial" w:cs="Arial"/>
                <w:sz w:val="18"/>
                <w:szCs w:val="18"/>
                <w:lang w:eastAsia="en-US"/>
              </w:rPr>
            </w:pPr>
            <w:r w:rsidRPr="000943ED">
              <w:rPr>
                <w:rFonts w:ascii="Arial" w:eastAsiaTheme="minorHAnsi" w:hAnsi="Arial" w:cs="Arial"/>
                <w:b/>
                <w:sz w:val="18"/>
                <w:szCs w:val="18"/>
                <w:lang w:eastAsia="en-US"/>
              </w:rPr>
              <w:t>e.</w:t>
            </w:r>
            <w:r w:rsidRPr="000943ED">
              <w:rPr>
                <w:rFonts w:ascii="Arial" w:eastAsiaTheme="minorHAnsi" w:hAnsi="Arial" w:cs="Arial"/>
                <w:sz w:val="18"/>
                <w:szCs w:val="18"/>
                <w:lang w:eastAsia="en-US"/>
              </w:rPr>
              <w:t xml:space="preserve"> procent wzrostu obrotów u minimum 50%  PS objętych wsparciem – 5%;</w:t>
            </w:r>
          </w:p>
          <w:p w:rsidR="00FE2E0F" w:rsidRPr="000943ED" w:rsidRDefault="00FE2E0F" w:rsidP="00FE2E0F">
            <w:pPr>
              <w:ind w:left="398"/>
              <w:rPr>
                <w:rFonts w:ascii="Arial" w:eastAsiaTheme="minorHAnsi" w:hAnsi="Arial" w:cs="Arial"/>
                <w:sz w:val="18"/>
                <w:szCs w:val="18"/>
                <w:lang w:eastAsia="en-US"/>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750" w:type="pct"/>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10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E2E0F" w:rsidRPr="003905AB" w:rsidRDefault="00FE2E0F" w:rsidP="00FE2E0F">
            <w:pPr>
              <w:jc w:val="both"/>
              <w:rPr>
                <w:rFonts w:ascii="Arial" w:hAnsi="Arial" w:cs="Arial"/>
                <w:sz w:val="18"/>
                <w:szCs w:val="18"/>
              </w:rPr>
            </w:pPr>
            <w:r w:rsidRPr="003905AB">
              <w:rPr>
                <w:rFonts w:ascii="Arial" w:hAnsi="Arial" w:cs="Arial"/>
                <w:sz w:val="18"/>
                <w:szCs w:val="18"/>
              </w:rPr>
              <w:t>Kryterium ma na celu zapewnienie osiągania przez Ośrodki Wsparcia Ekonomii Społecznej wskaźników efektywnościowych stosowanych w ramach systemu Akredytacji i Standardów Działania Instytucji Wsparcia Ekonomii Społecznej. Zapewni to gwarancję jakości świadczonego wsparcia zgodnie z Wytycznymi w zakresie realizacji przedsięwzięć w obszarze włączenia społecznego i zwalczania ubóstwa z wykorzystaniem środków EFS i EFRR na lata 2014-2020 oraz zapisami RPO WZ na lata 2014-2020.</w:t>
            </w:r>
          </w:p>
          <w:p w:rsidR="00FE2E0F" w:rsidRPr="003905AB" w:rsidRDefault="00FE2E0F" w:rsidP="00FE2E0F">
            <w:pPr>
              <w:jc w:val="both"/>
              <w:rPr>
                <w:rFonts w:ascii="Arial" w:hAnsi="Arial" w:cs="Arial"/>
                <w:sz w:val="18"/>
                <w:szCs w:val="18"/>
              </w:rPr>
            </w:pPr>
          </w:p>
          <w:p w:rsidR="00FE2E0F" w:rsidRDefault="00FE2E0F" w:rsidP="00FE2E0F">
            <w:pPr>
              <w:autoSpaceDE w:val="0"/>
              <w:autoSpaceDN w:val="0"/>
              <w:adjustRightInd w:val="0"/>
              <w:jc w:val="both"/>
              <w:rPr>
                <w:rFonts w:ascii="Arial" w:eastAsiaTheme="minorHAnsi" w:hAnsi="Arial" w:cs="Arial"/>
                <w:sz w:val="18"/>
                <w:szCs w:val="18"/>
                <w:lang w:eastAsia="en-US"/>
              </w:rPr>
            </w:pPr>
            <w:r w:rsidRPr="0045542F">
              <w:rPr>
                <w:rFonts w:ascii="Arial" w:eastAsiaTheme="minorHAnsi" w:hAnsi="Arial" w:cs="Arial"/>
                <w:sz w:val="18"/>
                <w:szCs w:val="18"/>
                <w:lang w:eastAsia="en-US"/>
              </w:rPr>
              <w:t>Definicje wskaźników efektywnościowych OWES zostały określone w załączniku nr 2 do Wytycznych.</w:t>
            </w:r>
          </w:p>
          <w:p w:rsidR="00FE2E0F" w:rsidRPr="0045542F" w:rsidRDefault="00FE2E0F" w:rsidP="00FE2E0F">
            <w:pPr>
              <w:autoSpaceDE w:val="0"/>
              <w:autoSpaceDN w:val="0"/>
              <w:adjustRightInd w:val="0"/>
              <w:jc w:val="both"/>
              <w:rPr>
                <w:rFonts w:ascii="Arial" w:hAnsi="Arial" w:cs="Arial"/>
                <w:sz w:val="18"/>
                <w:szCs w:val="18"/>
              </w:rPr>
            </w:pPr>
          </w:p>
          <w:p w:rsidR="00FE2E0F" w:rsidRDefault="00FE2E0F" w:rsidP="00FE2E0F">
            <w:pPr>
              <w:jc w:val="both"/>
              <w:rPr>
                <w:rFonts w:ascii="Arial" w:hAnsi="Arial" w:cs="Arial"/>
                <w:sz w:val="18"/>
                <w:szCs w:val="18"/>
              </w:rPr>
            </w:pPr>
            <w:r w:rsidRPr="0045542F">
              <w:rPr>
                <w:rFonts w:ascii="Arial" w:hAnsi="Arial" w:cs="Arial"/>
                <w:sz w:val="18"/>
                <w:szCs w:val="18"/>
              </w:rPr>
              <w:t>Kryterium zostanie zweryfikowane na podstawie treści wniosku o dofinansowanie projektu.</w:t>
            </w:r>
          </w:p>
          <w:p w:rsidR="00FE2E0F" w:rsidRPr="000943ED" w:rsidRDefault="00FE2E0F" w:rsidP="00FE2E0F">
            <w:pPr>
              <w:jc w:val="both"/>
              <w:rPr>
                <w:rFonts w:ascii="Arial" w:hAnsi="Arial" w:cs="Arial"/>
                <w:sz w:val="18"/>
                <w:szCs w:val="18"/>
              </w:rPr>
            </w:pPr>
          </w:p>
        </w:tc>
        <w:tc>
          <w:tcPr>
            <w:tcW w:w="523" w:type="pct"/>
            <w:gridSpan w:val="3"/>
            <w:tcBorders>
              <w:left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spacing w:after="200" w:line="276" w:lineRule="auto"/>
              <w:contextualSpacing/>
              <w:rPr>
                <w:rFonts w:ascii="Arial" w:eastAsiaTheme="minorHAnsi" w:hAnsi="Arial" w:cs="Arial"/>
                <w:sz w:val="18"/>
                <w:szCs w:val="18"/>
                <w:lang w:eastAsia="en-US"/>
              </w:rPr>
            </w:pPr>
            <w:r w:rsidRPr="000943ED">
              <w:rPr>
                <w:rFonts w:ascii="Arial" w:hAnsi="Arial" w:cs="Arial"/>
                <w:sz w:val="18"/>
                <w:szCs w:val="18"/>
              </w:rPr>
              <w:t>8. Projektodawca obligatoryjnie realizuje 2 typy projektu.</w:t>
            </w:r>
          </w:p>
          <w:p w:rsidR="00FE2E0F" w:rsidRPr="000943ED" w:rsidRDefault="00FE2E0F" w:rsidP="00FE2E0F">
            <w:pPr>
              <w:jc w:val="both"/>
              <w:rPr>
                <w:rFonts w:ascii="Arial" w:hAnsi="Arial" w:cs="Arial"/>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750" w:type="pct"/>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10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E2E0F" w:rsidRPr="003905AB" w:rsidRDefault="00FE2E0F" w:rsidP="00FE2E0F">
            <w:pPr>
              <w:jc w:val="both"/>
              <w:rPr>
                <w:rFonts w:ascii="Arial" w:hAnsi="Arial" w:cs="Arial"/>
                <w:sz w:val="18"/>
                <w:szCs w:val="18"/>
              </w:rPr>
            </w:pPr>
            <w:r w:rsidRPr="003905AB">
              <w:rPr>
                <w:rFonts w:ascii="Arial" w:hAnsi="Arial" w:cs="Arial"/>
                <w:sz w:val="18"/>
                <w:szCs w:val="18"/>
              </w:rPr>
              <w:t xml:space="preserve">Kryterium ma na celu zagwarantowanie, iż Wnioskodawca zapewni kompleksowe wsparcie ekonomii społecznej poprzez zaoferowanie pełnej gamy mechanizmów wsparcia wskazanych zarówno w ramach 1, jak i 2 typu projektu dla przedmiotowego Działania. </w:t>
            </w:r>
          </w:p>
          <w:p w:rsidR="00FE2E0F" w:rsidRDefault="00FE2E0F" w:rsidP="00FE2E0F">
            <w:pPr>
              <w:jc w:val="both"/>
              <w:rPr>
                <w:rFonts w:ascii="Arial" w:hAnsi="Arial" w:cs="Arial"/>
                <w:sz w:val="18"/>
                <w:szCs w:val="18"/>
              </w:rPr>
            </w:pPr>
            <w:r w:rsidRPr="003905AB">
              <w:rPr>
                <w:rFonts w:ascii="Arial" w:hAnsi="Arial" w:cs="Arial"/>
                <w:sz w:val="18"/>
                <w:szCs w:val="18"/>
              </w:rPr>
              <w:t>Tym samym, z każdej części wniosku o dofinansowanie projektu, zarówno z opisu zaplanowanych do realizacji działań projektowych, szczegółowych celów, jak i założeń, wybranych wskaźników, czy też kosztów, jasno musi wynikać, iż Wnioskodawca spełnia warunki wskazane w nazwie kryterium.</w:t>
            </w:r>
          </w:p>
          <w:p w:rsidR="00FE2E0F" w:rsidRPr="003905AB" w:rsidRDefault="00FE2E0F" w:rsidP="00FE2E0F">
            <w:pPr>
              <w:jc w:val="both"/>
              <w:rPr>
                <w:rFonts w:ascii="Arial" w:hAnsi="Arial" w:cs="Arial"/>
                <w:sz w:val="18"/>
                <w:szCs w:val="18"/>
              </w:rPr>
            </w:pPr>
          </w:p>
          <w:p w:rsidR="00FE2E0F" w:rsidRPr="003905AB" w:rsidRDefault="00FE2E0F" w:rsidP="00FE2E0F">
            <w:pPr>
              <w:spacing w:before="40" w:after="120"/>
              <w:jc w:val="both"/>
              <w:rPr>
                <w:rFonts w:ascii="Arial" w:hAnsi="Arial" w:cs="Arial"/>
                <w:sz w:val="18"/>
                <w:szCs w:val="18"/>
              </w:rPr>
            </w:pPr>
            <w:r w:rsidRPr="003905AB">
              <w:rPr>
                <w:rFonts w:ascii="Arial" w:hAnsi="Arial" w:cs="Arial"/>
                <w:sz w:val="18"/>
                <w:szCs w:val="18"/>
              </w:rPr>
              <w:t>Kr</w:t>
            </w:r>
            <w:r>
              <w:rPr>
                <w:rFonts w:ascii="Arial" w:hAnsi="Arial" w:cs="Arial"/>
                <w:sz w:val="18"/>
                <w:szCs w:val="18"/>
              </w:rPr>
              <w:t xml:space="preserve">yterium zostanie zweryfikowane na podstawie treści wniosku </w:t>
            </w:r>
            <w:r w:rsidRPr="003905AB">
              <w:rPr>
                <w:rFonts w:ascii="Arial" w:hAnsi="Arial" w:cs="Arial"/>
                <w:sz w:val="18"/>
                <w:szCs w:val="18"/>
              </w:rPr>
              <w:t>o dofinansowanie projektu.</w:t>
            </w:r>
          </w:p>
          <w:p w:rsidR="00FE2E0F" w:rsidRPr="000943ED" w:rsidRDefault="00FE2E0F" w:rsidP="00FE2E0F">
            <w:pPr>
              <w:jc w:val="both"/>
              <w:rPr>
                <w:rFonts w:ascii="Arial" w:hAnsi="Arial" w:cs="Arial"/>
                <w:i/>
                <w:sz w:val="18"/>
                <w:szCs w:val="18"/>
              </w:rPr>
            </w:pPr>
          </w:p>
        </w:tc>
        <w:tc>
          <w:tcPr>
            <w:tcW w:w="523" w:type="pct"/>
            <w:gridSpan w:val="3"/>
            <w:tcBorders>
              <w:left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 xml:space="preserve">9. </w:t>
            </w:r>
            <w:r w:rsidRPr="000943ED">
              <w:rPr>
                <w:rFonts w:ascii="Arial" w:eastAsiaTheme="minorHAnsi" w:hAnsi="Arial" w:cs="Arial"/>
                <w:sz w:val="18"/>
                <w:szCs w:val="18"/>
                <w:lang w:eastAsia="en-US"/>
              </w:rPr>
              <w:t xml:space="preserve">Projektodawca jest zobligowany do stosowania stawek jednostkowych zgodnie z zapisami </w:t>
            </w:r>
            <w:r>
              <w:rPr>
                <w:rFonts w:ascii="Arial" w:eastAsiaTheme="minorHAnsi" w:hAnsi="Arial" w:cs="Arial"/>
                <w:sz w:val="18"/>
                <w:szCs w:val="18"/>
                <w:lang w:eastAsia="en-US"/>
              </w:rPr>
              <w:t xml:space="preserve"> Szczegółowego Opisu Osi Priorytetowych Regionalnego Programu Operacyjnego Województwa Zachodniopomorskiego 2014 - 2020</w:t>
            </w:r>
            <w:r w:rsidRPr="000943ED">
              <w:rPr>
                <w:rFonts w:ascii="Arial" w:eastAsiaTheme="minorHAnsi" w:hAnsi="Arial" w:cs="Arial"/>
                <w:sz w:val="18"/>
                <w:szCs w:val="18"/>
                <w:lang w:eastAsia="en-US"/>
              </w:rPr>
              <w:t>.</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750" w:type="pct"/>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10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E2E0F" w:rsidRDefault="00FE2E0F" w:rsidP="00FE2E0F">
            <w:pPr>
              <w:jc w:val="both"/>
              <w:rPr>
                <w:rFonts w:ascii="Arial" w:hAnsi="Arial" w:cs="Arial"/>
                <w:sz w:val="18"/>
                <w:szCs w:val="18"/>
              </w:rPr>
            </w:pPr>
            <w:r w:rsidRPr="003905AB">
              <w:rPr>
                <w:rFonts w:ascii="Arial" w:hAnsi="Arial" w:cs="Arial"/>
                <w:sz w:val="18"/>
                <w:szCs w:val="18"/>
              </w:rPr>
              <w:t>Kryterium ma na celu zagwarantowanie</w:t>
            </w:r>
            <w:r>
              <w:rPr>
                <w:rFonts w:ascii="Arial" w:hAnsi="Arial" w:cs="Arial"/>
                <w:sz w:val="18"/>
                <w:szCs w:val="18"/>
              </w:rPr>
              <w:t xml:space="preserve"> obligatoryjne stosowanie stawek jednostkowych dla części kosztów projektu wskazanych </w:t>
            </w:r>
            <w:r w:rsidRPr="00797109">
              <w:rPr>
                <w:rFonts w:ascii="Arial" w:hAnsi="Arial" w:cs="Arial"/>
                <w:sz w:val="18"/>
                <w:szCs w:val="18"/>
              </w:rPr>
              <w:t>w</w:t>
            </w:r>
            <w:r w:rsidRPr="00797109">
              <w:rPr>
                <w:rFonts w:ascii="Arial" w:hAnsi="Arial" w:cs="Arial"/>
                <w:i/>
                <w:sz w:val="18"/>
                <w:szCs w:val="18"/>
              </w:rPr>
              <w:t xml:space="preserve"> Raporcie z analizy kosztów dotacji na rozpoczęcie działalności gospodarczej oraz kosztów dotacji na utworzenie miejsca pracy</w:t>
            </w:r>
            <w:r>
              <w:rPr>
                <w:rFonts w:ascii="Arial" w:hAnsi="Arial" w:cs="Arial"/>
                <w:i/>
                <w:sz w:val="18"/>
                <w:szCs w:val="18"/>
              </w:rPr>
              <w:t xml:space="preserve"> w przedsiębiorstwie społecznym </w:t>
            </w:r>
            <w:r w:rsidRPr="00797109">
              <w:rPr>
                <w:rFonts w:ascii="Arial" w:hAnsi="Arial" w:cs="Arial"/>
                <w:i/>
                <w:sz w:val="18"/>
                <w:szCs w:val="18"/>
              </w:rPr>
              <w:t>w projektach PO WE</w:t>
            </w:r>
            <w:r>
              <w:rPr>
                <w:rFonts w:ascii="Arial" w:hAnsi="Arial" w:cs="Arial"/>
                <w:i/>
                <w:sz w:val="18"/>
                <w:szCs w:val="18"/>
              </w:rPr>
              <w:t xml:space="preserve">R 2014-2020 oraz RPO 2014-2020 </w:t>
            </w:r>
            <w:r w:rsidRPr="00797109">
              <w:rPr>
                <w:rFonts w:ascii="Arial" w:hAnsi="Arial" w:cs="Arial"/>
                <w:i/>
                <w:sz w:val="18"/>
                <w:szCs w:val="18"/>
              </w:rPr>
              <w:t>w celu opracowania stawki jednostkowej na samozatrudnienie oraz stawki jednostkowej utworzenia miejsca pracy w przedsiębiorstwie społecznym</w:t>
            </w:r>
            <w:r>
              <w:rPr>
                <w:rFonts w:ascii="Arial" w:hAnsi="Arial" w:cs="Arial"/>
                <w:i/>
                <w:sz w:val="18"/>
                <w:szCs w:val="18"/>
              </w:rPr>
              <w:t>.</w:t>
            </w:r>
            <w:r w:rsidRPr="00797109">
              <w:rPr>
                <w:rFonts w:ascii="Arial" w:hAnsi="Arial" w:cs="Arial"/>
                <w:i/>
                <w:sz w:val="18"/>
                <w:szCs w:val="18"/>
              </w:rPr>
              <w:t xml:space="preserve"> </w:t>
            </w:r>
            <w:r>
              <w:rPr>
                <w:rFonts w:ascii="Arial" w:hAnsi="Arial" w:cs="Arial"/>
                <w:sz w:val="18"/>
                <w:szCs w:val="18"/>
              </w:rPr>
              <w:t>S</w:t>
            </w:r>
            <w:r w:rsidRPr="00A826A5">
              <w:rPr>
                <w:rFonts w:ascii="Arial" w:hAnsi="Arial" w:cs="Arial"/>
                <w:sz w:val="18"/>
                <w:szCs w:val="18"/>
              </w:rPr>
              <w:t xml:space="preserve">tawki jednostkowe mają obligatoryjne zastosowanie dla wszystkich interwencji w schematach konkursowych polegających na dofinansowaniu podjęcia działalności gospodarczej oraz utworzenia miejsca pracy w przedsiębiorstwach społecznych, niezależnie od Celu Tematycznego i Priorytetu Inwestycyjnego w programach współfinansowanych ze środków EFS. </w:t>
            </w:r>
          </w:p>
          <w:p w:rsidR="00FE2E0F" w:rsidRPr="00713390" w:rsidRDefault="00FE2E0F" w:rsidP="00FE2E0F">
            <w:pPr>
              <w:jc w:val="both"/>
              <w:rPr>
                <w:rFonts w:ascii="Arial" w:hAnsi="Arial" w:cs="Arial"/>
                <w:i/>
                <w:sz w:val="18"/>
                <w:szCs w:val="18"/>
              </w:rPr>
            </w:pPr>
            <w:r w:rsidRPr="00713390">
              <w:rPr>
                <w:rFonts w:ascii="Arial" w:hAnsi="Arial" w:cs="Arial"/>
                <w:sz w:val="18"/>
                <w:szCs w:val="18"/>
              </w:rPr>
              <w:t xml:space="preserve">Zgodnie </w:t>
            </w:r>
            <w:r>
              <w:rPr>
                <w:rFonts w:ascii="Arial" w:hAnsi="Arial" w:cs="Arial"/>
                <w:sz w:val="18"/>
                <w:szCs w:val="18"/>
              </w:rPr>
              <w:t xml:space="preserve">z pkt 1 </w:t>
            </w:r>
            <w:r w:rsidRPr="00713390">
              <w:rPr>
                <w:rFonts w:ascii="Arial" w:hAnsi="Arial" w:cs="Arial"/>
                <w:sz w:val="18"/>
                <w:szCs w:val="18"/>
              </w:rPr>
              <w:t>podrozdział</w:t>
            </w:r>
            <w:r>
              <w:rPr>
                <w:rFonts w:ascii="Arial" w:hAnsi="Arial" w:cs="Arial"/>
                <w:sz w:val="18"/>
                <w:szCs w:val="18"/>
              </w:rPr>
              <w:t>u</w:t>
            </w:r>
            <w:r w:rsidRPr="00713390">
              <w:rPr>
                <w:rFonts w:ascii="Arial" w:hAnsi="Arial" w:cs="Arial"/>
                <w:sz w:val="18"/>
                <w:szCs w:val="18"/>
              </w:rPr>
              <w:t xml:space="preserve"> 6.6 </w:t>
            </w:r>
            <w:r w:rsidRPr="00713390">
              <w:rPr>
                <w:rFonts w:ascii="Arial" w:hAnsi="Arial" w:cs="Arial"/>
                <w:i/>
                <w:sz w:val="18"/>
                <w:szCs w:val="18"/>
              </w:rPr>
              <w:t>Wytycznych w zakresie kwalifikowalności wydatków w ramach</w:t>
            </w:r>
          </w:p>
          <w:p w:rsidR="00FE2E0F" w:rsidRPr="00713390" w:rsidRDefault="00FE2E0F" w:rsidP="00FE2E0F">
            <w:pPr>
              <w:jc w:val="both"/>
              <w:rPr>
                <w:rFonts w:ascii="Arial" w:hAnsi="Arial" w:cs="Arial"/>
                <w:i/>
                <w:sz w:val="18"/>
                <w:szCs w:val="18"/>
              </w:rPr>
            </w:pPr>
            <w:r w:rsidRPr="00713390">
              <w:rPr>
                <w:rFonts w:ascii="Arial" w:hAnsi="Arial" w:cs="Arial"/>
                <w:i/>
                <w:sz w:val="18"/>
                <w:szCs w:val="18"/>
              </w:rPr>
              <w:t>Europejskiego Funduszu Rozwoju Regionalnego, Eur</w:t>
            </w:r>
            <w:r>
              <w:rPr>
                <w:rFonts w:ascii="Arial" w:hAnsi="Arial" w:cs="Arial"/>
                <w:i/>
                <w:sz w:val="18"/>
                <w:szCs w:val="18"/>
              </w:rPr>
              <w:t xml:space="preserve">opejskiego Funduszu Społecznego </w:t>
            </w:r>
            <w:r w:rsidRPr="00713390">
              <w:rPr>
                <w:rFonts w:ascii="Arial" w:hAnsi="Arial" w:cs="Arial"/>
                <w:i/>
                <w:sz w:val="18"/>
                <w:szCs w:val="18"/>
              </w:rPr>
              <w:t>oraz Funduszu Spójności na lata 2014-2020</w:t>
            </w:r>
            <w:r w:rsidRPr="00713390">
              <w:rPr>
                <w:rFonts w:ascii="Arial" w:hAnsi="Arial" w:cs="Arial"/>
                <w:sz w:val="18"/>
                <w:szCs w:val="18"/>
              </w:rPr>
              <w:t xml:space="preserve"> dotyczących form kosztów uproszczonych, informacja o wdrożeniu uproszczonych metod rozliczania wydatków</w:t>
            </w:r>
            <w:r>
              <w:rPr>
                <w:rFonts w:ascii="Arial" w:hAnsi="Arial" w:cs="Arial"/>
                <w:sz w:val="18"/>
                <w:szCs w:val="18"/>
              </w:rPr>
              <w:t xml:space="preserve"> wraz z obowiązującymi postanowieniami na temat ich stosowania</w:t>
            </w:r>
            <w:r w:rsidRPr="00713390">
              <w:rPr>
                <w:rFonts w:ascii="Arial" w:hAnsi="Arial" w:cs="Arial"/>
                <w:sz w:val="18"/>
                <w:szCs w:val="18"/>
              </w:rPr>
              <w:t xml:space="preserve"> </w:t>
            </w:r>
            <w:r>
              <w:rPr>
                <w:rFonts w:ascii="Arial" w:hAnsi="Arial" w:cs="Arial"/>
                <w:sz w:val="18"/>
                <w:szCs w:val="18"/>
              </w:rPr>
              <w:t xml:space="preserve">podana będzie w </w:t>
            </w:r>
            <w:r>
              <w:rPr>
                <w:rFonts w:ascii="Arial" w:hAnsi="Arial" w:cs="Arial"/>
                <w:i/>
                <w:sz w:val="18"/>
                <w:szCs w:val="18"/>
              </w:rPr>
              <w:t>SOOP RPO WZ 2014 - 2020</w:t>
            </w:r>
            <w:r w:rsidRPr="00713390">
              <w:rPr>
                <w:rFonts w:ascii="Arial" w:hAnsi="Arial" w:cs="Arial"/>
                <w:i/>
                <w:sz w:val="18"/>
                <w:szCs w:val="18"/>
              </w:rPr>
              <w:t>.</w:t>
            </w:r>
          </w:p>
          <w:p w:rsidR="00FE2E0F" w:rsidRDefault="00FE2E0F" w:rsidP="00FE2E0F">
            <w:pPr>
              <w:jc w:val="both"/>
              <w:rPr>
                <w:rFonts w:ascii="Arial" w:hAnsi="Arial" w:cs="Arial"/>
                <w:sz w:val="18"/>
                <w:szCs w:val="18"/>
              </w:rPr>
            </w:pPr>
          </w:p>
          <w:p w:rsidR="00FE2E0F" w:rsidRPr="003905AB" w:rsidRDefault="00FE2E0F" w:rsidP="00FE2E0F">
            <w:pPr>
              <w:spacing w:before="40" w:after="120"/>
              <w:jc w:val="both"/>
              <w:rPr>
                <w:rFonts w:ascii="Arial" w:hAnsi="Arial" w:cs="Arial"/>
                <w:sz w:val="18"/>
                <w:szCs w:val="18"/>
              </w:rPr>
            </w:pPr>
            <w:r w:rsidRPr="003905AB">
              <w:rPr>
                <w:rFonts w:ascii="Arial" w:hAnsi="Arial" w:cs="Arial"/>
                <w:sz w:val="18"/>
                <w:szCs w:val="18"/>
              </w:rPr>
              <w:t>Kr</w:t>
            </w:r>
            <w:r>
              <w:rPr>
                <w:rFonts w:ascii="Arial" w:hAnsi="Arial" w:cs="Arial"/>
                <w:sz w:val="18"/>
                <w:szCs w:val="18"/>
              </w:rPr>
              <w:t xml:space="preserve">yterium zostanie zweryfikowane na podstawie treści wniosku </w:t>
            </w:r>
            <w:r w:rsidRPr="003905AB">
              <w:rPr>
                <w:rFonts w:ascii="Arial" w:hAnsi="Arial" w:cs="Arial"/>
                <w:sz w:val="18"/>
                <w:szCs w:val="18"/>
              </w:rPr>
              <w:t>o dofinansowanie projektu.</w:t>
            </w:r>
          </w:p>
          <w:p w:rsidR="00FE2E0F" w:rsidRPr="000943ED" w:rsidRDefault="00FE2E0F" w:rsidP="00FE2E0F">
            <w:pPr>
              <w:jc w:val="both"/>
              <w:rPr>
                <w:rFonts w:ascii="Arial" w:hAnsi="Arial" w:cs="Arial"/>
                <w:sz w:val="18"/>
                <w:szCs w:val="18"/>
              </w:rPr>
            </w:pPr>
          </w:p>
        </w:tc>
        <w:tc>
          <w:tcPr>
            <w:tcW w:w="523" w:type="pct"/>
            <w:gridSpan w:val="3"/>
            <w:tcBorders>
              <w:left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jc w:val="center"/>
              <w:rPr>
                <w:rFonts w:ascii="Arial" w:hAnsi="Arial" w:cs="Arial"/>
                <w:b/>
                <w:sz w:val="18"/>
                <w:szCs w:val="18"/>
              </w:rPr>
            </w:pPr>
          </w:p>
          <w:p w:rsidR="00FE2E0F" w:rsidRPr="000943ED" w:rsidRDefault="00FE2E0F" w:rsidP="00FE2E0F">
            <w:pPr>
              <w:jc w:val="center"/>
              <w:rPr>
                <w:rFonts w:ascii="Arial" w:hAnsi="Arial" w:cs="Arial"/>
                <w:b/>
                <w:sz w:val="18"/>
                <w:szCs w:val="18"/>
              </w:rPr>
            </w:pPr>
            <w:r w:rsidRPr="000943ED">
              <w:rPr>
                <w:rFonts w:ascii="Arial" w:hAnsi="Arial" w:cs="Arial"/>
                <w:b/>
                <w:sz w:val="18"/>
                <w:szCs w:val="18"/>
              </w:rPr>
              <w:t>Kryteria premiujące</w:t>
            </w:r>
          </w:p>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2757" w:type="pct"/>
            <w:gridSpan w:val="8"/>
            <w:tcBorders>
              <w:top w:val="single" w:sz="4" w:space="0" w:color="auto"/>
              <w:left w:val="single" w:sz="4" w:space="0" w:color="auto"/>
              <w:bottom w:val="single" w:sz="4" w:space="0" w:color="auto"/>
              <w:right w:val="single" w:sz="4" w:space="0" w:color="auto"/>
            </w:tcBorders>
            <w:vAlign w:val="center"/>
          </w:tcPr>
          <w:p w:rsidR="00FE2E0F" w:rsidRPr="000943ED" w:rsidRDefault="00FE2E0F" w:rsidP="00FE2E0F">
            <w:pPr>
              <w:tabs>
                <w:tab w:val="left" w:pos="-5273"/>
              </w:tabs>
              <w:spacing w:before="40" w:after="40"/>
              <w:ind w:left="681" w:hanging="708"/>
              <w:jc w:val="both"/>
              <w:rPr>
                <w:rFonts w:ascii="Arial" w:hAnsi="Arial" w:cs="Arial"/>
                <w:sz w:val="18"/>
                <w:szCs w:val="18"/>
              </w:rPr>
            </w:pPr>
            <w:r w:rsidRPr="000943ED">
              <w:rPr>
                <w:rFonts w:ascii="Arial" w:hAnsi="Arial" w:cs="Arial"/>
                <w:sz w:val="18"/>
                <w:szCs w:val="18"/>
              </w:rPr>
              <w:t>1. Projekt skierowany jest do osób:</w:t>
            </w:r>
          </w:p>
          <w:p w:rsidR="00FE2E0F" w:rsidRPr="000943ED" w:rsidRDefault="00FE2E0F" w:rsidP="00C716BF">
            <w:pPr>
              <w:numPr>
                <w:ilvl w:val="0"/>
                <w:numId w:val="44"/>
              </w:numPr>
              <w:spacing w:before="40" w:after="40"/>
              <w:ind w:left="357" w:hanging="357"/>
              <w:jc w:val="both"/>
              <w:rPr>
                <w:rFonts w:ascii="Arial" w:hAnsi="Arial" w:cs="Arial"/>
                <w:sz w:val="18"/>
                <w:szCs w:val="18"/>
              </w:rPr>
            </w:pPr>
            <w:r w:rsidRPr="000943ED">
              <w:rPr>
                <w:rFonts w:ascii="Arial" w:hAnsi="Arial" w:cs="Arial"/>
                <w:sz w:val="18"/>
                <w:szCs w:val="18"/>
              </w:rPr>
              <w:t xml:space="preserve">o znacznym lub umiarkowanym stopniu niepełnosprawności; </w:t>
            </w:r>
          </w:p>
          <w:p w:rsidR="00FE2E0F" w:rsidRPr="000943ED" w:rsidRDefault="00FE2E0F" w:rsidP="00C716BF">
            <w:pPr>
              <w:numPr>
                <w:ilvl w:val="0"/>
                <w:numId w:val="44"/>
              </w:numPr>
              <w:spacing w:before="40" w:after="40"/>
              <w:ind w:left="357" w:hanging="357"/>
              <w:jc w:val="both"/>
              <w:rPr>
                <w:rFonts w:ascii="Arial" w:hAnsi="Arial" w:cs="Arial"/>
                <w:sz w:val="18"/>
                <w:szCs w:val="18"/>
              </w:rPr>
            </w:pPr>
            <w:r w:rsidRPr="000943ED">
              <w:rPr>
                <w:rFonts w:ascii="Arial" w:hAnsi="Arial" w:cs="Arial"/>
                <w:sz w:val="18"/>
                <w:szCs w:val="18"/>
              </w:rPr>
              <w:t>z niepełnosprawnościami sprzężonymi, z niepełnosprawnością intelektualną oraz osób                                   z zaburzeniami psychicznymi na poziomie minimum 10%               z ogółu uczestników projektu.</w:t>
            </w:r>
          </w:p>
        </w:tc>
        <w:tc>
          <w:tcPr>
            <w:tcW w:w="624" w:type="pct"/>
            <w:gridSpan w:val="4"/>
            <w:tcBorders>
              <w:left w:val="single" w:sz="4"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Liczba punktów</w:t>
            </w:r>
          </w:p>
        </w:tc>
        <w:tc>
          <w:tcPr>
            <w:tcW w:w="528" w:type="pct"/>
            <w:gridSpan w:val="2"/>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10</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top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top w:val="single" w:sz="4" w:space="0" w:color="auto"/>
            </w:tcBorders>
            <w:vAlign w:val="center"/>
          </w:tcPr>
          <w:p w:rsidR="00FE2E0F" w:rsidRPr="008B41CC" w:rsidRDefault="00FE2E0F" w:rsidP="00FE2E0F">
            <w:pPr>
              <w:jc w:val="both"/>
              <w:rPr>
                <w:rFonts w:ascii="Arial" w:hAnsi="Arial" w:cs="Arial"/>
                <w:sz w:val="18"/>
                <w:szCs w:val="18"/>
              </w:rPr>
            </w:pPr>
            <w:r w:rsidRPr="008B41CC">
              <w:rPr>
                <w:rFonts w:ascii="Arial" w:hAnsi="Arial" w:cs="Arial"/>
                <w:sz w:val="18"/>
                <w:szCs w:val="18"/>
              </w:rPr>
              <w:t xml:space="preserve">Kryterium ma na celu skierowanie wsparcia do osób </w:t>
            </w:r>
            <w:r w:rsidRPr="008B41CC">
              <w:rPr>
                <w:rFonts w:ascii="Arial" w:hAnsi="Arial" w:cs="Arial"/>
                <w:color w:val="000000"/>
                <w:sz w:val="18"/>
                <w:szCs w:val="18"/>
              </w:rPr>
              <w:t xml:space="preserve">niepełnosprawnych o znacznym lub umiarkowanym stopniu niepełnosprawności i/lub osób z: niepełnosprawnościami sprzężonymi, niepełnosprawnością intelektualną oraz zaburzeniami psychicznymi, które doświadczają największych problemów związanych z aktywizacją społeczną i zawodową. </w:t>
            </w:r>
            <w:r w:rsidRPr="008B41CC">
              <w:rPr>
                <w:rFonts w:ascii="Arial" w:hAnsi="Arial" w:cs="Arial"/>
                <w:sz w:val="18"/>
                <w:szCs w:val="18"/>
              </w:rPr>
              <w:t xml:space="preserve">Pozwoli to również na wyrównywanie szans osób, które znajdują się - z założenia - w gorszej sytuacji, choćby ze względu na dostęp do oferowanego wsparcia. </w:t>
            </w:r>
          </w:p>
          <w:p w:rsidR="00FE2E0F" w:rsidRPr="008B41CC" w:rsidRDefault="00FE2E0F" w:rsidP="00FE2E0F">
            <w:pPr>
              <w:jc w:val="both"/>
              <w:rPr>
                <w:rFonts w:ascii="Arial" w:hAnsi="Arial" w:cs="Arial"/>
                <w:sz w:val="18"/>
                <w:szCs w:val="18"/>
              </w:rPr>
            </w:pPr>
          </w:p>
          <w:p w:rsidR="00FE2E0F" w:rsidRPr="008B41CC" w:rsidRDefault="00FE2E0F" w:rsidP="00FE2E0F">
            <w:pPr>
              <w:contextualSpacing/>
              <w:jc w:val="both"/>
              <w:rPr>
                <w:rFonts w:ascii="Arial" w:hAnsi="Arial" w:cs="Arial"/>
                <w:sz w:val="18"/>
                <w:szCs w:val="18"/>
              </w:rPr>
            </w:pPr>
            <w:r w:rsidRPr="008B41CC">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2757" w:type="pct"/>
            <w:gridSpan w:val="8"/>
            <w:shd w:val="clear" w:color="auto" w:fill="auto"/>
            <w:vAlign w:val="center"/>
          </w:tcPr>
          <w:p w:rsidR="00FE2E0F" w:rsidRPr="000943ED" w:rsidRDefault="00FE2E0F" w:rsidP="00FE2E0F">
            <w:pPr>
              <w:autoSpaceDE w:val="0"/>
              <w:autoSpaceDN w:val="0"/>
              <w:jc w:val="both"/>
              <w:rPr>
                <w:rFonts w:ascii="Arial" w:hAnsi="Arial" w:cs="Arial"/>
                <w:sz w:val="18"/>
                <w:szCs w:val="18"/>
              </w:rPr>
            </w:pPr>
            <w:r w:rsidRPr="000943ED">
              <w:rPr>
                <w:rFonts w:ascii="Arial" w:hAnsi="Arial" w:cs="Arial"/>
                <w:sz w:val="18"/>
                <w:szCs w:val="18"/>
              </w:rPr>
              <w:t>2. Projekt zakłada utworzenie miejsc pracy                                                  w przedsiębiorstwach społecznych w kluczowych sferach rozwojowych wskazanych w KPRES, tj. zrównoważony rozwój, solidarność pokoleń, polityka rodzinna, turystyka społeczna, budownictwo społeczne, lokalne produkty kulturowe                               oraz w kierunkach rozwoju określonych w strategii rozwoju województwa i w regionalnym programie rozwoju ekonomii społecznej na poziomie:</w:t>
            </w:r>
          </w:p>
          <w:p w:rsidR="00FE2E0F" w:rsidRPr="000943ED" w:rsidRDefault="00FE2E0F" w:rsidP="00C716BF">
            <w:pPr>
              <w:pStyle w:val="Akapitzlist"/>
              <w:numPr>
                <w:ilvl w:val="0"/>
                <w:numId w:val="45"/>
              </w:numPr>
              <w:ind w:left="313" w:hanging="284"/>
              <w:jc w:val="both"/>
              <w:rPr>
                <w:rFonts w:ascii="Arial" w:hAnsi="Arial" w:cs="Arial"/>
                <w:sz w:val="18"/>
                <w:szCs w:val="18"/>
              </w:rPr>
            </w:pPr>
            <w:r w:rsidRPr="000943ED">
              <w:rPr>
                <w:rFonts w:ascii="Arial" w:hAnsi="Arial" w:cs="Arial"/>
                <w:sz w:val="18"/>
                <w:szCs w:val="18"/>
              </w:rPr>
              <w:t>do 20% (włącznie) ogółu utworzonych miejsc pracy                          w projekcie – 5 pkt;</w:t>
            </w:r>
          </w:p>
          <w:p w:rsidR="00FE2E0F" w:rsidRPr="000943ED" w:rsidRDefault="00FE2E0F" w:rsidP="00C716BF">
            <w:pPr>
              <w:pStyle w:val="Akapitzlist"/>
              <w:numPr>
                <w:ilvl w:val="0"/>
                <w:numId w:val="45"/>
              </w:numPr>
              <w:ind w:left="313" w:hanging="284"/>
              <w:jc w:val="both"/>
              <w:rPr>
                <w:rFonts w:ascii="Arial" w:hAnsi="Arial" w:cs="Arial"/>
                <w:sz w:val="18"/>
                <w:szCs w:val="18"/>
              </w:rPr>
            </w:pPr>
            <w:r w:rsidRPr="000943ED">
              <w:rPr>
                <w:rFonts w:ascii="Arial" w:hAnsi="Arial" w:cs="Arial"/>
                <w:sz w:val="18"/>
                <w:szCs w:val="18"/>
              </w:rPr>
              <w:t xml:space="preserve"> powyżej 20% ogółu utworzonych miejsc pracy w projekcie - 10 pkt.</w:t>
            </w: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b/>
                <w:sz w:val="18"/>
                <w:szCs w:val="18"/>
              </w:rPr>
              <w:t>Liczba punktów</w:t>
            </w:r>
          </w:p>
        </w:tc>
        <w:tc>
          <w:tcPr>
            <w:tcW w:w="528" w:type="pct"/>
            <w:gridSpan w:val="2"/>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5/10</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vAlign w:val="center"/>
          </w:tcPr>
          <w:p w:rsidR="00FE2E0F" w:rsidRPr="00216776" w:rsidRDefault="00FE2E0F" w:rsidP="00FE2E0F">
            <w:pPr>
              <w:ind w:right="34"/>
              <w:jc w:val="both"/>
              <w:rPr>
                <w:rFonts w:ascii="Arial" w:hAnsi="Arial" w:cs="Arial"/>
                <w:sz w:val="18"/>
                <w:szCs w:val="18"/>
              </w:rPr>
            </w:pPr>
            <w:r w:rsidRPr="00216776">
              <w:rPr>
                <w:rFonts w:ascii="Arial" w:hAnsi="Arial" w:cs="Arial"/>
                <w:sz w:val="18"/>
                <w:szCs w:val="18"/>
              </w:rPr>
              <w:t xml:space="preserve">Kryterium zakłada preferowanie tworzenia miejsc pracy i przedsiębiorstw społecznych w sektorach mających istotne znaczenie dla rozwoju regionu. </w:t>
            </w:r>
          </w:p>
          <w:p w:rsidR="00FE2E0F" w:rsidRPr="00216776" w:rsidRDefault="00FE2E0F" w:rsidP="00FE2E0F">
            <w:pPr>
              <w:jc w:val="both"/>
              <w:rPr>
                <w:rFonts w:ascii="Arial" w:hAnsi="Arial" w:cs="Arial"/>
                <w:sz w:val="18"/>
                <w:szCs w:val="18"/>
              </w:rPr>
            </w:pPr>
          </w:p>
          <w:p w:rsidR="00FE2E0F" w:rsidRPr="00216776" w:rsidRDefault="00FE2E0F" w:rsidP="00FE2E0F">
            <w:pPr>
              <w:jc w:val="both"/>
              <w:rPr>
                <w:rFonts w:ascii="Arial" w:hAnsi="Arial" w:cs="Arial"/>
                <w:sz w:val="18"/>
                <w:szCs w:val="18"/>
              </w:rPr>
            </w:pPr>
            <w:r w:rsidRPr="00216776">
              <w:rPr>
                <w:rFonts w:ascii="Arial" w:hAnsi="Arial" w:cs="Arial"/>
                <w:sz w:val="18"/>
                <w:szCs w:val="18"/>
              </w:rPr>
              <w:t>Kryterium ma na celu powiązanie działań wspieranych z RPO polegających na tworzeniu miejsc pracy i przedsiębiorstw społecznych z dokumentami strategicznymi o zasi</w:t>
            </w:r>
            <w:r>
              <w:rPr>
                <w:rFonts w:ascii="Arial" w:hAnsi="Arial" w:cs="Arial"/>
                <w:sz w:val="18"/>
                <w:szCs w:val="18"/>
              </w:rPr>
              <w:t>ęgu krajowym i regionalnym, tj.:</w:t>
            </w:r>
            <w:r w:rsidRPr="00216776">
              <w:rPr>
                <w:rFonts w:ascii="Arial" w:hAnsi="Arial" w:cs="Arial"/>
                <w:sz w:val="18"/>
                <w:szCs w:val="18"/>
              </w:rPr>
              <w:t xml:space="preserve"> Krajowym Programem Rozwoju Ekonomii Społecznej, Strategią Rozwoju Województwa Zachodniopomorskiego do 2020 roku.</w:t>
            </w:r>
          </w:p>
          <w:p w:rsidR="00FE2E0F" w:rsidRPr="000943ED" w:rsidRDefault="00FE2E0F" w:rsidP="00FE2E0F">
            <w:pPr>
              <w:jc w:val="both"/>
              <w:rPr>
                <w:rFonts w:ascii="Arial" w:hAnsi="Arial" w:cs="Arial"/>
                <w:sz w:val="18"/>
                <w:szCs w:val="18"/>
              </w:rPr>
            </w:pP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shd w:val="clear" w:color="auto" w:fill="CCFFCC"/>
            <w:vAlign w:val="center"/>
          </w:tcPr>
          <w:p w:rsidR="00FE2E0F" w:rsidRPr="000943ED" w:rsidRDefault="00FE2E0F" w:rsidP="00FE2E0F">
            <w:pPr>
              <w:rPr>
                <w:rFonts w:ascii="Arial" w:hAnsi="Arial" w:cs="Arial"/>
                <w:sz w:val="18"/>
                <w:szCs w:val="18"/>
              </w:rPr>
            </w:pPr>
          </w:p>
        </w:tc>
        <w:tc>
          <w:tcPr>
            <w:tcW w:w="2757" w:type="pct"/>
            <w:gridSpan w:val="8"/>
            <w:shd w:val="clear" w:color="auto" w:fill="auto"/>
          </w:tcPr>
          <w:p w:rsidR="00FE2E0F" w:rsidRPr="000943ED" w:rsidRDefault="00FE2E0F" w:rsidP="00FE2E0F">
            <w:pPr>
              <w:spacing w:line="276" w:lineRule="auto"/>
              <w:jc w:val="both"/>
              <w:rPr>
                <w:rFonts w:ascii="Arial" w:hAnsi="Arial" w:cs="Arial"/>
                <w:sz w:val="18"/>
                <w:szCs w:val="18"/>
                <w:lang w:eastAsia="en-US"/>
              </w:rPr>
            </w:pPr>
            <w:r w:rsidRPr="000943ED">
              <w:rPr>
                <w:rFonts w:ascii="Arial" w:hAnsi="Arial" w:cs="Arial"/>
                <w:sz w:val="18"/>
                <w:szCs w:val="18"/>
              </w:rPr>
              <w:t xml:space="preserve">3. Projekt zakłada wsparcie na poziomie co najmniej 5% uczestników projektu będących osobami zagrożonymi ubóstwem i/lub wykluczeniem społecznym zamieszkujących obszar objęty rewitalizacją zgodnie z zatwierdzonym dla danej gminy Programem Rewitalizacji, o którym mowa w </w:t>
            </w:r>
            <w:r w:rsidRPr="000943ED">
              <w:rPr>
                <w:rFonts w:ascii="Arial" w:hAnsi="Arial" w:cs="Arial"/>
                <w:i/>
                <w:sz w:val="18"/>
                <w:szCs w:val="18"/>
              </w:rPr>
              <w:t>Wytycznych Ministra Infrastruktury i Rozwoju w zakresie rewitalizacji w programach operacyjnych na lata 2014-2020.</w:t>
            </w: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b/>
                <w:sz w:val="18"/>
                <w:szCs w:val="18"/>
              </w:rPr>
              <w:t>Liczba punktów</w:t>
            </w:r>
          </w:p>
        </w:tc>
        <w:tc>
          <w:tcPr>
            <w:tcW w:w="528" w:type="pct"/>
            <w:gridSpan w:val="2"/>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10</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shd w:val="clear" w:color="auto" w:fill="CCFFCC"/>
            <w:vAlign w:val="center"/>
          </w:tcPr>
          <w:p w:rsidR="00FE2E0F" w:rsidRPr="000943ED" w:rsidRDefault="00FE2E0F" w:rsidP="00FE2E0F">
            <w:pPr>
              <w:rPr>
                <w:rFonts w:ascii="Arial" w:hAnsi="Arial" w:cs="Arial"/>
                <w:sz w:val="18"/>
                <w:szCs w:val="18"/>
              </w:rPr>
            </w:pPr>
          </w:p>
        </w:tc>
        <w:tc>
          <w:tcPr>
            <w:tcW w:w="750" w:type="pct"/>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shd w:val="clear" w:color="auto" w:fill="auto"/>
            <w:vAlign w:val="center"/>
          </w:tcPr>
          <w:p w:rsidR="00FE2E0F" w:rsidRPr="00216776" w:rsidRDefault="00FE2E0F" w:rsidP="00FE2E0F">
            <w:pPr>
              <w:contextualSpacing/>
              <w:jc w:val="both"/>
              <w:rPr>
                <w:rFonts w:ascii="Arial" w:hAnsi="Arial" w:cs="Arial"/>
                <w:sz w:val="18"/>
                <w:szCs w:val="18"/>
              </w:rPr>
            </w:pPr>
            <w:r w:rsidRPr="00216776">
              <w:rPr>
                <w:rFonts w:ascii="Arial" w:hAnsi="Arial" w:cs="Arial"/>
                <w:color w:val="000000"/>
                <w:sz w:val="18"/>
                <w:szCs w:val="18"/>
              </w:rPr>
              <w:t xml:space="preserve">Kryterium ma na celu zapewnienie komplementarności działań realizowanych na rzecz </w:t>
            </w:r>
            <w:r w:rsidRPr="00216776">
              <w:rPr>
                <w:rFonts w:ascii="Arial" w:hAnsi="Arial" w:cs="Arial"/>
                <w:sz w:val="18"/>
                <w:szCs w:val="18"/>
              </w:rPr>
              <w:t>osób zagrożonych ubóstwem lub wykluczeniem społecznym, które skorzystały z projektów w ramach PI 9i, a których ścieżka reintegracji wymaga dalszego wsparcia w ramach Działania 7.3</w:t>
            </w:r>
            <w:r>
              <w:rPr>
                <w:rFonts w:ascii="Arial" w:hAnsi="Arial" w:cs="Arial"/>
                <w:sz w:val="18"/>
                <w:szCs w:val="18"/>
              </w:rPr>
              <w:t>.</w:t>
            </w:r>
          </w:p>
          <w:p w:rsidR="00FE2E0F" w:rsidRPr="00216776" w:rsidRDefault="00FE2E0F" w:rsidP="00FE2E0F">
            <w:pPr>
              <w:contextualSpacing/>
              <w:jc w:val="both"/>
              <w:rPr>
                <w:rFonts w:ascii="Arial" w:hAnsi="Arial" w:cs="Arial"/>
                <w:sz w:val="18"/>
                <w:szCs w:val="18"/>
              </w:rPr>
            </w:pPr>
          </w:p>
          <w:p w:rsidR="00FE2E0F" w:rsidRDefault="00FE2E0F" w:rsidP="00FE2E0F">
            <w:pPr>
              <w:spacing w:line="276" w:lineRule="auto"/>
              <w:jc w:val="both"/>
              <w:rPr>
                <w:rFonts w:ascii="Arial" w:hAnsi="Arial" w:cs="Arial"/>
                <w:sz w:val="18"/>
                <w:szCs w:val="18"/>
              </w:rPr>
            </w:pPr>
            <w:r w:rsidRPr="00216776">
              <w:rPr>
                <w:rFonts w:ascii="Arial" w:hAnsi="Arial" w:cs="Arial"/>
                <w:sz w:val="18"/>
                <w:szCs w:val="18"/>
              </w:rPr>
              <w:t>Kryterium weryfikowane będzie na podstawie treści wniosku o dofinansowanie.</w:t>
            </w:r>
          </w:p>
          <w:p w:rsidR="00FE2E0F" w:rsidRPr="000943ED" w:rsidRDefault="00FE2E0F" w:rsidP="00FE2E0F">
            <w:pPr>
              <w:spacing w:line="276" w:lineRule="auto"/>
              <w:jc w:val="both"/>
              <w:rPr>
                <w:rFonts w:ascii="Arial" w:hAnsi="Arial" w:cs="Arial"/>
                <w:sz w:val="18"/>
                <w:szCs w:val="18"/>
                <w:lang w:eastAsia="en-US"/>
              </w:rPr>
            </w:pP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0943ED" w:rsidRDefault="00FE2E0F" w:rsidP="00FE2E0F">
            <w:pPr>
              <w:rPr>
                <w:rFonts w:ascii="Arial" w:hAnsi="Arial" w:cs="Arial"/>
                <w:sz w:val="18"/>
                <w:szCs w:val="18"/>
              </w:rPr>
            </w:pPr>
            <w:r w:rsidRPr="000D21A7">
              <w:rPr>
                <w:rFonts w:ascii="Arial" w:hAnsi="Arial" w:cs="Arial"/>
                <w:sz w:val="18"/>
                <w:szCs w:val="18"/>
              </w:rPr>
              <w:t>Kwalifikowalność wydatków</w:t>
            </w:r>
          </w:p>
        </w:tc>
        <w:tc>
          <w:tcPr>
            <w:tcW w:w="3909" w:type="pct"/>
            <w:gridSpan w:val="14"/>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 xml:space="preserve">Zgodnie z </w:t>
            </w:r>
            <w:r>
              <w:rPr>
                <w:rFonts w:ascii="Arial" w:hAnsi="Arial" w:cs="Arial"/>
                <w:i/>
                <w:sz w:val="18"/>
                <w:szCs w:val="18"/>
              </w:rPr>
              <w:t>Wytycznymi w zakresie kwalifikowalności wydatków w ramach Europejskiego Funduszu Rozwoju Regionalnego, Europejskiego Funduszu Społecznego oraz Funduszu Spójności na lata 2014-2020</w:t>
            </w:r>
            <w:r>
              <w:rPr>
                <w:rFonts w:ascii="Arial" w:hAnsi="Arial" w:cs="Arial"/>
                <w:sz w:val="18"/>
                <w:szCs w:val="18"/>
              </w:rPr>
              <w:t>.</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Wskaźniki produktu i rezultatu planowane do osiągnięcia w ramach konkursu</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1" w:type="pct"/>
            <w:gridSpan w:val="3"/>
            <w:vMerge w:val="restart"/>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Nazwa wskaźnika</w:t>
            </w:r>
          </w:p>
        </w:tc>
        <w:tc>
          <w:tcPr>
            <w:tcW w:w="750" w:type="pct"/>
            <w:vMerge w:val="restart"/>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Jednostka</w:t>
            </w:r>
          </w:p>
        </w:tc>
        <w:tc>
          <w:tcPr>
            <w:tcW w:w="2007" w:type="pct"/>
            <w:gridSpan w:val="7"/>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Wartość wskaźnika planowana do osiągnięcia w ramach konkursu w podziale na lata</w:t>
            </w:r>
          </w:p>
        </w:tc>
        <w:tc>
          <w:tcPr>
            <w:tcW w:w="1152" w:type="pct"/>
            <w:gridSpan w:val="6"/>
            <w:vMerge w:val="restart"/>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Wskaźnik realizujący ramy wykonania</w:t>
            </w:r>
          </w:p>
          <w:p w:rsidR="00FE2E0F" w:rsidRPr="000943ED" w:rsidRDefault="00FE2E0F" w:rsidP="00FE2E0F">
            <w:pPr>
              <w:jc w:val="center"/>
              <w:rPr>
                <w:rFonts w:ascii="Arial" w:hAnsi="Arial" w:cs="Arial"/>
                <w:sz w:val="18"/>
                <w:szCs w:val="18"/>
              </w:rPr>
            </w:pPr>
            <w:r w:rsidRPr="000943ED">
              <w:rPr>
                <w:rFonts w:ascii="Arial" w:hAnsi="Arial" w:cs="Arial"/>
                <w:sz w:val="18"/>
                <w:szCs w:val="18"/>
              </w:rPr>
              <w:t>T/N</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1" w:type="pct"/>
            <w:gridSpan w:val="3"/>
            <w:vMerge/>
            <w:shd w:val="clear" w:color="auto" w:fill="CCFFCC"/>
            <w:vAlign w:val="center"/>
          </w:tcPr>
          <w:p w:rsidR="00FE2E0F" w:rsidRPr="000943ED" w:rsidRDefault="00FE2E0F" w:rsidP="00FE2E0F">
            <w:pPr>
              <w:jc w:val="center"/>
              <w:rPr>
                <w:rFonts w:ascii="Arial" w:hAnsi="Arial" w:cs="Arial"/>
                <w:sz w:val="18"/>
                <w:szCs w:val="18"/>
              </w:rPr>
            </w:pPr>
          </w:p>
        </w:tc>
        <w:tc>
          <w:tcPr>
            <w:tcW w:w="750" w:type="pct"/>
            <w:vMerge/>
            <w:shd w:val="clear" w:color="auto" w:fill="CCFFCC"/>
            <w:vAlign w:val="center"/>
          </w:tcPr>
          <w:p w:rsidR="00FE2E0F" w:rsidRPr="000943ED" w:rsidRDefault="00FE2E0F" w:rsidP="00FE2E0F">
            <w:pPr>
              <w:jc w:val="center"/>
              <w:rPr>
                <w:rFonts w:ascii="Arial" w:hAnsi="Arial" w:cs="Arial"/>
                <w:color w:val="FF0000"/>
                <w:sz w:val="18"/>
                <w:szCs w:val="18"/>
              </w:rPr>
            </w:pPr>
          </w:p>
        </w:tc>
        <w:tc>
          <w:tcPr>
            <w:tcW w:w="986"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Rok</w:t>
            </w:r>
          </w:p>
        </w:tc>
        <w:tc>
          <w:tcPr>
            <w:tcW w:w="1021"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Wartość</w:t>
            </w:r>
          </w:p>
        </w:tc>
        <w:tc>
          <w:tcPr>
            <w:tcW w:w="1152" w:type="pct"/>
            <w:gridSpan w:val="6"/>
            <w:vMerge/>
            <w:shd w:val="clear" w:color="auto" w:fill="CCFFCC"/>
            <w:vAlign w:val="center"/>
          </w:tcPr>
          <w:p w:rsidR="00FE2E0F" w:rsidRPr="000943ED" w:rsidRDefault="00FE2E0F" w:rsidP="00FE2E0F">
            <w:pPr>
              <w:jc w:val="center"/>
              <w:rPr>
                <w:rFonts w:ascii="Arial" w:hAnsi="Arial" w:cs="Arial"/>
                <w:color w:val="FF0000"/>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0943ED" w:rsidRDefault="00FE2E0F" w:rsidP="00C716BF">
            <w:pPr>
              <w:pStyle w:val="Akapitzlist"/>
              <w:numPr>
                <w:ilvl w:val="0"/>
                <w:numId w:val="141"/>
              </w:numPr>
              <w:ind w:left="33" w:firstLine="43"/>
              <w:rPr>
                <w:rFonts w:ascii="Arial" w:hAnsi="Arial" w:cs="Arial"/>
                <w:i/>
                <w:sz w:val="18"/>
                <w:szCs w:val="18"/>
              </w:rPr>
            </w:pPr>
            <w:r>
              <w:rPr>
                <w:rFonts w:ascii="Arial" w:hAnsi="Arial" w:cs="Arial"/>
                <w:i/>
                <w:sz w:val="18"/>
                <w:szCs w:val="18"/>
              </w:rPr>
              <w:t xml:space="preserve">Liczba osób zagrożonych ubóstwem lub wykluczeniem społecznym objętych wsparciem w programie </w:t>
            </w:r>
          </w:p>
        </w:tc>
        <w:tc>
          <w:tcPr>
            <w:tcW w:w="750" w:type="pct"/>
            <w:shd w:val="clear" w:color="auto" w:fill="FFFFFF" w:themeFill="background1"/>
            <w:vAlign w:val="center"/>
          </w:tcPr>
          <w:p w:rsidR="00FE2E0F" w:rsidRPr="000943ED" w:rsidRDefault="00FE2E0F" w:rsidP="00FE2E0F">
            <w:pPr>
              <w:jc w:val="center"/>
              <w:rPr>
                <w:rFonts w:ascii="Arial" w:hAnsi="Arial" w:cs="Arial"/>
                <w:i/>
                <w:color w:val="D9D9D9" w:themeColor="background1" w:themeShade="D9"/>
                <w:sz w:val="18"/>
                <w:szCs w:val="18"/>
              </w:rPr>
            </w:pPr>
            <w:r>
              <w:rPr>
                <w:rFonts w:ascii="Arial" w:hAnsi="Arial" w:cs="Arial"/>
                <w:i/>
                <w:sz w:val="18"/>
                <w:szCs w:val="18"/>
              </w:rPr>
              <w:t>[osoby]</w:t>
            </w:r>
          </w:p>
        </w:tc>
        <w:tc>
          <w:tcPr>
            <w:tcW w:w="986" w:type="pct"/>
            <w:gridSpan w:val="3"/>
            <w:vAlign w:val="center"/>
          </w:tcPr>
          <w:p w:rsidR="00FE2E0F" w:rsidRPr="000943ED" w:rsidRDefault="00FE2E0F" w:rsidP="00FE2E0F">
            <w:pPr>
              <w:jc w:val="center"/>
              <w:rPr>
                <w:rFonts w:ascii="Arial" w:hAnsi="Arial" w:cs="Arial"/>
                <w:i/>
                <w:sz w:val="18"/>
                <w:szCs w:val="18"/>
              </w:rPr>
            </w:pPr>
            <w:r>
              <w:rPr>
                <w:rFonts w:ascii="Arial" w:hAnsi="Arial" w:cs="Arial"/>
                <w:i/>
                <w:sz w:val="18"/>
                <w:szCs w:val="18"/>
              </w:rPr>
              <w:t>2019</w:t>
            </w:r>
          </w:p>
        </w:tc>
        <w:tc>
          <w:tcPr>
            <w:tcW w:w="1021" w:type="pct"/>
            <w:gridSpan w:val="4"/>
            <w:vAlign w:val="center"/>
          </w:tcPr>
          <w:p w:rsidR="00FE2E0F" w:rsidRPr="000943ED" w:rsidRDefault="00FE2E0F" w:rsidP="00FE2E0F">
            <w:pPr>
              <w:jc w:val="center"/>
              <w:rPr>
                <w:rFonts w:ascii="Arial" w:hAnsi="Arial" w:cs="Arial"/>
                <w:i/>
                <w:sz w:val="18"/>
                <w:szCs w:val="18"/>
              </w:rPr>
            </w:pPr>
            <w:r>
              <w:rPr>
                <w:rFonts w:ascii="Arial" w:hAnsi="Arial" w:cs="Arial"/>
                <w:i/>
                <w:sz w:val="18"/>
                <w:szCs w:val="18"/>
              </w:rPr>
              <w:t>298</w:t>
            </w:r>
          </w:p>
        </w:tc>
        <w:tc>
          <w:tcPr>
            <w:tcW w:w="1152" w:type="pct"/>
            <w:gridSpan w:val="6"/>
            <w:shd w:val="clear" w:color="auto" w:fill="FFFFFF" w:themeFill="background1"/>
            <w:vAlign w:val="center"/>
          </w:tcPr>
          <w:p w:rsidR="00FE2E0F" w:rsidRPr="000943ED" w:rsidRDefault="00FE2E0F" w:rsidP="00FE2E0F">
            <w:pPr>
              <w:jc w:val="center"/>
              <w:rPr>
                <w:rFonts w:ascii="Arial" w:hAnsi="Arial" w:cs="Arial"/>
                <w:i/>
                <w:sz w:val="18"/>
                <w:szCs w:val="18"/>
              </w:rPr>
            </w:pPr>
            <w:r>
              <w:rPr>
                <w:rFonts w:ascii="Arial" w:hAnsi="Arial" w:cs="Arial"/>
                <w:i/>
                <w:sz w:val="18"/>
                <w:szCs w:val="18"/>
              </w:rPr>
              <w:t>T</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0943ED" w:rsidRDefault="00FE2E0F" w:rsidP="00C716BF">
            <w:pPr>
              <w:pStyle w:val="Akapitzlist"/>
              <w:numPr>
                <w:ilvl w:val="0"/>
                <w:numId w:val="141"/>
              </w:numPr>
              <w:ind w:left="33" w:firstLine="43"/>
              <w:rPr>
                <w:rFonts w:ascii="Arial" w:hAnsi="Arial" w:cs="Arial"/>
                <w:i/>
                <w:sz w:val="18"/>
                <w:szCs w:val="18"/>
              </w:rPr>
            </w:pPr>
            <w:r>
              <w:rPr>
                <w:rFonts w:ascii="Arial" w:hAnsi="Arial" w:cs="Arial"/>
                <w:i/>
                <w:sz w:val="18"/>
                <w:szCs w:val="18"/>
              </w:rPr>
              <w:t>Liczba podmiotów ekonomii społecznej objętych wsparciem</w:t>
            </w:r>
          </w:p>
        </w:tc>
        <w:tc>
          <w:tcPr>
            <w:tcW w:w="750" w:type="pct"/>
            <w:shd w:val="clear" w:color="auto" w:fill="FFFFFF" w:themeFill="background1"/>
            <w:vAlign w:val="center"/>
          </w:tcPr>
          <w:p w:rsidR="00FE2E0F" w:rsidRPr="00BB5B15" w:rsidRDefault="00FE2E0F" w:rsidP="00FE2E0F">
            <w:pPr>
              <w:jc w:val="center"/>
              <w:rPr>
                <w:rFonts w:ascii="Arial" w:hAnsi="Arial" w:cs="Arial"/>
                <w:i/>
                <w:sz w:val="18"/>
                <w:szCs w:val="18"/>
              </w:rPr>
            </w:pPr>
            <w:r w:rsidRPr="00BB5B15">
              <w:rPr>
                <w:rFonts w:ascii="Arial" w:hAnsi="Arial" w:cs="Arial"/>
                <w:i/>
                <w:sz w:val="18"/>
                <w:szCs w:val="18"/>
              </w:rPr>
              <w:t>[szt.]</w:t>
            </w:r>
          </w:p>
        </w:tc>
        <w:tc>
          <w:tcPr>
            <w:tcW w:w="986" w:type="pct"/>
            <w:gridSpan w:val="3"/>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2019</w:t>
            </w:r>
          </w:p>
        </w:tc>
        <w:tc>
          <w:tcPr>
            <w:tcW w:w="1021" w:type="pct"/>
            <w:gridSpan w:val="4"/>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103</w:t>
            </w:r>
          </w:p>
        </w:tc>
        <w:tc>
          <w:tcPr>
            <w:tcW w:w="1152" w:type="pct"/>
            <w:gridSpan w:val="6"/>
            <w:shd w:val="clear" w:color="auto" w:fill="FFFFFF" w:themeFill="background1"/>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T</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0943ED" w:rsidRDefault="00FE2E0F" w:rsidP="00C716BF">
            <w:pPr>
              <w:pStyle w:val="Akapitzlist"/>
              <w:numPr>
                <w:ilvl w:val="0"/>
                <w:numId w:val="141"/>
              </w:numPr>
              <w:ind w:left="33" w:firstLine="43"/>
              <w:rPr>
                <w:rFonts w:ascii="Arial" w:hAnsi="Arial" w:cs="Arial"/>
                <w:i/>
                <w:sz w:val="18"/>
                <w:szCs w:val="18"/>
              </w:rPr>
            </w:pPr>
            <w:r>
              <w:rPr>
                <w:rFonts w:ascii="Arial" w:hAnsi="Arial" w:cs="Arial"/>
                <w:i/>
                <w:sz w:val="18"/>
                <w:szCs w:val="18"/>
              </w:rPr>
              <w:lastRenderedPageBreak/>
              <w:t>Liczba osób zagrożonych ubóstwem lub wykluczeniem społecznym pracujących po opuszczeniu programu (łącznie z pracującymi na własny rachunek)</w:t>
            </w:r>
          </w:p>
        </w:tc>
        <w:tc>
          <w:tcPr>
            <w:tcW w:w="750" w:type="pct"/>
            <w:shd w:val="clear" w:color="auto" w:fill="FFFFFF" w:themeFill="background1"/>
            <w:vAlign w:val="center"/>
          </w:tcPr>
          <w:p w:rsidR="00FE2E0F" w:rsidRPr="00BB5B15" w:rsidRDefault="00FE2E0F" w:rsidP="00FE2E0F">
            <w:pPr>
              <w:jc w:val="center"/>
              <w:rPr>
                <w:rFonts w:ascii="Arial" w:hAnsi="Arial" w:cs="Arial"/>
                <w:i/>
                <w:sz w:val="18"/>
                <w:szCs w:val="18"/>
              </w:rPr>
            </w:pPr>
            <w:r w:rsidRPr="00BB5B15">
              <w:rPr>
                <w:rFonts w:ascii="Arial" w:hAnsi="Arial" w:cs="Arial"/>
                <w:i/>
                <w:sz w:val="18"/>
                <w:szCs w:val="18"/>
              </w:rPr>
              <w:t>[osoby]</w:t>
            </w:r>
          </w:p>
        </w:tc>
        <w:tc>
          <w:tcPr>
            <w:tcW w:w="986" w:type="pct"/>
            <w:gridSpan w:val="3"/>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2019</w:t>
            </w:r>
          </w:p>
        </w:tc>
        <w:tc>
          <w:tcPr>
            <w:tcW w:w="1021" w:type="pct"/>
            <w:gridSpan w:val="4"/>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18%</w:t>
            </w:r>
          </w:p>
        </w:tc>
        <w:tc>
          <w:tcPr>
            <w:tcW w:w="1152" w:type="pct"/>
            <w:gridSpan w:val="6"/>
            <w:shd w:val="clear" w:color="auto" w:fill="FFFFFF" w:themeFill="background1"/>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N</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BB5B15" w:rsidRDefault="00FE2E0F" w:rsidP="00C716BF">
            <w:pPr>
              <w:pStyle w:val="Akapitzlist"/>
              <w:numPr>
                <w:ilvl w:val="0"/>
                <w:numId w:val="141"/>
              </w:numPr>
              <w:ind w:left="33" w:firstLine="43"/>
              <w:rPr>
                <w:rFonts w:ascii="Arial" w:hAnsi="Arial" w:cs="Arial"/>
                <w:i/>
                <w:sz w:val="18"/>
                <w:szCs w:val="18"/>
              </w:rPr>
            </w:pPr>
            <w:r w:rsidRPr="00BB5B15">
              <w:rPr>
                <w:rFonts w:ascii="Arial" w:hAnsi="Arial" w:cs="Arial"/>
                <w:i/>
                <w:sz w:val="18"/>
                <w:szCs w:val="18"/>
              </w:rPr>
              <w:t>Liczba miejsc pracy utworzonych w przedsiębiorstwach społecznych</w:t>
            </w:r>
          </w:p>
        </w:tc>
        <w:tc>
          <w:tcPr>
            <w:tcW w:w="750" w:type="pct"/>
            <w:shd w:val="clear" w:color="auto" w:fill="FFFFFF" w:themeFill="background1"/>
            <w:vAlign w:val="center"/>
          </w:tcPr>
          <w:p w:rsidR="00FE2E0F" w:rsidRPr="00BB5B15" w:rsidRDefault="00FE2E0F" w:rsidP="00FE2E0F">
            <w:pPr>
              <w:jc w:val="center"/>
              <w:rPr>
                <w:rFonts w:ascii="Arial" w:hAnsi="Arial" w:cs="Arial"/>
                <w:i/>
                <w:sz w:val="18"/>
                <w:szCs w:val="18"/>
              </w:rPr>
            </w:pPr>
            <w:r w:rsidRPr="00BB5B15">
              <w:rPr>
                <w:rFonts w:ascii="Arial" w:hAnsi="Arial" w:cs="Arial"/>
                <w:i/>
                <w:sz w:val="18"/>
                <w:szCs w:val="18"/>
              </w:rPr>
              <w:t>[szt.]</w:t>
            </w:r>
          </w:p>
        </w:tc>
        <w:tc>
          <w:tcPr>
            <w:tcW w:w="986" w:type="pct"/>
            <w:gridSpan w:val="3"/>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2019</w:t>
            </w:r>
          </w:p>
        </w:tc>
        <w:tc>
          <w:tcPr>
            <w:tcW w:w="1021" w:type="pct"/>
            <w:gridSpan w:val="4"/>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96</w:t>
            </w:r>
          </w:p>
        </w:tc>
        <w:tc>
          <w:tcPr>
            <w:tcW w:w="1152" w:type="pct"/>
            <w:gridSpan w:val="6"/>
            <w:shd w:val="clear" w:color="auto" w:fill="FFFFFF" w:themeFill="background1"/>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N</w:t>
            </w:r>
          </w:p>
        </w:tc>
      </w:tr>
    </w:tbl>
    <w:p w:rsidR="00C6578C" w:rsidRDefault="00C6578C" w:rsidP="00C6578C">
      <w:pPr>
        <w:rPr>
          <w:rFonts w:ascii="Arial" w:hAnsi="Arial" w:cs="Arial"/>
          <w:b/>
          <w:spacing w:val="24"/>
          <w:sz w:val="28"/>
          <w:szCs w:val="28"/>
        </w:rPr>
      </w:pPr>
    </w:p>
    <w:p w:rsidR="00C6578C" w:rsidRDefault="00C6578C" w:rsidP="00C6578C">
      <w:pPr>
        <w:rPr>
          <w:rFonts w:ascii="Arial" w:hAnsi="Arial" w:cs="Arial"/>
          <w:b/>
          <w:spacing w:val="24"/>
          <w:sz w:val="28"/>
          <w:szCs w:val="28"/>
        </w:rPr>
      </w:pPr>
    </w:p>
    <w:p w:rsidR="00C6578C" w:rsidRPr="00CE6F01" w:rsidRDefault="00C6578C" w:rsidP="00C6578C">
      <w:pPr>
        <w:rPr>
          <w:b/>
        </w:rPr>
      </w:pPr>
    </w:p>
    <w:p w:rsidR="00C6578C" w:rsidRDefault="00C6578C"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F120E1" w:rsidRDefault="00F120E1">
      <w:pPr>
        <w:spacing w:after="200" w:line="276" w:lineRule="auto"/>
        <w:rPr>
          <w:rFonts w:ascii="Arial" w:hAnsi="Arial" w:cs="Arial"/>
          <w:b/>
          <w:sz w:val="40"/>
          <w:szCs w:val="40"/>
        </w:rPr>
      </w:pPr>
      <w:r>
        <w:rPr>
          <w:rFonts w:ascii="Arial" w:hAnsi="Arial" w:cs="Arial"/>
          <w:b/>
          <w:sz w:val="40"/>
          <w:szCs w:val="40"/>
        </w:rPr>
        <w:br w:type="page"/>
      </w:r>
    </w:p>
    <w:p w:rsidR="002708D4" w:rsidRDefault="002708D4" w:rsidP="00F120E1">
      <w:pPr>
        <w:rPr>
          <w:rFonts w:ascii="Arial" w:hAnsi="Arial" w:cs="Arial"/>
          <w:b/>
          <w:sz w:val="40"/>
          <w:szCs w:val="40"/>
        </w:rPr>
      </w:pPr>
    </w:p>
    <w:p w:rsidR="00FE2E0F" w:rsidRDefault="00FE2E0F" w:rsidP="00FE2E0F">
      <w:pPr>
        <w:jc w:val="center"/>
        <w:rPr>
          <w:rFonts w:ascii="Arial" w:hAnsi="Arial" w:cs="Arial"/>
          <w:b/>
          <w:sz w:val="40"/>
          <w:szCs w:val="40"/>
        </w:rPr>
      </w:pPr>
      <w:r>
        <w:rPr>
          <w:rFonts w:ascii="Arial" w:hAnsi="Arial" w:cs="Arial"/>
          <w:b/>
          <w:sz w:val="40"/>
          <w:szCs w:val="40"/>
        </w:rPr>
        <w:t>Plan działania na rok 2019</w:t>
      </w:r>
    </w:p>
    <w:p w:rsidR="00FE2E0F" w:rsidRDefault="00FE2E0F" w:rsidP="00FE2E0F">
      <w:pPr>
        <w:jc w:val="center"/>
        <w:rPr>
          <w:rFonts w:ascii="Arial" w:hAnsi="Arial" w:cs="Arial"/>
          <w:b/>
          <w:sz w:val="12"/>
          <w:szCs w:val="12"/>
        </w:rPr>
      </w:pPr>
    </w:p>
    <w:p w:rsidR="00FE2E0F" w:rsidRDefault="00FE2E0F" w:rsidP="00FE2E0F">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FE2E0F" w:rsidRDefault="00FE2E0F" w:rsidP="00FE2E0F">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84"/>
        <w:gridCol w:w="738"/>
        <w:gridCol w:w="1777"/>
        <w:gridCol w:w="1419"/>
        <w:gridCol w:w="766"/>
        <w:gridCol w:w="1920"/>
      </w:tblGrid>
      <w:tr w:rsidR="00FE2E0F" w:rsidTr="00FE2E0F">
        <w:trPr>
          <w:trHeight w:val="362"/>
        </w:trPr>
        <w:tc>
          <w:tcPr>
            <w:tcW w:w="9606" w:type="dxa"/>
            <w:gridSpan w:val="6"/>
            <w:shd w:val="clear" w:color="auto" w:fill="D9D9D9"/>
            <w:vAlign w:val="center"/>
          </w:tcPr>
          <w:p w:rsidR="00FE2E0F" w:rsidRDefault="00FE2E0F" w:rsidP="00FE2E0F">
            <w:pPr>
              <w:jc w:val="center"/>
              <w:rPr>
                <w:rFonts w:ascii="Arial" w:hAnsi="Arial" w:cs="Arial"/>
                <w:b/>
                <w:sz w:val="18"/>
                <w:szCs w:val="18"/>
              </w:rPr>
            </w:pPr>
            <w:r>
              <w:rPr>
                <w:rFonts w:ascii="Arial" w:hAnsi="Arial" w:cs="Arial"/>
                <w:b/>
                <w:sz w:val="18"/>
                <w:szCs w:val="18"/>
              </w:rPr>
              <w:t>INFORMACJE O INSTYTUCJI POŚREDNICZĄCEJ</w:t>
            </w:r>
          </w:p>
        </w:tc>
      </w:tr>
      <w:tr w:rsidR="00FE2E0F" w:rsidTr="00FE2E0F">
        <w:trPr>
          <w:trHeight w:val="511"/>
        </w:trPr>
        <w:tc>
          <w:tcPr>
            <w:tcW w:w="2985" w:type="dxa"/>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Numer i nazwa osi priorytetowej</w:t>
            </w:r>
          </w:p>
        </w:tc>
        <w:tc>
          <w:tcPr>
            <w:tcW w:w="6621" w:type="dxa"/>
            <w:gridSpan w:val="5"/>
            <w:vAlign w:val="center"/>
          </w:tcPr>
          <w:p w:rsidR="00FE2E0F" w:rsidRDefault="00FE2E0F" w:rsidP="00FE2E0F">
            <w:pPr>
              <w:jc w:val="center"/>
              <w:rPr>
                <w:rFonts w:ascii="Arial" w:hAnsi="Arial" w:cs="Arial"/>
                <w:sz w:val="18"/>
                <w:szCs w:val="18"/>
              </w:rPr>
            </w:pPr>
            <w:r>
              <w:rPr>
                <w:rFonts w:ascii="Arial" w:hAnsi="Arial" w:cs="Arial"/>
                <w:sz w:val="18"/>
                <w:szCs w:val="18"/>
              </w:rPr>
              <w:t>VII Włączenie społeczne</w:t>
            </w:r>
          </w:p>
        </w:tc>
      </w:tr>
      <w:tr w:rsidR="00FE2E0F" w:rsidTr="00FE2E0F">
        <w:trPr>
          <w:trHeight w:val="519"/>
        </w:trPr>
        <w:tc>
          <w:tcPr>
            <w:tcW w:w="2985" w:type="dxa"/>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Instytucja Pośrednicząca</w:t>
            </w:r>
          </w:p>
        </w:tc>
        <w:tc>
          <w:tcPr>
            <w:tcW w:w="6621" w:type="dxa"/>
            <w:gridSpan w:val="5"/>
            <w:vAlign w:val="center"/>
          </w:tcPr>
          <w:p w:rsidR="00FE2E0F" w:rsidRDefault="00FE2E0F" w:rsidP="00FE2E0F">
            <w:pPr>
              <w:jc w:val="center"/>
              <w:rPr>
                <w:rFonts w:ascii="Arial" w:hAnsi="Arial" w:cs="Arial"/>
                <w:sz w:val="18"/>
                <w:szCs w:val="18"/>
              </w:rPr>
            </w:pPr>
            <w:r>
              <w:rPr>
                <w:rFonts w:ascii="Arial" w:hAnsi="Arial" w:cs="Arial"/>
                <w:sz w:val="18"/>
                <w:szCs w:val="18"/>
              </w:rPr>
              <w:t>Wojewódzki Urząd Pracy w Szczecinie</w:t>
            </w:r>
          </w:p>
        </w:tc>
      </w:tr>
      <w:tr w:rsidR="00FE2E0F" w:rsidTr="00FE2E0F">
        <w:trPr>
          <w:trHeight w:val="348"/>
        </w:trPr>
        <w:tc>
          <w:tcPr>
            <w:tcW w:w="2985" w:type="dxa"/>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FE2E0F" w:rsidRDefault="00FE2E0F" w:rsidP="00FE2E0F">
            <w:pPr>
              <w:jc w:val="center"/>
              <w:rPr>
                <w:rFonts w:ascii="Arial" w:hAnsi="Arial" w:cs="Arial"/>
                <w:sz w:val="18"/>
                <w:szCs w:val="18"/>
              </w:rPr>
            </w:pPr>
            <w:r w:rsidRPr="0094098C">
              <w:rPr>
                <w:rFonts w:ascii="Arial" w:hAnsi="Arial" w:cs="Arial"/>
                <w:sz w:val="18"/>
                <w:szCs w:val="18"/>
              </w:rPr>
              <w:t>ul. A. Mickiewicza 41</w:t>
            </w:r>
            <w:r w:rsidRPr="0094098C">
              <w:rPr>
                <w:rFonts w:ascii="Arial" w:hAnsi="Arial" w:cs="Arial"/>
                <w:sz w:val="18"/>
                <w:szCs w:val="18"/>
              </w:rPr>
              <w:br/>
              <w:t>70-383 Szczecin</w:t>
            </w:r>
          </w:p>
        </w:tc>
      </w:tr>
      <w:tr w:rsidR="00FE2E0F" w:rsidTr="00FE2E0F">
        <w:trPr>
          <w:trHeight w:val="358"/>
        </w:trPr>
        <w:tc>
          <w:tcPr>
            <w:tcW w:w="2985" w:type="dxa"/>
            <w:tcBorders>
              <w:bottom w:val="single" w:sz="2" w:space="0" w:color="auto"/>
            </w:tcBorders>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FE2E0F" w:rsidRPr="0094098C" w:rsidRDefault="00FE2E0F" w:rsidP="00FE2E0F">
            <w:pPr>
              <w:jc w:val="center"/>
              <w:rPr>
                <w:rFonts w:ascii="Arial" w:hAnsi="Arial" w:cs="Arial"/>
                <w:sz w:val="18"/>
                <w:szCs w:val="18"/>
              </w:rPr>
            </w:pPr>
            <w:r w:rsidRPr="0094098C">
              <w:rPr>
                <w:rFonts w:ascii="Arial" w:hAnsi="Arial" w:cs="Arial"/>
                <w:sz w:val="18"/>
                <w:szCs w:val="18"/>
              </w:rPr>
              <w:t>91</w:t>
            </w:r>
          </w:p>
        </w:tc>
        <w:tc>
          <w:tcPr>
            <w:tcW w:w="1777" w:type="dxa"/>
            <w:tcBorders>
              <w:bottom w:val="single" w:sz="2" w:space="0" w:color="auto"/>
            </w:tcBorders>
            <w:vAlign w:val="center"/>
          </w:tcPr>
          <w:p w:rsidR="00FE2E0F" w:rsidRDefault="00FE2E0F" w:rsidP="00FE2E0F">
            <w:pPr>
              <w:jc w:val="center"/>
              <w:rPr>
                <w:rFonts w:ascii="Arial" w:hAnsi="Arial" w:cs="Arial"/>
                <w:b/>
                <w:sz w:val="18"/>
                <w:szCs w:val="18"/>
              </w:rPr>
            </w:pPr>
            <w:r w:rsidRPr="0094098C">
              <w:rPr>
                <w:rFonts w:ascii="Arial" w:hAnsi="Arial" w:cs="Arial"/>
                <w:sz w:val="18"/>
                <w:szCs w:val="18"/>
              </w:rPr>
              <w:t>42 56 101</w:t>
            </w:r>
          </w:p>
        </w:tc>
        <w:tc>
          <w:tcPr>
            <w:tcW w:w="1419" w:type="dxa"/>
            <w:tcBorders>
              <w:bottom w:val="single" w:sz="2" w:space="0" w:color="auto"/>
            </w:tcBorders>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FE2E0F" w:rsidRDefault="00FE2E0F" w:rsidP="00FE2E0F">
            <w:pPr>
              <w:jc w:val="center"/>
              <w:rPr>
                <w:rFonts w:ascii="Arial" w:hAnsi="Arial" w:cs="Arial"/>
                <w:sz w:val="18"/>
                <w:szCs w:val="18"/>
              </w:rPr>
            </w:pPr>
            <w:r>
              <w:rPr>
                <w:rFonts w:ascii="Arial" w:hAnsi="Arial" w:cs="Arial"/>
                <w:sz w:val="18"/>
                <w:szCs w:val="18"/>
              </w:rPr>
              <w:t>91</w:t>
            </w:r>
          </w:p>
        </w:tc>
        <w:tc>
          <w:tcPr>
            <w:tcW w:w="1921" w:type="dxa"/>
            <w:tcBorders>
              <w:bottom w:val="single" w:sz="2" w:space="0" w:color="auto"/>
            </w:tcBorders>
            <w:vAlign w:val="center"/>
          </w:tcPr>
          <w:p w:rsidR="00FE2E0F" w:rsidRDefault="00FE2E0F" w:rsidP="00FE2E0F">
            <w:pPr>
              <w:jc w:val="center"/>
              <w:rPr>
                <w:rFonts w:ascii="Arial" w:hAnsi="Arial" w:cs="Arial"/>
                <w:sz w:val="18"/>
                <w:szCs w:val="18"/>
              </w:rPr>
            </w:pPr>
            <w:r w:rsidRPr="0094098C">
              <w:rPr>
                <w:rFonts w:ascii="Arial" w:hAnsi="Arial" w:cs="Arial"/>
                <w:sz w:val="18"/>
                <w:szCs w:val="18"/>
              </w:rPr>
              <w:t>42 56 103</w:t>
            </w:r>
          </w:p>
        </w:tc>
      </w:tr>
      <w:tr w:rsidR="00FE2E0F" w:rsidTr="00FE2E0F">
        <w:trPr>
          <w:trHeight w:val="354"/>
        </w:trPr>
        <w:tc>
          <w:tcPr>
            <w:tcW w:w="2985" w:type="dxa"/>
            <w:tcBorders>
              <w:top w:val="single" w:sz="2" w:space="0" w:color="auto"/>
              <w:bottom w:val="single" w:sz="2" w:space="0" w:color="auto"/>
            </w:tcBorders>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FE2E0F" w:rsidRDefault="00723C1D" w:rsidP="00FE2E0F">
            <w:pPr>
              <w:jc w:val="center"/>
              <w:rPr>
                <w:rFonts w:ascii="Arial" w:hAnsi="Arial" w:cs="Arial"/>
                <w:sz w:val="18"/>
                <w:szCs w:val="18"/>
              </w:rPr>
            </w:pPr>
            <w:hyperlink r:id="rId37" w:history="1">
              <w:r w:rsidR="00CE3CAB" w:rsidRPr="003B6C68">
                <w:rPr>
                  <w:rStyle w:val="Hipercze"/>
                  <w:rFonts w:ascii="Arial" w:hAnsi="Arial" w:cs="Arial"/>
                  <w:sz w:val="18"/>
                  <w:szCs w:val="18"/>
                </w:rPr>
                <w:t>sekretariat@wup.pl</w:t>
              </w:r>
            </w:hyperlink>
          </w:p>
        </w:tc>
      </w:tr>
      <w:tr w:rsidR="00FE2E0F" w:rsidRPr="008A588A" w:rsidTr="00FE2E0F">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6621" w:type="dxa"/>
            <w:gridSpan w:val="5"/>
            <w:tcBorders>
              <w:top w:val="single" w:sz="2" w:space="0" w:color="auto"/>
              <w:left w:val="single" w:sz="2" w:space="0" w:color="auto"/>
              <w:bottom w:val="single" w:sz="12" w:space="0" w:color="auto"/>
            </w:tcBorders>
            <w:vAlign w:val="center"/>
          </w:tcPr>
          <w:p w:rsidR="00FE2E0F" w:rsidRDefault="00FE2E0F" w:rsidP="00FE2E0F">
            <w:pPr>
              <w:jc w:val="center"/>
              <w:rPr>
                <w:rFonts w:ascii="Arial" w:hAnsi="Arial" w:cs="Arial"/>
                <w:sz w:val="18"/>
                <w:szCs w:val="18"/>
              </w:rPr>
            </w:pPr>
            <w:r>
              <w:rPr>
                <w:rFonts w:ascii="Arial" w:hAnsi="Arial" w:cs="Arial"/>
                <w:sz w:val="18"/>
                <w:szCs w:val="18"/>
              </w:rPr>
              <w:t>Milena Stefańska – Naporowska</w:t>
            </w:r>
          </w:p>
          <w:p w:rsidR="00FE2E0F" w:rsidRDefault="00FE2E0F" w:rsidP="00FE2E0F">
            <w:pPr>
              <w:jc w:val="center"/>
              <w:rPr>
                <w:rFonts w:ascii="Arial" w:hAnsi="Arial" w:cs="Arial"/>
                <w:sz w:val="18"/>
                <w:szCs w:val="18"/>
              </w:rPr>
            </w:pPr>
            <w:r>
              <w:rPr>
                <w:rFonts w:ascii="Arial" w:hAnsi="Arial" w:cs="Arial"/>
                <w:sz w:val="18"/>
                <w:szCs w:val="18"/>
              </w:rPr>
              <w:t>Tel. 91 42 56 166</w:t>
            </w:r>
          </w:p>
          <w:p w:rsidR="00FE2E0F" w:rsidRPr="00EC70B9" w:rsidRDefault="00FE2E0F" w:rsidP="00FE2E0F">
            <w:pPr>
              <w:jc w:val="center"/>
              <w:rPr>
                <w:rFonts w:ascii="Arial" w:hAnsi="Arial" w:cs="Arial"/>
                <w:sz w:val="18"/>
                <w:szCs w:val="18"/>
              </w:rPr>
            </w:pPr>
            <w:r>
              <w:rPr>
                <w:rFonts w:ascii="Arial" w:hAnsi="Arial" w:cs="Arial"/>
                <w:sz w:val="18"/>
                <w:szCs w:val="18"/>
              </w:rPr>
              <w:t xml:space="preserve">e-mail: </w:t>
            </w:r>
            <w:hyperlink r:id="rId38" w:history="1">
              <w:r w:rsidR="00CE3CAB" w:rsidRPr="003B6C68">
                <w:rPr>
                  <w:rStyle w:val="Hipercze"/>
                  <w:rFonts w:ascii="Arial" w:hAnsi="Arial" w:cs="Arial"/>
                  <w:sz w:val="18"/>
                  <w:szCs w:val="18"/>
                </w:rPr>
                <w:t>milena_stefanska@wup.pl</w:t>
              </w:r>
            </w:hyperlink>
          </w:p>
        </w:tc>
      </w:tr>
    </w:tbl>
    <w:p w:rsidR="00FE2E0F" w:rsidRDefault="00FE2E0F" w:rsidP="00FE2E0F">
      <w:pPr>
        <w:rPr>
          <w:rFonts w:ascii="Arial" w:hAnsi="Arial" w:cs="Arial"/>
          <w:b/>
          <w:sz w:val="28"/>
          <w:szCs w:val="28"/>
        </w:rPr>
      </w:pPr>
      <w:r w:rsidRPr="00EC70B9">
        <w:rPr>
          <w:rFonts w:ascii="Arial" w:hAnsi="Arial" w:cs="Arial"/>
          <w:b/>
        </w:rPr>
        <w:br w:type="column"/>
      </w:r>
    </w:p>
    <w:p w:rsidR="00FE2E0F" w:rsidRPr="00EC70B9" w:rsidRDefault="00413D54" w:rsidP="00FE2E0F">
      <w:pPr>
        <w:rPr>
          <w:rFonts w:ascii="Arial" w:hAnsi="Arial" w:cs="Arial"/>
          <w:b/>
        </w:rPr>
      </w:pPr>
      <w:r>
        <w:rPr>
          <w:rFonts w:ascii="Arial" w:hAnsi="Arial" w:cs="Arial"/>
          <w:b/>
          <w:noProof/>
        </w:rPr>
        <mc:AlternateContent>
          <mc:Choice Requires="wps">
            <w:drawing>
              <wp:anchor distT="0" distB="0" distL="114300" distR="114300" simplePos="0" relativeHeight="251658240" behindDoc="0" locked="0" layoutInCell="1" allowOverlap="1" wp14:anchorId="78076974" wp14:editId="4F6577AF">
                <wp:simplePos x="0" y="0"/>
                <wp:positionH relativeFrom="column">
                  <wp:posOffset>-396875</wp:posOffset>
                </wp:positionH>
                <wp:positionV relativeFrom="paragraph">
                  <wp:posOffset>-258445</wp:posOffset>
                </wp:positionV>
                <wp:extent cx="6271260" cy="746760"/>
                <wp:effectExtent l="0" t="0" r="15240" b="1524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1260" cy="746760"/>
                        </a:xfrm>
                        <a:prstGeom prst="rect">
                          <a:avLst/>
                        </a:prstGeom>
                        <a:solidFill>
                          <a:schemeClr val="accent6">
                            <a:lumMod val="60000"/>
                            <a:lumOff val="40000"/>
                          </a:schemeClr>
                        </a:solidFill>
                        <a:ln w="9525">
                          <a:solidFill>
                            <a:srgbClr val="000000"/>
                          </a:solidFill>
                          <a:miter lim="800000"/>
                          <a:headEnd/>
                          <a:tailEnd/>
                        </a:ln>
                      </wps:spPr>
                      <wps:txbx>
                        <w:txbxContent>
                          <w:p w:rsidR="00333032" w:rsidRPr="007E53CB" w:rsidRDefault="00333032" w:rsidP="00D95B12">
                            <w:pPr>
                              <w:jc w:val="center"/>
                              <w:rPr>
                                <w:rFonts w:ascii="Arial" w:hAnsi="Arial" w:cs="Arial"/>
                                <w:b/>
                                <w:sz w:val="20"/>
                                <w:szCs w:val="20"/>
                              </w:rPr>
                            </w:pPr>
                            <w:r w:rsidRPr="007E53CB">
                              <w:rPr>
                                <w:rFonts w:ascii="Arial" w:hAnsi="Arial" w:cs="Arial"/>
                                <w:b/>
                                <w:sz w:val="20"/>
                                <w:szCs w:val="20"/>
                              </w:rPr>
                              <w:t>KARTA DZIAŁANIA</w:t>
                            </w:r>
                          </w:p>
                          <w:p w:rsidR="00333032" w:rsidRPr="007E53CB" w:rsidRDefault="00333032" w:rsidP="007E53CB">
                            <w:pPr>
                              <w:pStyle w:val="Nagwek2"/>
                              <w:jc w:val="both"/>
                              <w:rPr>
                                <w:b/>
                                <w:sz w:val="20"/>
                                <w:szCs w:val="20"/>
                              </w:rPr>
                            </w:pPr>
                            <w:bookmarkStart w:id="24" w:name="_Toc34037326"/>
                            <w:bookmarkStart w:id="25" w:name="_Toc37843507"/>
                            <w:bookmarkStart w:id="26" w:name="_Toc52269500"/>
                            <w:bookmarkStart w:id="27" w:name="_Toc52269565"/>
                            <w:bookmarkStart w:id="28" w:name="_Toc52269609"/>
                            <w:bookmarkStart w:id="29" w:name="_Toc52269942"/>
                            <w:bookmarkStart w:id="30" w:name="_Toc59173964"/>
                            <w:bookmarkStart w:id="31" w:name="_Toc64535716"/>
                            <w:bookmarkStart w:id="32" w:name="_Toc64634983"/>
                            <w:bookmarkStart w:id="33" w:name="_Toc64635665"/>
                            <w:bookmarkStart w:id="34" w:name="_Toc64635718"/>
                            <w:r w:rsidRPr="007E53CB">
                              <w:rPr>
                                <w:b/>
                                <w:sz w:val="20"/>
                                <w:szCs w:val="20"/>
                              </w:rPr>
                              <w:t>7.5 Koordynacja rozwoju sektora ekonomii społecznej oraz wsparcie rozwoju sieci kooperacji i partnerstw ekonomii społecznej w województwie</w:t>
                            </w:r>
                            <w:bookmarkEnd w:id="24"/>
                            <w:bookmarkEnd w:id="25"/>
                            <w:bookmarkEnd w:id="26"/>
                            <w:bookmarkEnd w:id="27"/>
                            <w:bookmarkEnd w:id="28"/>
                            <w:bookmarkEnd w:id="29"/>
                            <w:bookmarkEnd w:id="30"/>
                            <w:bookmarkEnd w:id="31"/>
                            <w:bookmarkEnd w:id="32"/>
                            <w:bookmarkEnd w:id="33"/>
                            <w:bookmarkEnd w:id="34"/>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1.25pt;margin-top:-20.35pt;width:493.8pt;height:5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pTORQIAAIUEAAAOAAAAZHJzL2Uyb0RvYy54bWysVNtuEzEQfUfiHyy/k01WubSrbKoqpQip&#10;QEXhAyZeb9bCN8ZONuXrGXuTNIU3xD5YnovPnLnt8uZgNNtLDMrZmk9GY86kFa5Rdlvz79/u311x&#10;FiLYBrSzsubPMvCb1ds3y95XsnSd041ERiA2VL2veRejr4oiiE4aCCPnpSVj69BAJBG3RYPQE7rR&#10;RTkez4veYePRCRkCae8GI19l/LaVIn5p2yAj0zUnbjGfmM9NOovVEqotgu+UONKAf2BhQFkKeoa6&#10;gwhsh+ovKKMEuuDaOBLOFK5tlZA5B8pmMv4jm6cOvMy5UHGCP5cp/D9Y8Xn/iEw1NZ9yZsFQi75S&#10;0cButWRlKk/vQ0VeT/4RU4LBPzjxIzDr1h15yVtE13cSGiI1Sf7FqwdJCPSUbfpPriF02EWXK3Vo&#10;0SRAqgE75IY8nxsiD5EJUs7LxaScU98E2RbT+YLuKQRUp9ceQ/wgnWHpUnMk7hkd9g8hDq4nl8ze&#10;adXcK62zkIZMrjWyPdB4gBDSxnl+rneG6A76+Zi+YVBITeM0qKcnNbHJ45qQMrdwGURb1tf8elbO&#10;MvArW8Dt5hw+wQ1xEuAlhFGRdkQrU/OrsxNUqejvbUNJQhVB6eFOj7U9diEVfmhgPGwO5Ji6sXHN&#10;M/UD3bALtLt06Rz+4qynPah5+LkDlJzpj5Z6ej2ZTtPiZGE6W5Qk4KVlc2kBKwiq5pGz4bqOw7Lt&#10;PKptR5EmuQzW3dIctCq36IXVkTfNei7kcS/TMl3K2evl77H6DQAA//8DAFBLAwQUAAYACAAAACEA&#10;ZLPtTuAAAAAKAQAADwAAAGRycy9kb3ducmV2LnhtbEyPwU7DMAyG70i8Q2Qkblu6inasazohEEeE&#10;tsJhN6/xmmqNUzXZ1r094QQ3W/70+/vLzWR7caHRd44VLOYJCOLG6Y5bBV/1++wZhA/IGnvHpOBG&#10;HjbV/V2JhXZX3tJlF1oRQ9gXqMCEMBRS+saQRT93A3G8Hd1oMcR1bKUe8RrDbS/TJMmlxY7jB4MD&#10;vRpqTruzVZDsP94wPdbfN9sNE7rPzGzrvVKPD9PLGkSgKfzB8Ksf1aGKTgd3Zu1Fr2CWp1lE4/CU&#10;LEFEYpVmCxAHBct8BbIq5f8K1Q8AAAD//wMAUEsBAi0AFAAGAAgAAAAhALaDOJL+AAAA4QEAABMA&#10;AAAAAAAAAAAAAAAAAAAAAFtDb250ZW50X1R5cGVzXS54bWxQSwECLQAUAAYACAAAACEAOP0h/9YA&#10;AACUAQAACwAAAAAAAAAAAAAAAAAvAQAAX3JlbHMvLnJlbHNQSwECLQAUAAYACAAAACEA9g6UzkUC&#10;AACFBAAADgAAAAAAAAAAAAAAAAAuAgAAZHJzL2Uyb0RvYy54bWxQSwECLQAUAAYACAAAACEAZLPt&#10;TuAAAAAKAQAADwAAAAAAAAAAAAAAAACfBAAAZHJzL2Rvd25yZXYueG1sUEsFBgAAAAAEAAQA8wAA&#10;AKwFAAAAAA==&#10;" fillcolor="#fabf8f [1945]">
                <v:textbox>
                  <w:txbxContent>
                    <w:p w:rsidR="00333032" w:rsidRPr="007E53CB" w:rsidRDefault="00333032" w:rsidP="00D95B12">
                      <w:pPr>
                        <w:jc w:val="center"/>
                        <w:rPr>
                          <w:rFonts w:ascii="Arial" w:hAnsi="Arial" w:cs="Arial"/>
                          <w:b/>
                          <w:sz w:val="20"/>
                          <w:szCs w:val="20"/>
                        </w:rPr>
                      </w:pPr>
                      <w:r w:rsidRPr="007E53CB">
                        <w:rPr>
                          <w:rFonts w:ascii="Arial" w:hAnsi="Arial" w:cs="Arial"/>
                          <w:b/>
                          <w:sz w:val="20"/>
                          <w:szCs w:val="20"/>
                        </w:rPr>
                        <w:t>KARTA DZIAŁANIA</w:t>
                      </w:r>
                    </w:p>
                    <w:p w:rsidR="00333032" w:rsidRPr="007E53CB" w:rsidRDefault="00333032" w:rsidP="007E53CB">
                      <w:pPr>
                        <w:pStyle w:val="Nagwek2"/>
                        <w:jc w:val="both"/>
                        <w:rPr>
                          <w:b/>
                          <w:sz w:val="20"/>
                          <w:szCs w:val="20"/>
                        </w:rPr>
                      </w:pPr>
                      <w:bookmarkStart w:id="59" w:name="_Toc34037326"/>
                      <w:bookmarkStart w:id="60" w:name="_Toc37843507"/>
                      <w:bookmarkStart w:id="61" w:name="_Toc52269500"/>
                      <w:bookmarkStart w:id="62" w:name="_Toc52269565"/>
                      <w:bookmarkStart w:id="63" w:name="_Toc52269609"/>
                      <w:bookmarkStart w:id="64" w:name="_Toc52269942"/>
                      <w:bookmarkStart w:id="65" w:name="_Toc59173964"/>
                      <w:bookmarkStart w:id="66" w:name="_Toc64535716"/>
                      <w:bookmarkStart w:id="67" w:name="_Toc64634983"/>
                      <w:bookmarkStart w:id="68" w:name="_Toc64635665"/>
                      <w:bookmarkStart w:id="69" w:name="_Toc64635718"/>
                      <w:r w:rsidRPr="007E53CB">
                        <w:rPr>
                          <w:b/>
                          <w:sz w:val="20"/>
                          <w:szCs w:val="20"/>
                        </w:rPr>
                        <w:t>7.5 Koordynacja rozwoju sektora ekonomii społecznej oraz wsparcie rozwoju sieci kooperacji i partnerstw ekonomii społecznej w województwie</w:t>
                      </w:r>
                      <w:bookmarkEnd w:id="59"/>
                      <w:bookmarkEnd w:id="60"/>
                      <w:bookmarkEnd w:id="61"/>
                      <w:bookmarkEnd w:id="62"/>
                      <w:bookmarkEnd w:id="63"/>
                      <w:bookmarkEnd w:id="64"/>
                      <w:bookmarkEnd w:id="65"/>
                      <w:bookmarkEnd w:id="66"/>
                      <w:bookmarkEnd w:id="67"/>
                      <w:bookmarkEnd w:id="68"/>
                      <w:bookmarkEnd w:id="69"/>
                    </w:p>
                  </w:txbxContent>
                </v:textbox>
              </v:rect>
            </w:pict>
          </mc:Fallback>
        </mc:AlternateContent>
      </w:r>
    </w:p>
    <w:p w:rsidR="00FE2E0F" w:rsidRDefault="00FE2E0F" w:rsidP="00F120E1">
      <w:pPr>
        <w:rPr>
          <w:rFonts w:ascii="Arial" w:hAnsi="Arial" w:cs="Arial"/>
          <w:b/>
          <w:sz w:val="40"/>
          <w:szCs w:val="40"/>
        </w:rPr>
      </w:pPr>
    </w:p>
    <w:p w:rsidR="00D95B12" w:rsidRDefault="00D95B12" w:rsidP="00F120E1">
      <w:pPr>
        <w:rPr>
          <w:rFonts w:ascii="Arial" w:hAnsi="Arial" w:cs="Arial"/>
          <w:b/>
          <w:sz w:val="40"/>
          <w:szCs w:val="40"/>
        </w:rPr>
      </w:pPr>
    </w:p>
    <w:tbl>
      <w:tblPr>
        <w:tblW w:w="9918" w:type="dxa"/>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8"/>
        <w:gridCol w:w="1010"/>
        <w:gridCol w:w="564"/>
        <w:gridCol w:w="434"/>
        <w:gridCol w:w="9"/>
        <w:gridCol w:w="1533"/>
        <w:gridCol w:w="1701"/>
        <w:gridCol w:w="1411"/>
        <w:gridCol w:w="18"/>
      </w:tblGrid>
      <w:tr w:rsidR="00FE2E0F" w:rsidTr="00FE2E0F">
        <w:trPr>
          <w:trHeight w:val="362"/>
        </w:trPr>
        <w:tc>
          <w:tcPr>
            <w:tcW w:w="9918" w:type="dxa"/>
            <w:gridSpan w:val="9"/>
            <w:shd w:val="clear" w:color="auto" w:fill="FFCC99"/>
            <w:vAlign w:val="center"/>
          </w:tcPr>
          <w:p w:rsidR="00FE2E0F" w:rsidRPr="00114D69" w:rsidRDefault="00FE2E0F" w:rsidP="00FE2E0F">
            <w:pPr>
              <w:jc w:val="center"/>
              <w:rPr>
                <w:rFonts w:ascii="Arial" w:hAnsi="Arial" w:cs="Arial"/>
                <w:b/>
                <w:sz w:val="18"/>
                <w:szCs w:val="18"/>
              </w:rPr>
            </w:pPr>
            <w:r w:rsidRPr="00114D69">
              <w:rPr>
                <w:rFonts w:ascii="Arial" w:hAnsi="Arial" w:cs="Arial"/>
                <w:b/>
                <w:sz w:val="18"/>
                <w:szCs w:val="18"/>
              </w:rPr>
              <w:t xml:space="preserve">B2.1 PROJEKT PRZEWIDZIANY DO REALIZACJI W TRYBIE </w:t>
            </w:r>
            <w:r>
              <w:rPr>
                <w:rFonts w:ascii="Arial" w:hAnsi="Arial" w:cs="Arial"/>
                <w:b/>
                <w:sz w:val="18"/>
                <w:szCs w:val="18"/>
              </w:rPr>
              <w:t>POZAKONKURSOWYM</w:t>
            </w:r>
          </w:p>
        </w:tc>
      </w:tr>
      <w:tr w:rsidR="00FE2E0F" w:rsidTr="00FE2E0F">
        <w:trPr>
          <w:trHeight w:val="549"/>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Planowany tytuł projektu</w:t>
            </w:r>
          </w:p>
        </w:tc>
        <w:tc>
          <w:tcPr>
            <w:tcW w:w="6680" w:type="dxa"/>
            <w:gridSpan w:val="8"/>
            <w:vAlign w:val="center"/>
          </w:tcPr>
          <w:p w:rsidR="00FE2E0F" w:rsidRPr="00934567" w:rsidRDefault="00FE2E0F" w:rsidP="00FE2E0F">
            <w:pPr>
              <w:jc w:val="center"/>
              <w:rPr>
                <w:rFonts w:ascii="Arial" w:hAnsi="Arial" w:cs="Arial"/>
                <w:sz w:val="18"/>
                <w:szCs w:val="18"/>
              </w:rPr>
            </w:pPr>
            <w:r w:rsidRPr="00934567">
              <w:rPr>
                <w:rFonts w:ascii="Arial" w:hAnsi="Arial" w:cs="Arial"/>
                <w:sz w:val="18"/>
                <w:szCs w:val="18"/>
              </w:rPr>
              <w:t>Ekonomia społeczna kluczem do sukcesu</w:t>
            </w:r>
          </w:p>
        </w:tc>
      </w:tr>
      <w:tr w:rsidR="00FE2E0F" w:rsidTr="00FE2E0F">
        <w:trPr>
          <w:trHeight w:val="703"/>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Nr i nazwa celu szczegółowego, w który wpisuje się dany projekt</w:t>
            </w:r>
          </w:p>
        </w:tc>
        <w:tc>
          <w:tcPr>
            <w:tcW w:w="6680" w:type="dxa"/>
            <w:gridSpan w:val="8"/>
          </w:tcPr>
          <w:p w:rsidR="00FE2E0F" w:rsidRDefault="00FE2E0F" w:rsidP="00FE2E0F">
            <w:pPr>
              <w:pStyle w:val="Akapitzlist"/>
              <w:ind w:left="720"/>
              <w:jc w:val="both"/>
              <w:rPr>
                <w:rFonts w:ascii="Arial" w:hAnsi="Arial" w:cs="Arial"/>
                <w:sz w:val="18"/>
                <w:szCs w:val="18"/>
              </w:rPr>
            </w:pPr>
          </w:p>
          <w:p w:rsidR="00FE2E0F" w:rsidRPr="00A61793" w:rsidRDefault="00FE2E0F" w:rsidP="00C716BF">
            <w:pPr>
              <w:pStyle w:val="Akapitzlist"/>
              <w:numPr>
                <w:ilvl w:val="0"/>
                <w:numId w:val="143"/>
              </w:numPr>
              <w:jc w:val="both"/>
              <w:rPr>
                <w:rFonts w:ascii="Arial" w:hAnsi="Arial" w:cs="Arial"/>
                <w:sz w:val="18"/>
                <w:szCs w:val="18"/>
              </w:rPr>
            </w:pPr>
            <w:r w:rsidRPr="00A61793">
              <w:rPr>
                <w:rFonts w:ascii="Arial" w:hAnsi="Arial" w:cs="Arial"/>
                <w:sz w:val="18"/>
                <w:szCs w:val="18"/>
              </w:rPr>
              <w:t>Wzrost poziomu zatrudnienia w sektorze ekonomii społecznej.</w:t>
            </w:r>
          </w:p>
        </w:tc>
      </w:tr>
      <w:tr w:rsidR="00FE2E0F" w:rsidTr="00FE2E0F">
        <w:trPr>
          <w:trHeight w:val="234"/>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Typ/typy projektów przewidziane do realizacji w ramach projektu</w:t>
            </w:r>
          </w:p>
        </w:tc>
        <w:tc>
          <w:tcPr>
            <w:tcW w:w="6680" w:type="dxa"/>
            <w:gridSpan w:val="8"/>
          </w:tcPr>
          <w:p w:rsidR="004D6CF8" w:rsidRPr="004D6CF8" w:rsidRDefault="004D6CF8" w:rsidP="00C716BF">
            <w:pPr>
              <w:pStyle w:val="Akapitzlist"/>
              <w:numPr>
                <w:ilvl w:val="0"/>
                <w:numId w:val="142"/>
              </w:numPr>
              <w:autoSpaceDE/>
              <w:autoSpaceDN/>
              <w:spacing w:before="40" w:after="40"/>
              <w:ind w:left="357" w:hanging="357"/>
              <w:rPr>
                <w:rFonts w:ascii="Arial" w:hAnsi="Arial" w:cs="Arial"/>
                <w:sz w:val="18"/>
                <w:szCs w:val="18"/>
              </w:rPr>
            </w:pPr>
            <w:r w:rsidRPr="004D6CF8">
              <w:rPr>
                <w:rFonts w:ascii="Arial" w:hAnsi="Arial" w:cs="Arial"/>
                <w:sz w:val="18"/>
                <w:szCs w:val="18"/>
              </w:rPr>
              <w:t xml:space="preserve">Koordynacja rozwoju sektora ekonomii społecznej oraz wsparcie rozwoju sieci kooperacji i partnerstw ekonomii społecznej </w:t>
            </w:r>
            <w:r w:rsidRPr="004D6CF8">
              <w:rPr>
                <w:rFonts w:ascii="Arial" w:hAnsi="Arial" w:cs="Arial"/>
                <w:sz w:val="18"/>
                <w:szCs w:val="18"/>
              </w:rPr>
              <w:br/>
              <w:t>w województwie możliwa jedynie poprzez realizację działań wymienionych poniżej:</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uspójnianie i synchronizowanie tych działań w regionie,</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tworzenie, wspieranie lub dofinansowywanie wspólnych przedsięwzięć regionalnych sieci podmiotów ekonomii społecznej (klastry, franczyzy) oraz włączanie podmiotów ekonomii społecznej do istniejących na poziomie regionalnym organizacji branżowych (sieci, klastry),</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tworzenie regionalnych sieci kooperacji podmiotów ekonomii społecznej o charakterze reintegracyjnym (CIS, KIS, ZAZ, WTZ), mających umożliwić wzajemne uczenie się i wymianę informacji oraz wsparcie tych podmiotów w osiąganiu standardów usług,</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 wzrostu zatrudnienia w sektorze ekonomii społecznej m.in. w celu zapewnienia ciągłości procesu reintegracyjnego, np. porzez inicjowanie staży i praktyk kandydatów do założenia i pracy w PES/u przedsiębiorców/ przedsiębiorców społecznych, a także współpracy ww. podmiotów z innymi podmiotami takimi jak szkoły, uczelnie wyższe, instytucje rynku pracy, przedsiębiorstwa m.in. w celu zwiększenia liczby staży i praktyk w podmiotach ekonomii społecznej czy też w przedsiębiorstwach,</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budowanie powiązań pomiędzy nauką, biznesem i ekonomią społeczną na poziomie regionalnym (branżowe spotkania, warsztaty, szkolenia, doradztwo, wymiana informacji) w celu nawiązania stałej współpracy,</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organizacja przedsięwzięć służących zwiększaniu rozpoznawalności podmiotów ekonomii społecznej jako dostawców produktów i usług oraz wspieranie sprzedaży produktów i usług świadczonych przez podmioty ekonomii społecznej na poziomie regionalnym (np. targi ekonomii społecznej, sprzedaż produktów i usług podmiotów ekonomii społecznej za pomocą jednego regionalnego portalu),</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współpraca z jednostkami samorządu terytorialnego i innymi podmiotami lokalnymi, w szczególności podmiotami ekonomii społecznej, w zakresie tworzenia lokalnych planów rozwoju ekonomii społecznej (spotkania, wymiana informacji, dobre praktyki, doradztwo), stosowania klauzul społecznych lub społecznie odpowiedzialnych zamówień publicznych, zlecania zadań podmiotom ekonomii społecznej lub lokalnych planów udziału podmiotów ekonomii społecznej w rozwoju usług społecznych,</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 xml:space="preserve">wspieranie realizacji usług użyteczności publicznej przez podmioty </w:t>
            </w:r>
            <w:r w:rsidRPr="004D6CF8">
              <w:rPr>
                <w:rFonts w:ascii="Arial" w:hAnsi="Arial" w:cs="Arial"/>
                <w:sz w:val="18"/>
                <w:szCs w:val="18"/>
              </w:rPr>
              <w:lastRenderedPageBreak/>
              <w:t>ekonomii społecznej i współpraca z OWES w tym zakresie,</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zapewnienie funkcjonowania Regionalnego Komitetu Rozwoju Ekonomii Społecznej, o którym mowa w KPRES i organizowanie jego prac oraz tworzenie możliwości współpracy kluczowych interesariuszy w zakresie kreowania rozwoju ekonomii społecznej w regionie,</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wyznaczanie kierunków rozwoju ekonomii społecznej, aktualizacja lub opracowanie nowego regionalnego programu rozwoju ekonomii społecznej,</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reprezentowanie interesów sektora ekonomii społecznej na poziomie regionalnym oraz włączenie ekonomii społecznej do strategii rozwoju województwa w obszarach związanych z rynkiem pracy, integracją społeczną, rozwojem przedsiębiorczości oraz innowacji, rozwojem usług użyteczności publicznej oraz innymi priorytetami, w ramach, których jest możliwy regionalny rozwój ekonomii społecznej, </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bCs/>
                <w:sz w:val="18"/>
                <w:szCs w:val="18"/>
              </w:rPr>
              <w:t>ewaluacja działań OWES,</w:t>
            </w:r>
          </w:p>
          <w:p w:rsidR="00FE2E0F" w:rsidRPr="004D6CF8" w:rsidRDefault="004D6CF8" w:rsidP="00C716BF">
            <w:pPr>
              <w:pStyle w:val="Akapitzlist"/>
              <w:numPr>
                <w:ilvl w:val="0"/>
                <w:numId w:val="196"/>
              </w:numPr>
              <w:autoSpaceDE/>
              <w:autoSpaceDN/>
              <w:spacing w:before="40" w:after="40"/>
              <w:ind w:left="714" w:hanging="357"/>
              <w:rPr>
                <w:rFonts w:cs="Arial"/>
              </w:rPr>
            </w:pPr>
            <w:r w:rsidRPr="004D6CF8">
              <w:rPr>
                <w:rFonts w:ascii="Arial" w:hAnsi="Arial" w:cs="Arial"/>
                <w:bCs/>
                <w:sz w:val="18"/>
                <w:szCs w:val="18"/>
              </w:rPr>
              <w:t>weryfikację statusu przedsiębiorstw społecznych i prowadzenie ich spisu.</w:t>
            </w:r>
          </w:p>
        </w:tc>
      </w:tr>
      <w:tr w:rsidR="00FE2E0F" w:rsidTr="00FE2E0F">
        <w:trPr>
          <w:trHeight w:val="519"/>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lastRenderedPageBreak/>
              <w:t>Beneficjent pozakonkursowy</w:t>
            </w:r>
          </w:p>
        </w:tc>
        <w:tc>
          <w:tcPr>
            <w:tcW w:w="6680" w:type="dxa"/>
            <w:gridSpan w:val="8"/>
            <w:vAlign w:val="center"/>
          </w:tcPr>
          <w:p w:rsidR="00FE2E0F" w:rsidRPr="00EC7B10" w:rsidRDefault="00FE2E0F" w:rsidP="00FE2E0F">
            <w:pPr>
              <w:jc w:val="center"/>
              <w:rPr>
                <w:rFonts w:ascii="Arial" w:hAnsi="Arial" w:cs="Arial"/>
                <w:sz w:val="18"/>
                <w:szCs w:val="18"/>
              </w:rPr>
            </w:pPr>
            <w:r w:rsidRPr="00EC7B10">
              <w:rPr>
                <w:rFonts w:ascii="Arial" w:hAnsi="Arial" w:cs="Arial"/>
                <w:sz w:val="18"/>
                <w:szCs w:val="18"/>
              </w:rPr>
              <w:t>Regionalny Ośrodek Polityki Społecznej</w:t>
            </w:r>
          </w:p>
        </w:tc>
      </w:tr>
      <w:tr w:rsidR="00FE2E0F" w:rsidTr="00FE2E0F">
        <w:trPr>
          <w:trHeight w:val="813"/>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Okres realizacji projektu</w:t>
            </w:r>
          </w:p>
        </w:tc>
        <w:tc>
          <w:tcPr>
            <w:tcW w:w="6680" w:type="dxa"/>
            <w:gridSpan w:val="8"/>
            <w:vAlign w:val="center"/>
          </w:tcPr>
          <w:p w:rsidR="00FE2E0F" w:rsidRPr="0042237F" w:rsidRDefault="00FE2E0F" w:rsidP="00FE2E0F">
            <w:pPr>
              <w:jc w:val="center"/>
              <w:rPr>
                <w:rFonts w:ascii="Arial" w:hAnsi="Arial" w:cs="Arial"/>
                <w:sz w:val="18"/>
                <w:szCs w:val="18"/>
              </w:rPr>
            </w:pPr>
            <w:r>
              <w:rPr>
                <w:rFonts w:ascii="Arial" w:hAnsi="Arial" w:cs="Arial"/>
                <w:sz w:val="18"/>
                <w:szCs w:val="18"/>
              </w:rPr>
              <w:t>2020</w:t>
            </w:r>
            <w:r w:rsidRPr="0042237F">
              <w:rPr>
                <w:rFonts w:ascii="Arial" w:hAnsi="Arial" w:cs="Arial"/>
                <w:sz w:val="18"/>
                <w:szCs w:val="18"/>
              </w:rPr>
              <w:t>-20</w:t>
            </w:r>
            <w:r>
              <w:rPr>
                <w:rFonts w:ascii="Arial" w:hAnsi="Arial" w:cs="Arial"/>
                <w:sz w:val="18"/>
                <w:szCs w:val="18"/>
              </w:rPr>
              <w:t>22</w:t>
            </w:r>
          </w:p>
        </w:tc>
      </w:tr>
      <w:tr w:rsidR="00FE2E0F" w:rsidTr="00FE2E0F">
        <w:trPr>
          <w:trHeight w:val="618"/>
        </w:trPr>
        <w:tc>
          <w:tcPr>
            <w:tcW w:w="9918" w:type="dxa"/>
            <w:gridSpan w:val="9"/>
            <w:shd w:val="clear" w:color="auto" w:fill="FFCC99"/>
            <w:vAlign w:val="center"/>
          </w:tcPr>
          <w:p w:rsidR="00FE2E0F" w:rsidRPr="00CC4497" w:rsidRDefault="00FE2E0F" w:rsidP="00FE2E0F">
            <w:pPr>
              <w:jc w:val="center"/>
              <w:rPr>
                <w:rFonts w:ascii="Arial" w:hAnsi="Arial" w:cs="Arial"/>
                <w:b/>
                <w:sz w:val="18"/>
                <w:szCs w:val="18"/>
              </w:rPr>
            </w:pPr>
            <w:r w:rsidRPr="00CC4497">
              <w:rPr>
                <w:rFonts w:ascii="Arial" w:hAnsi="Arial" w:cs="Arial"/>
                <w:b/>
                <w:sz w:val="18"/>
                <w:szCs w:val="18"/>
              </w:rPr>
              <w:t>Kwota planowanych wydatków w projekcie</w:t>
            </w:r>
          </w:p>
        </w:tc>
      </w:tr>
      <w:tr w:rsidR="00FE2E0F" w:rsidTr="00FE2E0F">
        <w:trPr>
          <w:trHeight w:val="618"/>
        </w:trPr>
        <w:tc>
          <w:tcPr>
            <w:tcW w:w="4812" w:type="dxa"/>
            <w:gridSpan w:val="3"/>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w roku 2020</w:t>
            </w:r>
          </w:p>
          <w:p w:rsidR="00FE2E0F" w:rsidRPr="0042237F" w:rsidRDefault="00FE2E0F" w:rsidP="00FE2E0F">
            <w:pPr>
              <w:jc w:val="center"/>
              <w:rPr>
                <w:rFonts w:ascii="Arial" w:hAnsi="Arial" w:cs="Arial"/>
                <w:sz w:val="18"/>
                <w:szCs w:val="18"/>
              </w:rPr>
            </w:pPr>
            <w:r w:rsidRPr="0042237F">
              <w:rPr>
                <w:rFonts w:ascii="Arial" w:hAnsi="Arial" w:cs="Arial"/>
                <w:b/>
                <w:sz w:val="18"/>
                <w:szCs w:val="18"/>
              </w:rPr>
              <w:t>(w tym krajowy wkład publiczny)</w:t>
            </w:r>
          </w:p>
        </w:tc>
        <w:tc>
          <w:tcPr>
            <w:tcW w:w="5106" w:type="dxa"/>
            <w:gridSpan w:val="6"/>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ogółem w projekcie</w:t>
            </w:r>
          </w:p>
          <w:p w:rsidR="00FE2E0F" w:rsidRDefault="00FE2E0F" w:rsidP="00FE2E0F">
            <w:pPr>
              <w:jc w:val="center"/>
              <w:rPr>
                <w:rFonts w:ascii="Arial" w:hAnsi="Arial" w:cs="Arial"/>
                <w:sz w:val="18"/>
                <w:szCs w:val="18"/>
              </w:rPr>
            </w:pPr>
            <w:r>
              <w:rPr>
                <w:rFonts w:ascii="Arial" w:hAnsi="Arial" w:cs="Arial"/>
                <w:b/>
                <w:sz w:val="18"/>
                <w:szCs w:val="18"/>
              </w:rPr>
              <w:t>(w tym krajowy wkład publiczny)</w:t>
            </w:r>
          </w:p>
        </w:tc>
      </w:tr>
      <w:tr w:rsidR="00FE2E0F" w:rsidTr="00FE2E0F">
        <w:trPr>
          <w:trHeight w:val="618"/>
        </w:trPr>
        <w:tc>
          <w:tcPr>
            <w:tcW w:w="4812" w:type="dxa"/>
            <w:gridSpan w:val="3"/>
            <w:shd w:val="clear" w:color="auto" w:fill="FFFFFF"/>
            <w:vAlign w:val="center"/>
          </w:tcPr>
          <w:p w:rsidR="00FE2E0F" w:rsidRPr="005C61DD" w:rsidRDefault="00FE2E0F" w:rsidP="00FE2E0F">
            <w:pPr>
              <w:jc w:val="center"/>
              <w:rPr>
                <w:rFonts w:ascii="Arial" w:hAnsi="Arial" w:cs="Arial"/>
                <w:color w:val="FF0000"/>
                <w:sz w:val="18"/>
                <w:szCs w:val="18"/>
              </w:rPr>
            </w:pPr>
            <w:r>
              <w:rPr>
                <w:rFonts w:ascii="Arial" w:hAnsi="Arial" w:cs="Arial"/>
                <w:sz w:val="18"/>
                <w:szCs w:val="18"/>
              </w:rPr>
              <w:t>807 100,51 zł</w:t>
            </w:r>
          </w:p>
        </w:tc>
        <w:tc>
          <w:tcPr>
            <w:tcW w:w="5106" w:type="dxa"/>
            <w:gridSpan w:val="6"/>
            <w:shd w:val="clear" w:color="auto" w:fill="FFFFFF"/>
            <w:vAlign w:val="center"/>
          </w:tcPr>
          <w:p w:rsidR="00FE2E0F" w:rsidRPr="005C61DD" w:rsidRDefault="00FE2E0F" w:rsidP="00FE2E0F">
            <w:pPr>
              <w:jc w:val="center"/>
              <w:rPr>
                <w:rFonts w:ascii="Arial" w:hAnsi="Arial" w:cs="Arial"/>
                <w:sz w:val="18"/>
                <w:szCs w:val="18"/>
              </w:rPr>
            </w:pPr>
            <w:r>
              <w:rPr>
                <w:rFonts w:ascii="Arial" w:hAnsi="Arial" w:cs="Arial"/>
                <w:sz w:val="18"/>
                <w:szCs w:val="18"/>
              </w:rPr>
              <w:t>2 421 301,54</w:t>
            </w:r>
            <w:r w:rsidRPr="005C61DD">
              <w:rPr>
                <w:rFonts w:ascii="Arial" w:hAnsi="Arial" w:cs="Arial"/>
                <w:sz w:val="18"/>
                <w:szCs w:val="18"/>
              </w:rPr>
              <w:t xml:space="preserve"> zł</w:t>
            </w:r>
          </w:p>
        </w:tc>
      </w:tr>
      <w:tr w:rsidR="00FE2E0F" w:rsidTr="00FE2E0F">
        <w:trPr>
          <w:trHeight w:val="618"/>
        </w:trPr>
        <w:tc>
          <w:tcPr>
            <w:tcW w:w="9918" w:type="dxa"/>
            <w:gridSpan w:val="9"/>
            <w:shd w:val="clear" w:color="auto" w:fill="FFCC99"/>
            <w:vAlign w:val="center"/>
          </w:tcPr>
          <w:p w:rsidR="00FE2E0F" w:rsidRPr="00CC4497" w:rsidRDefault="00FE2E0F" w:rsidP="00FE2E0F">
            <w:pPr>
              <w:jc w:val="center"/>
              <w:rPr>
                <w:rFonts w:ascii="Arial" w:hAnsi="Arial" w:cs="Arial"/>
                <w:b/>
                <w:sz w:val="18"/>
                <w:szCs w:val="18"/>
              </w:rPr>
            </w:pPr>
            <w:r>
              <w:rPr>
                <w:rFonts w:ascii="Arial" w:hAnsi="Arial" w:cs="Arial"/>
                <w:b/>
                <w:sz w:val="18"/>
                <w:szCs w:val="18"/>
              </w:rPr>
              <w:t xml:space="preserve">Rezultaty (wskaźniki pomiaru celów projektu) </w:t>
            </w:r>
            <w:r w:rsidRPr="00826B45">
              <w:rPr>
                <w:rFonts w:ascii="Arial" w:hAnsi="Arial" w:cs="Arial"/>
                <w:b/>
                <w:sz w:val="18"/>
                <w:szCs w:val="18"/>
              </w:rPr>
              <w:t>planowane do osiągnięcia w ramach projektu</w:t>
            </w:r>
          </w:p>
        </w:tc>
      </w:tr>
      <w:tr w:rsidR="00FE2E0F" w:rsidTr="00FE2E0F">
        <w:trPr>
          <w:gridAfter w:val="1"/>
          <w:wAfter w:w="18" w:type="dxa"/>
          <w:trHeight w:val="478"/>
        </w:trPr>
        <w:tc>
          <w:tcPr>
            <w:tcW w:w="3238" w:type="dxa"/>
            <w:vMerge w:val="restart"/>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Nazwa wskaźnika</w:t>
            </w:r>
          </w:p>
        </w:tc>
        <w:tc>
          <w:tcPr>
            <w:tcW w:w="1010" w:type="dxa"/>
            <w:vMerge w:val="restart"/>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Jednostka</w:t>
            </w:r>
          </w:p>
        </w:tc>
        <w:tc>
          <w:tcPr>
            <w:tcW w:w="2540" w:type="dxa"/>
            <w:gridSpan w:val="4"/>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Wartość wskaźnika planowana do osiągnięcia w poszczególnych latach</w:t>
            </w:r>
          </w:p>
        </w:tc>
        <w:tc>
          <w:tcPr>
            <w:tcW w:w="1701" w:type="dxa"/>
            <w:vMerge w:val="restart"/>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Wartość wskaźnika planowana do osiągnięcia ogółem w projekcie</w:t>
            </w:r>
          </w:p>
        </w:tc>
        <w:tc>
          <w:tcPr>
            <w:tcW w:w="1411" w:type="dxa"/>
            <w:vMerge w:val="restart"/>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Wskaźnik realizujący ramy wykonania</w:t>
            </w:r>
          </w:p>
          <w:p w:rsidR="00FE2E0F" w:rsidRPr="00500CE7" w:rsidRDefault="00FE2E0F" w:rsidP="00FE2E0F">
            <w:pPr>
              <w:jc w:val="center"/>
              <w:rPr>
                <w:rFonts w:ascii="Arial" w:hAnsi="Arial" w:cs="Arial"/>
                <w:sz w:val="18"/>
                <w:szCs w:val="18"/>
              </w:rPr>
            </w:pPr>
            <w:r w:rsidRPr="00500CE7">
              <w:rPr>
                <w:rFonts w:ascii="Arial" w:hAnsi="Arial" w:cs="Arial"/>
                <w:sz w:val="18"/>
                <w:szCs w:val="18"/>
              </w:rPr>
              <w:t>T/N</w:t>
            </w:r>
          </w:p>
        </w:tc>
      </w:tr>
      <w:tr w:rsidR="00FE2E0F" w:rsidTr="00FE2E0F">
        <w:trPr>
          <w:gridAfter w:val="1"/>
          <w:wAfter w:w="18" w:type="dxa"/>
          <w:trHeight w:val="478"/>
        </w:trPr>
        <w:tc>
          <w:tcPr>
            <w:tcW w:w="3238" w:type="dxa"/>
            <w:vMerge/>
            <w:shd w:val="clear" w:color="auto" w:fill="FFCC99"/>
            <w:vAlign w:val="center"/>
          </w:tcPr>
          <w:p w:rsidR="00FE2E0F" w:rsidRPr="00E750C0" w:rsidRDefault="00FE2E0F" w:rsidP="00FE2E0F">
            <w:pPr>
              <w:jc w:val="center"/>
              <w:rPr>
                <w:rFonts w:ascii="Arial" w:hAnsi="Arial" w:cs="Arial"/>
                <w:color w:val="FF0000"/>
                <w:sz w:val="18"/>
                <w:szCs w:val="18"/>
              </w:rPr>
            </w:pPr>
          </w:p>
        </w:tc>
        <w:tc>
          <w:tcPr>
            <w:tcW w:w="1010" w:type="dxa"/>
            <w:vMerge/>
            <w:shd w:val="clear" w:color="auto" w:fill="FFCC99"/>
            <w:vAlign w:val="center"/>
          </w:tcPr>
          <w:p w:rsidR="00FE2E0F" w:rsidRPr="00E750C0" w:rsidRDefault="00FE2E0F" w:rsidP="00FE2E0F">
            <w:pPr>
              <w:jc w:val="center"/>
              <w:rPr>
                <w:rFonts w:ascii="Arial" w:hAnsi="Arial" w:cs="Arial"/>
                <w:color w:val="FF0000"/>
                <w:sz w:val="18"/>
                <w:szCs w:val="18"/>
              </w:rPr>
            </w:pPr>
          </w:p>
        </w:tc>
        <w:tc>
          <w:tcPr>
            <w:tcW w:w="998" w:type="dxa"/>
            <w:gridSpan w:val="2"/>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Rok</w:t>
            </w:r>
          </w:p>
        </w:tc>
        <w:tc>
          <w:tcPr>
            <w:tcW w:w="1542" w:type="dxa"/>
            <w:gridSpan w:val="2"/>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Wartość</w:t>
            </w:r>
          </w:p>
        </w:tc>
        <w:tc>
          <w:tcPr>
            <w:tcW w:w="1701" w:type="dxa"/>
            <w:vMerge/>
            <w:shd w:val="clear" w:color="auto" w:fill="FFCC99"/>
            <w:vAlign w:val="center"/>
          </w:tcPr>
          <w:p w:rsidR="00FE2E0F" w:rsidRPr="00A658B0" w:rsidRDefault="00FE2E0F" w:rsidP="00FE2E0F">
            <w:pPr>
              <w:jc w:val="center"/>
              <w:rPr>
                <w:rFonts w:ascii="Arial" w:hAnsi="Arial" w:cs="Arial"/>
                <w:color w:val="FF0000"/>
                <w:sz w:val="18"/>
                <w:szCs w:val="18"/>
              </w:rPr>
            </w:pPr>
          </w:p>
        </w:tc>
        <w:tc>
          <w:tcPr>
            <w:tcW w:w="1411" w:type="dxa"/>
            <w:vMerge/>
            <w:shd w:val="clear" w:color="auto" w:fill="FFCC99"/>
            <w:vAlign w:val="center"/>
          </w:tcPr>
          <w:p w:rsidR="00FE2E0F" w:rsidRPr="00E750C0" w:rsidRDefault="00FE2E0F" w:rsidP="00FE2E0F">
            <w:pPr>
              <w:jc w:val="center"/>
              <w:rPr>
                <w:rFonts w:ascii="Arial" w:hAnsi="Arial" w:cs="Arial"/>
                <w:color w:val="FF0000"/>
                <w:sz w:val="18"/>
                <w:szCs w:val="18"/>
              </w:rPr>
            </w:pPr>
          </w:p>
        </w:tc>
      </w:tr>
      <w:tr w:rsidR="00FE2E0F" w:rsidTr="00FE2E0F">
        <w:trPr>
          <w:gridAfter w:val="1"/>
          <w:wAfter w:w="18" w:type="dxa"/>
          <w:trHeight w:val="1501"/>
        </w:trPr>
        <w:tc>
          <w:tcPr>
            <w:tcW w:w="3238" w:type="dxa"/>
            <w:vMerge w:val="restart"/>
            <w:shd w:val="clear" w:color="auto" w:fill="FFFFFF"/>
            <w:vAlign w:val="center"/>
          </w:tcPr>
          <w:p w:rsidR="00FE2E0F" w:rsidRPr="00C57682" w:rsidRDefault="00FE2E0F" w:rsidP="00C716BF">
            <w:pPr>
              <w:pStyle w:val="Akapitzlist"/>
              <w:numPr>
                <w:ilvl w:val="0"/>
                <w:numId w:val="144"/>
              </w:numPr>
              <w:spacing w:before="60" w:after="60"/>
              <w:rPr>
                <w:rFonts w:ascii="Arial" w:hAnsi="Arial" w:cs="Arial"/>
                <w:i/>
                <w:color w:val="BFBFBF" w:themeColor="background1" w:themeShade="BF"/>
                <w:sz w:val="18"/>
                <w:szCs w:val="18"/>
              </w:rPr>
            </w:pPr>
            <w:r w:rsidRPr="00C57682">
              <w:rPr>
                <w:rFonts w:ascii="Arial" w:hAnsi="Arial" w:cs="Arial"/>
                <w:sz w:val="18"/>
                <w:szCs w:val="18"/>
              </w:rPr>
              <w:t xml:space="preserve">Liczba regionalnych sieci kooperacji podmiotów ekonomii społecznej o charakterze reintegracyjnym oraz regionalnych sieci podmiotów ekonomii społecznej, mających umożliwić wzajemne uczenie się i wymianę informacji oraz wsparcie tych podmiotów w osiąganiu standardów usług </w:t>
            </w:r>
          </w:p>
        </w:tc>
        <w:tc>
          <w:tcPr>
            <w:tcW w:w="1010" w:type="dxa"/>
            <w:vMerge w:val="restart"/>
            <w:shd w:val="clear" w:color="auto" w:fill="FFFFFF"/>
            <w:vAlign w:val="center"/>
          </w:tcPr>
          <w:p w:rsidR="00FE2E0F" w:rsidRPr="009B0BEC" w:rsidRDefault="00FE2E0F" w:rsidP="00FE2E0F">
            <w:pPr>
              <w:ind w:left="-105"/>
              <w:jc w:val="center"/>
              <w:rPr>
                <w:rFonts w:ascii="Arial" w:hAnsi="Arial" w:cs="Arial"/>
                <w:i/>
                <w:color w:val="BFBFBF" w:themeColor="background1" w:themeShade="BF"/>
                <w:sz w:val="16"/>
                <w:szCs w:val="16"/>
              </w:rPr>
            </w:pPr>
            <w:r w:rsidRPr="00A61793">
              <w:rPr>
                <w:rFonts w:ascii="Arial" w:hAnsi="Arial" w:cs="Arial"/>
                <w:sz w:val="18"/>
                <w:szCs w:val="18"/>
              </w:rPr>
              <w:t>[szt.]</w:t>
            </w: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FE2E0F" w:rsidRPr="00746C42" w:rsidRDefault="00FE2E0F" w:rsidP="00FE2E0F">
            <w:pPr>
              <w:ind w:left="-108"/>
              <w:jc w:val="center"/>
              <w:rPr>
                <w:rFonts w:ascii="Arial" w:hAnsi="Arial" w:cs="Arial"/>
                <w:i/>
                <w:sz w:val="16"/>
                <w:szCs w:val="16"/>
              </w:rPr>
            </w:pPr>
            <w:r>
              <w:rPr>
                <w:rFonts w:ascii="Arial" w:hAnsi="Arial" w:cs="Arial"/>
                <w:i/>
                <w:sz w:val="16"/>
                <w:szCs w:val="16"/>
              </w:rPr>
              <w:t>1</w:t>
            </w:r>
          </w:p>
        </w:tc>
        <w:tc>
          <w:tcPr>
            <w:tcW w:w="1701" w:type="dxa"/>
            <w:vMerge w:val="restart"/>
            <w:shd w:val="clear" w:color="auto" w:fill="FFFFFF"/>
            <w:vAlign w:val="center"/>
          </w:tcPr>
          <w:p w:rsidR="00FE2E0F" w:rsidRPr="00746C42" w:rsidRDefault="00FE2E0F" w:rsidP="00FE2E0F">
            <w:pPr>
              <w:ind w:left="-108"/>
              <w:jc w:val="center"/>
              <w:rPr>
                <w:rFonts w:ascii="Arial" w:hAnsi="Arial" w:cs="Arial"/>
                <w:i/>
                <w:sz w:val="16"/>
                <w:szCs w:val="16"/>
              </w:rPr>
            </w:pPr>
            <w:r>
              <w:rPr>
                <w:rFonts w:ascii="Arial" w:hAnsi="Arial" w:cs="Arial"/>
                <w:i/>
                <w:sz w:val="16"/>
                <w:szCs w:val="16"/>
              </w:rPr>
              <w:t>1</w:t>
            </w:r>
          </w:p>
        </w:tc>
        <w:tc>
          <w:tcPr>
            <w:tcW w:w="1411" w:type="dxa"/>
            <w:vMerge w:val="restart"/>
            <w:shd w:val="clear" w:color="auto" w:fill="FFFFFF"/>
            <w:vAlign w:val="center"/>
          </w:tcPr>
          <w:p w:rsidR="00FE2E0F" w:rsidRPr="001B0301" w:rsidRDefault="00FE2E0F" w:rsidP="00FE2E0F">
            <w:pPr>
              <w:ind w:left="-108"/>
              <w:jc w:val="center"/>
              <w:rPr>
                <w:rFonts w:ascii="Arial" w:hAnsi="Arial" w:cs="Arial"/>
                <w:i/>
                <w:sz w:val="16"/>
                <w:szCs w:val="16"/>
              </w:rPr>
            </w:pPr>
            <w:r w:rsidRPr="001B0301">
              <w:rPr>
                <w:rFonts w:ascii="Arial" w:hAnsi="Arial" w:cs="Arial"/>
                <w:i/>
                <w:sz w:val="16"/>
                <w:szCs w:val="16"/>
              </w:rPr>
              <w:t>N</w:t>
            </w:r>
          </w:p>
        </w:tc>
      </w:tr>
      <w:tr w:rsidR="00FE2E0F" w:rsidTr="00FE2E0F">
        <w:trPr>
          <w:gridAfter w:val="1"/>
          <w:wAfter w:w="18" w:type="dxa"/>
          <w:trHeight w:val="119"/>
        </w:trPr>
        <w:tc>
          <w:tcPr>
            <w:tcW w:w="3238" w:type="dxa"/>
            <w:vMerge/>
            <w:shd w:val="clear" w:color="auto" w:fill="FFFFFF"/>
            <w:vAlign w:val="center"/>
          </w:tcPr>
          <w:p w:rsidR="00FE2E0F" w:rsidRPr="00C57682" w:rsidRDefault="00FE2E0F" w:rsidP="00C716BF">
            <w:pPr>
              <w:pStyle w:val="Akapitzlist"/>
              <w:numPr>
                <w:ilvl w:val="0"/>
                <w:numId w:val="144"/>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FE2E0F" w:rsidRPr="009B0BEC" w:rsidRDefault="00FE2E0F" w:rsidP="00FE2E0F">
            <w:pPr>
              <w:ind w:left="-105"/>
              <w:jc w:val="center"/>
              <w:rPr>
                <w:rFonts w:ascii="Arial" w:hAnsi="Arial" w:cs="Arial"/>
                <w:i/>
                <w:color w:val="BFBFBF" w:themeColor="background1" w:themeShade="BF"/>
                <w:sz w:val="16"/>
                <w:szCs w:val="16"/>
              </w:rPr>
            </w:pP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FE2E0F" w:rsidRPr="00746C42" w:rsidRDefault="00FE2E0F" w:rsidP="00FE2E0F">
            <w:pPr>
              <w:ind w:left="-108"/>
              <w:jc w:val="center"/>
              <w:rPr>
                <w:rFonts w:ascii="Arial" w:hAnsi="Arial" w:cs="Arial"/>
                <w:i/>
                <w:sz w:val="16"/>
                <w:szCs w:val="16"/>
              </w:rPr>
            </w:pPr>
            <w:r>
              <w:rPr>
                <w:rFonts w:ascii="Arial" w:hAnsi="Arial" w:cs="Arial"/>
                <w:i/>
                <w:sz w:val="16"/>
                <w:szCs w:val="16"/>
              </w:rPr>
              <w:t>0</w:t>
            </w:r>
          </w:p>
        </w:tc>
        <w:tc>
          <w:tcPr>
            <w:tcW w:w="170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FE2E0F" w:rsidRPr="001B0301" w:rsidRDefault="00FE2E0F" w:rsidP="00FE2E0F">
            <w:pPr>
              <w:ind w:left="-108"/>
              <w:jc w:val="center"/>
              <w:rPr>
                <w:rFonts w:ascii="Arial" w:hAnsi="Arial" w:cs="Arial"/>
                <w:i/>
                <w:sz w:val="16"/>
                <w:szCs w:val="16"/>
              </w:rPr>
            </w:pPr>
          </w:p>
        </w:tc>
      </w:tr>
      <w:tr w:rsidR="00FE2E0F" w:rsidTr="00FE2E0F">
        <w:trPr>
          <w:gridAfter w:val="1"/>
          <w:wAfter w:w="18" w:type="dxa"/>
          <w:trHeight w:val="119"/>
        </w:trPr>
        <w:tc>
          <w:tcPr>
            <w:tcW w:w="3238" w:type="dxa"/>
            <w:vMerge/>
            <w:shd w:val="clear" w:color="auto" w:fill="FFFFFF"/>
            <w:vAlign w:val="center"/>
          </w:tcPr>
          <w:p w:rsidR="00FE2E0F" w:rsidRPr="00C57682" w:rsidRDefault="00FE2E0F" w:rsidP="00C716BF">
            <w:pPr>
              <w:pStyle w:val="Akapitzlist"/>
              <w:numPr>
                <w:ilvl w:val="0"/>
                <w:numId w:val="144"/>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FE2E0F" w:rsidRPr="009B0BEC" w:rsidRDefault="00FE2E0F" w:rsidP="00FE2E0F">
            <w:pPr>
              <w:ind w:left="-105"/>
              <w:jc w:val="center"/>
              <w:rPr>
                <w:rFonts w:ascii="Arial" w:hAnsi="Arial" w:cs="Arial"/>
                <w:i/>
                <w:color w:val="BFBFBF" w:themeColor="background1" w:themeShade="BF"/>
                <w:sz w:val="16"/>
                <w:szCs w:val="16"/>
              </w:rPr>
            </w:pP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FE2E0F" w:rsidRPr="00746C42" w:rsidRDefault="00FE2E0F" w:rsidP="00FE2E0F">
            <w:pPr>
              <w:ind w:left="-108"/>
              <w:jc w:val="center"/>
              <w:rPr>
                <w:rFonts w:ascii="Arial" w:hAnsi="Arial" w:cs="Arial"/>
                <w:i/>
                <w:sz w:val="16"/>
                <w:szCs w:val="16"/>
              </w:rPr>
            </w:pPr>
            <w:r>
              <w:rPr>
                <w:rFonts w:ascii="Arial" w:hAnsi="Arial" w:cs="Arial"/>
                <w:i/>
                <w:sz w:val="16"/>
                <w:szCs w:val="16"/>
              </w:rPr>
              <w:t>0</w:t>
            </w:r>
          </w:p>
        </w:tc>
        <w:tc>
          <w:tcPr>
            <w:tcW w:w="170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FE2E0F" w:rsidRPr="001B0301" w:rsidRDefault="00FE2E0F" w:rsidP="00FE2E0F">
            <w:pPr>
              <w:ind w:left="-108"/>
              <w:jc w:val="center"/>
              <w:rPr>
                <w:rFonts w:ascii="Arial" w:hAnsi="Arial" w:cs="Arial"/>
                <w:i/>
                <w:sz w:val="16"/>
                <w:szCs w:val="16"/>
              </w:rPr>
            </w:pPr>
          </w:p>
        </w:tc>
      </w:tr>
      <w:tr w:rsidR="00FE2E0F" w:rsidTr="00FE2E0F">
        <w:trPr>
          <w:gridAfter w:val="1"/>
          <w:wAfter w:w="18" w:type="dxa"/>
          <w:trHeight w:val="1586"/>
        </w:trPr>
        <w:tc>
          <w:tcPr>
            <w:tcW w:w="3238" w:type="dxa"/>
            <w:vMerge w:val="restart"/>
            <w:shd w:val="clear" w:color="auto" w:fill="FFFFFF"/>
            <w:vAlign w:val="center"/>
          </w:tcPr>
          <w:p w:rsidR="00FE2E0F" w:rsidRPr="00C57682" w:rsidRDefault="00FE2E0F" w:rsidP="00C716BF">
            <w:pPr>
              <w:pStyle w:val="Akapitzlist"/>
              <w:numPr>
                <w:ilvl w:val="0"/>
                <w:numId w:val="144"/>
              </w:numPr>
              <w:spacing w:before="60" w:after="60"/>
              <w:rPr>
                <w:rFonts w:ascii="Arial" w:hAnsi="Arial" w:cs="Arial"/>
                <w:sz w:val="18"/>
                <w:szCs w:val="18"/>
              </w:rPr>
            </w:pPr>
            <w:r w:rsidRPr="00C57682">
              <w:rPr>
                <w:rFonts w:ascii="Arial" w:hAnsi="Arial" w:cs="Arial"/>
                <w:sz w:val="18"/>
                <w:szCs w:val="18"/>
              </w:rPr>
              <w:t xml:space="preserve">Liczba lokalnych planów rozwoju ekonomii społecznej, utworzonych we współpracy z jednostkami samorządu terytorialnego i podmiotami ekonomii społecznej, mających na celu zachęcenie JST do stosowania klauzul społecznych/społecznie odpowiedzialnych zamówień </w:t>
            </w:r>
            <w:r w:rsidRPr="00C57682">
              <w:rPr>
                <w:rFonts w:ascii="Arial" w:hAnsi="Arial" w:cs="Arial"/>
                <w:sz w:val="18"/>
                <w:szCs w:val="18"/>
              </w:rPr>
              <w:lastRenderedPageBreak/>
              <w:t xml:space="preserve">publicznych, zlecania zadań podmiotom ekonomii społecznej </w:t>
            </w:r>
          </w:p>
        </w:tc>
        <w:tc>
          <w:tcPr>
            <w:tcW w:w="1010" w:type="dxa"/>
            <w:vMerge w:val="restart"/>
            <w:shd w:val="clear" w:color="auto" w:fill="FFFFFF"/>
            <w:vAlign w:val="center"/>
          </w:tcPr>
          <w:p w:rsidR="00FE2E0F" w:rsidRPr="009B0BEC" w:rsidRDefault="00FE2E0F" w:rsidP="00FE2E0F">
            <w:pPr>
              <w:ind w:left="-105"/>
              <w:jc w:val="center"/>
              <w:rPr>
                <w:rFonts w:ascii="Arial" w:hAnsi="Arial" w:cs="Arial"/>
                <w:i/>
                <w:color w:val="BFBFBF" w:themeColor="background1" w:themeShade="BF"/>
                <w:sz w:val="16"/>
                <w:szCs w:val="16"/>
              </w:rPr>
            </w:pPr>
            <w:r w:rsidRPr="00A61793">
              <w:rPr>
                <w:rFonts w:ascii="Arial" w:hAnsi="Arial" w:cs="Arial"/>
                <w:sz w:val="18"/>
                <w:szCs w:val="18"/>
              </w:rPr>
              <w:lastRenderedPageBreak/>
              <w:t>[szt.]</w:t>
            </w: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FE2E0F" w:rsidRPr="00732DFD"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val="restart"/>
            <w:shd w:val="clear" w:color="auto" w:fill="FFFFFF"/>
            <w:vAlign w:val="center"/>
          </w:tcPr>
          <w:p w:rsidR="00FE2E0F" w:rsidRPr="00732DFD" w:rsidRDefault="00FE2E0F" w:rsidP="00FE2E0F">
            <w:pPr>
              <w:ind w:left="-108"/>
              <w:jc w:val="center"/>
              <w:rPr>
                <w:rFonts w:ascii="Arial" w:hAnsi="Arial" w:cs="Arial"/>
                <w:i/>
                <w:sz w:val="16"/>
                <w:szCs w:val="16"/>
              </w:rPr>
            </w:pPr>
            <w:r>
              <w:rPr>
                <w:rFonts w:ascii="Arial" w:hAnsi="Arial" w:cs="Arial"/>
                <w:i/>
                <w:sz w:val="16"/>
                <w:szCs w:val="16"/>
              </w:rPr>
              <w:t>9</w:t>
            </w:r>
          </w:p>
        </w:tc>
        <w:tc>
          <w:tcPr>
            <w:tcW w:w="1411" w:type="dxa"/>
            <w:vMerge w:val="restart"/>
            <w:shd w:val="clear" w:color="auto" w:fill="FFFFFF"/>
            <w:vAlign w:val="center"/>
          </w:tcPr>
          <w:p w:rsidR="00FE2E0F" w:rsidRPr="001B0301" w:rsidRDefault="00FE2E0F" w:rsidP="00FE2E0F">
            <w:pPr>
              <w:ind w:left="-108"/>
              <w:jc w:val="center"/>
              <w:rPr>
                <w:rFonts w:ascii="Arial" w:hAnsi="Arial" w:cs="Arial"/>
                <w:i/>
                <w:sz w:val="16"/>
                <w:szCs w:val="16"/>
              </w:rPr>
            </w:pPr>
            <w:r w:rsidRPr="001B0301">
              <w:rPr>
                <w:rFonts w:ascii="Arial" w:hAnsi="Arial" w:cs="Arial"/>
                <w:i/>
                <w:sz w:val="16"/>
                <w:szCs w:val="16"/>
              </w:rPr>
              <w:t>N</w:t>
            </w:r>
          </w:p>
        </w:tc>
      </w:tr>
      <w:tr w:rsidR="00FE2E0F" w:rsidTr="00FE2E0F">
        <w:trPr>
          <w:gridAfter w:val="1"/>
          <w:wAfter w:w="18" w:type="dxa"/>
          <w:trHeight w:val="116"/>
        </w:trPr>
        <w:tc>
          <w:tcPr>
            <w:tcW w:w="3238" w:type="dxa"/>
            <w:vMerge/>
            <w:shd w:val="clear" w:color="auto" w:fill="FFFFFF"/>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FFFFFF"/>
            <w:vAlign w:val="center"/>
          </w:tcPr>
          <w:p w:rsidR="00FE2E0F" w:rsidRPr="00A61793" w:rsidRDefault="00FE2E0F" w:rsidP="00FE2E0F">
            <w:pPr>
              <w:ind w:left="-105"/>
              <w:jc w:val="center"/>
              <w:rPr>
                <w:rFonts w:ascii="Arial" w:hAnsi="Arial" w:cs="Arial"/>
                <w:sz w:val="18"/>
                <w:szCs w:val="18"/>
              </w:rPr>
            </w:pP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FE2E0F" w:rsidRPr="00732DFD"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r>
      <w:tr w:rsidR="00FE2E0F" w:rsidTr="00FE2E0F">
        <w:trPr>
          <w:gridAfter w:val="1"/>
          <w:wAfter w:w="18" w:type="dxa"/>
          <w:trHeight w:val="116"/>
        </w:trPr>
        <w:tc>
          <w:tcPr>
            <w:tcW w:w="3238" w:type="dxa"/>
            <w:vMerge/>
            <w:shd w:val="clear" w:color="auto" w:fill="FFFFFF"/>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FFFFFF"/>
            <w:vAlign w:val="center"/>
          </w:tcPr>
          <w:p w:rsidR="00FE2E0F" w:rsidRPr="00A61793" w:rsidRDefault="00FE2E0F" w:rsidP="00FE2E0F">
            <w:pPr>
              <w:ind w:left="-105"/>
              <w:jc w:val="center"/>
              <w:rPr>
                <w:rFonts w:ascii="Arial" w:hAnsi="Arial" w:cs="Arial"/>
                <w:sz w:val="18"/>
                <w:szCs w:val="18"/>
              </w:rPr>
            </w:pP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FE2E0F" w:rsidRPr="00732DFD"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r>
      <w:tr w:rsidR="00FE2E0F" w:rsidRPr="00CE6F01" w:rsidTr="00FE2E0F">
        <w:trPr>
          <w:cantSplit/>
          <w:trHeight w:val="1280"/>
        </w:trPr>
        <w:tc>
          <w:tcPr>
            <w:tcW w:w="3238" w:type="dxa"/>
            <w:vMerge w:val="restart"/>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r w:rsidRPr="00C57682">
              <w:rPr>
                <w:rFonts w:ascii="Arial" w:hAnsi="Arial" w:cs="Arial"/>
                <w:sz w:val="18"/>
                <w:szCs w:val="18"/>
              </w:rPr>
              <w:lastRenderedPageBreak/>
              <w:t xml:space="preserve">Liczba regionalnych spotkań sieciujących dla OWES, umożliwiających m.in. wymianę informacji pomiędzy ośrodkami na temat podejmowanych działań, postępów i problemów w realizacji wsparcia, stosowanych rozwiązaniach i metodach pracy </w:t>
            </w:r>
          </w:p>
        </w:tc>
        <w:tc>
          <w:tcPr>
            <w:tcW w:w="1010" w:type="dxa"/>
            <w:vMerge w:val="restart"/>
            <w:shd w:val="clear" w:color="auto" w:fill="auto"/>
            <w:vAlign w:val="center"/>
          </w:tcPr>
          <w:p w:rsidR="00FE2E0F" w:rsidRPr="001B0301" w:rsidRDefault="00FE2E0F" w:rsidP="00FE2E0F">
            <w:pPr>
              <w:ind w:left="-105"/>
              <w:jc w:val="center"/>
              <w:rPr>
                <w:rFonts w:ascii="Arial" w:hAnsi="Arial" w:cs="Arial"/>
                <w:sz w:val="18"/>
                <w:szCs w:val="18"/>
              </w:rPr>
            </w:pPr>
            <w:r w:rsidRPr="001B0301">
              <w:rPr>
                <w:rFonts w:ascii="Arial" w:hAnsi="Arial" w:cs="Arial"/>
                <w:sz w:val="18"/>
                <w:szCs w:val="18"/>
              </w:rPr>
              <w:t>[szt.]</w:t>
            </w: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0</w:t>
            </w:r>
          </w:p>
        </w:tc>
        <w:tc>
          <w:tcPr>
            <w:tcW w:w="1701" w:type="dxa"/>
            <w:vMerge w:val="restart"/>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1</w:t>
            </w:r>
          </w:p>
        </w:tc>
        <w:tc>
          <w:tcPr>
            <w:tcW w:w="1429" w:type="dxa"/>
            <w:gridSpan w:val="2"/>
            <w:vMerge w:val="restart"/>
            <w:shd w:val="clear" w:color="auto" w:fill="auto"/>
            <w:vAlign w:val="center"/>
          </w:tcPr>
          <w:p w:rsidR="00FE2E0F" w:rsidRPr="00CE6F01" w:rsidRDefault="00FE2E0F" w:rsidP="00FE2E0F">
            <w:pPr>
              <w:ind w:left="-108"/>
              <w:jc w:val="center"/>
              <w:rPr>
                <w:rFonts w:ascii="Arial" w:hAnsi="Arial" w:cs="Arial"/>
                <w:b/>
                <w:sz w:val="18"/>
                <w:szCs w:val="18"/>
              </w:rPr>
            </w:pPr>
            <w:r w:rsidRPr="001B0301">
              <w:rPr>
                <w:rFonts w:ascii="Arial" w:hAnsi="Arial" w:cs="Arial"/>
                <w:i/>
                <w:sz w:val="16"/>
                <w:szCs w:val="16"/>
              </w:rPr>
              <w:t>N</w:t>
            </w:r>
          </w:p>
        </w:tc>
      </w:tr>
      <w:tr w:rsidR="00FE2E0F" w:rsidRPr="00CE6F01" w:rsidTr="00FE2E0F">
        <w:trPr>
          <w:cantSplit/>
          <w:trHeight w:val="421"/>
        </w:trPr>
        <w:tc>
          <w:tcPr>
            <w:tcW w:w="3238" w:type="dxa"/>
            <w:vMerge/>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auto"/>
            <w:vAlign w:val="center"/>
          </w:tcPr>
          <w:p w:rsidR="00FE2E0F" w:rsidRPr="00CE6F01" w:rsidRDefault="00FE2E0F" w:rsidP="00FE2E0F">
            <w:pPr>
              <w:ind w:left="720"/>
              <w:rPr>
                <w:rFonts w:ascii="Arial" w:hAnsi="Arial" w:cs="Arial"/>
                <w:b/>
                <w:sz w:val="18"/>
                <w:szCs w:val="18"/>
              </w:rPr>
            </w:pP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FE2E0F" w:rsidRDefault="00FE2E0F" w:rsidP="00FE2E0F">
            <w:pPr>
              <w:ind w:left="-108"/>
              <w:jc w:val="center"/>
              <w:rPr>
                <w:rFonts w:ascii="Arial" w:hAnsi="Arial" w:cs="Arial"/>
                <w:i/>
                <w:sz w:val="16"/>
                <w:szCs w:val="16"/>
              </w:rPr>
            </w:pPr>
            <w:r>
              <w:rPr>
                <w:rFonts w:ascii="Arial" w:hAnsi="Arial" w:cs="Arial"/>
                <w:i/>
                <w:sz w:val="16"/>
                <w:szCs w:val="16"/>
              </w:rPr>
              <w:t>1</w:t>
            </w:r>
          </w:p>
        </w:tc>
        <w:tc>
          <w:tcPr>
            <w:tcW w:w="1701" w:type="dxa"/>
            <w:vMerge/>
            <w:shd w:val="clear" w:color="auto" w:fill="auto"/>
            <w:vAlign w:val="center"/>
          </w:tcPr>
          <w:p w:rsidR="00FE2E0F" w:rsidRPr="00CE6F01" w:rsidRDefault="00FE2E0F" w:rsidP="00FE2E0F">
            <w:pPr>
              <w:ind w:left="720"/>
              <w:rPr>
                <w:rFonts w:ascii="Arial" w:hAnsi="Arial" w:cs="Arial"/>
                <w:b/>
                <w:sz w:val="18"/>
                <w:szCs w:val="18"/>
              </w:rPr>
            </w:pPr>
          </w:p>
        </w:tc>
        <w:tc>
          <w:tcPr>
            <w:tcW w:w="1429" w:type="dxa"/>
            <w:gridSpan w:val="2"/>
            <w:vMerge/>
            <w:shd w:val="clear" w:color="auto" w:fill="auto"/>
            <w:vAlign w:val="center"/>
          </w:tcPr>
          <w:p w:rsidR="00FE2E0F" w:rsidRPr="00CE6F01" w:rsidRDefault="00FE2E0F" w:rsidP="00FE2E0F">
            <w:pPr>
              <w:ind w:left="720"/>
              <w:rPr>
                <w:rFonts w:ascii="Arial" w:hAnsi="Arial" w:cs="Arial"/>
                <w:b/>
                <w:sz w:val="18"/>
                <w:szCs w:val="18"/>
              </w:rPr>
            </w:pPr>
          </w:p>
        </w:tc>
      </w:tr>
      <w:tr w:rsidR="00FE2E0F" w:rsidRPr="00CE6F01" w:rsidTr="00FE2E0F">
        <w:trPr>
          <w:cantSplit/>
          <w:trHeight w:val="421"/>
        </w:trPr>
        <w:tc>
          <w:tcPr>
            <w:tcW w:w="3238" w:type="dxa"/>
            <w:vMerge/>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auto"/>
            <w:vAlign w:val="center"/>
          </w:tcPr>
          <w:p w:rsidR="00FE2E0F" w:rsidRPr="00CE6F01" w:rsidRDefault="00FE2E0F" w:rsidP="00FE2E0F">
            <w:pPr>
              <w:ind w:left="720"/>
              <w:rPr>
                <w:rFonts w:ascii="Arial" w:hAnsi="Arial" w:cs="Arial"/>
                <w:b/>
                <w:sz w:val="18"/>
                <w:szCs w:val="18"/>
              </w:rPr>
            </w:pP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0</w:t>
            </w:r>
          </w:p>
        </w:tc>
        <w:tc>
          <w:tcPr>
            <w:tcW w:w="1701" w:type="dxa"/>
            <w:vMerge/>
            <w:shd w:val="clear" w:color="auto" w:fill="auto"/>
            <w:vAlign w:val="center"/>
          </w:tcPr>
          <w:p w:rsidR="00FE2E0F" w:rsidRPr="00CE6F01" w:rsidRDefault="00FE2E0F" w:rsidP="00FE2E0F">
            <w:pPr>
              <w:ind w:left="720"/>
              <w:rPr>
                <w:rFonts w:ascii="Arial" w:hAnsi="Arial" w:cs="Arial"/>
                <w:b/>
                <w:sz w:val="18"/>
                <w:szCs w:val="18"/>
              </w:rPr>
            </w:pPr>
          </w:p>
        </w:tc>
        <w:tc>
          <w:tcPr>
            <w:tcW w:w="1429" w:type="dxa"/>
            <w:gridSpan w:val="2"/>
            <w:vMerge/>
            <w:shd w:val="clear" w:color="auto" w:fill="auto"/>
            <w:vAlign w:val="center"/>
          </w:tcPr>
          <w:p w:rsidR="00FE2E0F" w:rsidRPr="00CE6F01" w:rsidRDefault="00FE2E0F" w:rsidP="00FE2E0F">
            <w:pPr>
              <w:ind w:left="720"/>
              <w:rPr>
                <w:rFonts w:ascii="Arial" w:hAnsi="Arial" w:cs="Arial"/>
                <w:b/>
                <w:sz w:val="18"/>
                <w:szCs w:val="18"/>
              </w:rPr>
            </w:pPr>
          </w:p>
        </w:tc>
      </w:tr>
      <w:tr w:rsidR="00FE2E0F" w:rsidRPr="00CE6F01" w:rsidTr="00FE2E0F">
        <w:trPr>
          <w:cantSplit/>
          <w:trHeight w:val="1620"/>
        </w:trPr>
        <w:tc>
          <w:tcPr>
            <w:tcW w:w="3238" w:type="dxa"/>
            <w:vMerge w:val="restart"/>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r w:rsidRPr="00C57682">
              <w:rPr>
                <w:rFonts w:ascii="Arial" w:hAnsi="Arial" w:cs="Arial"/>
                <w:sz w:val="18"/>
                <w:szCs w:val="18"/>
              </w:rPr>
              <w:t xml:space="preserve">Liczba partnerstw m.in. jednostek systemu pomocy społecznej, instytucji rynku pracy, JST, podmiotów ekonomii społecznej o charakterze reintegracyjnym, OWES, w celu zwiększenia synergii działań podejmowanych przez te podmioty w procesie aktywizacji osób zagrożonych ubóstwem lub wykluczeniem społecznym prowadzące do wzrostu zatrudnienia w sektorze ekonomii społecznej </w:t>
            </w:r>
          </w:p>
        </w:tc>
        <w:tc>
          <w:tcPr>
            <w:tcW w:w="1010" w:type="dxa"/>
            <w:vMerge w:val="restart"/>
            <w:shd w:val="clear" w:color="auto" w:fill="auto"/>
            <w:vAlign w:val="center"/>
          </w:tcPr>
          <w:p w:rsidR="00FE2E0F" w:rsidRPr="001B0301" w:rsidRDefault="00FE2E0F" w:rsidP="00FE2E0F">
            <w:pPr>
              <w:ind w:left="-105"/>
              <w:jc w:val="center"/>
              <w:rPr>
                <w:rFonts w:ascii="Arial" w:hAnsi="Arial" w:cs="Arial"/>
                <w:sz w:val="18"/>
                <w:szCs w:val="18"/>
              </w:rPr>
            </w:pPr>
            <w:r w:rsidRPr="001B0301">
              <w:rPr>
                <w:rFonts w:ascii="Arial" w:hAnsi="Arial" w:cs="Arial"/>
                <w:sz w:val="18"/>
                <w:szCs w:val="18"/>
              </w:rPr>
              <w:t>[szt.]</w:t>
            </w: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2</w:t>
            </w:r>
          </w:p>
        </w:tc>
        <w:tc>
          <w:tcPr>
            <w:tcW w:w="1701" w:type="dxa"/>
            <w:vMerge w:val="restart"/>
            <w:tcBorders>
              <w:right w:val="single" w:sz="4" w:space="0" w:color="000000"/>
            </w:tcBorders>
            <w:shd w:val="clear" w:color="auto" w:fill="auto"/>
            <w:vAlign w:val="center"/>
          </w:tcPr>
          <w:p w:rsidR="00FE2E0F" w:rsidRPr="00CE6F01" w:rsidRDefault="00FE2E0F" w:rsidP="00FE2E0F">
            <w:pPr>
              <w:ind w:left="-108"/>
              <w:jc w:val="center"/>
              <w:rPr>
                <w:rFonts w:ascii="Arial" w:hAnsi="Arial" w:cs="Arial"/>
                <w:b/>
                <w:sz w:val="18"/>
                <w:szCs w:val="18"/>
              </w:rPr>
            </w:pPr>
            <w:r>
              <w:rPr>
                <w:rFonts w:ascii="Arial" w:hAnsi="Arial" w:cs="Arial"/>
                <w:i/>
                <w:sz w:val="16"/>
                <w:szCs w:val="16"/>
              </w:rPr>
              <w:t>8</w:t>
            </w:r>
          </w:p>
        </w:tc>
        <w:tc>
          <w:tcPr>
            <w:tcW w:w="1429" w:type="dxa"/>
            <w:gridSpan w:val="2"/>
            <w:vMerge w:val="restart"/>
            <w:tcBorders>
              <w:left w:val="single" w:sz="4" w:space="0" w:color="000000"/>
            </w:tcBorders>
            <w:shd w:val="clear" w:color="auto" w:fill="auto"/>
            <w:vAlign w:val="center"/>
          </w:tcPr>
          <w:p w:rsidR="00FE2E0F" w:rsidRPr="00CE6F01" w:rsidRDefault="00FE2E0F" w:rsidP="00FE2E0F">
            <w:pPr>
              <w:ind w:left="-108"/>
              <w:jc w:val="center"/>
              <w:rPr>
                <w:rFonts w:ascii="Arial" w:hAnsi="Arial" w:cs="Arial"/>
                <w:b/>
                <w:sz w:val="18"/>
                <w:szCs w:val="18"/>
              </w:rPr>
            </w:pPr>
            <w:r w:rsidRPr="001B0301">
              <w:rPr>
                <w:rFonts w:ascii="Arial" w:hAnsi="Arial" w:cs="Arial"/>
                <w:i/>
                <w:sz w:val="16"/>
                <w:szCs w:val="16"/>
              </w:rPr>
              <w:t>N</w:t>
            </w:r>
          </w:p>
        </w:tc>
      </w:tr>
      <w:tr w:rsidR="00FE2E0F" w:rsidRPr="00CE6F01" w:rsidTr="00FE2E0F">
        <w:trPr>
          <w:cantSplit/>
          <w:trHeight w:val="1800"/>
        </w:trPr>
        <w:tc>
          <w:tcPr>
            <w:tcW w:w="3238" w:type="dxa"/>
            <w:vMerge/>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auto"/>
            <w:vAlign w:val="center"/>
          </w:tcPr>
          <w:p w:rsidR="00FE2E0F" w:rsidRPr="001B0301" w:rsidRDefault="00FE2E0F" w:rsidP="00FE2E0F">
            <w:pPr>
              <w:ind w:left="-105"/>
              <w:jc w:val="center"/>
              <w:rPr>
                <w:rFonts w:ascii="Arial" w:hAnsi="Arial" w:cs="Arial"/>
                <w:sz w:val="18"/>
                <w:szCs w:val="18"/>
              </w:rPr>
            </w:pP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FE2E0F"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tcBorders>
              <w:right w:val="single" w:sz="4" w:space="0" w:color="000000"/>
            </w:tcBorders>
            <w:shd w:val="clear" w:color="auto" w:fill="auto"/>
            <w:vAlign w:val="center"/>
          </w:tcPr>
          <w:p w:rsidR="00FE2E0F" w:rsidRPr="00CE6F01" w:rsidRDefault="00FE2E0F" w:rsidP="00FE2E0F">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FE2E0F" w:rsidRPr="001B0301" w:rsidRDefault="00FE2E0F" w:rsidP="00FE2E0F">
            <w:pPr>
              <w:ind w:left="-108"/>
              <w:jc w:val="center"/>
              <w:rPr>
                <w:rFonts w:ascii="Arial" w:hAnsi="Arial" w:cs="Arial"/>
                <w:i/>
                <w:sz w:val="16"/>
                <w:szCs w:val="16"/>
              </w:rPr>
            </w:pPr>
          </w:p>
        </w:tc>
      </w:tr>
      <w:tr w:rsidR="00FE2E0F" w:rsidRPr="00CE6F01" w:rsidTr="00FE2E0F">
        <w:trPr>
          <w:cantSplit/>
          <w:trHeight w:val="1800"/>
        </w:trPr>
        <w:tc>
          <w:tcPr>
            <w:tcW w:w="3238" w:type="dxa"/>
            <w:vMerge/>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auto"/>
            <w:vAlign w:val="center"/>
          </w:tcPr>
          <w:p w:rsidR="00FE2E0F" w:rsidRPr="001B0301" w:rsidRDefault="00FE2E0F" w:rsidP="00FE2E0F">
            <w:pPr>
              <w:ind w:left="-105"/>
              <w:jc w:val="center"/>
              <w:rPr>
                <w:rFonts w:ascii="Arial" w:hAnsi="Arial" w:cs="Arial"/>
                <w:sz w:val="18"/>
                <w:szCs w:val="18"/>
              </w:rPr>
            </w:pP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tcBorders>
              <w:right w:val="single" w:sz="4" w:space="0" w:color="000000"/>
            </w:tcBorders>
            <w:shd w:val="clear" w:color="auto" w:fill="auto"/>
            <w:vAlign w:val="center"/>
          </w:tcPr>
          <w:p w:rsidR="00FE2E0F" w:rsidRPr="00CE6F01" w:rsidRDefault="00FE2E0F" w:rsidP="00FE2E0F">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FE2E0F" w:rsidRPr="001B0301" w:rsidRDefault="00FE2E0F" w:rsidP="00FE2E0F">
            <w:pPr>
              <w:ind w:left="-108"/>
              <w:jc w:val="center"/>
              <w:rPr>
                <w:rFonts w:ascii="Arial" w:hAnsi="Arial" w:cs="Arial"/>
                <w:i/>
                <w:sz w:val="16"/>
                <w:szCs w:val="16"/>
              </w:rPr>
            </w:pPr>
          </w:p>
        </w:tc>
      </w:tr>
      <w:tr w:rsidR="00FE2E0F" w:rsidRPr="00CE6F01" w:rsidTr="00FE2E0F">
        <w:trPr>
          <w:cantSplit/>
          <w:trHeight w:val="348"/>
        </w:trPr>
        <w:tc>
          <w:tcPr>
            <w:tcW w:w="3238" w:type="dxa"/>
            <w:vMerge w:val="restart"/>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5. Liczba podmiotów ekonomii społecznej objętych wsparciem</w:t>
            </w:r>
          </w:p>
        </w:tc>
        <w:tc>
          <w:tcPr>
            <w:tcW w:w="1010" w:type="dxa"/>
            <w:vMerge w:val="restart"/>
            <w:tcBorders>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[szt.]</w:t>
            </w: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2020</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val="restart"/>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429" w:type="dxa"/>
            <w:gridSpan w:val="2"/>
            <w:vMerge w:val="restart"/>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r>
              <w:rPr>
                <w:rFonts w:ascii="Arial" w:hAnsi="Arial" w:cs="Arial"/>
                <w:b/>
                <w:sz w:val="18"/>
                <w:szCs w:val="18"/>
              </w:rPr>
              <w:t>N</w:t>
            </w:r>
          </w:p>
        </w:tc>
      </w:tr>
      <w:tr w:rsidR="00FE2E0F" w:rsidRPr="00CE6F01" w:rsidTr="00FE2E0F">
        <w:trPr>
          <w:cantSplit/>
          <w:trHeight w:val="348"/>
        </w:trPr>
        <w:tc>
          <w:tcPr>
            <w:tcW w:w="3238" w:type="dxa"/>
            <w:vMerge/>
            <w:shd w:val="clear" w:color="auto" w:fill="FFCC99"/>
            <w:vAlign w:val="center"/>
          </w:tcPr>
          <w:p w:rsidR="00FE2E0F" w:rsidRDefault="00FE2E0F" w:rsidP="00FE2E0F">
            <w:pPr>
              <w:jc w:val="center"/>
              <w:rPr>
                <w:rFonts w:ascii="Arial" w:hAnsi="Arial" w:cs="Arial"/>
                <w:sz w:val="18"/>
                <w:szCs w:val="18"/>
              </w:rPr>
            </w:pPr>
          </w:p>
        </w:tc>
        <w:tc>
          <w:tcPr>
            <w:tcW w:w="1010" w:type="dxa"/>
            <w:vMerge/>
            <w:tcBorders>
              <w:right w:val="single" w:sz="4" w:space="0" w:color="000000"/>
            </w:tcBorders>
            <w:shd w:val="clear" w:color="auto" w:fill="FFCC99"/>
          </w:tcPr>
          <w:p w:rsidR="00FE2E0F" w:rsidRDefault="00FE2E0F" w:rsidP="00FE2E0F">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2021</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429" w:type="dxa"/>
            <w:gridSpan w:val="2"/>
            <w:vMerge/>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shd w:val="clear" w:color="auto" w:fill="FFCC99"/>
            <w:vAlign w:val="center"/>
          </w:tcPr>
          <w:p w:rsidR="00FE2E0F" w:rsidRDefault="00FE2E0F" w:rsidP="00FE2E0F">
            <w:pPr>
              <w:jc w:val="center"/>
              <w:rPr>
                <w:rFonts w:ascii="Arial" w:hAnsi="Arial" w:cs="Arial"/>
                <w:sz w:val="18"/>
                <w:szCs w:val="18"/>
              </w:rPr>
            </w:pPr>
          </w:p>
        </w:tc>
        <w:tc>
          <w:tcPr>
            <w:tcW w:w="1010" w:type="dxa"/>
            <w:vMerge/>
            <w:tcBorders>
              <w:right w:val="single" w:sz="4" w:space="0" w:color="000000"/>
            </w:tcBorders>
            <w:shd w:val="clear" w:color="auto" w:fill="FFCC99"/>
          </w:tcPr>
          <w:p w:rsidR="00FE2E0F" w:rsidRDefault="00FE2E0F" w:rsidP="00FE2E0F">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2022</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429" w:type="dxa"/>
            <w:gridSpan w:val="2"/>
            <w:vMerge/>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val="restart"/>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6. Liczba inicjatyw dotyczących rozwoju ekonomii społecznej sfinansowanych ze środków EFS</w:t>
            </w:r>
          </w:p>
        </w:tc>
        <w:tc>
          <w:tcPr>
            <w:tcW w:w="1010" w:type="dxa"/>
            <w:vMerge w:val="restart"/>
            <w:tcBorders>
              <w:right w:val="single" w:sz="4" w:space="0" w:color="000000"/>
            </w:tcBorders>
            <w:shd w:val="clear" w:color="auto" w:fill="FFCC99"/>
          </w:tcPr>
          <w:p w:rsidR="00FE2E0F" w:rsidRDefault="00FE2E0F" w:rsidP="00FE2E0F">
            <w:pPr>
              <w:rPr>
                <w:rFonts w:ascii="Arial" w:hAnsi="Arial" w:cs="Arial"/>
                <w:b/>
                <w:sz w:val="18"/>
                <w:szCs w:val="18"/>
              </w:rPr>
            </w:pPr>
            <w:r>
              <w:rPr>
                <w:rFonts w:ascii="Arial" w:hAnsi="Arial" w:cs="Arial"/>
                <w:b/>
                <w:sz w:val="18"/>
                <w:szCs w:val="18"/>
              </w:rPr>
              <w:t>[szt.]</w:t>
            </w: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2020</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val="restart"/>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429" w:type="dxa"/>
            <w:gridSpan w:val="2"/>
            <w:vMerge w:val="restart"/>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r>
              <w:rPr>
                <w:rFonts w:ascii="Arial" w:hAnsi="Arial" w:cs="Arial"/>
                <w:b/>
                <w:sz w:val="18"/>
                <w:szCs w:val="18"/>
              </w:rPr>
              <w:t>N</w:t>
            </w:r>
          </w:p>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shd w:val="clear" w:color="auto" w:fill="FFCC99"/>
            <w:vAlign w:val="center"/>
          </w:tcPr>
          <w:p w:rsidR="00FE2E0F" w:rsidRDefault="00FE2E0F" w:rsidP="00FE2E0F">
            <w:pPr>
              <w:jc w:val="center"/>
              <w:rPr>
                <w:rFonts w:ascii="Arial" w:hAnsi="Arial" w:cs="Arial"/>
                <w:sz w:val="18"/>
                <w:szCs w:val="18"/>
              </w:rPr>
            </w:pPr>
          </w:p>
        </w:tc>
        <w:tc>
          <w:tcPr>
            <w:tcW w:w="1010" w:type="dxa"/>
            <w:vMerge/>
            <w:tcBorders>
              <w:right w:val="single" w:sz="4" w:space="0" w:color="000000"/>
            </w:tcBorders>
            <w:shd w:val="clear" w:color="auto" w:fill="FFCC99"/>
          </w:tcPr>
          <w:p w:rsidR="00FE2E0F" w:rsidRDefault="00FE2E0F" w:rsidP="00FE2E0F">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2021</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429" w:type="dxa"/>
            <w:gridSpan w:val="2"/>
            <w:vMerge/>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shd w:val="clear" w:color="auto" w:fill="FFCC99"/>
            <w:vAlign w:val="center"/>
          </w:tcPr>
          <w:p w:rsidR="00FE2E0F" w:rsidRDefault="00FE2E0F" w:rsidP="00FE2E0F">
            <w:pPr>
              <w:jc w:val="center"/>
              <w:rPr>
                <w:rFonts w:ascii="Arial" w:hAnsi="Arial" w:cs="Arial"/>
                <w:sz w:val="18"/>
                <w:szCs w:val="18"/>
              </w:rPr>
            </w:pPr>
          </w:p>
        </w:tc>
        <w:tc>
          <w:tcPr>
            <w:tcW w:w="1010" w:type="dxa"/>
            <w:vMerge/>
            <w:tcBorders>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2022</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429" w:type="dxa"/>
            <w:gridSpan w:val="2"/>
            <w:vMerge/>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val="restart"/>
            <w:shd w:val="clear" w:color="auto" w:fill="FFCC99"/>
            <w:vAlign w:val="center"/>
          </w:tcPr>
          <w:p w:rsidR="00FE2E0F" w:rsidRPr="00592842" w:rsidRDefault="00FE2E0F" w:rsidP="00FE2E0F">
            <w:pPr>
              <w:jc w:val="center"/>
              <w:rPr>
                <w:rFonts w:ascii="Arial" w:hAnsi="Arial" w:cs="Arial"/>
                <w:sz w:val="18"/>
                <w:szCs w:val="18"/>
              </w:rPr>
            </w:pPr>
            <w:r>
              <w:rPr>
                <w:rFonts w:ascii="Arial" w:hAnsi="Arial" w:cs="Arial"/>
                <w:sz w:val="18"/>
                <w:szCs w:val="18"/>
              </w:rPr>
              <w:t>Szczegółowe kryteria wyboru projektów</w:t>
            </w:r>
          </w:p>
        </w:tc>
        <w:tc>
          <w:tcPr>
            <w:tcW w:w="6680" w:type="dxa"/>
            <w:gridSpan w:val="8"/>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54"/>
        </w:trPr>
        <w:tc>
          <w:tcPr>
            <w:tcW w:w="3238" w:type="dxa"/>
            <w:vMerge/>
            <w:shd w:val="clear" w:color="auto" w:fill="D9D9D9"/>
            <w:vAlign w:val="center"/>
          </w:tcPr>
          <w:p w:rsidR="00FE2E0F" w:rsidRPr="00CE6F01" w:rsidRDefault="00FE2E0F" w:rsidP="00FE2E0F">
            <w:pPr>
              <w:jc w:val="center"/>
              <w:rPr>
                <w:rFonts w:ascii="Arial" w:hAnsi="Arial" w:cs="Arial"/>
                <w:b/>
                <w:sz w:val="18"/>
                <w:szCs w:val="18"/>
              </w:rPr>
            </w:pPr>
          </w:p>
        </w:tc>
        <w:tc>
          <w:tcPr>
            <w:tcW w:w="6680" w:type="dxa"/>
            <w:gridSpan w:val="8"/>
            <w:vAlign w:val="center"/>
          </w:tcPr>
          <w:p w:rsidR="00FE2E0F" w:rsidRPr="0042237F" w:rsidRDefault="00FE2E0F" w:rsidP="00C716BF">
            <w:pPr>
              <w:pStyle w:val="Akapitzlist"/>
              <w:numPr>
                <w:ilvl w:val="0"/>
                <w:numId w:val="145"/>
              </w:numPr>
              <w:adjustRightInd w:val="0"/>
              <w:spacing w:before="40" w:after="40"/>
              <w:ind w:left="357" w:hanging="357"/>
              <w:rPr>
                <w:rFonts w:ascii="Arial" w:hAnsi="Arial" w:cs="Arial"/>
                <w:sz w:val="18"/>
                <w:szCs w:val="18"/>
              </w:rPr>
            </w:pPr>
            <w:r w:rsidRPr="0042237F">
              <w:rPr>
                <w:rFonts w:ascii="Arial" w:hAnsi="Arial" w:cs="Arial"/>
                <w:sz w:val="18"/>
                <w:szCs w:val="18"/>
              </w:rPr>
              <w:t>Projekt jest skierowany do grup docelowych z obszaru województwa zachodniopomorskiego (podmiot</w:t>
            </w:r>
            <w:r>
              <w:rPr>
                <w:rFonts w:ascii="Arial" w:hAnsi="Arial" w:cs="Arial"/>
                <w:sz w:val="18"/>
                <w:szCs w:val="18"/>
              </w:rPr>
              <w:t>y</w:t>
            </w:r>
            <w:r w:rsidRPr="0042237F">
              <w:rPr>
                <w:rFonts w:ascii="Arial" w:hAnsi="Arial" w:cs="Arial"/>
                <w:sz w:val="18"/>
                <w:szCs w:val="18"/>
              </w:rPr>
              <w:t xml:space="preserve">  posiadając</w:t>
            </w:r>
            <w:r>
              <w:rPr>
                <w:rFonts w:ascii="Arial" w:hAnsi="Arial" w:cs="Arial"/>
                <w:sz w:val="18"/>
                <w:szCs w:val="18"/>
              </w:rPr>
              <w:t>e</w:t>
            </w:r>
            <w:r w:rsidRPr="0042237F">
              <w:rPr>
                <w:rFonts w:ascii="Arial" w:hAnsi="Arial" w:cs="Arial"/>
                <w:sz w:val="18"/>
                <w:szCs w:val="18"/>
              </w:rPr>
              <w:t xml:space="preserve"> jednostkę organizacyjną na obszarze województwa zachodniopomorskiego). </w:t>
            </w:r>
          </w:p>
        </w:tc>
      </w:tr>
      <w:tr w:rsidR="00FE2E0F" w:rsidRPr="00CE6F01" w:rsidTr="00FE2E0F">
        <w:trPr>
          <w:cantSplit/>
          <w:trHeight w:val="355"/>
        </w:trPr>
        <w:tc>
          <w:tcPr>
            <w:tcW w:w="3238" w:type="dxa"/>
            <w:vMerge/>
            <w:shd w:val="clear" w:color="auto" w:fill="D9D9D9"/>
            <w:vAlign w:val="center"/>
          </w:tcPr>
          <w:p w:rsidR="00FE2E0F" w:rsidRPr="00CE6F01" w:rsidRDefault="00FE2E0F" w:rsidP="00FE2E0F">
            <w:pPr>
              <w:jc w:val="center"/>
              <w:rPr>
                <w:rFonts w:ascii="Arial" w:hAnsi="Arial" w:cs="Arial"/>
                <w:b/>
                <w:sz w:val="18"/>
                <w:szCs w:val="18"/>
              </w:rPr>
            </w:pPr>
          </w:p>
        </w:tc>
        <w:tc>
          <w:tcPr>
            <w:tcW w:w="6680" w:type="dxa"/>
            <w:gridSpan w:val="8"/>
            <w:vAlign w:val="center"/>
          </w:tcPr>
          <w:p w:rsidR="00FE2E0F" w:rsidRPr="0042237F" w:rsidRDefault="00FE2E0F" w:rsidP="00C716BF">
            <w:pPr>
              <w:pStyle w:val="Akapitzlist"/>
              <w:numPr>
                <w:ilvl w:val="0"/>
                <w:numId w:val="145"/>
              </w:numPr>
              <w:adjustRightInd w:val="0"/>
              <w:spacing w:before="40" w:after="40"/>
              <w:ind w:left="357" w:hanging="357"/>
              <w:rPr>
                <w:rFonts w:ascii="Arial" w:hAnsi="Arial" w:cs="Arial"/>
                <w:bCs/>
                <w:sz w:val="18"/>
                <w:szCs w:val="18"/>
              </w:rPr>
            </w:pPr>
            <w:r w:rsidRPr="0042237F">
              <w:rPr>
                <w:rFonts w:ascii="Arial" w:eastAsiaTheme="majorEastAsia" w:hAnsi="Arial" w:cs="Arial"/>
                <w:bCs/>
                <w:sz w:val="18"/>
                <w:szCs w:val="18"/>
              </w:rPr>
              <w:t>Beneficjent</w:t>
            </w:r>
            <w:r w:rsidRPr="0042237F">
              <w:rPr>
                <w:rFonts w:ascii="Arial" w:hAnsi="Arial" w:cs="Arial"/>
                <w:sz w:val="18"/>
                <w:szCs w:val="18"/>
              </w:rPr>
              <w:t xml:space="preserve"> wniesie wkład własn</w:t>
            </w:r>
            <w:r>
              <w:rPr>
                <w:rFonts w:ascii="Arial" w:hAnsi="Arial" w:cs="Arial"/>
                <w:sz w:val="18"/>
                <w:szCs w:val="18"/>
              </w:rPr>
              <w:t>y</w:t>
            </w:r>
            <w:r w:rsidRPr="0042237F">
              <w:rPr>
                <w:rFonts w:ascii="Arial" w:hAnsi="Arial" w:cs="Arial"/>
                <w:sz w:val="18"/>
                <w:szCs w:val="18"/>
              </w:rPr>
              <w:t xml:space="preserve"> w wysokości nie mniejszej niż </w:t>
            </w:r>
            <w:r w:rsidRPr="00F65115">
              <w:rPr>
                <w:rFonts w:ascii="Arial" w:hAnsi="Arial" w:cs="Arial"/>
                <w:sz w:val="18"/>
                <w:szCs w:val="18"/>
              </w:rPr>
              <w:t>15% wartości projektu, zgodnie z zapisami zawartymi w Szczegółowym Opisie Osi Priorytetowych Regionalnego Programu Operacyjnego Województwa Zachodniopomorskiego 2014-2020</w:t>
            </w:r>
            <w:r w:rsidRPr="0042237F" w:rsidDel="00094346">
              <w:rPr>
                <w:rFonts w:ascii="Arial" w:hAnsi="Arial" w:cs="Arial"/>
                <w:sz w:val="18"/>
                <w:szCs w:val="18"/>
              </w:rPr>
              <w:t>.</w:t>
            </w:r>
            <w:r w:rsidRPr="0042237F">
              <w:rPr>
                <w:rFonts w:ascii="Arial" w:hAnsi="Arial" w:cs="Arial"/>
                <w:sz w:val="18"/>
                <w:szCs w:val="18"/>
              </w:rPr>
              <w:t xml:space="preserve"> </w:t>
            </w:r>
          </w:p>
        </w:tc>
      </w:tr>
      <w:tr w:rsidR="00FE2E0F" w:rsidRPr="00CE6F01" w:rsidTr="00FE2E0F">
        <w:trPr>
          <w:cantSplit/>
          <w:trHeight w:val="263"/>
        </w:trPr>
        <w:tc>
          <w:tcPr>
            <w:tcW w:w="3238" w:type="dxa"/>
            <w:vMerge/>
            <w:shd w:val="clear" w:color="auto" w:fill="D9D9D9"/>
            <w:vAlign w:val="center"/>
          </w:tcPr>
          <w:p w:rsidR="00FE2E0F" w:rsidRPr="00CE6F01" w:rsidRDefault="00FE2E0F" w:rsidP="00FE2E0F">
            <w:pPr>
              <w:jc w:val="center"/>
              <w:rPr>
                <w:rFonts w:ascii="Arial" w:hAnsi="Arial" w:cs="Arial"/>
                <w:b/>
                <w:sz w:val="18"/>
                <w:szCs w:val="18"/>
              </w:rPr>
            </w:pPr>
          </w:p>
        </w:tc>
        <w:tc>
          <w:tcPr>
            <w:tcW w:w="6680" w:type="dxa"/>
            <w:gridSpan w:val="8"/>
            <w:vAlign w:val="center"/>
          </w:tcPr>
          <w:p w:rsidR="00FE2E0F" w:rsidRPr="0042237F" w:rsidRDefault="00FE2E0F" w:rsidP="00C716BF">
            <w:pPr>
              <w:pStyle w:val="Akapitzlist"/>
              <w:numPr>
                <w:ilvl w:val="0"/>
                <w:numId w:val="145"/>
              </w:numPr>
              <w:adjustRightInd w:val="0"/>
              <w:spacing w:before="40" w:after="40"/>
              <w:ind w:left="357" w:hanging="357"/>
              <w:rPr>
                <w:rFonts w:ascii="Arial" w:eastAsiaTheme="majorEastAsia" w:hAnsi="Arial" w:cs="Arial"/>
                <w:bCs/>
                <w:sz w:val="18"/>
                <w:szCs w:val="18"/>
              </w:rPr>
            </w:pPr>
            <w:r w:rsidRPr="0042237F">
              <w:rPr>
                <w:rFonts w:ascii="Arial" w:eastAsiaTheme="majorEastAsia" w:hAnsi="Arial" w:cs="Arial"/>
                <w:bCs/>
                <w:sz w:val="18"/>
                <w:szCs w:val="18"/>
              </w:rPr>
              <w:t xml:space="preserve">Okres realizacji projektu nie przekracza </w:t>
            </w:r>
            <w:r>
              <w:rPr>
                <w:rFonts w:ascii="Arial" w:eastAsiaTheme="majorEastAsia" w:hAnsi="Arial" w:cs="Arial"/>
                <w:bCs/>
                <w:sz w:val="18"/>
                <w:szCs w:val="18"/>
              </w:rPr>
              <w:t>36</w:t>
            </w:r>
            <w:r w:rsidRPr="0042237F">
              <w:rPr>
                <w:rFonts w:ascii="Arial" w:eastAsiaTheme="majorEastAsia" w:hAnsi="Arial" w:cs="Arial"/>
                <w:bCs/>
                <w:sz w:val="18"/>
                <w:szCs w:val="18"/>
              </w:rPr>
              <w:t xml:space="preserve"> miesięcy</w:t>
            </w:r>
            <w:r>
              <w:rPr>
                <w:rFonts w:ascii="Arial" w:eastAsiaTheme="majorEastAsia" w:hAnsi="Arial" w:cs="Arial"/>
                <w:bCs/>
                <w:sz w:val="18"/>
                <w:szCs w:val="18"/>
              </w:rPr>
              <w:t>.</w:t>
            </w:r>
          </w:p>
        </w:tc>
      </w:tr>
      <w:tr w:rsidR="00FE2E0F" w:rsidRPr="00CE6F01" w:rsidTr="00FE2E0F">
        <w:trPr>
          <w:cantSplit/>
          <w:trHeight w:val="263"/>
        </w:trPr>
        <w:tc>
          <w:tcPr>
            <w:tcW w:w="3238" w:type="dxa"/>
            <w:vMerge/>
            <w:shd w:val="clear" w:color="auto" w:fill="D9D9D9"/>
            <w:vAlign w:val="center"/>
          </w:tcPr>
          <w:p w:rsidR="00FE2E0F" w:rsidRPr="00CE6F01" w:rsidRDefault="00FE2E0F" w:rsidP="00FE2E0F">
            <w:pPr>
              <w:jc w:val="center"/>
              <w:rPr>
                <w:rFonts w:ascii="Arial" w:hAnsi="Arial" w:cs="Arial"/>
                <w:b/>
                <w:sz w:val="18"/>
                <w:szCs w:val="18"/>
              </w:rPr>
            </w:pPr>
          </w:p>
        </w:tc>
        <w:tc>
          <w:tcPr>
            <w:tcW w:w="6680" w:type="dxa"/>
            <w:gridSpan w:val="8"/>
            <w:vAlign w:val="center"/>
          </w:tcPr>
          <w:p w:rsidR="00FE2E0F" w:rsidRPr="0042237F" w:rsidRDefault="00FE2E0F" w:rsidP="00C716BF">
            <w:pPr>
              <w:pStyle w:val="Akapitzlist"/>
              <w:numPr>
                <w:ilvl w:val="0"/>
                <w:numId w:val="145"/>
              </w:numPr>
              <w:adjustRightInd w:val="0"/>
              <w:spacing w:before="40" w:after="40"/>
              <w:ind w:left="357" w:hanging="357"/>
              <w:rPr>
                <w:rFonts w:ascii="Arial" w:eastAsiaTheme="majorEastAsia" w:hAnsi="Arial" w:cs="Arial"/>
                <w:bCs/>
                <w:sz w:val="18"/>
                <w:szCs w:val="18"/>
              </w:rPr>
            </w:pPr>
            <w:r>
              <w:rPr>
                <w:rFonts w:ascii="Arial" w:eastAsiaTheme="majorEastAsia" w:hAnsi="Arial" w:cs="Arial"/>
                <w:bCs/>
                <w:sz w:val="18"/>
                <w:szCs w:val="18"/>
              </w:rPr>
              <w:t>W</w:t>
            </w:r>
            <w:r w:rsidRPr="00A62C66">
              <w:rPr>
                <w:rFonts w:ascii="Arial" w:eastAsiaTheme="majorEastAsia" w:hAnsi="Arial" w:cs="Arial"/>
                <w:bCs/>
                <w:sz w:val="18"/>
                <w:szCs w:val="18"/>
              </w:rPr>
              <w:t>nioskodawca zobowiązany jest do osiągnięcia wskaźników wskazanych w SOOP zgodnie z wartościami wskazanymi w wezwaniu do złożenia projektu</w:t>
            </w:r>
            <w:r>
              <w:rPr>
                <w:rFonts w:ascii="Arial" w:eastAsiaTheme="majorEastAsia" w:hAnsi="Arial" w:cs="Arial"/>
                <w:bCs/>
                <w:sz w:val="18"/>
                <w:szCs w:val="18"/>
              </w:rPr>
              <w:t>.</w:t>
            </w:r>
          </w:p>
        </w:tc>
      </w:tr>
    </w:tbl>
    <w:p w:rsidR="00491E12" w:rsidRPr="00A4243D" w:rsidRDefault="00491E12" w:rsidP="007E53CB">
      <w:pPr>
        <w:ind w:right="-157"/>
        <w:rPr>
          <w:rFonts w:ascii="Arial" w:hAnsi="Arial" w:cs="Arial"/>
        </w:rPr>
      </w:pPr>
    </w:p>
    <w:p w:rsidR="00491E12" w:rsidRPr="00A4243D" w:rsidRDefault="00491E12" w:rsidP="00491E12">
      <w:pPr>
        <w:jc w:val="center"/>
        <w:rPr>
          <w:rFonts w:ascii="Arial" w:hAnsi="Arial" w:cs="Arial"/>
          <w:sz w:val="2"/>
          <w:szCs w:val="2"/>
        </w:rPr>
      </w:pPr>
    </w:p>
    <w:p w:rsidR="00491E12" w:rsidRPr="00A4243D" w:rsidRDefault="00491E12" w:rsidP="00491E12">
      <w:pPr>
        <w:jc w:val="center"/>
        <w:rPr>
          <w:rFonts w:ascii="Arial" w:hAnsi="Arial" w:cs="Arial"/>
          <w:b/>
          <w:sz w:val="40"/>
          <w:szCs w:val="40"/>
        </w:rPr>
      </w:pPr>
      <w:r w:rsidRPr="00A4243D">
        <w:rPr>
          <w:rFonts w:ascii="Arial" w:hAnsi="Arial" w:cs="Arial"/>
          <w:b/>
          <w:sz w:val="40"/>
          <w:szCs w:val="40"/>
        </w:rPr>
        <w:lastRenderedPageBreak/>
        <w:t>Plan działania na rok 201</w:t>
      </w:r>
      <w:r>
        <w:rPr>
          <w:rFonts w:ascii="Arial" w:hAnsi="Arial" w:cs="Arial"/>
          <w:b/>
          <w:sz w:val="40"/>
          <w:szCs w:val="40"/>
        </w:rPr>
        <w:t>9</w:t>
      </w:r>
    </w:p>
    <w:p w:rsidR="00491E12" w:rsidRPr="00A4243D" w:rsidRDefault="00491E12" w:rsidP="00491E12">
      <w:pPr>
        <w:jc w:val="center"/>
        <w:rPr>
          <w:rFonts w:ascii="Arial" w:hAnsi="Arial" w:cs="Arial"/>
          <w:b/>
          <w:sz w:val="12"/>
          <w:szCs w:val="12"/>
        </w:rPr>
      </w:pPr>
    </w:p>
    <w:p w:rsidR="00491E12" w:rsidRPr="00A4243D" w:rsidRDefault="00491E12" w:rsidP="00491E12">
      <w:pPr>
        <w:jc w:val="center"/>
        <w:rPr>
          <w:rFonts w:ascii="Arial" w:hAnsi="Arial" w:cs="Arial"/>
          <w:b/>
          <w:spacing w:val="20"/>
        </w:rPr>
      </w:pPr>
      <w:r w:rsidRPr="00A4243D">
        <w:rPr>
          <w:rFonts w:ascii="Arial" w:hAnsi="Arial" w:cs="Arial"/>
          <w:b/>
          <w:spacing w:val="20"/>
        </w:rPr>
        <w:t xml:space="preserve">REGIONALNY PROGRAM OPERACYJNY </w:t>
      </w:r>
      <w:r w:rsidRPr="00A4243D">
        <w:rPr>
          <w:rFonts w:ascii="Arial" w:hAnsi="Arial" w:cs="Arial"/>
          <w:b/>
          <w:spacing w:val="20"/>
        </w:rPr>
        <w:br/>
        <w:t>WOJEWÓDZTWA ZACHODNIOPOMORSKIEGO</w:t>
      </w:r>
    </w:p>
    <w:p w:rsidR="00491E12" w:rsidRPr="00A4243D" w:rsidRDefault="00491E12" w:rsidP="00491E12">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7"/>
        <w:gridCol w:w="759"/>
        <w:gridCol w:w="1809"/>
        <w:gridCol w:w="1418"/>
        <w:gridCol w:w="788"/>
        <w:gridCol w:w="1953"/>
      </w:tblGrid>
      <w:tr w:rsidR="00491E12" w:rsidRPr="00A4243D" w:rsidTr="00044F8D">
        <w:trPr>
          <w:trHeight w:val="362"/>
        </w:trPr>
        <w:tc>
          <w:tcPr>
            <w:tcW w:w="10315" w:type="dxa"/>
            <w:gridSpan w:val="6"/>
            <w:shd w:val="clear" w:color="auto" w:fill="D9D9D9"/>
            <w:vAlign w:val="center"/>
          </w:tcPr>
          <w:p w:rsidR="00491E12" w:rsidRPr="00A4243D" w:rsidRDefault="00491E12" w:rsidP="00044F8D">
            <w:pPr>
              <w:jc w:val="center"/>
              <w:rPr>
                <w:rFonts w:ascii="Arial" w:hAnsi="Arial" w:cs="Arial"/>
                <w:b/>
                <w:sz w:val="18"/>
                <w:szCs w:val="18"/>
              </w:rPr>
            </w:pPr>
            <w:r w:rsidRPr="00A4243D">
              <w:rPr>
                <w:rFonts w:ascii="Arial" w:hAnsi="Arial" w:cs="Arial"/>
                <w:b/>
                <w:sz w:val="18"/>
                <w:szCs w:val="18"/>
              </w:rPr>
              <w:t>INFORMACJE O INSTYTUCJI POŚREDNICZĄCEJ</w:t>
            </w:r>
          </w:p>
        </w:tc>
      </w:tr>
      <w:tr w:rsidR="00491E12" w:rsidRPr="00A4243D" w:rsidTr="00044F8D">
        <w:trPr>
          <w:trHeight w:val="511"/>
        </w:trPr>
        <w:tc>
          <w:tcPr>
            <w:tcW w:w="3034" w:type="dxa"/>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Numer i nazwa osi priorytetowej</w:t>
            </w:r>
          </w:p>
        </w:tc>
        <w:tc>
          <w:tcPr>
            <w:tcW w:w="7281" w:type="dxa"/>
            <w:gridSpan w:val="5"/>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VII Włączenie społeczne</w:t>
            </w:r>
          </w:p>
        </w:tc>
      </w:tr>
      <w:tr w:rsidR="00491E12" w:rsidRPr="00A4243D" w:rsidTr="00044F8D">
        <w:trPr>
          <w:trHeight w:val="519"/>
        </w:trPr>
        <w:tc>
          <w:tcPr>
            <w:tcW w:w="3034" w:type="dxa"/>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Instytucja Pośrednicząca</w:t>
            </w:r>
          </w:p>
        </w:tc>
        <w:tc>
          <w:tcPr>
            <w:tcW w:w="7281" w:type="dxa"/>
            <w:gridSpan w:val="5"/>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Wojewódzki Urząd Pracy w Szczecinie</w:t>
            </w:r>
          </w:p>
        </w:tc>
      </w:tr>
      <w:tr w:rsidR="00491E12" w:rsidRPr="00A4243D" w:rsidTr="00044F8D">
        <w:trPr>
          <w:trHeight w:val="348"/>
        </w:trPr>
        <w:tc>
          <w:tcPr>
            <w:tcW w:w="3034" w:type="dxa"/>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Adres korespondencyjny</w:t>
            </w:r>
          </w:p>
        </w:tc>
        <w:tc>
          <w:tcPr>
            <w:tcW w:w="7281" w:type="dxa"/>
            <w:gridSpan w:val="5"/>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491E12" w:rsidRPr="00A4243D" w:rsidTr="00044F8D">
        <w:trPr>
          <w:trHeight w:val="358"/>
        </w:trPr>
        <w:tc>
          <w:tcPr>
            <w:tcW w:w="3034" w:type="dxa"/>
            <w:tcBorders>
              <w:bottom w:val="single" w:sz="2" w:space="0" w:color="auto"/>
            </w:tcBorders>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Telefon</w:t>
            </w:r>
          </w:p>
        </w:tc>
        <w:tc>
          <w:tcPr>
            <w:tcW w:w="804" w:type="dxa"/>
            <w:tcBorders>
              <w:bottom w:val="single" w:sz="2" w:space="0" w:color="auto"/>
            </w:tcBorders>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91</w:t>
            </w:r>
          </w:p>
        </w:tc>
        <w:tc>
          <w:tcPr>
            <w:tcW w:w="1977" w:type="dxa"/>
            <w:tcBorders>
              <w:bottom w:val="single" w:sz="2" w:space="0" w:color="auto"/>
            </w:tcBorders>
            <w:vAlign w:val="center"/>
          </w:tcPr>
          <w:p w:rsidR="00491E12" w:rsidRPr="00A4243D" w:rsidRDefault="00491E12" w:rsidP="00044F8D">
            <w:pPr>
              <w:jc w:val="center"/>
              <w:rPr>
                <w:rFonts w:ascii="Arial" w:hAnsi="Arial" w:cs="Arial"/>
                <w:b/>
                <w:sz w:val="18"/>
                <w:szCs w:val="18"/>
              </w:rPr>
            </w:pPr>
            <w:r w:rsidRPr="00A4243D">
              <w:rPr>
                <w:rFonts w:ascii="Arial" w:hAnsi="Arial" w:cs="Arial"/>
                <w:sz w:val="18"/>
                <w:szCs w:val="18"/>
              </w:rPr>
              <w:t>91 42 56 101</w:t>
            </w:r>
          </w:p>
        </w:tc>
        <w:tc>
          <w:tcPr>
            <w:tcW w:w="1524" w:type="dxa"/>
            <w:tcBorders>
              <w:bottom w:val="single" w:sz="2" w:space="0" w:color="auto"/>
            </w:tcBorders>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Faks</w:t>
            </w:r>
          </w:p>
        </w:tc>
        <w:tc>
          <w:tcPr>
            <w:tcW w:w="836" w:type="dxa"/>
            <w:tcBorders>
              <w:bottom w:val="single" w:sz="2" w:space="0" w:color="auto"/>
            </w:tcBorders>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91</w:t>
            </w:r>
          </w:p>
        </w:tc>
        <w:tc>
          <w:tcPr>
            <w:tcW w:w="2140" w:type="dxa"/>
            <w:tcBorders>
              <w:bottom w:val="single" w:sz="2" w:space="0" w:color="auto"/>
            </w:tcBorders>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42 56 103</w:t>
            </w:r>
          </w:p>
        </w:tc>
      </w:tr>
      <w:tr w:rsidR="00491E12" w:rsidRPr="00A4243D" w:rsidTr="00044F8D">
        <w:trPr>
          <w:trHeight w:val="354"/>
        </w:trPr>
        <w:tc>
          <w:tcPr>
            <w:tcW w:w="3034" w:type="dxa"/>
            <w:tcBorders>
              <w:top w:val="single" w:sz="2" w:space="0" w:color="auto"/>
              <w:bottom w:val="single" w:sz="2" w:space="0" w:color="auto"/>
            </w:tcBorders>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491E12" w:rsidRPr="00A4243D" w:rsidRDefault="00723C1D" w:rsidP="00044F8D">
            <w:pPr>
              <w:jc w:val="center"/>
              <w:rPr>
                <w:rFonts w:ascii="Arial" w:hAnsi="Arial" w:cs="Arial"/>
                <w:sz w:val="18"/>
                <w:szCs w:val="18"/>
              </w:rPr>
            </w:pPr>
            <w:hyperlink r:id="rId39" w:history="1">
              <w:r w:rsidR="00CE3CAB" w:rsidRPr="003B6C68">
                <w:rPr>
                  <w:rStyle w:val="Hipercze"/>
                  <w:rFonts w:ascii="Arial" w:hAnsi="Arial" w:cs="Arial"/>
                  <w:sz w:val="18"/>
                  <w:szCs w:val="18"/>
                </w:rPr>
                <w:t>sekretariat@wup.pl</w:t>
              </w:r>
            </w:hyperlink>
          </w:p>
        </w:tc>
      </w:tr>
      <w:tr w:rsidR="00491E12" w:rsidRPr="005A0942" w:rsidTr="00044F8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491E12" w:rsidRDefault="00491E12" w:rsidP="00044F8D">
            <w:pPr>
              <w:jc w:val="center"/>
              <w:rPr>
                <w:rFonts w:ascii="Arial" w:hAnsi="Arial" w:cs="Arial"/>
                <w:sz w:val="18"/>
                <w:szCs w:val="18"/>
              </w:rPr>
            </w:pPr>
            <w:r>
              <w:rPr>
                <w:rFonts w:ascii="Arial" w:hAnsi="Arial" w:cs="Arial"/>
                <w:sz w:val="18"/>
                <w:szCs w:val="18"/>
              </w:rPr>
              <w:t xml:space="preserve">Marta Baranowska </w:t>
            </w:r>
          </w:p>
          <w:p w:rsidR="00491E12" w:rsidRDefault="00491E12" w:rsidP="00044F8D">
            <w:pPr>
              <w:jc w:val="center"/>
              <w:rPr>
                <w:rFonts w:ascii="Arial" w:hAnsi="Arial" w:cs="Arial"/>
                <w:sz w:val="18"/>
                <w:szCs w:val="18"/>
              </w:rPr>
            </w:pPr>
            <w:r>
              <w:rPr>
                <w:rFonts w:ascii="Arial" w:hAnsi="Arial" w:cs="Arial"/>
                <w:sz w:val="18"/>
                <w:szCs w:val="18"/>
              </w:rPr>
              <w:t>tel. 91 4256 166</w:t>
            </w:r>
          </w:p>
          <w:p w:rsidR="00491E12" w:rsidRPr="00BD405B" w:rsidRDefault="00491E12" w:rsidP="00044F8D">
            <w:pPr>
              <w:jc w:val="center"/>
              <w:rPr>
                <w:rFonts w:ascii="Arial" w:hAnsi="Arial" w:cs="Arial"/>
                <w:sz w:val="18"/>
                <w:szCs w:val="18"/>
              </w:rPr>
            </w:pPr>
            <w:r w:rsidRPr="00BD405B">
              <w:rPr>
                <w:rFonts w:ascii="Arial" w:hAnsi="Arial" w:cs="Arial"/>
                <w:sz w:val="18"/>
                <w:szCs w:val="18"/>
              </w:rPr>
              <w:t xml:space="preserve">mail: </w:t>
            </w:r>
            <w:hyperlink r:id="rId40" w:history="1">
              <w:r w:rsidR="00CE3CAB" w:rsidRPr="003B6C68">
                <w:rPr>
                  <w:rStyle w:val="Hipercze"/>
                  <w:rFonts w:ascii="Arial" w:hAnsi="Arial" w:cs="Arial"/>
                  <w:sz w:val="18"/>
                  <w:szCs w:val="18"/>
                </w:rPr>
                <w:t>marta_baranowska@wup.pl</w:t>
              </w:r>
            </w:hyperlink>
          </w:p>
        </w:tc>
      </w:tr>
    </w:tbl>
    <w:p w:rsidR="00491E12" w:rsidRPr="00BD405B" w:rsidRDefault="00491E12" w:rsidP="00491E12">
      <w:pPr>
        <w:rPr>
          <w:rFonts w:ascii="Arial" w:hAnsi="Arial" w:cs="Arial"/>
          <w:b/>
        </w:rPr>
      </w:pPr>
      <w:r w:rsidRPr="00BD405B">
        <w:rPr>
          <w:rFonts w:ascii="Arial" w:hAnsi="Arial" w:cs="Arial"/>
          <w:b/>
        </w:rPr>
        <w:br w:type="column"/>
      </w:r>
    </w:p>
    <w:tbl>
      <w:tblPr>
        <w:tblW w:w="9872"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872"/>
      </w:tblGrid>
      <w:tr w:rsidR="00491E12" w:rsidRPr="00A4243D" w:rsidTr="00D8576C">
        <w:trPr>
          <w:trHeight w:val="362"/>
        </w:trPr>
        <w:tc>
          <w:tcPr>
            <w:tcW w:w="9872" w:type="dxa"/>
            <w:shd w:val="clear" w:color="auto" w:fill="E77B39"/>
            <w:vAlign w:val="center"/>
          </w:tcPr>
          <w:p w:rsidR="00D8576C" w:rsidRPr="007E53CB" w:rsidRDefault="00D8576C" w:rsidP="00044F8D">
            <w:pPr>
              <w:jc w:val="center"/>
              <w:rPr>
                <w:rFonts w:ascii="Arial" w:hAnsi="Arial" w:cs="Arial"/>
                <w:b/>
                <w:sz w:val="20"/>
                <w:szCs w:val="20"/>
              </w:rPr>
            </w:pPr>
            <w:r w:rsidRPr="007E53CB">
              <w:rPr>
                <w:rFonts w:ascii="Arial" w:hAnsi="Arial" w:cs="Arial"/>
                <w:b/>
                <w:sz w:val="20"/>
                <w:szCs w:val="20"/>
              </w:rPr>
              <w:t>KARTA DZIAŁANIA</w:t>
            </w:r>
          </w:p>
          <w:p w:rsidR="00491E12" w:rsidRPr="00030094" w:rsidRDefault="00491E12" w:rsidP="007E53CB">
            <w:pPr>
              <w:pStyle w:val="Nagwek2"/>
              <w:jc w:val="both"/>
              <w:rPr>
                <w:b/>
                <w:sz w:val="24"/>
                <w:szCs w:val="24"/>
              </w:rPr>
            </w:pPr>
            <w:bookmarkStart w:id="35" w:name="_Toc64635719"/>
            <w:r w:rsidRPr="007E53CB">
              <w:rPr>
                <w:b/>
                <w:sz w:val="20"/>
                <w:szCs w:val="20"/>
              </w:rPr>
              <w:t>7.6 Wsparcie rozwoju usług społecznych świadczonych w interesie ogólnym</w:t>
            </w:r>
            <w:r w:rsidR="0083568B" w:rsidRPr="007E53CB">
              <w:rPr>
                <w:b/>
                <w:sz w:val="20"/>
                <w:szCs w:val="20"/>
              </w:rPr>
              <w:t xml:space="preserve"> – typ 1</w:t>
            </w:r>
            <w:bookmarkEnd w:id="35"/>
          </w:p>
        </w:tc>
      </w:tr>
    </w:tbl>
    <w:p w:rsidR="00491E12" w:rsidRPr="00A4243D" w:rsidRDefault="00491E12" w:rsidP="00491E12">
      <w:pPr>
        <w:rPr>
          <w:rFonts w:ascii="Arial" w:hAnsi="Arial" w:cs="Arial"/>
          <w:b/>
          <w:spacing w:val="24"/>
          <w:sz w:val="28"/>
          <w:szCs w:val="28"/>
        </w:rPr>
      </w:pPr>
    </w:p>
    <w:tbl>
      <w:tblPr>
        <w:tblW w:w="5339"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59"/>
        <w:gridCol w:w="440"/>
        <w:gridCol w:w="462"/>
        <w:gridCol w:w="1424"/>
        <w:gridCol w:w="48"/>
        <w:gridCol w:w="950"/>
        <w:gridCol w:w="900"/>
        <w:gridCol w:w="75"/>
        <w:gridCol w:w="652"/>
        <w:gridCol w:w="317"/>
        <w:gridCol w:w="601"/>
        <w:gridCol w:w="147"/>
        <w:gridCol w:w="240"/>
        <w:gridCol w:w="738"/>
        <w:gridCol w:w="242"/>
        <w:gridCol w:w="335"/>
        <w:gridCol w:w="83"/>
        <w:gridCol w:w="260"/>
        <w:gridCol w:w="643"/>
      </w:tblGrid>
      <w:tr w:rsidR="00491E12" w:rsidTr="00044F8D">
        <w:trPr>
          <w:trHeight w:val="218"/>
        </w:trPr>
        <w:tc>
          <w:tcPr>
            <w:tcW w:w="685" w:type="pct"/>
            <w:tcBorders>
              <w:top w:val="single" w:sz="12" w:space="0" w:color="auto"/>
              <w:bottom w:val="single" w:sz="12" w:space="0" w:color="auto"/>
            </w:tcBorders>
            <w:shd w:val="clear" w:color="auto" w:fill="CCFFCC"/>
            <w:vAlign w:val="center"/>
          </w:tcPr>
          <w:p w:rsidR="00491E12" w:rsidRDefault="00491E12" w:rsidP="00044F8D">
            <w:pPr>
              <w:rPr>
                <w:rFonts w:ascii="Arial" w:hAnsi="Arial" w:cs="Arial"/>
                <w:b/>
                <w:sz w:val="18"/>
                <w:szCs w:val="18"/>
              </w:rPr>
            </w:pPr>
            <w:r>
              <w:rPr>
                <w:rFonts w:ascii="Arial" w:hAnsi="Arial" w:cs="Arial"/>
                <w:b/>
                <w:sz w:val="18"/>
                <w:szCs w:val="18"/>
              </w:rPr>
              <w:t xml:space="preserve">LP. Konkursu: </w:t>
            </w:r>
          </w:p>
        </w:tc>
        <w:tc>
          <w:tcPr>
            <w:tcW w:w="222" w:type="pct"/>
            <w:tcBorders>
              <w:top w:val="single" w:sz="12" w:space="0" w:color="auto"/>
              <w:bottom w:val="single" w:sz="12" w:space="0" w:color="auto"/>
              <w:right w:val="single" w:sz="12" w:space="0" w:color="auto"/>
            </w:tcBorders>
            <w:vAlign w:val="center"/>
          </w:tcPr>
          <w:p w:rsidR="00491E12" w:rsidRPr="00940634" w:rsidRDefault="00491E12" w:rsidP="00044F8D">
            <w:pPr>
              <w:jc w:val="center"/>
              <w:rPr>
                <w:rFonts w:ascii="Arial" w:hAnsi="Arial" w:cs="Arial"/>
                <w:b/>
                <w:sz w:val="18"/>
                <w:szCs w:val="18"/>
              </w:rPr>
            </w:pPr>
            <w:r>
              <w:rPr>
                <w:rFonts w:ascii="Arial" w:hAnsi="Arial" w:cs="Arial"/>
                <w:b/>
                <w:sz w:val="18"/>
                <w:szCs w:val="18"/>
              </w:rPr>
              <w:t>1</w:t>
            </w:r>
          </w:p>
        </w:tc>
        <w:tc>
          <w:tcPr>
            <w:tcW w:w="1908" w:type="pct"/>
            <w:gridSpan w:val="5"/>
            <w:tcBorders>
              <w:top w:val="single" w:sz="12" w:space="0" w:color="auto"/>
              <w:left w:val="single" w:sz="12" w:space="0" w:color="auto"/>
              <w:right w:val="single" w:sz="12"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Planowany termin ogłoszenia konkursu</w:t>
            </w:r>
          </w:p>
        </w:tc>
        <w:tc>
          <w:tcPr>
            <w:tcW w:w="367"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I kw.</w:t>
            </w:r>
          </w:p>
        </w:tc>
        <w:tc>
          <w:tcPr>
            <w:tcW w:w="160" w:type="pct"/>
            <w:tcBorders>
              <w:top w:val="single" w:sz="12" w:space="0" w:color="auto"/>
              <w:left w:val="single" w:sz="6" w:space="0" w:color="auto"/>
              <w:bottom w:val="single" w:sz="12" w:space="0" w:color="auto"/>
              <w:right w:val="single" w:sz="12" w:space="0" w:color="auto"/>
            </w:tcBorders>
            <w:vAlign w:val="center"/>
          </w:tcPr>
          <w:p w:rsidR="00491E12" w:rsidRDefault="00491E12" w:rsidP="00044F8D">
            <w:pPr>
              <w:jc w:val="center"/>
              <w:rPr>
                <w:rFonts w:ascii="Arial" w:hAnsi="Arial" w:cs="Arial"/>
                <w:b/>
                <w:sz w:val="18"/>
                <w:szCs w:val="18"/>
              </w:rPr>
            </w:pPr>
            <w:r>
              <w:rPr>
                <w:rFonts w:ascii="Arial" w:hAnsi="Arial" w:cs="Arial"/>
                <w:b/>
                <w:sz w:val="18"/>
                <w:szCs w:val="18"/>
              </w:rPr>
              <w:t>x</w:t>
            </w:r>
          </w:p>
        </w:tc>
        <w:tc>
          <w:tcPr>
            <w:tcW w:w="377" w:type="pct"/>
            <w:gridSpan w:val="2"/>
            <w:tcBorders>
              <w:top w:val="single" w:sz="12" w:space="0" w:color="auto"/>
              <w:left w:val="single" w:sz="12" w:space="0" w:color="auto"/>
              <w:bottom w:val="single" w:sz="12"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II kw.</w:t>
            </w:r>
          </w:p>
        </w:tc>
        <w:tc>
          <w:tcPr>
            <w:tcW w:w="121" w:type="pct"/>
            <w:tcBorders>
              <w:top w:val="single" w:sz="12" w:space="0" w:color="auto"/>
              <w:bottom w:val="single" w:sz="12" w:space="0" w:color="auto"/>
              <w:right w:val="single" w:sz="12" w:space="0" w:color="auto"/>
            </w:tcBorders>
            <w:vAlign w:val="center"/>
          </w:tcPr>
          <w:p w:rsidR="00491E12" w:rsidRDefault="00491E12" w:rsidP="00044F8D">
            <w:pPr>
              <w:jc w:val="center"/>
              <w:rPr>
                <w:rFonts w:ascii="Arial" w:hAnsi="Arial" w:cs="Arial"/>
                <w:b/>
                <w:sz w:val="18"/>
                <w:szCs w:val="18"/>
              </w:rPr>
            </w:pPr>
          </w:p>
        </w:tc>
        <w:tc>
          <w:tcPr>
            <w:tcW w:w="372" w:type="pct"/>
            <w:tcBorders>
              <w:top w:val="single" w:sz="12" w:space="0" w:color="auto"/>
              <w:left w:val="single" w:sz="12" w:space="0" w:color="auto"/>
              <w:bottom w:val="single" w:sz="12"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III kw.</w:t>
            </w:r>
          </w:p>
        </w:tc>
        <w:tc>
          <w:tcPr>
            <w:tcW w:w="122" w:type="pct"/>
            <w:tcBorders>
              <w:top w:val="single" w:sz="12" w:space="0" w:color="auto"/>
              <w:bottom w:val="single" w:sz="12" w:space="0" w:color="auto"/>
              <w:right w:val="single" w:sz="12" w:space="0" w:color="auto"/>
            </w:tcBorders>
            <w:vAlign w:val="center"/>
          </w:tcPr>
          <w:p w:rsidR="00491E12" w:rsidRDefault="00491E12" w:rsidP="00044F8D">
            <w:pPr>
              <w:jc w:val="center"/>
              <w:rPr>
                <w:rFonts w:ascii="Arial" w:hAnsi="Arial" w:cs="Arial"/>
                <w:b/>
                <w:sz w:val="18"/>
                <w:szCs w:val="18"/>
              </w:rPr>
            </w:pPr>
          </w:p>
        </w:tc>
        <w:tc>
          <w:tcPr>
            <w:tcW w:w="342" w:type="pct"/>
            <w:gridSpan w:val="3"/>
            <w:tcBorders>
              <w:top w:val="single" w:sz="12" w:space="0" w:color="auto"/>
              <w:left w:val="single" w:sz="12" w:space="0" w:color="auto"/>
              <w:bottom w:val="single" w:sz="12"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IV kw.</w:t>
            </w:r>
          </w:p>
        </w:tc>
        <w:tc>
          <w:tcPr>
            <w:tcW w:w="326" w:type="pct"/>
            <w:tcBorders>
              <w:top w:val="single" w:sz="12" w:space="0" w:color="auto"/>
              <w:bottom w:val="single" w:sz="12" w:space="0" w:color="auto"/>
            </w:tcBorders>
            <w:vAlign w:val="center"/>
          </w:tcPr>
          <w:p w:rsidR="00491E12" w:rsidRDefault="00491E12" w:rsidP="00044F8D">
            <w:pPr>
              <w:jc w:val="center"/>
              <w:rPr>
                <w:rFonts w:ascii="Arial" w:hAnsi="Arial" w:cs="Arial"/>
                <w:b/>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140" w:type="pct"/>
            <w:gridSpan w:val="3"/>
            <w:vMerge w:val="restart"/>
            <w:shd w:val="clear" w:color="auto" w:fill="CCFFCC"/>
            <w:vAlign w:val="center"/>
          </w:tcPr>
          <w:p w:rsidR="00491E12" w:rsidRPr="00A4243D" w:rsidRDefault="00491E12" w:rsidP="00044F8D">
            <w:pPr>
              <w:jc w:val="center"/>
              <w:rPr>
                <w:rFonts w:ascii="Arial" w:hAnsi="Arial" w:cs="Arial"/>
                <w:b/>
                <w:sz w:val="18"/>
                <w:szCs w:val="18"/>
              </w:rPr>
            </w:pPr>
            <w:r w:rsidRPr="00A4243D">
              <w:rPr>
                <w:rFonts w:ascii="Arial" w:hAnsi="Arial" w:cs="Arial"/>
                <w:b/>
                <w:sz w:val="18"/>
                <w:szCs w:val="18"/>
              </w:rPr>
              <w:t>Typ konkursu</w:t>
            </w:r>
          </w:p>
        </w:tc>
        <w:tc>
          <w:tcPr>
            <w:tcW w:w="742" w:type="pct"/>
            <w:gridSpan w:val="2"/>
            <w:shd w:val="clear" w:color="auto" w:fill="CCFFCC"/>
            <w:vAlign w:val="center"/>
          </w:tcPr>
          <w:p w:rsidR="00491E12" w:rsidRPr="00A4243D" w:rsidRDefault="00491E12" w:rsidP="00044F8D">
            <w:pPr>
              <w:rPr>
                <w:rFonts w:ascii="Arial" w:hAnsi="Arial" w:cs="Arial"/>
                <w:b/>
                <w:sz w:val="18"/>
                <w:szCs w:val="18"/>
              </w:rPr>
            </w:pPr>
            <w:r w:rsidRPr="00A4243D">
              <w:rPr>
                <w:rFonts w:ascii="Arial" w:hAnsi="Arial" w:cs="Arial"/>
                <w:b/>
                <w:sz w:val="18"/>
                <w:szCs w:val="18"/>
              </w:rPr>
              <w:t>Otwarty</w:t>
            </w:r>
          </w:p>
        </w:tc>
        <w:tc>
          <w:tcPr>
            <w:tcW w:w="479" w:type="pct"/>
            <w:vAlign w:val="center"/>
          </w:tcPr>
          <w:p w:rsidR="00491E12" w:rsidRPr="00A4243D" w:rsidRDefault="00491E12" w:rsidP="00044F8D">
            <w:pPr>
              <w:jc w:val="center"/>
              <w:rPr>
                <w:rFonts w:ascii="Arial" w:hAnsi="Arial" w:cs="Arial"/>
                <w:b/>
                <w:sz w:val="18"/>
                <w:szCs w:val="18"/>
              </w:rPr>
            </w:pPr>
          </w:p>
        </w:tc>
        <w:tc>
          <w:tcPr>
            <w:tcW w:w="2640" w:type="pct"/>
            <w:gridSpan w:val="13"/>
            <w:vMerge w:val="restart"/>
            <w:shd w:val="clear" w:color="auto" w:fill="CCFFCC"/>
            <w:vAlign w:val="center"/>
          </w:tcPr>
          <w:p w:rsidR="00491E12" w:rsidRPr="00A4243D" w:rsidRDefault="00491E12" w:rsidP="00044F8D">
            <w:pPr>
              <w:jc w:val="center"/>
              <w:rPr>
                <w:rFonts w:ascii="Arial" w:hAnsi="Arial" w:cs="Arial"/>
                <w:b/>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140" w:type="pct"/>
            <w:gridSpan w:val="3"/>
            <w:vMerge/>
            <w:shd w:val="clear" w:color="auto" w:fill="CCFFCC"/>
            <w:vAlign w:val="center"/>
          </w:tcPr>
          <w:p w:rsidR="00491E12" w:rsidRPr="00A4243D" w:rsidRDefault="00491E12" w:rsidP="00044F8D">
            <w:pPr>
              <w:jc w:val="center"/>
              <w:rPr>
                <w:rFonts w:ascii="Arial" w:hAnsi="Arial" w:cs="Arial"/>
                <w:b/>
                <w:sz w:val="18"/>
                <w:szCs w:val="18"/>
              </w:rPr>
            </w:pPr>
          </w:p>
        </w:tc>
        <w:tc>
          <w:tcPr>
            <w:tcW w:w="742" w:type="pct"/>
            <w:gridSpan w:val="2"/>
            <w:shd w:val="clear" w:color="auto" w:fill="CCFFCC"/>
            <w:vAlign w:val="center"/>
          </w:tcPr>
          <w:p w:rsidR="00491E12" w:rsidRPr="00A4243D" w:rsidRDefault="00491E12" w:rsidP="00044F8D">
            <w:pPr>
              <w:rPr>
                <w:rFonts w:ascii="Arial" w:hAnsi="Arial" w:cs="Arial"/>
                <w:b/>
                <w:sz w:val="18"/>
                <w:szCs w:val="18"/>
              </w:rPr>
            </w:pPr>
            <w:r w:rsidRPr="00A4243D">
              <w:rPr>
                <w:rFonts w:ascii="Arial" w:hAnsi="Arial" w:cs="Arial"/>
                <w:b/>
                <w:sz w:val="18"/>
                <w:szCs w:val="18"/>
              </w:rPr>
              <w:t>Zamknięty</w:t>
            </w:r>
          </w:p>
        </w:tc>
        <w:tc>
          <w:tcPr>
            <w:tcW w:w="479" w:type="pct"/>
            <w:vAlign w:val="center"/>
          </w:tcPr>
          <w:p w:rsidR="00491E12" w:rsidRPr="00A4243D" w:rsidRDefault="00491E12" w:rsidP="00044F8D">
            <w:pPr>
              <w:jc w:val="center"/>
              <w:rPr>
                <w:rFonts w:ascii="Arial" w:hAnsi="Arial" w:cs="Arial"/>
                <w:b/>
                <w:sz w:val="18"/>
                <w:szCs w:val="18"/>
              </w:rPr>
            </w:pPr>
            <w:r w:rsidRPr="00A4243D">
              <w:rPr>
                <w:rFonts w:ascii="Arial" w:hAnsi="Arial" w:cs="Arial"/>
                <w:b/>
                <w:sz w:val="18"/>
                <w:szCs w:val="18"/>
              </w:rPr>
              <w:t>x</w:t>
            </w:r>
          </w:p>
        </w:tc>
        <w:tc>
          <w:tcPr>
            <w:tcW w:w="2640" w:type="pct"/>
            <w:gridSpan w:val="13"/>
            <w:vMerge/>
            <w:shd w:val="clear" w:color="auto" w:fill="CCFFCC"/>
            <w:vAlign w:val="center"/>
          </w:tcPr>
          <w:p w:rsidR="00491E12" w:rsidRPr="00A4243D" w:rsidRDefault="00491E12" w:rsidP="00044F8D">
            <w:pPr>
              <w:jc w:val="center"/>
              <w:rPr>
                <w:rFonts w:ascii="Arial" w:hAnsi="Arial" w:cs="Arial"/>
                <w:b/>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40"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Planowana alokacja</w:t>
            </w:r>
          </w:p>
        </w:tc>
        <w:tc>
          <w:tcPr>
            <w:tcW w:w="3860" w:type="pct"/>
            <w:gridSpan w:val="16"/>
            <w:vAlign w:val="center"/>
          </w:tcPr>
          <w:p w:rsidR="00491E12" w:rsidRDefault="00491E12" w:rsidP="00044F8D">
            <w:pPr>
              <w:rPr>
                <w:rFonts w:ascii="Arial" w:hAnsi="Arial" w:cs="Arial"/>
                <w:sz w:val="18"/>
                <w:szCs w:val="18"/>
              </w:rPr>
            </w:pPr>
          </w:p>
          <w:p w:rsidR="00491E12" w:rsidRPr="00F42810" w:rsidRDefault="00491E12" w:rsidP="00044F8D">
            <w:pPr>
              <w:pStyle w:val="Tekstkomentarza"/>
              <w:rPr>
                <w:rFonts w:ascii="Arial" w:hAnsi="Arial" w:cs="Arial"/>
              </w:rPr>
            </w:pPr>
            <w:r w:rsidRPr="00F42810">
              <w:rPr>
                <w:rFonts w:ascii="Arial" w:hAnsi="Arial" w:cs="Arial"/>
              </w:rPr>
              <w:t>7 345 809 EUR</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140"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Typy projektów   przewidziane do realizacji w ramach konkursu</w:t>
            </w:r>
          </w:p>
        </w:tc>
        <w:tc>
          <w:tcPr>
            <w:tcW w:w="3860" w:type="pct"/>
            <w:gridSpan w:val="16"/>
            <w:vAlign w:val="center"/>
          </w:tcPr>
          <w:p w:rsidR="00491E12" w:rsidRPr="00F6148C" w:rsidRDefault="00491E12" w:rsidP="00044F8D">
            <w:pPr>
              <w:spacing w:before="60" w:after="60"/>
              <w:jc w:val="both"/>
              <w:rPr>
                <w:rFonts w:ascii="Arial" w:hAnsi="Arial" w:cs="Arial"/>
                <w:sz w:val="18"/>
                <w:szCs w:val="18"/>
              </w:rPr>
            </w:pPr>
            <w:r w:rsidRPr="00F6148C">
              <w:rPr>
                <w:rFonts w:ascii="Arial" w:hAnsi="Arial" w:cs="Arial"/>
                <w:sz w:val="18"/>
                <w:szCs w:val="18"/>
              </w:rPr>
              <w:t>Świadczenie usług społecznych (m.in. pomocy społecznej, wsparcia rodziny i pieczy zastępczej, opiekuńczych) w celu zwiększenia ich dostępności w tym:</w:t>
            </w:r>
          </w:p>
          <w:p w:rsidR="00491E12" w:rsidRPr="00F6148C" w:rsidRDefault="00491E12" w:rsidP="00C716BF">
            <w:pPr>
              <w:numPr>
                <w:ilvl w:val="0"/>
                <w:numId w:val="116"/>
              </w:numPr>
              <w:tabs>
                <w:tab w:val="left" w:pos="284"/>
              </w:tabs>
              <w:spacing w:before="60" w:after="60" w:line="276" w:lineRule="auto"/>
              <w:jc w:val="both"/>
              <w:rPr>
                <w:rFonts w:ascii="Arial" w:hAnsi="Arial" w:cs="Arial"/>
                <w:sz w:val="18"/>
                <w:szCs w:val="18"/>
              </w:rPr>
            </w:pPr>
            <w:r w:rsidRPr="00F6148C">
              <w:rPr>
                <w:rFonts w:ascii="Arial" w:hAnsi="Arial" w:cs="Arial"/>
                <w:sz w:val="18"/>
                <w:szCs w:val="18"/>
              </w:rPr>
              <w:t>Rozwój usług asystenckich (skierowanych do osób z niepełnosprawnościami) i opiekuńczych (skierowanych do osób niesamodzielnych)</w:t>
            </w:r>
            <w:r w:rsidRPr="00F6148C">
              <w:rPr>
                <w:rFonts w:ascii="Arial" w:hAnsi="Arial" w:cs="Arial"/>
                <w:sz w:val="18"/>
                <w:szCs w:val="18"/>
                <w:vertAlign w:val="superscript"/>
              </w:rPr>
              <w:t xml:space="preserve"> </w:t>
            </w:r>
            <w:r w:rsidRPr="00F6148C">
              <w:rPr>
                <w:rFonts w:ascii="Arial" w:hAnsi="Arial" w:cs="Arial"/>
                <w:sz w:val="18"/>
                <w:szCs w:val="18"/>
              </w:rPr>
              <w:t xml:space="preserve"> w tym: </w:t>
            </w:r>
          </w:p>
          <w:p w:rsidR="00491E12" w:rsidRPr="00497177" w:rsidRDefault="00491E12" w:rsidP="00C716BF">
            <w:pPr>
              <w:pStyle w:val="Akapitzlist"/>
              <w:numPr>
                <w:ilvl w:val="0"/>
                <w:numId w:val="72"/>
              </w:numPr>
              <w:spacing w:before="60" w:after="60" w:line="276" w:lineRule="auto"/>
              <w:jc w:val="both"/>
              <w:rPr>
                <w:rFonts w:ascii="Arial" w:hAnsi="Arial" w:cs="Arial"/>
                <w:sz w:val="18"/>
                <w:szCs w:val="18"/>
              </w:rPr>
            </w:pPr>
            <w:r w:rsidRPr="00497177">
              <w:rPr>
                <w:rFonts w:ascii="Arial" w:hAnsi="Arial" w:cs="Arial"/>
                <w:sz w:val="18"/>
                <w:szCs w:val="18"/>
              </w:rPr>
              <w:t xml:space="preserve">wsparcie działalności lub tworzenie nowych miejsc opieki w formach zdeinstytucjonalizowanych poprzez wsparcie dla usług opiekuńczych i specjalistycznych usług opiekuńczych, o których mowa w ustawie z dnia 12 marca 2004 r. o pomocy społecznej </w:t>
            </w:r>
            <w:r w:rsidRPr="00497177">
              <w:rPr>
                <w:rFonts w:ascii="Arial" w:eastAsia="Calibri" w:hAnsi="Arial" w:cs="Arial"/>
                <w:sz w:val="18"/>
                <w:szCs w:val="18"/>
                <w:lang w:eastAsia="en-US"/>
              </w:rPr>
              <w:t xml:space="preserve">oraz usług </w:t>
            </w:r>
            <w:r w:rsidRPr="00497177">
              <w:rPr>
                <w:rFonts w:ascii="Arial" w:hAnsi="Arial" w:cs="Arial"/>
                <w:sz w:val="18"/>
                <w:szCs w:val="18"/>
              </w:rPr>
              <w:t>asystenckich (wraz z działaniami mającymi na celu pozyskanie i szkolenie nowych opiekunów i asystentów);</w:t>
            </w:r>
          </w:p>
          <w:p w:rsidR="00491E12" w:rsidRPr="00F6148C" w:rsidRDefault="00491E12" w:rsidP="00C716BF">
            <w:pPr>
              <w:numPr>
                <w:ilvl w:val="0"/>
                <w:numId w:val="72"/>
              </w:numPr>
              <w:spacing w:before="60" w:after="60" w:line="276" w:lineRule="auto"/>
              <w:ind w:left="714" w:hanging="357"/>
              <w:jc w:val="both"/>
              <w:rPr>
                <w:rFonts w:ascii="Arial" w:hAnsi="Arial" w:cs="Arial"/>
                <w:sz w:val="18"/>
                <w:szCs w:val="18"/>
              </w:rPr>
            </w:pPr>
            <w:r w:rsidRPr="00F6148C">
              <w:rPr>
                <w:rFonts w:ascii="Arial" w:hAnsi="Arial" w:cs="Arial"/>
                <w:sz w:val="18"/>
                <w:szCs w:val="18"/>
              </w:rPr>
              <w:t xml:space="preserve">inne usługi zwiększające mobilność, autonomię i bezpieczeństwo osób niesamodzielnych (np. likwidowanie barier architektonicznych w miejscu zamieszkania, dowożenie posiłków, </w:t>
            </w:r>
            <w:r w:rsidRPr="00F6148C">
              <w:rPr>
                <w:rFonts w:ascii="Arial" w:eastAsia="Calibri" w:hAnsi="Arial" w:cs="Arial"/>
                <w:sz w:val="18"/>
                <w:szCs w:val="18"/>
                <w:lang w:eastAsia="en-US"/>
              </w:rPr>
              <w:t>przewóz osoby niesamodzielnej lub personelu sprawującego opiekę związane bezpośrednio z usługami świadczonymi osobie niesamodzielnej w ramach projektu</w:t>
            </w:r>
            <w:r w:rsidRPr="00F6148C">
              <w:rPr>
                <w:rFonts w:ascii="Arial" w:hAnsi="Arial" w:cs="Arial"/>
                <w:sz w:val="18"/>
                <w:szCs w:val="18"/>
              </w:rPr>
              <w:t>),</w:t>
            </w:r>
          </w:p>
          <w:p w:rsidR="00491E12" w:rsidRPr="00F6148C" w:rsidRDefault="00491E12" w:rsidP="00C716BF">
            <w:pPr>
              <w:numPr>
                <w:ilvl w:val="0"/>
                <w:numId w:val="72"/>
              </w:numPr>
              <w:spacing w:before="60" w:after="60" w:line="276" w:lineRule="auto"/>
              <w:ind w:left="714" w:hanging="357"/>
              <w:jc w:val="both"/>
              <w:rPr>
                <w:rFonts w:ascii="Arial" w:eastAsia="Calibri" w:hAnsi="Arial" w:cs="Arial"/>
                <w:sz w:val="18"/>
                <w:szCs w:val="18"/>
                <w:lang w:eastAsia="en-US"/>
              </w:rPr>
            </w:pPr>
            <w:r w:rsidRPr="00F6148C">
              <w:rPr>
                <w:rFonts w:ascii="Arial" w:eastAsia="Calibri" w:hAnsi="Arial" w:cs="Arial"/>
                <w:sz w:val="18"/>
                <w:szCs w:val="18"/>
                <w:lang w:eastAsia="en-US"/>
              </w:rPr>
              <w:t xml:space="preserve">wykorzystanie nowoczesnych technologii informacyjno-komunikacyjnych np. teleopieki, systemów przywoławczych,  </w:t>
            </w:r>
            <w:r w:rsidRPr="00F6148C">
              <w:rPr>
                <w:rFonts w:ascii="Arial" w:hAnsi="Arial" w:cs="Arial"/>
                <w:sz w:val="18"/>
                <w:szCs w:val="18"/>
              </w:rPr>
              <w:t>systemów informacyjnych na temat dostępności usług społecznych</w:t>
            </w:r>
            <w:r w:rsidR="00EE2A7F">
              <w:rPr>
                <w:rFonts w:ascii="Arial" w:eastAsia="Calibri" w:hAnsi="Arial" w:cs="Arial"/>
                <w:sz w:val="18"/>
                <w:szCs w:val="18"/>
                <w:lang w:eastAsia="en-US"/>
              </w:rPr>
              <w:t>,</w:t>
            </w:r>
          </w:p>
          <w:p w:rsidR="00491E12" w:rsidRPr="00F6148C" w:rsidRDefault="00491E12" w:rsidP="00C716BF">
            <w:pPr>
              <w:numPr>
                <w:ilvl w:val="0"/>
                <w:numId w:val="72"/>
              </w:numPr>
              <w:spacing w:before="60" w:after="60" w:line="276" w:lineRule="auto"/>
              <w:ind w:left="714" w:hanging="357"/>
              <w:jc w:val="both"/>
              <w:rPr>
                <w:rFonts w:ascii="Arial" w:hAnsi="Arial" w:cs="Arial"/>
                <w:sz w:val="18"/>
                <w:szCs w:val="18"/>
              </w:rPr>
            </w:pPr>
            <w:r w:rsidRPr="00F6148C">
              <w:rPr>
                <w:rFonts w:ascii="Arial" w:eastAsia="Calibri" w:hAnsi="Arial" w:cs="Arial"/>
                <w:sz w:val="18"/>
                <w:szCs w:val="18"/>
                <w:lang w:eastAsia="en-US"/>
              </w:rPr>
              <w:t>sfinansowanie tworzenia wypożyczalni sprzętu wspomagającego (zwiększającego samodzielność osób) i sprzętu pielęgnacyjnego (niezbędnego do opieki nad osobami niesamodzielnymi), sfinansowanie wypożyczenia lub zakupu tego sprzętu, usługi dowożenia posiłków, przewóz do miejsca pracy lub ośrodka wsparcia</w:t>
            </w:r>
            <w:r w:rsidR="00EE2A7F">
              <w:rPr>
                <w:rFonts w:ascii="Arial" w:eastAsia="Calibri" w:hAnsi="Arial" w:cs="Arial"/>
                <w:sz w:val="18"/>
                <w:szCs w:val="18"/>
                <w:lang w:eastAsia="en-US"/>
              </w:rPr>
              <w:t>,</w:t>
            </w:r>
          </w:p>
          <w:p w:rsidR="00491E12" w:rsidRPr="00F6148C" w:rsidRDefault="00491E12" w:rsidP="00C716BF">
            <w:pPr>
              <w:numPr>
                <w:ilvl w:val="0"/>
                <w:numId w:val="72"/>
              </w:numPr>
              <w:spacing w:before="60" w:after="60" w:line="276" w:lineRule="auto"/>
              <w:ind w:left="714" w:hanging="357"/>
              <w:jc w:val="both"/>
              <w:rPr>
                <w:rFonts w:ascii="Arial" w:hAnsi="Arial" w:cs="Arial"/>
                <w:sz w:val="18"/>
                <w:szCs w:val="18"/>
              </w:rPr>
            </w:pPr>
            <w:r w:rsidRPr="00F6148C">
              <w:rPr>
                <w:rFonts w:ascii="Arial" w:hAnsi="Arial" w:cs="Arial"/>
                <w:sz w:val="18"/>
                <w:szCs w:val="18"/>
              </w:rPr>
              <w:t>poradnictwo, w tym psychologiczne i pedagogiczne oraz umożliwienie edukacji, w tym szkoleń, praktyk i wymiany doświadczeń dla opiekunów faktycznych (w tym pomoc w uzyskaniu informacji umożliwiających poruszanie się po różnych systemach wsparcia, z których korzystanie jest niezbędne dla sprawowania wysokiej jakości opieki i odciążenia opiekunów faktycznych),</w:t>
            </w:r>
          </w:p>
          <w:p w:rsidR="00491E12" w:rsidRPr="00F6148C" w:rsidRDefault="00EE2A7F" w:rsidP="00C716BF">
            <w:pPr>
              <w:numPr>
                <w:ilvl w:val="0"/>
                <w:numId w:val="72"/>
              </w:numPr>
              <w:spacing w:before="60" w:after="60" w:line="276" w:lineRule="auto"/>
              <w:ind w:left="714" w:hanging="357"/>
              <w:jc w:val="both"/>
              <w:rPr>
                <w:rFonts w:ascii="Arial" w:hAnsi="Arial" w:cs="Arial"/>
                <w:sz w:val="18"/>
                <w:szCs w:val="18"/>
              </w:rPr>
            </w:pPr>
            <w:r>
              <w:rPr>
                <w:rFonts w:ascii="Arial" w:hAnsi="Arial" w:cs="Arial"/>
                <w:sz w:val="18"/>
                <w:szCs w:val="18"/>
              </w:rPr>
              <w:t>w</w:t>
            </w:r>
            <w:r w:rsidR="00491E12" w:rsidRPr="00F6148C">
              <w:rPr>
                <w:rFonts w:ascii="Arial" w:hAnsi="Arial" w:cs="Arial"/>
                <w:sz w:val="18"/>
                <w:szCs w:val="18"/>
              </w:rPr>
              <w:t xml:space="preserve">sparcie faktycznych opiekunów osób niesamodzielnych (w tym pomocników domowych, szkolenia, doradztwo, pomoc psychologiczna, opieka wytchnieniowa, grupy samopomocowe, wsparcie za pośrednictwem instytucji w zakresie zdiagnozowanych potrzeb opiekunów). </w:t>
            </w:r>
          </w:p>
          <w:p w:rsidR="00491E12" w:rsidRPr="00F6148C" w:rsidRDefault="00491E12" w:rsidP="00044F8D">
            <w:pPr>
              <w:spacing w:before="60" w:after="60"/>
              <w:ind w:left="714"/>
              <w:jc w:val="both"/>
              <w:rPr>
                <w:rFonts w:ascii="Arial" w:hAnsi="Arial" w:cs="Arial"/>
                <w:sz w:val="18"/>
                <w:szCs w:val="18"/>
              </w:rPr>
            </w:pPr>
          </w:p>
          <w:p w:rsidR="00491E12" w:rsidRPr="00F6148C" w:rsidRDefault="00491E12" w:rsidP="00044F8D">
            <w:pPr>
              <w:spacing w:before="60" w:after="60"/>
              <w:ind w:left="714"/>
              <w:jc w:val="both"/>
              <w:rPr>
                <w:rFonts w:ascii="Arial" w:hAnsi="Arial" w:cs="Arial"/>
                <w:sz w:val="18"/>
                <w:szCs w:val="18"/>
              </w:rPr>
            </w:pPr>
          </w:p>
          <w:p w:rsidR="00491E12" w:rsidRPr="00F6148C" w:rsidRDefault="00491E12" w:rsidP="00044F8D">
            <w:pPr>
              <w:spacing w:before="60" w:after="60"/>
              <w:jc w:val="both"/>
              <w:rPr>
                <w:rFonts w:ascii="Arial" w:hAnsi="Arial" w:cs="Arial"/>
                <w:sz w:val="18"/>
                <w:szCs w:val="18"/>
              </w:rPr>
            </w:pPr>
            <w:r w:rsidRPr="00F6148C">
              <w:rPr>
                <w:rFonts w:ascii="Arial" w:hAnsi="Arial" w:cs="Arial"/>
                <w:sz w:val="18"/>
                <w:szCs w:val="18"/>
              </w:rPr>
              <w:t>Wsparcie w ramach projektu nie spowoduje:</w:t>
            </w:r>
          </w:p>
          <w:p w:rsidR="00491E12" w:rsidRPr="00F6148C" w:rsidRDefault="00491E12" w:rsidP="00C716BF">
            <w:pPr>
              <w:numPr>
                <w:ilvl w:val="1"/>
                <w:numId w:val="117"/>
              </w:numPr>
              <w:spacing w:before="60" w:after="60" w:line="276" w:lineRule="auto"/>
              <w:jc w:val="both"/>
              <w:rPr>
                <w:rFonts w:ascii="Arial" w:hAnsi="Arial" w:cs="Arial"/>
                <w:sz w:val="18"/>
                <w:szCs w:val="18"/>
              </w:rPr>
            </w:pPr>
            <w:r w:rsidRPr="00F6148C">
              <w:rPr>
                <w:rFonts w:ascii="Arial" w:hAnsi="Arial" w:cs="Arial"/>
                <w:sz w:val="18"/>
                <w:szCs w:val="18"/>
              </w:rPr>
              <w:t xml:space="preserve">zmniejszenia dotychczasowego finansowania usług asystenckich lub opiekuńczych przez beneficjenta oraz </w:t>
            </w:r>
          </w:p>
          <w:p w:rsidR="00491E12" w:rsidRPr="00F6148C" w:rsidRDefault="00491E12" w:rsidP="00C716BF">
            <w:pPr>
              <w:numPr>
                <w:ilvl w:val="1"/>
                <w:numId w:val="117"/>
              </w:numPr>
              <w:spacing w:before="60" w:after="60" w:line="276" w:lineRule="auto"/>
              <w:jc w:val="both"/>
              <w:rPr>
                <w:rFonts w:ascii="Arial" w:hAnsi="Arial" w:cs="Arial"/>
                <w:sz w:val="18"/>
                <w:szCs w:val="18"/>
              </w:rPr>
            </w:pPr>
            <w:r w:rsidRPr="00F6148C">
              <w:rPr>
                <w:rFonts w:ascii="Arial" w:hAnsi="Arial" w:cs="Arial"/>
                <w:sz w:val="18"/>
                <w:szCs w:val="18"/>
              </w:rPr>
              <w:t xml:space="preserve">zastąpienia środkami projektu dotychczasowego finansowania usług ze środków innych niż europejskie. </w:t>
            </w:r>
          </w:p>
          <w:p w:rsidR="00491E12" w:rsidRPr="00F6148C" w:rsidRDefault="00491E12" w:rsidP="00044F8D">
            <w:pPr>
              <w:tabs>
                <w:tab w:val="left" w:pos="284"/>
              </w:tabs>
              <w:spacing w:before="120" w:after="40" w:line="276" w:lineRule="auto"/>
              <w:ind w:left="720"/>
              <w:jc w:val="both"/>
              <w:rPr>
                <w:rFonts w:ascii="Arial" w:hAnsi="Arial" w:cs="Arial"/>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140"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Wnioskodawcy do których skierowany jest  konkurs</w:t>
            </w:r>
          </w:p>
        </w:tc>
        <w:tc>
          <w:tcPr>
            <w:tcW w:w="3860" w:type="pct"/>
            <w:gridSpan w:val="16"/>
            <w:vAlign w:val="center"/>
          </w:tcPr>
          <w:p w:rsidR="00491E12" w:rsidRPr="00F6148C" w:rsidRDefault="00491E12" w:rsidP="005B6842">
            <w:pPr>
              <w:numPr>
                <w:ilvl w:val="0"/>
                <w:numId w:val="20"/>
              </w:numPr>
              <w:spacing w:before="60" w:after="60"/>
              <w:rPr>
                <w:rFonts w:ascii="Arial" w:hAnsi="Arial" w:cs="Arial"/>
                <w:sz w:val="18"/>
                <w:szCs w:val="18"/>
              </w:rPr>
            </w:pPr>
            <w:r w:rsidRPr="00F6148C">
              <w:rPr>
                <w:rFonts w:ascii="Arial" w:hAnsi="Arial" w:cs="Arial"/>
                <w:sz w:val="18"/>
                <w:szCs w:val="18"/>
              </w:rPr>
              <w:t>jednostki samorządu terytorialnego i ich jednostki organizacyjne,</w:t>
            </w:r>
          </w:p>
          <w:p w:rsidR="00491E12" w:rsidRPr="00F6148C" w:rsidRDefault="00491E12" w:rsidP="005B6842">
            <w:pPr>
              <w:numPr>
                <w:ilvl w:val="0"/>
                <w:numId w:val="20"/>
              </w:numPr>
              <w:spacing w:before="60" w:after="60"/>
              <w:rPr>
                <w:rFonts w:ascii="Arial" w:hAnsi="Arial" w:cs="Arial"/>
                <w:sz w:val="18"/>
                <w:szCs w:val="18"/>
              </w:rPr>
            </w:pPr>
            <w:r w:rsidRPr="00F6148C">
              <w:rPr>
                <w:rFonts w:ascii="Arial" w:hAnsi="Arial" w:cs="Arial"/>
                <w:sz w:val="18"/>
                <w:szCs w:val="18"/>
              </w:rPr>
              <w:t>organizacje pozarządowe i podmioty ekonomii społecznej prowadzące działalność statutową lub gospodarczą w obszarze usług społecznych użyteczności publicznej,</w:t>
            </w:r>
          </w:p>
          <w:p w:rsidR="00491E12" w:rsidRPr="004D4FF7" w:rsidRDefault="00491E12" w:rsidP="005B6842">
            <w:pPr>
              <w:numPr>
                <w:ilvl w:val="0"/>
                <w:numId w:val="20"/>
              </w:numPr>
              <w:jc w:val="both"/>
              <w:rPr>
                <w:rFonts w:ascii="Arial" w:hAnsi="Arial" w:cs="Arial"/>
                <w:sz w:val="18"/>
                <w:szCs w:val="18"/>
              </w:rPr>
            </w:pPr>
            <w:r w:rsidRPr="00F6148C">
              <w:rPr>
                <w:rFonts w:ascii="Arial" w:hAnsi="Arial" w:cs="Arial"/>
                <w:sz w:val="18"/>
                <w:szCs w:val="18"/>
              </w:rPr>
              <w:t>podmioty wymienione w art. 3 ust. 3 ustawy o działalności pożytku publicznego i wolontariacie, statutowo świadczące usługi na rzecz osób zagrożonych ubóstwem i/lub wykluczeniem społecznym.</w:t>
            </w:r>
            <w:r w:rsidRPr="000D5CDC">
              <w:rPr>
                <w:color w:val="000000"/>
              </w:rPr>
              <w:t>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140"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lastRenderedPageBreak/>
              <w:t>Szczegółowy opis, zakładany cel konkursu</w:t>
            </w:r>
          </w:p>
        </w:tc>
        <w:tc>
          <w:tcPr>
            <w:tcW w:w="3860" w:type="pct"/>
            <w:gridSpan w:val="16"/>
            <w:vAlign w:val="center"/>
          </w:tcPr>
          <w:p w:rsidR="00491E12" w:rsidRDefault="00491E12" w:rsidP="00044F8D">
            <w:pPr>
              <w:jc w:val="both"/>
              <w:rPr>
                <w:rFonts w:ascii="Arial" w:hAnsi="Arial" w:cs="Arial"/>
                <w:sz w:val="18"/>
                <w:szCs w:val="18"/>
              </w:rPr>
            </w:pPr>
          </w:p>
          <w:p w:rsidR="00491E12" w:rsidRPr="007B290B" w:rsidRDefault="00491E12" w:rsidP="00044F8D">
            <w:pPr>
              <w:jc w:val="both"/>
              <w:rPr>
                <w:rFonts w:ascii="Arial" w:hAnsi="Arial" w:cs="Arial"/>
                <w:sz w:val="18"/>
                <w:szCs w:val="18"/>
              </w:rPr>
            </w:pPr>
            <w:r>
              <w:rPr>
                <w:rFonts w:ascii="Arial" w:hAnsi="Arial" w:cs="Arial"/>
                <w:sz w:val="18"/>
                <w:szCs w:val="18"/>
              </w:rPr>
              <w:t xml:space="preserve">Konkurs realizuje cel szczegółowy nr 3: </w:t>
            </w:r>
            <w:r w:rsidRPr="007B290B">
              <w:rPr>
                <w:rFonts w:ascii="Arial" w:hAnsi="Arial" w:cs="Arial"/>
                <w:sz w:val="18"/>
                <w:szCs w:val="18"/>
              </w:rPr>
              <w:t>Zwiększenie dostępności usług społecznych, w szczególności usług środowiskowych, opiekuńczych oraz usług wsparcia rodziny i pieczy zastępczej, dla osób zagrożonych ubóstwem i/lub wykluczeniem społecznym</w:t>
            </w:r>
            <w:r>
              <w:rPr>
                <w:rFonts w:ascii="Arial" w:hAnsi="Arial" w:cs="Arial"/>
                <w:sz w:val="18"/>
                <w:szCs w:val="18"/>
              </w:rPr>
              <w:t>.</w:t>
            </w:r>
          </w:p>
          <w:p w:rsidR="00491E12" w:rsidRPr="00192F65" w:rsidRDefault="00491E12" w:rsidP="00044F8D">
            <w:pPr>
              <w:jc w:val="both"/>
              <w:rPr>
                <w:rFonts w:ascii="Arial" w:hAnsi="Arial" w:cs="Arial"/>
                <w:sz w:val="18"/>
                <w:szCs w:val="18"/>
              </w:rPr>
            </w:pPr>
            <w:r>
              <w:rPr>
                <w:rFonts w:ascii="Arial" w:hAnsi="Arial" w:cs="Arial"/>
                <w:sz w:val="18"/>
                <w:szCs w:val="18"/>
              </w:rPr>
              <w:t>Zgodnie z założeniami RPO WZ na lata 2014 – 2020 w</w:t>
            </w:r>
            <w:r w:rsidRPr="001F6B75">
              <w:rPr>
                <w:rFonts w:ascii="Arial" w:hAnsi="Arial" w:cs="Arial"/>
                <w:sz w:val="18"/>
                <w:szCs w:val="18"/>
              </w:rPr>
              <w:t xml:space="preserve"> województwie zachodniopomorskim występuje wysoki odsetek osób, którym należy zapewnić dostęp do pomocy i podstawowych usług społecznych. Jednocześnie na obszarze województwa odnotowuje się znaczną liczbę osób znajdujących się w szczególnie trudnej sytuacji, tj.: osób z niepełnosprawnościami, osób starszych, dzieci objętych systemem pieczy zastępczej, osób chorujących psychicznie, osób opuszczających zakłady penitencjarne.</w:t>
            </w:r>
            <w:r>
              <w:rPr>
                <w:rFonts w:ascii="Arial" w:hAnsi="Arial" w:cs="Arial"/>
                <w:sz w:val="18"/>
                <w:szCs w:val="18"/>
              </w:rPr>
              <w:t xml:space="preserve"> Według danych Regionalnego Ośrodka Polityki Społecznej w roku 2016 wśród osób objętych pomocą społeczną na terenie województwa odnotowano 75 728 osób żyjących w ubóstwie, 71 581 osób bezrobotnych, 36 071 osób z niepełnosprawnością, 39 100 osób długotrwale lub ciężko chorych. Z usług opiekuńczych skorzystało w 2016 roku 5 591 osób, zaś z zaopatrzenia w przedmioty ortopedyczne, środki pomocnicze i sprzęt rehabilitacyjny 7 252 osoby. Zasiłek dla opiekuna w 2016 roku pobierało 22 686 osób. </w:t>
            </w:r>
            <w:r w:rsidRPr="001F6B75">
              <w:rPr>
                <w:rFonts w:ascii="Arial" w:hAnsi="Arial" w:cs="Arial"/>
                <w:sz w:val="18"/>
                <w:szCs w:val="18"/>
              </w:rPr>
              <w:t>Dostęp do usług, w tym usług</w:t>
            </w:r>
            <w:r>
              <w:rPr>
                <w:rFonts w:ascii="Arial" w:hAnsi="Arial" w:cs="Arial"/>
                <w:sz w:val="18"/>
                <w:szCs w:val="18"/>
              </w:rPr>
              <w:t xml:space="preserve"> </w:t>
            </w:r>
            <w:r w:rsidRPr="001F6B75">
              <w:rPr>
                <w:rFonts w:ascii="Arial" w:hAnsi="Arial" w:cs="Arial"/>
                <w:sz w:val="18"/>
                <w:szCs w:val="18"/>
              </w:rPr>
              <w:t xml:space="preserve">społecznych, jest szczególnie utrudniony dla mieszkańców terenów oddalonych od miast – często są to enklawy popegeerowskie. </w:t>
            </w:r>
            <w:r>
              <w:rPr>
                <w:rFonts w:ascii="Arial" w:hAnsi="Arial" w:cs="Arial"/>
                <w:sz w:val="18"/>
                <w:szCs w:val="18"/>
              </w:rPr>
              <w:t xml:space="preserve">Z ośrodków wsparcia, w tym dziennych i środowiskowych domów samopomocy skorzystało w roku 2016 łącznie 7 293 osób, jednakże w ilości świadczonych usług widoczne jest duże zróżnicowanie terytorialne. Z danych wynika, że na obszarze województwa są gminy i powiaty, w których takie usługi nie są świadczone, bądź są świadczone w niewielkim stopniu, również z powodu braku odpowiednich zasobów instytucjonalnych. </w:t>
            </w:r>
            <w:r w:rsidRPr="001F6B75">
              <w:rPr>
                <w:rFonts w:ascii="Arial" w:hAnsi="Arial" w:cs="Arial"/>
                <w:sz w:val="18"/>
                <w:szCs w:val="18"/>
              </w:rPr>
              <w:t>W związku z powyższym należy dążyć do ułatwienia dostępu do niedrogich, trwałych oraz wysokiej jakości usług społecznych ś</w:t>
            </w:r>
            <w:r>
              <w:rPr>
                <w:rFonts w:ascii="Arial" w:hAnsi="Arial" w:cs="Arial"/>
                <w:sz w:val="18"/>
                <w:szCs w:val="18"/>
              </w:rPr>
              <w:t xml:space="preserve">wiadczonych w interesie ogólnym, które będą zlokalizowane na terenie całego województwa. Na tej podstawie, zgodnie z zapisami </w:t>
            </w:r>
            <w:r>
              <w:rPr>
                <w:rFonts w:ascii="Arial" w:hAnsi="Arial" w:cs="Arial"/>
                <w:i/>
                <w:sz w:val="18"/>
                <w:szCs w:val="18"/>
              </w:rPr>
              <w:t>Wytycznych</w:t>
            </w:r>
            <w:r w:rsidRPr="00192F65">
              <w:rPr>
                <w:rFonts w:ascii="Arial" w:hAnsi="Arial" w:cs="Arial"/>
                <w:i/>
                <w:sz w:val="18"/>
                <w:szCs w:val="18"/>
              </w:rPr>
              <w:t xml:space="preserve"> w zakresie realizacji przedsięwzięć w obszarze włączenia społecznego i zwalczania ubóstwa z wykorzystaniem środków Europejskiego Funduszu Społecznego i Europejskiego Funduszu Rozwoju Regionalnego na lata 2014 </w:t>
            </w:r>
            <w:r>
              <w:rPr>
                <w:rFonts w:ascii="Arial" w:hAnsi="Arial" w:cs="Arial"/>
                <w:i/>
                <w:sz w:val="18"/>
                <w:szCs w:val="18"/>
              </w:rPr>
              <w:t>–</w:t>
            </w:r>
            <w:r w:rsidRPr="00192F65">
              <w:rPr>
                <w:rFonts w:ascii="Arial" w:hAnsi="Arial" w:cs="Arial"/>
                <w:i/>
                <w:sz w:val="18"/>
                <w:szCs w:val="18"/>
              </w:rPr>
              <w:t xml:space="preserve"> 2020</w:t>
            </w:r>
            <w:r>
              <w:rPr>
                <w:rFonts w:ascii="Arial" w:hAnsi="Arial" w:cs="Arial"/>
                <w:sz w:val="18"/>
                <w:szCs w:val="18"/>
              </w:rPr>
              <w:t>, wsparcie będzie realizowane w schemacie terytorialnym, którego podstawowym założeniem jest realizacja projektów zlokalizowanych na terenie powiatu, przy jednoczesnym zaangażowaniu gmin oraz podmiotów ekonomii społecznej z danego powiatu (partnerstwo PCPR, OPS, PES).</w:t>
            </w:r>
          </w:p>
          <w:p w:rsidR="00491E12" w:rsidRPr="001F6B75" w:rsidRDefault="00491E12" w:rsidP="00044F8D">
            <w:pPr>
              <w:jc w:val="both"/>
              <w:rPr>
                <w:rFonts w:ascii="Arial" w:hAnsi="Arial" w:cs="Arial"/>
                <w:sz w:val="18"/>
                <w:szCs w:val="18"/>
              </w:rPr>
            </w:pPr>
            <w:r>
              <w:rPr>
                <w:rFonts w:ascii="Arial" w:hAnsi="Arial" w:cs="Arial"/>
                <w:sz w:val="18"/>
                <w:szCs w:val="18"/>
              </w:rPr>
              <w:t>Dzięki takiemu podejściu wsparcie będzie</w:t>
            </w:r>
            <w:r w:rsidRPr="00E56E30">
              <w:rPr>
                <w:rFonts w:ascii="Arial" w:hAnsi="Arial" w:cs="Arial"/>
                <w:sz w:val="18"/>
                <w:szCs w:val="18"/>
              </w:rPr>
              <w:t xml:space="preserve"> </w:t>
            </w:r>
            <w:r>
              <w:rPr>
                <w:rFonts w:ascii="Arial" w:hAnsi="Arial" w:cs="Arial"/>
                <w:sz w:val="18"/>
                <w:szCs w:val="18"/>
              </w:rPr>
              <w:t>projektowane zgodnie z indywidualnymi potrzebami oraz dostosowane</w:t>
            </w:r>
            <w:r w:rsidRPr="00E56E30">
              <w:rPr>
                <w:rFonts w:ascii="Arial" w:hAnsi="Arial" w:cs="Arial"/>
                <w:sz w:val="18"/>
                <w:szCs w:val="18"/>
              </w:rPr>
              <w:t xml:space="preserve"> w jak największym stopniu do zdiagnozowanych potrzeb konkretnych osób lub grup. Oczekiwanym efektem planowanych interwencji będzie ograniczenie istniejących nierówności w zakresie dostępu do usług społecznych w tym usług opiekuńczych, środowiskowych, usług wsparcia rodziny, jak również podwyższenie standardu świadczonych usług.</w:t>
            </w:r>
          </w:p>
          <w:p w:rsidR="00491E12" w:rsidRPr="00A4243D" w:rsidRDefault="00491E12" w:rsidP="00044F8D">
            <w:pPr>
              <w:ind w:left="57"/>
              <w:jc w:val="both"/>
              <w:rPr>
                <w:rFonts w:ascii="Arial" w:hAnsi="Arial" w:cs="Arial"/>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restar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Specyficzne dla konkursu kryteria wyboru projektów</w:t>
            </w:r>
            <w:r>
              <w:rPr>
                <w:rFonts w:ascii="Arial" w:hAnsi="Arial" w:cs="Arial"/>
                <w:sz w:val="18"/>
                <w:szCs w:val="18"/>
              </w:rPr>
              <w:t xml:space="preserve">. </w:t>
            </w:r>
          </w:p>
        </w:tc>
        <w:tc>
          <w:tcPr>
            <w:tcW w:w="3860" w:type="pct"/>
            <w:gridSpan w:val="1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 xml:space="preserve">Kryteria dopuszczalności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vAlign w:val="center"/>
          </w:tcPr>
          <w:p w:rsidR="00491E12" w:rsidRPr="00871DC0" w:rsidRDefault="00491E12" w:rsidP="00C716BF">
            <w:pPr>
              <w:numPr>
                <w:ilvl w:val="0"/>
                <w:numId w:val="120"/>
              </w:numPr>
              <w:ind w:left="453" w:hanging="426"/>
              <w:jc w:val="both"/>
              <w:rPr>
                <w:rFonts w:ascii="Arial" w:hAnsi="Arial" w:cs="Arial"/>
                <w:sz w:val="18"/>
                <w:szCs w:val="18"/>
              </w:rPr>
            </w:pPr>
            <w:r w:rsidRPr="00291310">
              <w:rPr>
                <w:rFonts w:ascii="Arial" w:hAnsi="Arial" w:cs="Arial"/>
                <w:sz w:val="18"/>
                <w:szCs w:val="18"/>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05"/>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sidRPr="00A4243D">
              <w:rPr>
                <w:rFonts w:ascii="Arial" w:hAnsi="Arial" w:cs="Arial"/>
                <w:sz w:val="18"/>
                <w:szCs w:val="18"/>
              </w:rPr>
              <w:t>Kryterium to stwarza możliwość objęcia wsparciem większej liczby potencjalnych projektodawców, a także wyboru najlepszych projektów, które odpowiadają na potrzeby regionu.</w:t>
            </w:r>
          </w:p>
          <w:p w:rsidR="00491E12" w:rsidRPr="00291310" w:rsidRDefault="00491E12" w:rsidP="00044F8D">
            <w:pPr>
              <w:spacing w:before="40" w:after="40"/>
              <w:jc w:val="both"/>
              <w:rPr>
                <w:rFonts w:ascii="Arial" w:hAnsi="Arial" w:cs="Arial"/>
                <w:sz w:val="18"/>
                <w:szCs w:val="18"/>
              </w:rPr>
            </w:pPr>
            <w:r w:rsidRPr="00291310">
              <w:rPr>
                <w:rFonts w:ascii="Arial" w:hAnsi="Arial" w:cs="Arial"/>
                <w:sz w:val="18"/>
                <w:szCs w:val="18"/>
              </w:rPr>
              <w:t xml:space="preserve">Kryterium odnosi się wyłącznie do występowania danego podmiotu </w:t>
            </w:r>
            <w:r w:rsidRPr="00291310">
              <w:rPr>
                <w:rFonts w:ascii="Arial" w:hAnsi="Arial" w:cs="Arial"/>
                <w:sz w:val="18"/>
                <w:szCs w:val="18"/>
              </w:rPr>
              <w:br/>
              <w:t xml:space="preserve">w charakterze Projektodawcy, a nie Partnera. </w:t>
            </w:r>
          </w:p>
          <w:p w:rsidR="00491E12" w:rsidRPr="00291310" w:rsidRDefault="00491E12" w:rsidP="00044F8D">
            <w:pPr>
              <w:autoSpaceDE w:val="0"/>
              <w:autoSpaceDN w:val="0"/>
              <w:adjustRightInd w:val="0"/>
              <w:jc w:val="both"/>
              <w:rPr>
                <w:rFonts w:ascii="Arial" w:eastAsia="Calibri" w:hAnsi="Arial" w:cs="Arial"/>
                <w:bCs/>
                <w:sz w:val="18"/>
                <w:szCs w:val="18"/>
              </w:rPr>
            </w:pPr>
            <w:r w:rsidRPr="00291310">
              <w:rPr>
                <w:rFonts w:ascii="Arial" w:hAnsi="Arial" w:cs="Arial"/>
                <w:sz w:val="18"/>
                <w:szCs w:val="18"/>
              </w:rPr>
              <w:t xml:space="preserve">Projektodawca definiowany jest jako Wnioskodawca w rozumieniu  Instrukcji wypełniania wniosku o dofinansowanie projektu w ramach </w:t>
            </w:r>
            <w:r w:rsidRPr="00291310">
              <w:rPr>
                <w:rFonts w:ascii="Arial" w:eastAsia="Calibri" w:hAnsi="Arial" w:cs="Arial"/>
                <w:bCs/>
                <w:sz w:val="18"/>
                <w:szCs w:val="18"/>
              </w:rPr>
              <w:t xml:space="preserve">RPO WZ 2014-2020 dla projektów w ramach Europejskiego Funduszu Społecznego. </w:t>
            </w:r>
          </w:p>
          <w:p w:rsidR="00491E12" w:rsidRPr="00A4243D" w:rsidRDefault="00491E12" w:rsidP="00044F8D">
            <w:pPr>
              <w:pStyle w:val="Tekstkomentarza"/>
              <w:jc w:val="both"/>
              <w:rPr>
                <w:rFonts w:ascii="Arial" w:hAnsi="Arial" w:cs="Arial"/>
                <w:sz w:val="18"/>
                <w:szCs w:val="18"/>
              </w:rPr>
            </w:pPr>
            <w:r w:rsidRPr="00291310">
              <w:rPr>
                <w:rFonts w:ascii="Arial" w:hAnsi="Arial" w:cs="Arial"/>
                <w:sz w:val="18"/>
                <w:szCs w:val="18"/>
              </w:rPr>
              <w:t>Kryterium będzie weryfikowane na podstawie rejestru wniosków złożonych w ramach konkursu.</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vAlign w:val="center"/>
          </w:tcPr>
          <w:p w:rsidR="00491E12" w:rsidRPr="00045252" w:rsidRDefault="00491E12" w:rsidP="00C716BF">
            <w:pPr>
              <w:numPr>
                <w:ilvl w:val="0"/>
                <w:numId w:val="120"/>
              </w:numPr>
              <w:ind w:left="453" w:hanging="426"/>
              <w:jc w:val="both"/>
              <w:rPr>
                <w:rFonts w:ascii="Myriad Pro" w:hAnsi="Myriad Pro"/>
                <w:sz w:val="20"/>
                <w:szCs w:val="20"/>
              </w:rPr>
            </w:pPr>
            <w:r w:rsidRPr="00406A24">
              <w:rPr>
                <w:rFonts w:ascii="Arial" w:hAnsi="Arial" w:cs="Arial"/>
                <w:bCs/>
                <w:sz w:val="18"/>
                <w:szCs w:val="18"/>
              </w:rPr>
              <w:t xml:space="preserve">Projekt skierowany do grup docelowych z obszaru województwa zachodniopomorskiego (w przypadku osób fizycznych  - pracujących, uczących się lub zamieszkujących na obszarze województwa zachodniopomorskiego w rozumieniu przepisów Kodeksu Cywilnego, a w przypadku </w:t>
            </w:r>
            <w:r>
              <w:rPr>
                <w:rFonts w:ascii="Arial" w:hAnsi="Arial" w:cs="Arial"/>
                <w:bCs/>
                <w:sz w:val="18"/>
                <w:szCs w:val="18"/>
              </w:rPr>
              <w:t xml:space="preserve">innych </w:t>
            </w:r>
            <w:r w:rsidRPr="00406A24">
              <w:rPr>
                <w:rFonts w:ascii="Arial" w:hAnsi="Arial" w:cs="Arial"/>
                <w:bCs/>
                <w:sz w:val="18"/>
                <w:szCs w:val="18"/>
              </w:rPr>
              <w:t>podmiotów - posiadających jednostkę organizacyjną na obszarze województwa zachodniopomorskiego).</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sidRPr="00A4243D">
              <w:rPr>
                <w:rFonts w:ascii="Arial" w:hAnsi="Arial" w:cs="Arial"/>
                <w:sz w:val="18"/>
                <w:szCs w:val="18"/>
              </w:rPr>
              <w:t xml:space="preserve">Kryterium to przyczyni się do rozwoju kapitału ludzkiego w regionie oraz zwiększenia aktywności społecznej i zawodowej </w:t>
            </w:r>
            <w:r>
              <w:rPr>
                <w:rFonts w:ascii="Arial" w:hAnsi="Arial" w:cs="Arial"/>
                <w:sz w:val="18"/>
                <w:szCs w:val="18"/>
              </w:rPr>
              <w:t>grupy docelowej wskazanej w projekcie</w:t>
            </w:r>
            <w:r w:rsidRPr="00A4243D">
              <w:rPr>
                <w:rFonts w:ascii="Arial" w:hAnsi="Arial" w:cs="Arial"/>
                <w:sz w:val="18"/>
                <w:szCs w:val="18"/>
              </w:rPr>
              <w:t>. Zakłada się, że dzięki temu kryterium ograniczone zostanie zjawisko wykluczenia społecznego w regionie oraz zmniejszy się liczba osób korzystających z pomocy społecznej.</w:t>
            </w:r>
          </w:p>
          <w:p w:rsidR="00491E12" w:rsidRPr="00A4243D" w:rsidRDefault="00491E12" w:rsidP="00044F8D">
            <w:pPr>
              <w:jc w:val="both"/>
              <w:rPr>
                <w:rFonts w:ascii="Arial" w:hAnsi="Arial" w:cs="Arial"/>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Default="00491E12" w:rsidP="00C716BF">
            <w:pPr>
              <w:numPr>
                <w:ilvl w:val="0"/>
                <w:numId w:val="120"/>
              </w:numPr>
              <w:ind w:left="453" w:hanging="426"/>
              <w:jc w:val="both"/>
              <w:rPr>
                <w:rFonts w:ascii="Arial" w:hAnsi="Arial" w:cs="Arial"/>
                <w:sz w:val="18"/>
                <w:szCs w:val="18"/>
              </w:rPr>
            </w:pPr>
            <w:r>
              <w:rPr>
                <w:rFonts w:ascii="Arial" w:hAnsi="Arial" w:cs="Arial"/>
                <w:sz w:val="18"/>
                <w:szCs w:val="18"/>
              </w:rPr>
              <w:t>Okres realizacji projektu rozpoczyna się nie później niż 8 miesięcy od daty zakończenia naboru.</w:t>
            </w:r>
          </w:p>
          <w:p w:rsidR="00491E12" w:rsidRDefault="00491E12" w:rsidP="00044F8D">
            <w:pPr>
              <w:ind w:left="453"/>
              <w:jc w:val="both"/>
              <w:rPr>
                <w:rFonts w:ascii="Arial" w:hAnsi="Arial" w:cs="Arial"/>
                <w:sz w:val="18"/>
                <w:szCs w:val="18"/>
              </w:rPr>
            </w:pPr>
            <w:r w:rsidRPr="00F855E4">
              <w:rPr>
                <w:rFonts w:ascii="Arial" w:hAnsi="Arial" w:cs="Arial"/>
                <w:sz w:val="18"/>
                <w:szCs w:val="18"/>
              </w:rPr>
              <w:t xml:space="preserve">W szczególnie uzasadnionych </w:t>
            </w:r>
            <w:r>
              <w:rPr>
                <w:rFonts w:ascii="Arial" w:hAnsi="Arial" w:cs="Arial"/>
                <w:sz w:val="18"/>
                <w:szCs w:val="18"/>
              </w:rPr>
              <w:t>przypadkach po rozstrzygnięciu konkursu</w:t>
            </w:r>
            <w:r w:rsidRPr="00F855E4">
              <w:rPr>
                <w:rFonts w:ascii="Arial" w:hAnsi="Arial" w:cs="Arial"/>
                <w:sz w:val="18"/>
                <w:szCs w:val="18"/>
              </w:rPr>
              <w:t xml:space="preserve">, za zgodą Instytucji Pośredniczącej RPO WZ, dopuszcza się możliwość </w:t>
            </w:r>
            <w:r w:rsidRPr="00A87BF2">
              <w:rPr>
                <w:rFonts w:ascii="Arial" w:hAnsi="Arial" w:cs="Arial"/>
                <w:sz w:val="18"/>
                <w:szCs w:val="18"/>
              </w:rPr>
              <w:t xml:space="preserve">odstąpienia od </w:t>
            </w:r>
            <w:r>
              <w:rPr>
                <w:rFonts w:ascii="Arial" w:hAnsi="Arial" w:cs="Arial"/>
                <w:sz w:val="18"/>
                <w:szCs w:val="18"/>
              </w:rPr>
              <w:t>kryterium.</w:t>
            </w:r>
          </w:p>
          <w:p w:rsidR="00491E12" w:rsidRPr="00884347" w:rsidRDefault="00491E12" w:rsidP="00044F8D">
            <w:pPr>
              <w:ind w:left="453"/>
              <w:jc w:val="both"/>
              <w:rPr>
                <w:rFonts w:ascii="Arial" w:hAnsi="Arial" w:cs="Arial"/>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Pr="00383E50" w:rsidRDefault="00491E12" w:rsidP="00044F8D">
            <w:pPr>
              <w:autoSpaceDE w:val="0"/>
              <w:autoSpaceDN w:val="0"/>
              <w:adjustRightInd w:val="0"/>
              <w:jc w:val="both"/>
              <w:rPr>
                <w:rFonts w:ascii="Arial" w:hAnsi="Arial" w:cs="Arial"/>
                <w:sz w:val="18"/>
                <w:szCs w:val="18"/>
              </w:rPr>
            </w:pPr>
            <w:r w:rsidRPr="00383E50">
              <w:rPr>
                <w:rFonts w:ascii="Arial" w:hAnsi="Arial" w:cs="Arial"/>
                <w:sz w:val="18"/>
                <w:szCs w:val="18"/>
              </w:rPr>
              <w:t xml:space="preserve">Kryterium wprowadzono celem zagwarantowania ciągłości wsparcia  świadczonego w ramach </w:t>
            </w:r>
            <w:r w:rsidRPr="00383E50">
              <w:rPr>
                <w:rFonts w:ascii="Arial" w:hAnsi="Arial" w:cs="Arial"/>
                <w:i/>
                <w:sz w:val="18"/>
                <w:szCs w:val="18"/>
              </w:rPr>
              <w:t>Priorytetu Inwestycyjnego 9i</w:t>
            </w:r>
            <w:r>
              <w:rPr>
                <w:rFonts w:ascii="Arial" w:hAnsi="Arial" w:cs="Arial"/>
                <w:i/>
                <w:sz w:val="18"/>
                <w:szCs w:val="18"/>
              </w:rPr>
              <w:t>v</w:t>
            </w:r>
            <w:r w:rsidRPr="00383E50">
              <w:rPr>
                <w:rFonts w:ascii="Arial" w:hAnsi="Arial" w:cs="Arial"/>
                <w:i/>
                <w:sz w:val="18"/>
                <w:szCs w:val="18"/>
              </w:rPr>
              <w:t xml:space="preserve"> </w:t>
            </w:r>
            <w:r>
              <w:rPr>
                <w:rFonts w:ascii="Arial" w:eastAsia="Calibri" w:hAnsi="Arial" w:cs="Arial"/>
                <w:i/>
                <w:sz w:val="18"/>
                <w:szCs w:val="18"/>
                <w:lang w:eastAsia="en-US"/>
              </w:rPr>
              <w:t>Ułatwienie dostępu go przystępnych cenowo, trwałych oraz wysokiej jakości usług, w tym opieki zdrowotnej i usług socjalnych świadczonych w interesie ogólnym</w:t>
            </w:r>
            <w:r w:rsidRPr="00383E50">
              <w:rPr>
                <w:rFonts w:ascii="Arial" w:hAnsi="Arial" w:cs="Arial"/>
                <w:sz w:val="18"/>
                <w:szCs w:val="18"/>
              </w:rPr>
              <w:t xml:space="preserve">. </w:t>
            </w:r>
          </w:p>
          <w:p w:rsidR="00491E12" w:rsidRPr="00C26013" w:rsidRDefault="00491E12" w:rsidP="00044F8D">
            <w:pPr>
              <w:autoSpaceDE w:val="0"/>
              <w:autoSpaceDN w:val="0"/>
              <w:adjustRightInd w:val="0"/>
              <w:jc w:val="both"/>
              <w:rPr>
                <w:rFonts w:ascii="Arial" w:hAnsi="Arial" w:cs="Arial"/>
                <w:sz w:val="18"/>
                <w:szCs w:val="18"/>
              </w:rPr>
            </w:pPr>
            <w:r w:rsidRPr="00383E50">
              <w:rPr>
                <w:rFonts w:ascii="Arial" w:hAnsi="Arial" w:cs="Arial"/>
                <w:sz w:val="18"/>
                <w:szCs w:val="18"/>
              </w:rPr>
              <w:t xml:space="preserve">Okres realizacji projektu winien być wskazany precyzyjnie i racjonalnie, stosownie do działań projektowych. </w:t>
            </w:r>
            <w:r>
              <w:rPr>
                <w:rFonts w:ascii="Arial" w:hAnsi="Arial" w:cs="Arial"/>
                <w:sz w:val="18"/>
                <w:szCs w:val="18"/>
              </w:rPr>
              <w:t>Kryterium weryfikowane będzie na podstawie treści wniosku o dofinansowanie.</w:t>
            </w:r>
          </w:p>
          <w:p w:rsidR="00491E12" w:rsidRPr="00A4243D" w:rsidRDefault="00491E12" w:rsidP="00044F8D">
            <w:pPr>
              <w:jc w:val="both"/>
              <w:rPr>
                <w:rFonts w:ascii="Arial" w:hAnsi="Arial" w:cs="Arial"/>
                <w:sz w:val="18"/>
                <w:szCs w:val="18"/>
              </w:rPr>
            </w:pPr>
            <w:r>
              <w:rPr>
                <w:rFonts w:ascii="Arial" w:hAnsi="Arial" w:cs="Arial"/>
                <w:sz w:val="18"/>
                <w:szCs w:val="18"/>
              </w:rPr>
              <w:t xml:space="preserve">Kryterium weryfikowane </w:t>
            </w:r>
            <w:r w:rsidRPr="00C26013">
              <w:rPr>
                <w:rFonts w:ascii="Arial" w:hAnsi="Arial" w:cs="Arial"/>
                <w:sz w:val="18"/>
                <w:szCs w:val="18"/>
              </w:rPr>
              <w:t>jest wyłącznie na etapie prac Komisji Oceny Projektów</w:t>
            </w:r>
            <w:r>
              <w:rPr>
                <w:rFonts w:ascii="Arial" w:hAnsi="Arial" w:cs="Arial"/>
                <w:sz w:val="18"/>
                <w:szCs w:val="18"/>
              </w:rPr>
              <w:t>.</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Pr="003B2EF3" w:rsidRDefault="00491E12" w:rsidP="00C716BF">
            <w:pPr>
              <w:pStyle w:val="Akapitzlist"/>
              <w:numPr>
                <w:ilvl w:val="0"/>
                <w:numId w:val="120"/>
              </w:numPr>
              <w:ind w:left="459" w:hanging="425"/>
              <w:jc w:val="both"/>
              <w:rPr>
                <w:rFonts w:ascii="Arial" w:hAnsi="Arial" w:cs="Arial"/>
                <w:sz w:val="18"/>
                <w:szCs w:val="18"/>
              </w:rPr>
            </w:pPr>
            <w:r w:rsidRPr="003B2EF3">
              <w:rPr>
                <w:rFonts w:ascii="Arial" w:hAnsi="Arial" w:cs="Arial"/>
                <w:sz w:val="18"/>
                <w:szCs w:val="18"/>
              </w:rPr>
              <w:t xml:space="preserve">Okres finansowania ze środków EFS w ramach danego projektu miejsc świadczenia usług opiekuńczych i asystenckich stworzonych przez danego beneficjenta trwa nie dłużej niż 36 miesięcy.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autoSpaceDE w:val="0"/>
              <w:autoSpaceDN w:val="0"/>
              <w:adjustRightInd w:val="0"/>
              <w:jc w:val="both"/>
              <w:rPr>
                <w:rFonts w:ascii="Arial" w:hAnsi="Arial" w:cs="Arial"/>
                <w:sz w:val="18"/>
                <w:szCs w:val="18"/>
              </w:rPr>
            </w:pPr>
            <w:r w:rsidRPr="00383E50">
              <w:rPr>
                <w:rFonts w:ascii="Arial" w:hAnsi="Arial" w:cs="Arial"/>
                <w:sz w:val="18"/>
                <w:szCs w:val="18"/>
              </w:rPr>
              <w:t>Kryterium wprowadzono celem zagwarantowania</w:t>
            </w:r>
            <w:r>
              <w:rPr>
                <w:rFonts w:ascii="Arial" w:hAnsi="Arial" w:cs="Arial"/>
                <w:sz w:val="18"/>
                <w:szCs w:val="18"/>
              </w:rPr>
              <w:t xml:space="preserve"> realizacji wsparcia zgodnie z zapisami </w:t>
            </w:r>
            <w:r>
              <w:rPr>
                <w:rFonts w:ascii="Arial" w:hAnsi="Arial" w:cs="Arial"/>
                <w:i/>
                <w:sz w:val="18"/>
                <w:szCs w:val="18"/>
              </w:rPr>
              <w:t>Wytycznych</w:t>
            </w:r>
            <w:r w:rsidRPr="00192F65">
              <w:rPr>
                <w:rFonts w:ascii="Arial" w:hAnsi="Arial" w:cs="Arial"/>
                <w:i/>
                <w:sz w:val="18"/>
                <w:szCs w:val="18"/>
              </w:rPr>
              <w:t xml:space="preserve"> w zakresie realizacji przedsięwzięć w obszarze włączenia społecznego i zwalczania ubóstwa z wykorzystaniem środków Europejskiego Funduszu Społecznego i Europejskiego Funduszu Rozwoju Regionalnego na lata 2014 </w:t>
            </w:r>
            <w:r>
              <w:rPr>
                <w:rFonts w:ascii="Arial" w:hAnsi="Arial" w:cs="Arial"/>
                <w:i/>
                <w:sz w:val="18"/>
                <w:szCs w:val="18"/>
              </w:rPr>
              <w:t>–</w:t>
            </w:r>
            <w:r w:rsidRPr="00192F65">
              <w:rPr>
                <w:rFonts w:ascii="Arial" w:hAnsi="Arial" w:cs="Arial"/>
                <w:i/>
                <w:sz w:val="18"/>
                <w:szCs w:val="18"/>
              </w:rPr>
              <w:t xml:space="preserve"> 2020</w:t>
            </w:r>
            <w:r>
              <w:rPr>
                <w:rFonts w:ascii="Arial" w:hAnsi="Arial" w:cs="Arial"/>
                <w:i/>
                <w:sz w:val="18"/>
                <w:szCs w:val="18"/>
              </w:rPr>
              <w:t>.</w:t>
            </w:r>
          </w:p>
          <w:p w:rsidR="00491E12" w:rsidRPr="00383E50" w:rsidRDefault="00491E12" w:rsidP="00044F8D">
            <w:pPr>
              <w:autoSpaceDE w:val="0"/>
              <w:autoSpaceDN w:val="0"/>
              <w:adjustRightInd w:val="0"/>
              <w:jc w:val="both"/>
              <w:rPr>
                <w:rFonts w:ascii="Arial" w:hAnsi="Arial" w:cs="Arial"/>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Pr="00A4243D" w:rsidRDefault="00491E12" w:rsidP="00C716BF">
            <w:pPr>
              <w:numPr>
                <w:ilvl w:val="0"/>
                <w:numId w:val="120"/>
              </w:numPr>
              <w:ind w:left="453" w:hanging="426"/>
              <w:jc w:val="both"/>
              <w:rPr>
                <w:rFonts w:ascii="Arial" w:hAnsi="Arial" w:cs="Arial"/>
                <w:sz w:val="18"/>
                <w:szCs w:val="18"/>
              </w:rPr>
            </w:pPr>
            <w:r>
              <w:rPr>
                <w:rFonts w:ascii="Arial" w:hAnsi="Arial" w:cs="Arial"/>
                <w:sz w:val="18"/>
                <w:szCs w:val="18"/>
              </w:rPr>
              <w:t>Projektodawca</w:t>
            </w:r>
            <w:r w:rsidRPr="00871DC0" w:rsidDel="00094346">
              <w:rPr>
                <w:rFonts w:ascii="Arial" w:hAnsi="Arial" w:cs="Arial"/>
                <w:sz w:val="18"/>
                <w:szCs w:val="18"/>
              </w:rPr>
              <w:t xml:space="preserve"> wniesie wkład własn</w:t>
            </w:r>
            <w:r w:rsidRPr="00871DC0">
              <w:rPr>
                <w:rFonts w:ascii="Arial" w:hAnsi="Arial" w:cs="Arial"/>
                <w:sz w:val="18"/>
                <w:szCs w:val="18"/>
              </w:rPr>
              <w:t>y</w:t>
            </w:r>
            <w:r w:rsidRPr="00871DC0" w:rsidDel="00094346">
              <w:rPr>
                <w:rFonts w:ascii="Arial" w:hAnsi="Arial" w:cs="Arial"/>
                <w:sz w:val="18"/>
                <w:szCs w:val="18"/>
              </w:rPr>
              <w:t xml:space="preserve"> w wysokości </w:t>
            </w:r>
            <w:r w:rsidRPr="00871DC0">
              <w:rPr>
                <w:rFonts w:ascii="Arial" w:hAnsi="Arial" w:cs="Arial"/>
                <w:sz w:val="18"/>
                <w:szCs w:val="18"/>
              </w:rPr>
              <w:t xml:space="preserve">nie mniejszej niż </w:t>
            </w:r>
            <w:r>
              <w:rPr>
                <w:rFonts w:ascii="Arial" w:hAnsi="Arial" w:cs="Arial"/>
                <w:sz w:val="18"/>
                <w:szCs w:val="18"/>
              </w:rPr>
              <w:t xml:space="preserve">5% wartości projektu, zgodnie z zapisami zawartymi </w:t>
            </w:r>
            <w:r w:rsidRPr="00871DC0">
              <w:rPr>
                <w:rFonts w:ascii="Arial" w:hAnsi="Arial" w:cs="Arial"/>
                <w:sz w:val="18"/>
                <w:szCs w:val="18"/>
              </w:rPr>
              <w:t>w Szczegółowym Opisie Osi Priorytetowych Regionalnego Programu Operacyjnego Województwa Zachodniopomorskiego 2014 - 2020.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Pr="00A4243D" w:rsidRDefault="00491E12" w:rsidP="00044F8D">
            <w:pPr>
              <w:jc w:val="both"/>
              <w:rPr>
                <w:rFonts w:ascii="Arial" w:hAnsi="Arial" w:cs="Arial"/>
                <w:sz w:val="18"/>
                <w:szCs w:val="18"/>
              </w:rPr>
            </w:pPr>
            <w:r w:rsidRPr="00A4243D">
              <w:rPr>
                <w:rFonts w:ascii="Arial" w:hAnsi="Arial" w:cs="Arial"/>
                <w:sz w:val="18"/>
                <w:szCs w:val="18"/>
              </w:rPr>
              <w:t>Kryterium wprowadzono celem zaangażowania potencjału tak społecznego jak i finansowego beneficjenta/partnera na rzecz budowania trwałych efektów w poszczególnych obszarach interwencji EFS poprzez zwiększenie partycypacji beneficjenta/partnera w budżecie projektu EFS w ramach wkładu własnego.</w:t>
            </w:r>
          </w:p>
          <w:p w:rsidR="00491E12" w:rsidRDefault="00491E12" w:rsidP="00044F8D">
            <w:pPr>
              <w:jc w:val="both"/>
              <w:rPr>
                <w:rFonts w:ascii="Arial" w:hAnsi="Arial" w:cs="Arial"/>
                <w:sz w:val="18"/>
                <w:szCs w:val="18"/>
              </w:rPr>
            </w:pPr>
            <w:r w:rsidRPr="00A4243D">
              <w:rPr>
                <w:rFonts w:ascii="Arial" w:hAnsi="Arial" w:cs="Arial"/>
                <w:sz w:val="18"/>
                <w:szCs w:val="18"/>
              </w:rPr>
              <w:t>Partycypacja beneficjenta/partnera w finansowaniu projektu zwiększy ich odpowiedzialność o jakość realizowanych działań jak również pozwoli na zapewnienie większej trwałości działań finansowanych z EFS.</w:t>
            </w:r>
          </w:p>
          <w:p w:rsidR="00491E12" w:rsidRPr="00D83AD8" w:rsidRDefault="00491E12" w:rsidP="00044F8D">
            <w:pPr>
              <w:jc w:val="both"/>
              <w:rPr>
                <w:rFonts w:ascii="Arial" w:hAnsi="Arial" w:cs="Arial"/>
                <w:sz w:val="18"/>
                <w:szCs w:val="18"/>
              </w:rPr>
            </w:pPr>
            <w:r>
              <w:rPr>
                <w:rFonts w:ascii="Arial" w:hAnsi="Arial" w:cs="Arial"/>
                <w:sz w:val="18"/>
                <w:szCs w:val="18"/>
              </w:rPr>
              <w:t>Wkład własny wnoszony jest z</w:t>
            </w:r>
            <w:r w:rsidRPr="00D83AD8">
              <w:rPr>
                <w:rFonts w:ascii="Arial" w:hAnsi="Arial" w:cs="Arial"/>
                <w:sz w:val="18"/>
                <w:szCs w:val="18"/>
              </w:rPr>
              <w:t xml:space="preserve">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r>
              <w:rPr>
                <w:rFonts w:ascii="Arial" w:hAnsi="Arial" w:cs="Arial"/>
                <w:bCs/>
                <w:i/>
                <w:sz w:val="18"/>
                <w:szCs w:val="18"/>
              </w:rPr>
              <w:t>.</w:t>
            </w:r>
          </w:p>
          <w:p w:rsidR="00491E12" w:rsidRDefault="00491E12" w:rsidP="00044F8D">
            <w:pPr>
              <w:jc w:val="both"/>
              <w:rPr>
                <w:rFonts w:ascii="Arial" w:hAnsi="Arial" w:cs="Arial"/>
                <w:sz w:val="18"/>
                <w:szCs w:val="18"/>
              </w:rPr>
            </w:pPr>
          </w:p>
          <w:p w:rsidR="00491E12" w:rsidRPr="00A4243D" w:rsidRDefault="00491E12" w:rsidP="00044F8D">
            <w:pPr>
              <w:jc w:val="both"/>
              <w:rPr>
                <w:rFonts w:ascii="Arial" w:hAnsi="Arial" w:cs="Arial"/>
                <w:sz w:val="18"/>
                <w:szCs w:val="18"/>
              </w:rPr>
            </w:pPr>
            <w:r w:rsidRPr="004621DA">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Pr="00497177" w:rsidRDefault="00EE2A7F" w:rsidP="00C716BF">
            <w:pPr>
              <w:pStyle w:val="Akapitzlist"/>
              <w:numPr>
                <w:ilvl w:val="0"/>
                <w:numId w:val="120"/>
              </w:numPr>
              <w:ind w:left="453" w:hanging="426"/>
              <w:jc w:val="both"/>
              <w:rPr>
                <w:rFonts w:ascii="Arial" w:hAnsi="Arial" w:cs="Arial"/>
                <w:bCs/>
                <w:sz w:val="18"/>
                <w:szCs w:val="18"/>
              </w:rPr>
            </w:pPr>
            <w:r>
              <w:rPr>
                <w:rFonts w:ascii="Arial" w:hAnsi="Arial" w:cs="Arial"/>
                <w:bCs/>
                <w:sz w:val="18"/>
                <w:szCs w:val="18"/>
              </w:rPr>
              <w:t>W ramach projektu obligatoryjn</w:t>
            </w:r>
            <w:r w:rsidR="00491E12" w:rsidRPr="00497177">
              <w:rPr>
                <w:rFonts w:ascii="Arial" w:hAnsi="Arial" w:cs="Arial"/>
                <w:bCs/>
                <w:sz w:val="18"/>
                <w:szCs w:val="18"/>
              </w:rPr>
              <w:t>e jest realizowan</w:t>
            </w:r>
            <w:r>
              <w:rPr>
                <w:rFonts w:ascii="Arial" w:hAnsi="Arial" w:cs="Arial"/>
                <w:bCs/>
                <w:sz w:val="18"/>
                <w:szCs w:val="18"/>
              </w:rPr>
              <w:t>i</w:t>
            </w:r>
            <w:r w:rsidR="00491E12" w:rsidRPr="00497177">
              <w:rPr>
                <w:rFonts w:ascii="Arial" w:hAnsi="Arial" w:cs="Arial"/>
                <w:bCs/>
                <w:sz w:val="18"/>
                <w:szCs w:val="18"/>
              </w:rPr>
              <w:t xml:space="preserve">e wskazanego w typie projektu </w:t>
            </w:r>
            <w:r w:rsidR="00491E12" w:rsidRPr="00497177">
              <w:rPr>
                <w:rFonts w:ascii="Arial" w:hAnsi="Arial" w:cs="Arial"/>
                <w:sz w:val="18"/>
                <w:szCs w:val="18"/>
              </w:rPr>
              <w:t xml:space="preserve">wsparcia działalności lub tworzenia nowych miejsc opieki w formach zdeinstytucjonalizowanych poprzez wsparcie dla usług opiekuńczych i specjalistycznych usług opiekuńczych, o których mowa w </w:t>
            </w:r>
            <w:r w:rsidR="00491E12" w:rsidRPr="00497177">
              <w:rPr>
                <w:rFonts w:ascii="Arial" w:hAnsi="Arial" w:cs="Arial"/>
                <w:i/>
                <w:sz w:val="18"/>
                <w:szCs w:val="18"/>
              </w:rPr>
              <w:t xml:space="preserve">ustawie z dnia 12 marca 2004 r. o pomocy społecznej </w:t>
            </w:r>
            <w:r w:rsidR="00491E12" w:rsidRPr="00497177">
              <w:rPr>
                <w:rFonts w:ascii="Arial" w:eastAsia="Calibri" w:hAnsi="Arial" w:cs="Arial"/>
                <w:sz w:val="18"/>
                <w:szCs w:val="18"/>
                <w:lang w:eastAsia="en-US"/>
              </w:rPr>
              <w:t xml:space="preserve">oraz usług </w:t>
            </w:r>
            <w:r w:rsidR="00491E12" w:rsidRPr="00497177">
              <w:rPr>
                <w:rFonts w:ascii="Arial" w:hAnsi="Arial" w:cs="Arial"/>
                <w:sz w:val="18"/>
                <w:szCs w:val="18"/>
              </w:rPr>
              <w:t>asystenckich (wraz z działaniami mającymi na celu pozyskanie i szkolenie nowych opiekunów i asystentów).</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bCs/>
                <w:sz w:val="18"/>
                <w:szCs w:val="18"/>
              </w:rPr>
            </w:pPr>
            <w:r w:rsidRPr="00A4243D">
              <w:rPr>
                <w:rFonts w:ascii="Arial" w:hAnsi="Arial" w:cs="Arial"/>
                <w:sz w:val="18"/>
                <w:szCs w:val="18"/>
              </w:rPr>
              <w:t>Uzasadnienie:</w:t>
            </w:r>
          </w:p>
        </w:tc>
        <w:tc>
          <w:tcPr>
            <w:tcW w:w="1763" w:type="pct"/>
            <w:gridSpan w:val="6"/>
            <w:shd w:val="clear" w:color="auto" w:fill="auto"/>
            <w:vAlign w:val="center"/>
          </w:tcPr>
          <w:p w:rsidR="00491E12" w:rsidRDefault="00491E12" w:rsidP="00044F8D">
            <w:pPr>
              <w:jc w:val="both"/>
              <w:rPr>
                <w:rFonts w:ascii="Arial" w:hAnsi="Arial" w:cs="Arial"/>
                <w:sz w:val="18"/>
                <w:szCs w:val="18"/>
              </w:rPr>
            </w:pPr>
            <w:r>
              <w:rPr>
                <w:rFonts w:ascii="Arial" w:hAnsi="Arial" w:cs="Arial"/>
                <w:sz w:val="18"/>
                <w:szCs w:val="18"/>
              </w:rPr>
              <w:t>Kryterium wprowadzono celem zabezpieczenia realizacji podstawowego wsparcia w zakresie świadczenia usług opiekuńczych i asystenckich w społeczności lokalnej. Pozostałe wsparcie będzie dopełnieniem świadczonych usług społecznych.</w:t>
            </w:r>
          </w:p>
          <w:p w:rsidR="00491E12" w:rsidRPr="00A4243D" w:rsidRDefault="00491E12" w:rsidP="00044F8D">
            <w:pPr>
              <w:jc w:val="both"/>
              <w:rPr>
                <w:rFonts w:ascii="Arial" w:hAnsi="Arial" w:cs="Arial"/>
                <w:bCs/>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shd w:val="clear" w:color="auto" w:fill="auto"/>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Pr="00497177" w:rsidRDefault="00491E12" w:rsidP="00C716BF">
            <w:pPr>
              <w:pStyle w:val="Akapitzlist"/>
              <w:numPr>
                <w:ilvl w:val="0"/>
                <w:numId w:val="120"/>
              </w:numPr>
              <w:spacing w:before="40" w:after="40"/>
              <w:ind w:left="453" w:hanging="426"/>
              <w:contextualSpacing/>
              <w:jc w:val="both"/>
              <w:rPr>
                <w:rFonts w:ascii="Arial" w:hAnsi="Arial" w:cs="Arial"/>
                <w:bCs/>
                <w:sz w:val="16"/>
                <w:szCs w:val="16"/>
              </w:rPr>
            </w:pPr>
            <w:r w:rsidRPr="00497177">
              <w:rPr>
                <w:rFonts w:ascii="Arial" w:hAnsi="Arial" w:cs="Arial"/>
                <w:sz w:val="18"/>
                <w:szCs w:val="18"/>
              </w:rPr>
              <w:t xml:space="preserve">Projekt przewiduje zwiększenie liczby miejsc świadczenia usług opiekuńczych i/lub asystenckich w społeczności lokalnej oraz liczby osób objętych usługami opiekuńczymi i/lub asystenckimi w społeczności lokalnej  przez dany podmiot  w stosunku do danych z roku 2018 r.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B7559" w:rsidRDefault="00491E12" w:rsidP="00044F8D">
            <w:pPr>
              <w:rPr>
                <w:rFonts w:ascii="Arial" w:hAnsi="Arial" w:cs="Arial"/>
                <w:sz w:val="18"/>
                <w:szCs w:val="18"/>
              </w:rPr>
            </w:pPr>
            <w:r w:rsidRPr="00AB7559">
              <w:rPr>
                <w:rFonts w:ascii="Arial" w:hAnsi="Arial" w:cs="Arial"/>
                <w:sz w:val="18"/>
                <w:szCs w:val="18"/>
              </w:rPr>
              <w:t>Uzasadnienie:</w:t>
            </w:r>
          </w:p>
        </w:tc>
        <w:tc>
          <w:tcPr>
            <w:tcW w:w="1763" w:type="pct"/>
            <w:gridSpan w:val="6"/>
            <w:shd w:val="clear" w:color="auto" w:fill="auto"/>
            <w:vAlign w:val="center"/>
          </w:tcPr>
          <w:p w:rsidR="00491E12" w:rsidRDefault="00491E12" w:rsidP="00044F8D">
            <w:pPr>
              <w:jc w:val="both"/>
              <w:rPr>
                <w:rFonts w:ascii="Arial" w:hAnsi="Arial" w:cs="Arial"/>
                <w:sz w:val="18"/>
                <w:szCs w:val="18"/>
              </w:rPr>
            </w:pPr>
            <w:r>
              <w:rPr>
                <w:rFonts w:ascii="Arial" w:hAnsi="Arial" w:cs="Arial"/>
                <w:sz w:val="18"/>
                <w:szCs w:val="18"/>
              </w:rPr>
              <w:t xml:space="preserve">Kryterium ma na celu deinstytucjonalizację usług społecznych poprzez wzrost liczby miejsc świadczonych usług w społeczności lokalnej oraz osób nimi objętych. </w:t>
            </w:r>
          </w:p>
          <w:p w:rsidR="00491E12" w:rsidRPr="00A4243D" w:rsidRDefault="00491E12" w:rsidP="00044F8D">
            <w:pPr>
              <w:jc w:val="both"/>
              <w:rPr>
                <w:rFonts w:ascii="Arial" w:hAnsi="Arial" w:cs="Arial"/>
                <w:sz w:val="18"/>
                <w:szCs w:val="18"/>
              </w:rPr>
            </w:pPr>
            <w:r w:rsidRPr="004621DA">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shd w:val="clear" w:color="auto" w:fill="auto"/>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Default="00491E12" w:rsidP="00C716BF">
            <w:pPr>
              <w:numPr>
                <w:ilvl w:val="0"/>
                <w:numId w:val="120"/>
              </w:numPr>
              <w:ind w:left="453" w:hanging="426"/>
              <w:jc w:val="both"/>
              <w:rPr>
                <w:rFonts w:ascii="Arial" w:hAnsi="Arial" w:cs="Arial"/>
                <w:sz w:val="18"/>
                <w:szCs w:val="18"/>
              </w:rPr>
            </w:pPr>
            <w:r>
              <w:rPr>
                <w:rFonts w:ascii="Arial" w:hAnsi="Arial" w:cs="Arial"/>
                <w:sz w:val="18"/>
                <w:szCs w:val="18"/>
              </w:rPr>
              <w:t>Projektodawca</w:t>
            </w:r>
            <w:r w:rsidRPr="00AB7559">
              <w:rPr>
                <w:rFonts w:ascii="Arial" w:hAnsi="Arial" w:cs="Arial"/>
                <w:sz w:val="18"/>
                <w:szCs w:val="18"/>
              </w:rPr>
              <w:t xml:space="preserve"> zobowiązany jest do zachowania t</w:t>
            </w:r>
            <w:r>
              <w:rPr>
                <w:rFonts w:ascii="Arial" w:hAnsi="Arial" w:cs="Arial"/>
                <w:sz w:val="18"/>
                <w:szCs w:val="18"/>
              </w:rPr>
              <w:t xml:space="preserve">rwałości miejsc świadczonych usług asystenckich i opiekuńczych utworzonych w ramach projektu po zakończeniu realizacji projektu </w:t>
            </w:r>
            <w:r w:rsidRPr="00AB7559">
              <w:rPr>
                <w:rFonts w:ascii="Arial" w:hAnsi="Arial" w:cs="Arial"/>
                <w:sz w:val="18"/>
                <w:szCs w:val="18"/>
              </w:rPr>
              <w:t>co najmniej przez okres odpowiadający okresowi realizacji projektu, jednak nie krótszy niż 2 lata od momentu zakończenia realizacji projektu.</w:t>
            </w:r>
          </w:p>
          <w:p w:rsidR="00491E12" w:rsidRPr="00AB7559" w:rsidRDefault="00491E12" w:rsidP="00044F8D">
            <w:pPr>
              <w:ind w:left="453"/>
              <w:jc w:val="both"/>
              <w:rPr>
                <w:rFonts w:ascii="Arial" w:hAnsi="Arial" w:cs="Arial"/>
                <w:sz w:val="18"/>
                <w:szCs w:val="18"/>
              </w:rPr>
            </w:pPr>
            <w:r>
              <w:rPr>
                <w:rFonts w:ascii="Arial" w:hAnsi="Arial" w:cs="Arial"/>
                <w:sz w:val="18"/>
                <w:szCs w:val="18"/>
              </w:rPr>
              <w:t>Trwałość rozumiana jest jako instytucjonalna gotowość podmiotu do świadczenia usług.</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tcBorders>
              <w:bottom w:val="single" w:sz="4" w:space="0" w:color="auto"/>
            </w:tcBorders>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tcBorders>
              <w:bottom w:val="single" w:sz="4" w:space="0" w:color="auto"/>
            </w:tcBorders>
            <w:shd w:val="clear" w:color="auto" w:fill="auto"/>
            <w:vAlign w:val="center"/>
          </w:tcPr>
          <w:p w:rsidR="00491E12" w:rsidRDefault="00491E12" w:rsidP="00044F8D">
            <w:pPr>
              <w:jc w:val="both"/>
              <w:rPr>
                <w:rFonts w:ascii="Arial" w:hAnsi="Arial" w:cs="Arial"/>
                <w:sz w:val="18"/>
                <w:szCs w:val="18"/>
              </w:rPr>
            </w:pPr>
            <w:r w:rsidRPr="00AB7559">
              <w:rPr>
                <w:rFonts w:ascii="Arial" w:hAnsi="Arial" w:cs="Arial"/>
                <w:sz w:val="18"/>
                <w:szCs w:val="18"/>
              </w:rPr>
              <w:t>Wprowadzenie kryterium wynika z konieczności zapewnienia koncentracji wsparcia oraz zachowania trwałości projektu.</w:t>
            </w:r>
          </w:p>
          <w:p w:rsidR="00491E12" w:rsidRPr="00A4243D" w:rsidRDefault="00491E12" w:rsidP="00044F8D">
            <w:pPr>
              <w:jc w:val="both"/>
              <w:rPr>
                <w:rFonts w:ascii="Arial" w:hAnsi="Arial" w:cs="Arial"/>
                <w:sz w:val="18"/>
                <w:szCs w:val="18"/>
              </w:rPr>
            </w:pPr>
            <w:r w:rsidRPr="004621DA">
              <w:rPr>
                <w:rFonts w:ascii="Arial" w:hAnsi="Arial" w:cs="Arial"/>
                <w:sz w:val="18"/>
                <w:szCs w:val="18"/>
              </w:rPr>
              <w:t>Kryterium weryfikowane będzie na podstawie treści wniosku o dofinansowanie.</w:t>
            </w:r>
          </w:p>
        </w:tc>
        <w:tc>
          <w:tcPr>
            <w:tcW w:w="900" w:type="pct"/>
            <w:gridSpan w:val="6"/>
            <w:tcBorders>
              <w:bottom w:val="single" w:sz="4" w:space="0" w:color="auto"/>
            </w:tcBorders>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tcBorders>
              <w:bottom w:val="single" w:sz="4" w:space="0" w:color="auto"/>
            </w:tcBorders>
            <w:shd w:val="clear" w:color="auto" w:fill="auto"/>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FFFFFF" w:themeFill="background1"/>
            <w:vAlign w:val="center"/>
          </w:tcPr>
          <w:p w:rsidR="00491E12" w:rsidRPr="00225537" w:rsidRDefault="00491E12" w:rsidP="00C716BF">
            <w:pPr>
              <w:numPr>
                <w:ilvl w:val="0"/>
                <w:numId w:val="120"/>
              </w:numPr>
              <w:ind w:left="453" w:hanging="426"/>
              <w:jc w:val="both"/>
              <w:rPr>
                <w:rFonts w:ascii="Arial" w:hAnsi="Arial" w:cs="Arial"/>
                <w:sz w:val="18"/>
                <w:szCs w:val="18"/>
              </w:rPr>
            </w:pPr>
            <w:r w:rsidRPr="00225537">
              <w:rPr>
                <w:rFonts w:ascii="Arial" w:hAnsi="Arial" w:cs="Arial"/>
                <w:sz w:val="18"/>
                <w:szCs w:val="18"/>
              </w:rPr>
              <w:t xml:space="preserve">Pierwszeństwo w dostępie do usług asystenckich i opiekuńczych mają osoby, których dochód nie przekracza 150% właściwego kryterium dochodowego (na osobę samotnie gospodarującą lub na osobę w rodzinie).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18" w:type="pc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Uzasadnienie:</w:t>
            </w:r>
          </w:p>
        </w:tc>
        <w:tc>
          <w:tcPr>
            <w:tcW w:w="1787" w:type="pct"/>
            <w:gridSpan w:val="7"/>
            <w:shd w:val="clear" w:color="auto" w:fill="FFFFFF" w:themeFill="background1"/>
            <w:vAlign w:val="center"/>
          </w:tcPr>
          <w:p w:rsidR="00491E12" w:rsidRPr="00225537" w:rsidRDefault="00491E12" w:rsidP="00044F8D">
            <w:pPr>
              <w:jc w:val="both"/>
              <w:rPr>
                <w:rFonts w:ascii="Arial" w:hAnsi="Arial" w:cs="Arial"/>
                <w:sz w:val="18"/>
                <w:szCs w:val="18"/>
              </w:rPr>
            </w:pPr>
            <w:r w:rsidRPr="00225537">
              <w:rPr>
                <w:rFonts w:ascii="Arial" w:hAnsi="Arial" w:cs="Arial"/>
                <w:sz w:val="18"/>
                <w:szCs w:val="18"/>
              </w:rPr>
              <w:t xml:space="preserve">Wprowadzenie kryterium pozwoli na zapewnienie wsparcia w pierwszej kolejności osobom o najtrudniej sytuacji finansowej. </w:t>
            </w:r>
          </w:p>
          <w:p w:rsidR="00491E12" w:rsidRPr="00323129" w:rsidRDefault="00491E12" w:rsidP="00044F8D">
            <w:pPr>
              <w:jc w:val="both"/>
              <w:rPr>
                <w:rFonts w:ascii="Arial" w:hAnsi="Arial" w:cs="Arial"/>
                <w:sz w:val="18"/>
                <w:szCs w:val="18"/>
                <w:highlight w:val="yellow"/>
              </w:rPr>
            </w:pPr>
            <w:r w:rsidRPr="00225537">
              <w:rPr>
                <w:rFonts w:ascii="Arial" w:hAnsi="Arial" w:cs="Arial"/>
                <w:sz w:val="18"/>
                <w:szCs w:val="18"/>
              </w:rPr>
              <w:t>Kryterium weryfikowane będzie na podstawie treści wniosku o dofinansowanie.</w:t>
            </w:r>
          </w:p>
        </w:tc>
        <w:tc>
          <w:tcPr>
            <w:tcW w:w="858" w:type="pct"/>
            <w:gridSpan w:val="5"/>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98" w:type="pct"/>
            <w:gridSpan w:val="3"/>
            <w:shd w:val="clear" w:color="auto" w:fill="FFFFFF" w:themeFill="background1"/>
            <w:vAlign w:val="center"/>
          </w:tcPr>
          <w:p w:rsidR="00491E12" w:rsidRPr="00A4243D" w:rsidRDefault="00491E12" w:rsidP="00044F8D">
            <w:pPr>
              <w:ind w:left="-250" w:firstLine="250"/>
              <w:jc w:val="cente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CCFFCC"/>
            <w:vAlign w:val="center"/>
          </w:tcPr>
          <w:p w:rsidR="00491E12" w:rsidRPr="00EE2A7F" w:rsidRDefault="00491E12" w:rsidP="00044F8D">
            <w:pPr>
              <w:jc w:val="center"/>
              <w:rPr>
                <w:rFonts w:ascii="Arial" w:hAnsi="Arial" w:cs="Arial"/>
                <w:b/>
                <w:sz w:val="18"/>
                <w:szCs w:val="18"/>
              </w:rPr>
            </w:pPr>
            <w:r w:rsidRPr="00EE2A7F">
              <w:rPr>
                <w:rFonts w:ascii="Arial" w:hAnsi="Arial" w:cs="Arial"/>
                <w:b/>
                <w:sz w:val="18"/>
                <w:szCs w:val="18"/>
              </w:rPr>
              <w:t>Kryteria premiujące</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2505" w:type="pct"/>
            <w:gridSpan w:val="8"/>
            <w:shd w:val="clear" w:color="auto" w:fill="auto"/>
            <w:vAlign w:val="center"/>
          </w:tcPr>
          <w:p w:rsidR="00491E12" w:rsidRPr="000E357D" w:rsidRDefault="00491E12" w:rsidP="00C716BF">
            <w:pPr>
              <w:pStyle w:val="Akapitzlist"/>
              <w:numPr>
                <w:ilvl w:val="6"/>
                <w:numId w:val="117"/>
              </w:numPr>
              <w:tabs>
                <w:tab w:val="clear" w:pos="2520"/>
                <w:tab w:val="num" w:pos="394"/>
              </w:tabs>
              <w:ind w:hanging="2520"/>
              <w:jc w:val="both"/>
              <w:rPr>
                <w:rFonts w:ascii="Arial" w:hAnsi="Arial" w:cs="Arial"/>
                <w:sz w:val="18"/>
                <w:szCs w:val="18"/>
              </w:rPr>
            </w:pPr>
            <w:r w:rsidRPr="000E357D">
              <w:rPr>
                <w:rFonts w:ascii="Arial" w:hAnsi="Arial" w:cs="Arial"/>
                <w:sz w:val="18"/>
                <w:szCs w:val="18"/>
              </w:rPr>
              <w:t>Projekt realizowany jest w partnerstwie pomiędzy:</w:t>
            </w:r>
          </w:p>
          <w:p w:rsidR="00491E12" w:rsidRDefault="00491E12" w:rsidP="00C716BF">
            <w:pPr>
              <w:pStyle w:val="Akapitzlist"/>
              <w:numPr>
                <w:ilvl w:val="0"/>
                <w:numId w:val="119"/>
              </w:numPr>
              <w:jc w:val="both"/>
              <w:rPr>
                <w:rFonts w:ascii="Arial" w:hAnsi="Arial" w:cs="Arial"/>
                <w:sz w:val="18"/>
                <w:szCs w:val="18"/>
              </w:rPr>
            </w:pPr>
            <w:r w:rsidRPr="00497177">
              <w:rPr>
                <w:rFonts w:ascii="Arial" w:hAnsi="Arial" w:cs="Arial"/>
                <w:sz w:val="18"/>
                <w:szCs w:val="18"/>
              </w:rPr>
              <w:t>powiatem(-ami)/miastem(-ami) na prawach powiatu (PCPR)</w:t>
            </w:r>
            <w:r>
              <w:rPr>
                <w:rFonts w:ascii="Arial" w:hAnsi="Arial" w:cs="Arial"/>
                <w:sz w:val="18"/>
                <w:szCs w:val="18"/>
              </w:rPr>
              <w:t xml:space="preserve"> oraz</w:t>
            </w:r>
          </w:p>
          <w:p w:rsidR="00491E12" w:rsidRDefault="00491E12" w:rsidP="00C716BF">
            <w:pPr>
              <w:pStyle w:val="Akapitzlist"/>
              <w:numPr>
                <w:ilvl w:val="0"/>
                <w:numId w:val="119"/>
              </w:numPr>
              <w:jc w:val="both"/>
              <w:rPr>
                <w:rFonts w:ascii="Arial" w:hAnsi="Arial" w:cs="Arial"/>
                <w:sz w:val="18"/>
                <w:szCs w:val="18"/>
              </w:rPr>
            </w:pPr>
            <w:r w:rsidRPr="000E357D">
              <w:rPr>
                <w:rFonts w:ascii="Arial" w:hAnsi="Arial" w:cs="Arial"/>
                <w:sz w:val="18"/>
                <w:szCs w:val="18"/>
              </w:rPr>
              <w:t>gminą/gminami wchodzącą/wchodzącymi w skład danego powiatu (OPS z tego powiatu) oraz</w:t>
            </w:r>
          </w:p>
          <w:p w:rsidR="00491E12" w:rsidRPr="00E94CF5" w:rsidRDefault="00491E12" w:rsidP="00C716BF">
            <w:pPr>
              <w:pStyle w:val="Akapitzlist"/>
              <w:numPr>
                <w:ilvl w:val="0"/>
                <w:numId w:val="119"/>
              </w:numPr>
              <w:jc w:val="both"/>
              <w:rPr>
                <w:rFonts w:ascii="Arial" w:hAnsi="Arial" w:cs="Arial"/>
                <w:sz w:val="18"/>
                <w:szCs w:val="18"/>
              </w:rPr>
            </w:pPr>
            <w:r w:rsidRPr="000E357D">
              <w:rPr>
                <w:rFonts w:ascii="Arial" w:hAnsi="Arial" w:cs="Arial"/>
                <w:sz w:val="18"/>
                <w:szCs w:val="18"/>
              </w:rPr>
              <w:t>podmiotem/podmiotami ekonomii społecznej.</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b/>
                <w:sz w:val="18"/>
                <w:szCs w:val="18"/>
              </w:rPr>
              <w:t>Liczba punktów</w:t>
            </w:r>
          </w:p>
        </w:tc>
        <w:tc>
          <w:tcPr>
            <w:tcW w:w="455" w:type="pct"/>
            <w:gridSpan w:val="2"/>
            <w:vAlign w:val="center"/>
          </w:tcPr>
          <w:p w:rsidR="00491E12" w:rsidRPr="00A4243D" w:rsidRDefault="00491E12" w:rsidP="00044F8D">
            <w:pPr>
              <w:rPr>
                <w:rFonts w:ascii="Arial" w:hAnsi="Arial" w:cs="Arial"/>
                <w:sz w:val="18"/>
                <w:szCs w:val="18"/>
              </w:rPr>
            </w:pPr>
            <w:r>
              <w:rPr>
                <w:rFonts w:ascii="Arial" w:hAnsi="Arial" w:cs="Arial"/>
                <w:sz w:val="18"/>
                <w:szCs w:val="18"/>
              </w:rPr>
              <w:t>30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tcBorders>
              <w:bottom w:val="nil"/>
            </w:tcBorders>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Pr>
                <w:rFonts w:ascii="Arial" w:hAnsi="Arial" w:cs="Arial"/>
                <w:sz w:val="18"/>
                <w:szCs w:val="18"/>
              </w:rPr>
              <w:t xml:space="preserve">Kryterium ma na celu kompleksowość wsparcia łącząc potencjał i możliwości podmiotów, które ustawowo odpowiedzialne są za relację usług społecznych oraz podmiotów ekonomii społecznej celem pełnego oddziaływania na środowisko osób niesamodzielnych i osób z niepełnosprawnościami. </w:t>
            </w:r>
          </w:p>
          <w:p w:rsidR="00491E12" w:rsidRDefault="00491E12" w:rsidP="00044F8D">
            <w:pPr>
              <w:jc w:val="both"/>
              <w:rPr>
                <w:rFonts w:ascii="Arial" w:hAnsi="Arial" w:cs="Arial"/>
                <w:sz w:val="18"/>
                <w:szCs w:val="18"/>
              </w:rPr>
            </w:pPr>
            <w:r>
              <w:rPr>
                <w:rFonts w:ascii="Arial" w:hAnsi="Arial" w:cs="Arial"/>
                <w:sz w:val="18"/>
                <w:szCs w:val="18"/>
              </w:rPr>
              <w:t>Ponadto, celem kryterium jest zabezpieczenie usług społecznych na jak największym obszarze terytorialnym regionu.</w:t>
            </w:r>
          </w:p>
          <w:p w:rsidR="00491E12" w:rsidRPr="00A4243D" w:rsidRDefault="00491E12" w:rsidP="00044F8D">
            <w:pPr>
              <w:jc w:val="both"/>
              <w:rPr>
                <w:rFonts w:ascii="Arial" w:hAnsi="Arial" w:cs="Arial"/>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restart"/>
            <w:tcBorders>
              <w:top w:val="nil"/>
            </w:tcBorders>
            <w:shd w:val="clear" w:color="auto" w:fill="CCFFCC"/>
            <w:vAlign w:val="center"/>
          </w:tcPr>
          <w:p w:rsidR="00491E12" w:rsidRPr="00A4243D" w:rsidRDefault="00491E12" w:rsidP="00044F8D">
            <w:pPr>
              <w:rPr>
                <w:rFonts w:ascii="Arial" w:hAnsi="Arial" w:cs="Arial"/>
                <w:sz w:val="18"/>
                <w:szCs w:val="18"/>
              </w:rPr>
            </w:pPr>
          </w:p>
        </w:tc>
        <w:tc>
          <w:tcPr>
            <w:tcW w:w="2505" w:type="pct"/>
            <w:gridSpan w:val="8"/>
            <w:shd w:val="clear" w:color="auto" w:fill="auto"/>
            <w:vAlign w:val="center"/>
          </w:tcPr>
          <w:p w:rsidR="00491E12" w:rsidRPr="00497177" w:rsidRDefault="00491E12" w:rsidP="00C716BF">
            <w:pPr>
              <w:pStyle w:val="Akapitzlist"/>
              <w:numPr>
                <w:ilvl w:val="6"/>
                <w:numId w:val="117"/>
              </w:numPr>
              <w:tabs>
                <w:tab w:val="clear" w:pos="2520"/>
              </w:tabs>
              <w:ind w:left="458" w:hanging="458"/>
              <w:jc w:val="both"/>
              <w:rPr>
                <w:rFonts w:ascii="Arial" w:hAnsi="Arial" w:cs="Arial"/>
                <w:sz w:val="18"/>
                <w:szCs w:val="18"/>
              </w:rPr>
            </w:pPr>
            <w:r w:rsidRPr="00497177">
              <w:rPr>
                <w:rFonts w:ascii="Arial" w:hAnsi="Arial" w:cs="Arial"/>
                <w:sz w:val="18"/>
                <w:szCs w:val="18"/>
              </w:rPr>
              <w:t>W projekcie założono realizację wskazanego w typie projektu wsparcia faktycznych opiekunów osób niesamodzielnych (w tym pomocników domowych, szkolenia, doradztwo, pomoc psychologiczna, opieka wytchnieniowa, grupy samopomocowe, wsparcie za pośrednictwem instytucji w zakresie zdiagnozowanych potrzeb opiekunów).</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b/>
                <w:sz w:val="18"/>
                <w:szCs w:val="18"/>
              </w:rPr>
              <w:t>Liczba punktów</w:t>
            </w:r>
          </w:p>
        </w:tc>
        <w:tc>
          <w:tcPr>
            <w:tcW w:w="455" w:type="pct"/>
            <w:gridSpan w:val="2"/>
            <w:vAlign w:val="center"/>
          </w:tcPr>
          <w:p w:rsidR="00491E12" w:rsidRPr="00A4243D" w:rsidRDefault="00491E12" w:rsidP="00044F8D">
            <w:pPr>
              <w:rPr>
                <w:rFonts w:ascii="Arial" w:hAnsi="Arial" w:cs="Arial"/>
                <w:sz w:val="18"/>
                <w:szCs w:val="18"/>
              </w:rPr>
            </w:pPr>
            <w:r>
              <w:rPr>
                <w:rFonts w:ascii="Arial" w:hAnsi="Arial" w:cs="Arial"/>
                <w:sz w:val="18"/>
                <w:szCs w:val="18"/>
              </w:rPr>
              <w:t>5</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shd w:val="clear" w:color="auto" w:fill="CCFFCC"/>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Pr>
                <w:rFonts w:ascii="Arial" w:hAnsi="Arial" w:cs="Arial"/>
                <w:sz w:val="18"/>
                <w:szCs w:val="18"/>
              </w:rPr>
              <w:t>Celem kryterium jest zapewnienie kompleksowej odpowiedzi na potrzeby społeczne w zakresie opieki nad osobami niesamodzielnymi także poprzez wsparcie opiekunów faktycznych, w szczególności w zakresie opieki wytchnieniowej.</w:t>
            </w:r>
          </w:p>
          <w:p w:rsidR="00491E12" w:rsidRPr="00A4243D" w:rsidRDefault="00491E12" w:rsidP="00044F8D">
            <w:pPr>
              <w:jc w:val="both"/>
              <w:rPr>
                <w:rFonts w:ascii="Arial" w:hAnsi="Arial" w:cs="Arial"/>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50"/>
        </w:trPr>
        <w:tc>
          <w:tcPr>
            <w:tcW w:w="1140" w:type="pct"/>
            <w:gridSpan w:val="3"/>
            <w:vMerge/>
            <w:shd w:val="clear" w:color="auto" w:fill="CCFFCC"/>
            <w:vAlign w:val="center"/>
          </w:tcPr>
          <w:p w:rsidR="00491E12" w:rsidRPr="00A4243D" w:rsidRDefault="00491E12" w:rsidP="00044F8D">
            <w:pPr>
              <w:rPr>
                <w:rFonts w:ascii="Arial" w:hAnsi="Arial" w:cs="Arial"/>
                <w:sz w:val="18"/>
                <w:szCs w:val="18"/>
              </w:rPr>
            </w:pPr>
          </w:p>
        </w:tc>
        <w:tc>
          <w:tcPr>
            <w:tcW w:w="2505" w:type="pct"/>
            <w:gridSpan w:val="8"/>
            <w:shd w:val="clear" w:color="auto" w:fill="auto"/>
            <w:vAlign w:val="center"/>
          </w:tcPr>
          <w:p w:rsidR="00491E12" w:rsidRDefault="00491E12" w:rsidP="00C716BF">
            <w:pPr>
              <w:pStyle w:val="Akapitzlist"/>
              <w:numPr>
                <w:ilvl w:val="6"/>
                <w:numId w:val="117"/>
              </w:numPr>
              <w:tabs>
                <w:tab w:val="clear" w:pos="2520"/>
                <w:tab w:val="num" w:pos="545"/>
              </w:tabs>
              <w:ind w:left="545" w:hanging="425"/>
              <w:jc w:val="both"/>
              <w:rPr>
                <w:rFonts w:ascii="Arial" w:hAnsi="Arial" w:cs="Arial"/>
                <w:sz w:val="18"/>
                <w:szCs w:val="18"/>
              </w:rPr>
            </w:pPr>
            <w:r w:rsidRPr="00497177">
              <w:rPr>
                <w:rFonts w:ascii="Arial" w:hAnsi="Arial" w:cs="Arial"/>
                <w:sz w:val="18"/>
                <w:szCs w:val="18"/>
              </w:rPr>
              <w:t xml:space="preserve">Projekt przewiduje wsparcie </w:t>
            </w:r>
            <w:r>
              <w:rPr>
                <w:rFonts w:ascii="Arial" w:hAnsi="Arial" w:cs="Arial"/>
                <w:sz w:val="18"/>
                <w:szCs w:val="18"/>
              </w:rPr>
              <w:t>dla mieszkańców obszarów, dla których wskaźnik deprywacji lokalnej, jest wyższy  lub równy wartości 100 i są to obszary następujących powiatów:</w:t>
            </w:r>
          </w:p>
          <w:p w:rsidR="00491E12" w:rsidRPr="00AC33E7" w:rsidRDefault="00491E12" w:rsidP="00C716BF">
            <w:pPr>
              <w:pStyle w:val="Akapitzlist"/>
              <w:numPr>
                <w:ilvl w:val="0"/>
                <w:numId w:val="118"/>
              </w:numPr>
              <w:ind w:left="885"/>
              <w:jc w:val="both"/>
              <w:rPr>
                <w:rFonts w:ascii="Arial" w:hAnsi="Arial" w:cs="Arial"/>
                <w:sz w:val="18"/>
                <w:szCs w:val="18"/>
              </w:rPr>
            </w:pPr>
            <w:r w:rsidRPr="00AC33E7">
              <w:rPr>
                <w:rFonts w:ascii="Arial" w:hAnsi="Arial" w:cs="Arial"/>
                <w:sz w:val="18"/>
                <w:szCs w:val="18"/>
              </w:rPr>
              <w:t>świdwińskiego;</w:t>
            </w:r>
          </w:p>
          <w:p w:rsidR="00491E12" w:rsidRPr="00AC33E7" w:rsidRDefault="00491E12" w:rsidP="00C716BF">
            <w:pPr>
              <w:pStyle w:val="Akapitzlist"/>
              <w:numPr>
                <w:ilvl w:val="0"/>
                <w:numId w:val="118"/>
              </w:numPr>
              <w:ind w:left="885"/>
              <w:jc w:val="both"/>
              <w:rPr>
                <w:rFonts w:ascii="Arial" w:hAnsi="Arial" w:cs="Arial"/>
                <w:sz w:val="18"/>
                <w:szCs w:val="18"/>
              </w:rPr>
            </w:pPr>
            <w:r w:rsidRPr="00AC33E7">
              <w:rPr>
                <w:rFonts w:ascii="Arial" w:hAnsi="Arial" w:cs="Arial"/>
                <w:sz w:val="18"/>
                <w:szCs w:val="18"/>
              </w:rPr>
              <w:t>drawskiego;</w:t>
            </w:r>
          </w:p>
          <w:p w:rsidR="00491E12" w:rsidRPr="00AC33E7" w:rsidRDefault="00491E12" w:rsidP="00C716BF">
            <w:pPr>
              <w:pStyle w:val="Akapitzlist"/>
              <w:numPr>
                <w:ilvl w:val="0"/>
                <w:numId w:val="118"/>
              </w:numPr>
              <w:ind w:left="885"/>
              <w:jc w:val="both"/>
              <w:rPr>
                <w:rFonts w:ascii="Arial" w:hAnsi="Arial" w:cs="Arial"/>
                <w:sz w:val="18"/>
                <w:szCs w:val="18"/>
              </w:rPr>
            </w:pPr>
            <w:r w:rsidRPr="00AC33E7">
              <w:rPr>
                <w:rFonts w:ascii="Arial" w:hAnsi="Arial" w:cs="Arial"/>
                <w:sz w:val="18"/>
                <w:szCs w:val="18"/>
              </w:rPr>
              <w:t>białogardzkiego;</w:t>
            </w:r>
          </w:p>
          <w:p w:rsidR="00491E12" w:rsidRPr="00AC33E7" w:rsidRDefault="00491E12" w:rsidP="00C716BF">
            <w:pPr>
              <w:pStyle w:val="Akapitzlist"/>
              <w:numPr>
                <w:ilvl w:val="0"/>
                <w:numId w:val="118"/>
              </w:numPr>
              <w:ind w:left="885"/>
              <w:jc w:val="both"/>
              <w:rPr>
                <w:rFonts w:ascii="Arial" w:hAnsi="Arial" w:cs="Arial"/>
                <w:sz w:val="18"/>
                <w:szCs w:val="18"/>
              </w:rPr>
            </w:pPr>
            <w:r w:rsidRPr="00AC33E7">
              <w:rPr>
                <w:rFonts w:ascii="Arial" w:hAnsi="Arial" w:cs="Arial"/>
                <w:sz w:val="18"/>
                <w:szCs w:val="18"/>
              </w:rPr>
              <w:t>s</w:t>
            </w:r>
            <w:r w:rsidR="005170AF">
              <w:rPr>
                <w:rFonts w:ascii="Arial" w:hAnsi="Arial" w:cs="Arial"/>
                <w:sz w:val="18"/>
                <w:szCs w:val="18"/>
              </w:rPr>
              <w:t>zczecineckiego</w:t>
            </w:r>
            <w:r w:rsidRPr="00AC33E7">
              <w:rPr>
                <w:rFonts w:ascii="Arial" w:hAnsi="Arial" w:cs="Arial"/>
                <w:sz w:val="18"/>
                <w:szCs w:val="18"/>
              </w:rPr>
              <w:t xml:space="preserve">; </w:t>
            </w:r>
          </w:p>
          <w:p w:rsidR="00491E12" w:rsidRPr="00E94CF5" w:rsidRDefault="00491E12" w:rsidP="00C716BF">
            <w:pPr>
              <w:pStyle w:val="Akapitzlist"/>
              <w:numPr>
                <w:ilvl w:val="0"/>
                <w:numId w:val="118"/>
              </w:numPr>
              <w:ind w:left="885"/>
              <w:jc w:val="both"/>
              <w:rPr>
                <w:rFonts w:ascii="Arial" w:hAnsi="Arial" w:cs="Arial"/>
                <w:sz w:val="18"/>
                <w:szCs w:val="18"/>
              </w:rPr>
            </w:pPr>
            <w:r>
              <w:rPr>
                <w:rFonts w:ascii="Arial" w:hAnsi="Arial" w:cs="Arial"/>
                <w:sz w:val="18"/>
                <w:szCs w:val="18"/>
              </w:rPr>
              <w:t>łobeskiego.</w:t>
            </w:r>
          </w:p>
          <w:p w:rsidR="00491E12" w:rsidRPr="002C1B8E" w:rsidRDefault="00491E12" w:rsidP="00044F8D">
            <w:pPr>
              <w:jc w:val="both"/>
              <w:rPr>
                <w:rFonts w:ascii="Arial" w:hAnsi="Arial" w:cs="Arial"/>
                <w:sz w:val="18"/>
                <w:szCs w:val="18"/>
              </w:rPr>
            </w:pPr>
            <w:r>
              <w:rPr>
                <w:rFonts w:ascii="Arial" w:hAnsi="Arial" w:cs="Arial"/>
                <w:sz w:val="18"/>
                <w:szCs w:val="18"/>
              </w:rPr>
              <w:t>W przypadku realizacji projektów partnerskich na więcej niż jednym obszarze punkty sumują się.</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b/>
                <w:sz w:val="18"/>
                <w:szCs w:val="18"/>
              </w:rPr>
              <w:t>Liczba punktów</w:t>
            </w:r>
          </w:p>
        </w:tc>
        <w:tc>
          <w:tcPr>
            <w:tcW w:w="455" w:type="pct"/>
            <w:gridSpan w:val="2"/>
            <w:vAlign w:val="center"/>
          </w:tcPr>
          <w:p w:rsidR="00491E12" w:rsidRDefault="00491E12" w:rsidP="00044F8D">
            <w:pPr>
              <w:rPr>
                <w:rFonts w:ascii="Arial" w:hAnsi="Arial" w:cs="Arial"/>
                <w:sz w:val="18"/>
                <w:szCs w:val="18"/>
              </w:rPr>
            </w:pPr>
            <w:r>
              <w:rPr>
                <w:rFonts w:ascii="Arial" w:hAnsi="Arial" w:cs="Arial"/>
                <w:sz w:val="18"/>
                <w:szCs w:val="18"/>
              </w:rPr>
              <w:t>10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shd w:val="clear" w:color="auto" w:fill="CCFFCC"/>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Pr>
                <w:rFonts w:ascii="Arial" w:hAnsi="Arial" w:cs="Arial"/>
                <w:sz w:val="18"/>
                <w:szCs w:val="18"/>
              </w:rPr>
              <w:t>Na obszarze województwa zachodniopomorskiego obserwowane jest duże zróżnicowanie liczby osób korzystających z pomocy społecznej. Wskaźnik deprywacji lokalnej (WSL), liczony jako liczba osób korzystających z pomocy społecznej w przeliczeniu na 1000 mieszkańców. W podziale na powiaty wskaźnik ten waha się od wartości 28 do 157. Średnia dla województwa to wartość 67 (na podstawie danych ROPS). Kryterium ma na celu premiowanie projektów realizowanych na obszarach w którym to ww. wskaźnik ma najwyższą wartość a tym samym sytuacja w regionie jest tym obszarze najgorsza w skali województwa. Punkty przydzielono 5 powiatom o najwyższym poziomie WSL na terenie województwa tj. większym lub równym wartości 100 - co oznacza, iż minimum 100 osób na 1000 mieszkańców danych powiatów korzysta z pomocy społecznej.</w:t>
            </w:r>
          </w:p>
          <w:p w:rsidR="00491E12" w:rsidRDefault="00491E12" w:rsidP="00044F8D">
            <w:pPr>
              <w:pStyle w:val="Akapitzlist"/>
              <w:ind w:left="0"/>
              <w:jc w:val="both"/>
              <w:rPr>
                <w:rFonts w:ascii="Arial" w:hAnsi="Arial" w:cs="Arial"/>
                <w:sz w:val="18"/>
                <w:szCs w:val="18"/>
              </w:rPr>
            </w:pPr>
            <w:r>
              <w:rPr>
                <w:rFonts w:ascii="Arial" w:hAnsi="Arial" w:cs="Arial"/>
                <w:sz w:val="18"/>
                <w:szCs w:val="18"/>
              </w:rPr>
              <w:t>Kryterium weryfikowane będzie na podstawie treści wniosku o dofinansowanie.</w:t>
            </w:r>
          </w:p>
          <w:p w:rsidR="00491E12" w:rsidRDefault="00491E12" w:rsidP="00044F8D">
            <w:pPr>
              <w:jc w:val="both"/>
              <w:rPr>
                <w:rFonts w:ascii="Arial" w:hAnsi="Arial" w:cs="Arial"/>
                <w:sz w:val="18"/>
                <w:szCs w:val="18"/>
              </w:rPr>
            </w:pP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shd w:val="clear" w:color="auto" w:fill="CCFFCC"/>
            <w:vAlign w:val="center"/>
          </w:tcPr>
          <w:p w:rsidR="00491E12" w:rsidRPr="00A4243D" w:rsidRDefault="00491E12" w:rsidP="00044F8D">
            <w:pPr>
              <w:rPr>
                <w:rFonts w:ascii="Arial" w:hAnsi="Arial" w:cs="Arial"/>
                <w:sz w:val="18"/>
                <w:szCs w:val="18"/>
              </w:rPr>
            </w:pPr>
          </w:p>
        </w:tc>
        <w:tc>
          <w:tcPr>
            <w:tcW w:w="2505" w:type="pct"/>
            <w:gridSpan w:val="8"/>
            <w:shd w:val="clear" w:color="auto" w:fill="auto"/>
            <w:vAlign w:val="center"/>
          </w:tcPr>
          <w:p w:rsidR="00491E12" w:rsidRPr="003140DA" w:rsidRDefault="00491E12" w:rsidP="00C716BF">
            <w:pPr>
              <w:pStyle w:val="Akapitzlist"/>
              <w:numPr>
                <w:ilvl w:val="6"/>
                <w:numId w:val="117"/>
              </w:numPr>
              <w:tabs>
                <w:tab w:val="clear" w:pos="2520"/>
              </w:tabs>
              <w:ind w:left="111" w:firstLine="0"/>
              <w:jc w:val="both"/>
              <w:rPr>
                <w:rFonts w:eastAsiaTheme="minorHAnsi"/>
                <w:sz w:val="24"/>
              </w:rPr>
            </w:pPr>
            <w:r w:rsidRPr="003140DA">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b/>
                <w:sz w:val="18"/>
                <w:szCs w:val="18"/>
              </w:rPr>
              <w:t>Liczba punktów</w:t>
            </w:r>
          </w:p>
        </w:tc>
        <w:tc>
          <w:tcPr>
            <w:tcW w:w="455" w:type="pct"/>
            <w:gridSpan w:val="2"/>
            <w:vAlign w:val="center"/>
          </w:tcPr>
          <w:p w:rsidR="00491E12" w:rsidRDefault="00491E12" w:rsidP="00044F8D">
            <w:pPr>
              <w:jc w:val="center"/>
              <w:rPr>
                <w:rFonts w:ascii="Arial" w:hAnsi="Arial" w:cs="Arial"/>
                <w:sz w:val="18"/>
                <w:szCs w:val="18"/>
              </w:rPr>
            </w:pPr>
            <w:r>
              <w:rPr>
                <w:rFonts w:ascii="Arial" w:hAnsi="Arial" w:cs="Arial"/>
                <w:sz w:val="18"/>
                <w:szCs w:val="18"/>
              </w:rPr>
              <w:t>10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shd w:val="clear" w:color="auto" w:fill="CCFFCC"/>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Pr="007E53CB" w:rsidRDefault="00491E12" w:rsidP="00044F8D">
            <w:pPr>
              <w:jc w:val="both"/>
              <w:rPr>
                <w:rFonts w:ascii="Arial" w:hAnsi="Arial" w:cs="Arial"/>
                <w:sz w:val="18"/>
                <w:szCs w:val="18"/>
              </w:rPr>
            </w:pPr>
            <w:r w:rsidRPr="007E53CB">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1 roku przed dniem złożenia wniosku).</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color w:val="1F497D"/>
                <w:sz w:val="18"/>
                <w:szCs w:val="18"/>
              </w:rPr>
            </w:pPr>
            <w:r w:rsidRPr="007E53CB">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3Ustawyz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p w:rsidR="00491E12" w:rsidRPr="009303C1" w:rsidRDefault="00491E12" w:rsidP="00044F8D">
            <w:pPr>
              <w:jc w:val="both"/>
              <w:rPr>
                <w:rFonts w:ascii="Arial" w:hAnsi="Arial" w:cs="Arial"/>
                <w:sz w:val="18"/>
                <w:szCs w:val="18"/>
              </w:rPr>
            </w:pP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lastRenderedPageBreak/>
              <w:t>Kwalifikowalność wydatków</w:t>
            </w:r>
          </w:p>
        </w:tc>
        <w:tc>
          <w:tcPr>
            <w:tcW w:w="3860" w:type="pct"/>
            <w:gridSpan w:val="16"/>
            <w:shd w:val="clear" w:color="auto" w:fill="auto"/>
            <w:vAlign w:val="center"/>
          </w:tcPr>
          <w:p w:rsidR="00491E12" w:rsidRPr="00A4243D" w:rsidRDefault="00491E12" w:rsidP="00044F8D">
            <w:pPr>
              <w:jc w:val="both"/>
              <w:rPr>
                <w:rFonts w:ascii="Arial" w:hAnsi="Arial" w:cs="Arial"/>
                <w:sz w:val="18"/>
                <w:szCs w:val="18"/>
              </w:rPr>
            </w:pPr>
            <w:r w:rsidRPr="00A4243D">
              <w:rPr>
                <w:rFonts w:ascii="Arial" w:hAnsi="Arial" w:cs="Arial"/>
                <w:sz w:val="18"/>
                <w:szCs w:val="18"/>
              </w:rPr>
              <w:t xml:space="preserve">Zgodnie z </w:t>
            </w:r>
            <w:r w:rsidRPr="00A4243D">
              <w:rPr>
                <w:rFonts w:ascii="Arial" w:hAnsi="Arial" w:cs="Arial"/>
                <w:bCs/>
                <w:i/>
                <w:sz w:val="18"/>
                <w:szCs w:val="18"/>
              </w:rPr>
              <w:t>Wytycznymi w zakresie kwalifikowalno</w:t>
            </w:r>
            <w:r w:rsidRPr="00A4243D">
              <w:rPr>
                <w:rFonts w:ascii="Arial" w:hAnsi="Arial" w:cs="Arial"/>
                <w:i/>
                <w:sz w:val="18"/>
                <w:szCs w:val="18"/>
              </w:rPr>
              <w:t>ś</w:t>
            </w:r>
            <w:r w:rsidRPr="00A4243D">
              <w:rPr>
                <w:rFonts w:ascii="Arial" w:hAnsi="Arial" w:cs="Arial"/>
                <w:bCs/>
                <w:i/>
                <w:sz w:val="18"/>
                <w:szCs w:val="18"/>
              </w:rPr>
              <w:t>ci wydatków w ramach Europejskiego Funduszu Rozwoju Regionalnego, Europejskiego Funduszu Społecznego oraz Funduszu Spójno</w:t>
            </w:r>
            <w:r w:rsidRPr="00A4243D">
              <w:rPr>
                <w:rFonts w:ascii="Arial" w:hAnsi="Arial" w:cs="Arial"/>
                <w:i/>
                <w:sz w:val="18"/>
                <w:szCs w:val="18"/>
              </w:rPr>
              <w:t>ś</w:t>
            </w:r>
            <w:r w:rsidRPr="00A4243D">
              <w:rPr>
                <w:rFonts w:ascii="Arial" w:hAnsi="Arial" w:cs="Arial"/>
                <w:bCs/>
                <w:i/>
                <w:sz w:val="18"/>
                <w:szCs w:val="18"/>
              </w:rPr>
              <w:t>ci na lata 2014-2020.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9"/>
            <w:shd w:val="clear" w:color="auto" w:fill="CCFFCC"/>
            <w:vAlign w:val="center"/>
          </w:tcPr>
          <w:p w:rsidR="00491E12" w:rsidRPr="00A4243D" w:rsidRDefault="00491E12" w:rsidP="00044F8D">
            <w:pPr>
              <w:jc w:val="center"/>
              <w:rPr>
                <w:rFonts w:ascii="Arial" w:hAnsi="Arial" w:cs="Arial"/>
                <w:b/>
                <w:sz w:val="18"/>
                <w:szCs w:val="18"/>
              </w:rPr>
            </w:pPr>
            <w:r w:rsidRPr="00A4243D">
              <w:rPr>
                <w:rFonts w:ascii="Arial" w:hAnsi="Arial" w:cs="Arial"/>
                <w:b/>
                <w:sz w:val="18"/>
                <w:szCs w:val="18"/>
              </w:rPr>
              <w:t>Wskaźniki produktu i rezultatu planowane do osiągnięcia w ramach konkursu</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140" w:type="pct"/>
            <w:gridSpan w:val="3"/>
            <w:vMerge w:val="restar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Nazwa wskaźnika</w:t>
            </w:r>
          </w:p>
        </w:tc>
        <w:tc>
          <w:tcPr>
            <w:tcW w:w="742" w:type="pct"/>
            <w:gridSpan w:val="2"/>
            <w:vMerge w:val="restar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Jednostka</w:t>
            </w:r>
          </w:p>
        </w:tc>
        <w:tc>
          <w:tcPr>
            <w:tcW w:w="1763"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Wartość wskaźnika planowana do osiągnięcia w ramach konkursu w podziale na lata</w:t>
            </w:r>
          </w:p>
        </w:tc>
        <w:tc>
          <w:tcPr>
            <w:tcW w:w="1355" w:type="pct"/>
            <w:gridSpan w:val="8"/>
            <w:vMerge w:val="restar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Wskaźnik realizujący ramy wykonania</w:t>
            </w:r>
          </w:p>
          <w:p w:rsidR="00491E12" w:rsidRPr="00A4243D" w:rsidRDefault="00491E12" w:rsidP="00044F8D">
            <w:pPr>
              <w:jc w:val="center"/>
              <w:rPr>
                <w:rFonts w:ascii="Arial" w:hAnsi="Arial" w:cs="Arial"/>
                <w:sz w:val="18"/>
                <w:szCs w:val="18"/>
              </w:rPr>
            </w:pPr>
            <w:r w:rsidRPr="00A4243D">
              <w:rPr>
                <w:rFonts w:ascii="Arial" w:hAnsi="Arial" w:cs="Arial"/>
                <w:sz w:val="18"/>
                <w:szCs w:val="18"/>
              </w:rPr>
              <w:t>T/N</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140" w:type="pct"/>
            <w:gridSpan w:val="3"/>
            <w:vMerge/>
            <w:shd w:val="clear" w:color="auto" w:fill="CCFFCC"/>
            <w:vAlign w:val="center"/>
          </w:tcPr>
          <w:p w:rsidR="00491E12" w:rsidRPr="00A4243D" w:rsidRDefault="00491E12" w:rsidP="00044F8D">
            <w:pPr>
              <w:jc w:val="center"/>
              <w:rPr>
                <w:rFonts w:ascii="Arial" w:hAnsi="Arial" w:cs="Arial"/>
                <w:sz w:val="18"/>
                <w:szCs w:val="18"/>
              </w:rPr>
            </w:pPr>
          </w:p>
        </w:tc>
        <w:tc>
          <w:tcPr>
            <w:tcW w:w="742" w:type="pct"/>
            <w:gridSpan w:val="2"/>
            <w:vMerge/>
            <w:shd w:val="clear" w:color="auto" w:fill="CCFFCC"/>
            <w:vAlign w:val="center"/>
          </w:tcPr>
          <w:p w:rsidR="00491E12" w:rsidRPr="00A4243D" w:rsidRDefault="00491E12" w:rsidP="00044F8D">
            <w:pPr>
              <w:jc w:val="center"/>
              <w:rPr>
                <w:rFonts w:ascii="Arial" w:hAnsi="Arial" w:cs="Arial"/>
                <w:color w:val="FF0000"/>
                <w:sz w:val="18"/>
                <w:szCs w:val="18"/>
              </w:rPr>
            </w:pPr>
          </w:p>
        </w:tc>
        <w:tc>
          <w:tcPr>
            <w:tcW w:w="971"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Rok</w:t>
            </w:r>
          </w:p>
        </w:tc>
        <w:tc>
          <w:tcPr>
            <w:tcW w:w="792"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Wartość</w:t>
            </w:r>
          </w:p>
        </w:tc>
        <w:tc>
          <w:tcPr>
            <w:tcW w:w="1355" w:type="pct"/>
            <w:gridSpan w:val="8"/>
            <w:vMerge/>
            <w:shd w:val="clear" w:color="auto" w:fill="CCFFCC"/>
            <w:vAlign w:val="center"/>
          </w:tcPr>
          <w:p w:rsidR="00491E12" w:rsidRPr="00A4243D" w:rsidRDefault="00491E12" w:rsidP="00044F8D">
            <w:pPr>
              <w:jc w:val="center"/>
              <w:rPr>
                <w:rFonts w:ascii="Arial" w:hAnsi="Arial" w:cs="Arial"/>
                <w:color w:val="FF0000"/>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Align w:val="center"/>
          </w:tcPr>
          <w:p w:rsidR="00491E12" w:rsidRPr="00497177" w:rsidRDefault="00491E12" w:rsidP="00C716BF">
            <w:pPr>
              <w:pStyle w:val="Akapitzlist"/>
              <w:numPr>
                <w:ilvl w:val="0"/>
                <w:numId w:val="76"/>
              </w:numPr>
              <w:ind w:left="188" w:hanging="188"/>
              <w:rPr>
                <w:rFonts w:ascii="Arial" w:hAnsi="Arial" w:cs="Arial"/>
                <w:i/>
                <w:sz w:val="18"/>
                <w:szCs w:val="18"/>
              </w:rPr>
            </w:pPr>
            <w:r w:rsidRPr="00497177">
              <w:rPr>
                <w:rFonts w:ascii="Arial" w:hAnsi="Arial" w:cs="Arial"/>
                <w:i/>
                <w:sz w:val="18"/>
                <w:szCs w:val="18"/>
              </w:rPr>
              <w:t xml:space="preserve">Liczba osób zagrożonych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ubóstwem lub wykluczeniem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społecznym objętych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usługami społecznymi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świadczonymi w interesie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ogólnym w programie </w:t>
            </w:r>
          </w:p>
          <w:p w:rsidR="00491E12" w:rsidRPr="00497177" w:rsidRDefault="00491E12" w:rsidP="00044F8D">
            <w:pPr>
              <w:pStyle w:val="Akapitzlist"/>
              <w:ind w:left="188"/>
              <w:rPr>
                <w:rFonts w:ascii="Arial" w:hAnsi="Arial" w:cs="Arial"/>
                <w:i/>
                <w:sz w:val="18"/>
                <w:szCs w:val="18"/>
              </w:rPr>
            </w:pPr>
          </w:p>
        </w:tc>
        <w:tc>
          <w:tcPr>
            <w:tcW w:w="742" w:type="pct"/>
            <w:gridSpan w:val="2"/>
            <w:shd w:val="clear" w:color="auto" w:fill="FFFFFF"/>
            <w:vAlign w:val="center"/>
          </w:tcPr>
          <w:p w:rsidR="00491E12" w:rsidRPr="00A4243D" w:rsidRDefault="00491E12" w:rsidP="00044F8D">
            <w:pPr>
              <w:jc w:val="center"/>
              <w:rPr>
                <w:rFonts w:ascii="Arial" w:hAnsi="Arial" w:cs="Arial"/>
                <w:i/>
                <w:sz w:val="18"/>
                <w:szCs w:val="18"/>
              </w:rPr>
            </w:pPr>
            <w:r w:rsidRPr="00A4243D">
              <w:rPr>
                <w:rFonts w:ascii="Arial" w:hAnsi="Arial" w:cs="Arial"/>
                <w:i/>
                <w:sz w:val="18"/>
                <w:szCs w:val="18"/>
              </w:rPr>
              <w:t>[osoby]</w:t>
            </w:r>
          </w:p>
        </w:tc>
        <w:tc>
          <w:tcPr>
            <w:tcW w:w="971" w:type="pct"/>
            <w:gridSpan w:val="3"/>
            <w:vAlign w:val="center"/>
          </w:tcPr>
          <w:p w:rsidR="00491E12" w:rsidRDefault="00491E12" w:rsidP="00044F8D">
            <w:pPr>
              <w:jc w:val="center"/>
              <w:rPr>
                <w:rFonts w:ascii="Arial" w:hAnsi="Arial" w:cs="Arial"/>
                <w:i/>
                <w:sz w:val="18"/>
                <w:szCs w:val="18"/>
              </w:rPr>
            </w:pPr>
            <w:r>
              <w:rPr>
                <w:rFonts w:ascii="Arial" w:hAnsi="Arial" w:cs="Arial"/>
                <w:i/>
                <w:sz w:val="18"/>
                <w:szCs w:val="18"/>
              </w:rPr>
              <w:t>2019</w:t>
            </w:r>
          </w:p>
        </w:tc>
        <w:tc>
          <w:tcPr>
            <w:tcW w:w="792" w:type="pct"/>
            <w:gridSpan w:val="3"/>
            <w:vAlign w:val="center"/>
          </w:tcPr>
          <w:p w:rsidR="00491E12" w:rsidRPr="00EE1684" w:rsidRDefault="00491E12" w:rsidP="00044F8D">
            <w:pPr>
              <w:jc w:val="center"/>
              <w:rPr>
                <w:rFonts w:ascii="Arial" w:hAnsi="Arial" w:cs="Arial"/>
                <w:i/>
                <w:sz w:val="18"/>
                <w:szCs w:val="18"/>
              </w:rPr>
            </w:pPr>
            <w:r>
              <w:rPr>
                <w:rFonts w:ascii="Arial" w:hAnsi="Arial" w:cs="Arial"/>
                <w:i/>
                <w:sz w:val="18"/>
                <w:szCs w:val="18"/>
              </w:rPr>
              <w:t>859</w:t>
            </w:r>
          </w:p>
        </w:tc>
        <w:tc>
          <w:tcPr>
            <w:tcW w:w="1355" w:type="pct"/>
            <w:gridSpan w:val="8"/>
            <w:shd w:val="clear" w:color="auto" w:fill="FFFFFF"/>
            <w:vAlign w:val="center"/>
          </w:tcPr>
          <w:p w:rsidR="00491E12" w:rsidRPr="00EE1684" w:rsidRDefault="00491E12" w:rsidP="00044F8D">
            <w:pPr>
              <w:jc w:val="center"/>
              <w:rPr>
                <w:rFonts w:ascii="Arial" w:hAnsi="Arial" w:cs="Arial"/>
                <w:i/>
                <w:sz w:val="18"/>
                <w:szCs w:val="18"/>
              </w:rPr>
            </w:pPr>
            <w:r w:rsidRPr="00EE1684">
              <w:rPr>
                <w:rFonts w:ascii="Arial" w:hAnsi="Arial" w:cs="Arial"/>
                <w:i/>
                <w:sz w:val="18"/>
                <w:szCs w:val="18"/>
              </w:rPr>
              <w:t>N</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Align w:val="center"/>
          </w:tcPr>
          <w:p w:rsidR="00491E12" w:rsidRPr="00497177" w:rsidRDefault="00491E12" w:rsidP="00C716BF">
            <w:pPr>
              <w:pStyle w:val="Akapitzlist"/>
              <w:numPr>
                <w:ilvl w:val="0"/>
                <w:numId w:val="76"/>
              </w:numPr>
              <w:ind w:left="188" w:hanging="188"/>
              <w:rPr>
                <w:rFonts w:ascii="Arial" w:hAnsi="Arial" w:cs="Arial"/>
                <w:i/>
                <w:sz w:val="18"/>
                <w:szCs w:val="18"/>
              </w:rPr>
            </w:pPr>
            <w:r w:rsidRPr="00497177">
              <w:rPr>
                <w:rFonts w:ascii="Arial" w:hAnsi="Arial" w:cs="Arial"/>
                <w:i/>
                <w:sz w:val="18"/>
                <w:szCs w:val="18"/>
              </w:rPr>
              <w:t xml:space="preserve">Liczba wspartych </w:t>
            </w:r>
          </w:p>
          <w:p w:rsidR="00491E12" w:rsidRPr="00AD0EE9" w:rsidRDefault="00491E12" w:rsidP="00044F8D">
            <w:pPr>
              <w:rPr>
                <w:rFonts w:ascii="Arial" w:hAnsi="Arial" w:cs="Arial"/>
                <w:i/>
                <w:sz w:val="18"/>
                <w:szCs w:val="18"/>
              </w:rPr>
            </w:pPr>
            <w:r w:rsidRPr="00AD0EE9">
              <w:rPr>
                <w:rFonts w:ascii="Arial" w:hAnsi="Arial" w:cs="Arial"/>
                <w:i/>
                <w:sz w:val="18"/>
                <w:szCs w:val="18"/>
              </w:rPr>
              <w:t xml:space="preserve">w programie miejsc </w:t>
            </w:r>
          </w:p>
          <w:p w:rsidR="00491E12" w:rsidRPr="00AD0EE9" w:rsidRDefault="00491E12" w:rsidP="00044F8D">
            <w:pPr>
              <w:rPr>
                <w:rFonts w:ascii="Arial" w:hAnsi="Arial" w:cs="Arial"/>
                <w:i/>
                <w:sz w:val="18"/>
                <w:szCs w:val="18"/>
              </w:rPr>
            </w:pPr>
            <w:r w:rsidRPr="00AD0EE9">
              <w:rPr>
                <w:rFonts w:ascii="Arial" w:hAnsi="Arial" w:cs="Arial"/>
                <w:i/>
                <w:sz w:val="18"/>
                <w:szCs w:val="18"/>
              </w:rPr>
              <w:t xml:space="preserve">świadczenia usług </w:t>
            </w:r>
          </w:p>
          <w:p w:rsidR="00491E12" w:rsidRPr="00AD0EE9" w:rsidRDefault="00491E12" w:rsidP="00044F8D">
            <w:pPr>
              <w:rPr>
                <w:rFonts w:ascii="Arial" w:hAnsi="Arial" w:cs="Arial"/>
                <w:i/>
                <w:sz w:val="18"/>
                <w:szCs w:val="18"/>
              </w:rPr>
            </w:pPr>
            <w:r w:rsidRPr="00AD0EE9">
              <w:rPr>
                <w:rFonts w:ascii="Arial" w:hAnsi="Arial" w:cs="Arial"/>
                <w:i/>
                <w:sz w:val="18"/>
                <w:szCs w:val="18"/>
              </w:rPr>
              <w:t xml:space="preserve">społecznych istniejących </w:t>
            </w:r>
          </w:p>
          <w:p w:rsidR="00491E12" w:rsidRPr="00AD0EE9" w:rsidRDefault="00491E12" w:rsidP="00044F8D">
            <w:pPr>
              <w:rPr>
                <w:rFonts w:ascii="Arial" w:hAnsi="Arial" w:cs="Arial"/>
                <w:i/>
                <w:sz w:val="18"/>
                <w:szCs w:val="18"/>
              </w:rPr>
            </w:pPr>
            <w:r w:rsidRPr="00AD0EE9">
              <w:rPr>
                <w:rFonts w:ascii="Arial" w:hAnsi="Arial" w:cs="Arial"/>
                <w:i/>
                <w:sz w:val="18"/>
                <w:szCs w:val="18"/>
              </w:rPr>
              <w:t>po zakończeniu projektu</w:t>
            </w:r>
          </w:p>
          <w:p w:rsidR="00491E12" w:rsidRPr="00AD0EE9" w:rsidRDefault="00491E12" w:rsidP="00044F8D">
            <w:pPr>
              <w:rPr>
                <w:rFonts w:ascii="Arial" w:hAnsi="Arial" w:cs="Arial"/>
                <w:i/>
                <w:sz w:val="18"/>
                <w:szCs w:val="18"/>
              </w:rPr>
            </w:pPr>
          </w:p>
        </w:tc>
        <w:tc>
          <w:tcPr>
            <w:tcW w:w="742" w:type="pct"/>
            <w:gridSpan w:val="2"/>
            <w:shd w:val="clear" w:color="auto" w:fill="FFFFFF"/>
            <w:vAlign w:val="center"/>
          </w:tcPr>
          <w:p w:rsidR="00491E12" w:rsidRPr="00A4243D" w:rsidRDefault="00491E12" w:rsidP="00044F8D">
            <w:pPr>
              <w:jc w:val="center"/>
              <w:rPr>
                <w:rFonts w:ascii="Arial" w:hAnsi="Arial" w:cs="Arial"/>
                <w:i/>
                <w:color w:val="D9D9D9"/>
                <w:sz w:val="18"/>
                <w:szCs w:val="18"/>
              </w:rPr>
            </w:pPr>
            <w:r w:rsidRPr="00A4243D">
              <w:rPr>
                <w:rFonts w:ascii="Arial" w:hAnsi="Arial" w:cs="Arial"/>
                <w:i/>
                <w:sz w:val="18"/>
                <w:szCs w:val="18"/>
              </w:rPr>
              <w:t>[</w:t>
            </w:r>
            <w:r>
              <w:rPr>
                <w:rFonts w:ascii="Arial" w:hAnsi="Arial" w:cs="Arial"/>
                <w:i/>
                <w:sz w:val="18"/>
                <w:szCs w:val="18"/>
              </w:rPr>
              <w:t>sztuki</w:t>
            </w:r>
            <w:r w:rsidRPr="00A4243D">
              <w:rPr>
                <w:rFonts w:ascii="Arial" w:hAnsi="Arial" w:cs="Arial"/>
                <w:i/>
                <w:sz w:val="18"/>
                <w:szCs w:val="18"/>
              </w:rPr>
              <w:t>]</w:t>
            </w:r>
          </w:p>
        </w:tc>
        <w:tc>
          <w:tcPr>
            <w:tcW w:w="971" w:type="pct"/>
            <w:gridSpan w:val="3"/>
            <w:vAlign w:val="center"/>
          </w:tcPr>
          <w:p w:rsidR="00491E12" w:rsidRPr="00D90C0F" w:rsidRDefault="00491E12" w:rsidP="00044F8D">
            <w:pPr>
              <w:jc w:val="center"/>
              <w:rPr>
                <w:rFonts w:ascii="Arial" w:hAnsi="Arial" w:cs="Arial"/>
                <w:i/>
                <w:sz w:val="18"/>
                <w:szCs w:val="18"/>
              </w:rPr>
            </w:pPr>
            <w:r>
              <w:rPr>
                <w:rFonts w:ascii="Arial" w:hAnsi="Arial" w:cs="Arial"/>
                <w:i/>
                <w:sz w:val="18"/>
                <w:szCs w:val="18"/>
              </w:rPr>
              <w:t>2019</w:t>
            </w:r>
          </w:p>
        </w:tc>
        <w:tc>
          <w:tcPr>
            <w:tcW w:w="792" w:type="pct"/>
            <w:gridSpan w:val="3"/>
            <w:vAlign w:val="center"/>
          </w:tcPr>
          <w:p w:rsidR="00491E12" w:rsidRPr="00EE1684" w:rsidRDefault="00491E12" w:rsidP="00044F8D">
            <w:pPr>
              <w:jc w:val="center"/>
              <w:rPr>
                <w:rFonts w:ascii="Arial" w:hAnsi="Arial" w:cs="Arial"/>
                <w:i/>
                <w:sz w:val="18"/>
                <w:szCs w:val="18"/>
              </w:rPr>
            </w:pPr>
            <w:r>
              <w:rPr>
                <w:rFonts w:ascii="Arial" w:hAnsi="Arial" w:cs="Arial"/>
                <w:i/>
                <w:sz w:val="18"/>
                <w:szCs w:val="18"/>
              </w:rPr>
              <w:t>201</w:t>
            </w:r>
          </w:p>
        </w:tc>
        <w:tc>
          <w:tcPr>
            <w:tcW w:w="1355" w:type="pct"/>
            <w:gridSpan w:val="8"/>
            <w:shd w:val="clear" w:color="auto" w:fill="FFFFFF"/>
            <w:vAlign w:val="center"/>
          </w:tcPr>
          <w:p w:rsidR="00491E12" w:rsidRPr="00EE1684" w:rsidRDefault="00491E12" w:rsidP="00044F8D">
            <w:pPr>
              <w:jc w:val="center"/>
              <w:rPr>
                <w:rFonts w:ascii="Arial" w:hAnsi="Arial" w:cs="Arial"/>
                <w:i/>
                <w:sz w:val="18"/>
                <w:szCs w:val="18"/>
              </w:rPr>
            </w:pPr>
            <w:r w:rsidRPr="00EE1684">
              <w:rPr>
                <w:rFonts w:ascii="Arial" w:hAnsi="Arial" w:cs="Arial"/>
                <w:i/>
                <w:sz w:val="18"/>
                <w:szCs w:val="18"/>
              </w:rPr>
              <w:t>N</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Align w:val="center"/>
          </w:tcPr>
          <w:p w:rsidR="00491E12" w:rsidRPr="00497177" w:rsidRDefault="00491E12" w:rsidP="00C716BF">
            <w:pPr>
              <w:pStyle w:val="Akapitzlist"/>
              <w:numPr>
                <w:ilvl w:val="0"/>
                <w:numId w:val="76"/>
              </w:numPr>
              <w:tabs>
                <w:tab w:val="left" w:pos="188"/>
              </w:tabs>
              <w:ind w:left="175" w:hanging="142"/>
              <w:rPr>
                <w:rFonts w:ascii="Arial" w:hAnsi="Arial" w:cs="Arial"/>
                <w:i/>
                <w:sz w:val="18"/>
                <w:szCs w:val="18"/>
              </w:rPr>
            </w:pPr>
            <w:r w:rsidRPr="00497177">
              <w:rPr>
                <w:rFonts w:ascii="Arial" w:hAnsi="Arial" w:cs="Arial"/>
                <w:i/>
                <w:sz w:val="18"/>
                <w:szCs w:val="18"/>
              </w:rPr>
              <w:t xml:space="preserve">Liczba osób zagrożonych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ubóstwem lub wykluczeniem </w:t>
            </w:r>
          </w:p>
          <w:p w:rsidR="00491E12" w:rsidRPr="00E35596" w:rsidRDefault="00491E12" w:rsidP="00044F8D">
            <w:pPr>
              <w:rPr>
                <w:rFonts w:ascii="Arial" w:hAnsi="Arial" w:cs="Arial"/>
                <w:i/>
                <w:sz w:val="18"/>
                <w:szCs w:val="18"/>
              </w:rPr>
            </w:pPr>
            <w:r w:rsidRPr="00E35596">
              <w:rPr>
                <w:rFonts w:ascii="Arial" w:hAnsi="Arial" w:cs="Arial"/>
                <w:i/>
                <w:sz w:val="18"/>
                <w:szCs w:val="18"/>
              </w:rPr>
              <w:t>społecznym objętych</w:t>
            </w:r>
            <w:r>
              <w:rPr>
                <w:rFonts w:ascii="Arial" w:hAnsi="Arial" w:cs="Arial"/>
                <w:i/>
                <w:sz w:val="18"/>
                <w:szCs w:val="18"/>
              </w:rPr>
              <w:t xml:space="preserve"> </w:t>
            </w:r>
            <w:r w:rsidRPr="00E35596">
              <w:rPr>
                <w:rFonts w:ascii="Arial" w:hAnsi="Arial" w:cs="Arial"/>
                <w:i/>
                <w:sz w:val="18"/>
                <w:szCs w:val="18"/>
              </w:rPr>
              <w:t xml:space="preserve"> </w:t>
            </w:r>
            <w:r>
              <w:rPr>
                <w:rFonts w:ascii="Arial" w:hAnsi="Arial" w:cs="Arial"/>
                <w:i/>
                <w:sz w:val="18"/>
                <w:szCs w:val="18"/>
              </w:rPr>
              <w:t>wsparciem w programie</w:t>
            </w:r>
          </w:p>
          <w:p w:rsidR="00491E12" w:rsidRPr="00497177" w:rsidRDefault="00491E12" w:rsidP="00044F8D">
            <w:pPr>
              <w:pStyle w:val="Akapitzlist"/>
              <w:ind w:left="188"/>
              <w:rPr>
                <w:rFonts w:ascii="Arial" w:hAnsi="Arial" w:cs="Arial"/>
                <w:i/>
                <w:sz w:val="18"/>
                <w:szCs w:val="18"/>
              </w:rPr>
            </w:pPr>
          </w:p>
        </w:tc>
        <w:tc>
          <w:tcPr>
            <w:tcW w:w="742" w:type="pct"/>
            <w:gridSpan w:val="2"/>
            <w:shd w:val="clear" w:color="auto" w:fill="FFFFFF"/>
            <w:vAlign w:val="center"/>
          </w:tcPr>
          <w:p w:rsidR="00491E12" w:rsidRPr="00A4243D" w:rsidRDefault="00491E12" w:rsidP="00044F8D">
            <w:pPr>
              <w:jc w:val="center"/>
              <w:rPr>
                <w:rFonts w:ascii="Arial" w:hAnsi="Arial" w:cs="Arial"/>
                <w:i/>
                <w:sz w:val="18"/>
                <w:szCs w:val="18"/>
              </w:rPr>
            </w:pPr>
            <w:r w:rsidRPr="00A4243D">
              <w:rPr>
                <w:rFonts w:ascii="Arial" w:hAnsi="Arial" w:cs="Arial"/>
                <w:i/>
                <w:sz w:val="18"/>
                <w:szCs w:val="18"/>
              </w:rPr>
              <w:t>[osoby]</w:t>
            </w:r>
          </w:p>
        </w:tc>
        <w:tc>
          <w:tcPr>
            <w:tcW w:w="971" w:type="pct"/>
            <w:gridSpan w:val="3"/>
            <w:vAlign w:val="center"/>
          </w:tcPr>
          <w:p w:rsidR="00491E12" w:rsidRDefault="00491E12" w:rsidP="00044F8D">
            <w:pPr>
              <w:jc w:val="center"/>
              <w:rPr>
                <w:rFonts w:ascii="Arial" w:hAnsi="Arial" w:cs="Arial"/>
                <w:i/>
                <w:sz w:val="18"/>
                <w:szCs w:val="18"/>
              </w:rPr>
            </w:pPr>
            <w:r>
              <w:rPr>
                <w:rFonts w:ascii="Arial" w:hAnsi="Arial" w:cs="Arial"/>
                <w:i/>
                <w:sz w:val="18"/>
                <w:szCs w:val="18"/>
              </w:rPr>
              <w:t>2019</w:t>
            </w:r>
          </w:p>
        </w:tc>
        <w:tc>
          <w:tcPr>
            <w:tcW w:w="792" w:type="pct"/>
            <w:gridSpan w:val="3"/>
            <w:vAlign w:val="center"/>
          </w:tcPr>
          <w:p w:rsidR="00491E12" w:rsidRPr="00EE1684" w:rsidRDefault="00491E12" w:rsidP="00044F8D">
            <w:pPr>
              <w:jc w:val="center"/>
              <w:rPr>
                <w:rFonts w:ascii="Arial" w:hAnsi="Arial" w:cs="Arial"/>
                <w:i/>
                <w:sz w:val="18"/>
                <w:szCs w:val="18"/>
              </w:rPr>
            </w:pPr>
            <w:r>
              <w:rPr>
                <w:rFonts w:ascii="Arial" w:hAnsi="Arial" w:cs="Arial"/>
                <w:i/>
                <w:sz w:val="18"/>
                <w:szCs w:val="18"/>
              </w:rPr>
              <w:t>859</w:t>
            </w:r>
          </w:p>
        </w:tc>
        <w:tc>
          <w:tcPr>
            <w:tcW w:w="1355" w:type="pct"/>
            <w:gridSpan w:val="8"/>
            <w:shd w:val="clear" w:color="auto" w:fill="FFFFFF"/>
            <w:vAlign w:val="center"/>
          </w:tcPr>
          <w:p w:rsidR="00491E12" w:rsidRPr="00EE1684" w:rsidRDefault="00491E12" w:rsidP="00044F8D">
            <w:pPr>
              <w:jc w:val="center"/>
              <w:rPr>
                <w:rFonts w:ascii="Arial" w:hAnsi="Arial" w:cs="Arial"/>
                <w:i/>
                <w:sz w:val="18"/>
                <w:szCs w:val="18"/>
              </w:rPr>
            </w:pPr>
            <w:r>
              <w:rPr>
                <w:rFonts w:ascii="Arial" w:hAnsi="Arial" w:cs="Arial"/>
                <w:i/>
                <w:sz w:val="18"/>
                <w:szCs w:val="18"/>
              </w:rPr>
              <w:t>T</w:t>
            </w:r>
          </w:p>
        </w:tc>
      </w:tr>
    </w:tbl>
    <w:p w:rsidR="00491E12" w:rsidRPr="00A4243D" w:rsidRDefault="00491E12" w:rsidP="00491E12">
      <w:pPr>
        <w:rPr>
          <w:rFonts w:ascii="Arial" w:hAnsi="Arial" w:cs="Arial"/>
          <w:b/>
          <w:spacing w:val="24"/>
          <w:sz w:val="18"/>
          <w:szCs w:val="18"/>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F120E1" w:rsidRDefault="00F120E1" w:rsidP="00F120E1">
      <w:pPr>
        <w:rPr>
          <w:rFonts w:ascii="Arial" w:hAnsi="Arial" w:cs="Arial"/>
          <w:b/>
          <w:sz w:val="40"/>
          <w:szCs w:val="40"/>
        </w:rPr>
      </w:pPr>
    </w:p>
    <w:p w:rsidR="00F120E1" w:rsidRDefault="00F120E1" w:rsidP="00F120E1">
      <w:pPr>
        <w:rPr>
          <w:rFonts w:ascii="Arial" w:hAnsi="Arial" w:cs="Arial"/>
          <w:b/>
          <w:sz w:val="40"/>
          <w:szCs w:val="40"/>
        </w:rPr>
      </w:pPr>
    </w:p>
    <w:p w:rsidR="00F120E1" w:rsidRDefault="00F120E1" w:rsidP="00F120E1">
      <w:pPr>
        <w:rPr>
          <w:rFonts w:ascii="Arial" w:hAnsi="Arial" w:cs="Arial"/>
          <w:b/>
          <w:sz w:val="40"/>
          <w:szCs w:val="40"/>
        </w:rPr>
      </w:pPr>
    </w:p>
    <w:p w:rsidR="00F120E1" w:rsidRDefault="00F120E1" w:rsidP="00F120E1">
      <w:pPr>
        <w:rPr>
          <w:rFonts w:ascii="Arial" w:hAnsi="Arial" w:cs="Arial"/>
          <w:b/>
          <w:sz w:val="40"/>
          <w:szCs w:val="40"/>
        </w:rPr>
      </w:pPr>
    </w:p>
    <w:p w:rsidR="00491E12" w:rsidRDefault="00491E12">
      <w:pPr>
        <w:spacing w:after="200" w:line="276" w:lineRule="auto"/>
        <w:rPr>
          <w:rFonts w:ascii="Arial" w:hAnsi="Arial" w:cs="Arial"/>
          <w:b/>
          <w:sz w:val="40"/>
          <w:szCs w:val="40"/>
        </w:rPr>
      </w:pPr>
      <w:r>
        <w:rPr>
          <w:rFonts w:ascii="Arial" w:hAnsi="Arial" w:cs="Arial"/>
          <w:b/>
          <w:sz w:val="40"/>
          <w:szCs w:val="40"/>
        </w:rPr>
        <w:br w:type="page"/>
      </w:r>
    </w:p>
    <w:p w:rsidR="00F120E1" w:rsidRDefault="00F120E1" w:rsidP="00F120E1">
      <w:pPr>
        <w:rPr>
          <w:rFonts w:ascii="Arial" w:hAnsi="Arial" w:cs="Arial"/>
          <w:b/>
          <w:sz w:val="40"/>
          <w:szCs w:val="40"/>
        </w:rPr>
      </w:pPr>
    </w:p>
    <w:p w:rsidR="00326008" w:rsidRPr="007F1263" w:rsidRDefault="00326008" w:rsidP="00326008">
      <w:pPr>
        <w:jc w:val="center"/>
        <w:rPr>
          <w:rFonts w:ascii="Arial" w:hAnsi="Arial" w:cs="Arial"/>
          <w:b/>
          <w:sz w:val="40"/>
          <w:szCs w:val="40"/>
        </w:rPr>
      </w:pPr>
      <w:r w:rsidRPr="007F1263">
        <w:rPr>
          <w:rFonts w:ascii="Arial" w:hAnsi="Arial" w:cs="Arial"/>
          <w:b/>
          <w:sz w:val="40"/>
          <w:szCs w:val="40"/>
        </w:rPr>
        <w:t>Plan działania na rok 2020</w:t>
      </w:r>
    </w:p>
    <w:p w:rsidR="00326008" w:rsidRPr="007F1263" w:rsidRDefault="00326008" w:rsidP="00326008">
      <w:pPr>
        <w:jc w:val="center"/>
        <w:rPr>
          <w:rFonts w:ascii="Arial" w:hAnsi="Arial" w:cs="Arial"/>
          <w:b/>
          <w:sz w:val="12"/>
          <w:szCs w:val="12"/>
        </w:rPr>
      </w:pPr>
    </w:p>
    <w:p w:rsidR="00326008" w:rsidRPr="007F1263" w:rsidRDefault="00326008" w:rsidP="00326008">
      <w:pPr>
        <w:jc w:val="center"/>
        <w:rPr>
          <w:rFonts w:ascii="Arial" w:hAnsi="Arial" w:cs="Arial"/>
          <w:b/>
          <w:spacing w:val="20"/>
        </w:rPr>
      </w:pPr>
      <w:r w:rsidRPr="007F1263">
        <w:rPr>
          <w:rFonts w:ascii="Arial" w:hAnsi="Arial" w:cs="Arial"/>
          <w:b/>
          <w:spacing w:val="20"/>
        </w:rPr>
        <w:t xml:space="preserve">REGIONALNY PROGRAM OPERACYJNY </w:t>
      </w:r>
      <w:r w:rsidRPr="007F1263">
        <w:rPr>
          <w:rFonts w:ascii="Arial" w:hAnsi="Arial" w:cs="Arial"/>
          <w:b/>
          <w:spacing w:val="20"/>
        </w:rPr>
        <w:br/>
        <w:t>WOJEWÓDZTWA ZACHODNIOPOMORSKIEGO</w:t>
      </w:r>
    </w:p>
    <w:p w:rsidR="00326008" w:rsidRPr="007F1263" w:rsidRDefault="00326008" w:rsidP="00326008">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7"/>
        <w:gridCol w:w="759"/>
        <w:gridCol w:w="1809"/>
        <w:gridCol w:w="1418"/>
        <w:gridCol w:w="788"/>
        <w:gridCol w:w="1953"/>
      </w:tblGrid>
      <w:tr w:rsidR="00326008" w:rsidRPr="007F1263" w:rsidTr="00784EFF">
        <w:trPr>
          <w:trHeight w:val="362"/>
        </w:trPr>
        <w:tc>
          <w:tcPr>
            <w:tcW w:w="10315" w:type="dxa"/>
            <w:gridSpan w:val="6"/>
            <w:shd w:val="clear" w:color="auto" w:fill="D9D9D9"/>
            <w:vAlign w:val="center"/>
          </w:tcPr>
          <w:p w:rsidR="00326008" w:rsidRPr="007F1263" w:rsidRDefault="00326008" w:rsidP="00784EFF">
            <w:pPr>
              <w:jc w:val="center"/>
              <w:rPr>
                <w:rFonts w:ascii="Arial" w:hAnsi="Arial" w:cs="Arial"/>
                <w:b/>
                <w:sz w:val="18"/>
                <w:szCs w:val="18"/>
              </w:rPr>
            </w:pPr>
            <w:r w:rsidRPr="007F1263">
              <w:rPr>
                <w:rFonts w:ascii="Arial" w:hAnsi="Arial" w:cs="Arial"/>
                <w:b/>
                <w:sz w:val="18"/>
                <w:szCs w:val="18"/>
              </w:rPr>
              <w:t>INFORMACJE O INSTYTUCJI POŚREDNICZĄCEJ</w:t>
            </w:r>
          </w:p>
        </w:tc>
      </w:tr>
      <w:tr w:rsidR="00326008" w:rsidRPr="007F1263" w:rsidTr="00784EFF">
        <w:trPr>
          <w:trHeight w:val="511"/>
        </w:trPr>
        <w:tc>
          <w:tcPr>
            <w:tcW w:w="3034" w:type="dxa"/>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Numer i nazwa osi priorytetowej</w:t>
            </w:r>
          </w:p>
        </w:tc>
        <w:tc>
          <w:tcPr>
            <w:tcW w:w="7281" w:type="dxa"/>
            <w:gridSpan w:val="5"/>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VII Włączenie społeczne</w:t>
            </w:r>
          </w:p>
        </w:tc>
      </w:tr>
      <w:tr w:rsidR="00326008" w:rsidRPr="007F1263" w:rsidTr="00784EFF">
        <w:trPr>
          <w:trHeight w:val="519"/>
        </w:trPr>
        <w:tc>
          <w:tcPr>
            <w:tcW w:w="3034" w:type="dxa"/>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Instytucja Pośrednicząca</w:t>
            </w:r>
          </w:p>
        </w:tc>
        <w:tc>
          <w:tcPr>
            <w:tcW w:w="7281" w:type="dxa"/>
            <w:gridSpan w:val="5"/>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Wojewódzki Urząd Pracy w Szczecinie</w:t>
            </w:r>
          </w:p>
        </w:tc>
      </w:tr>
      <w:tr w:rsidR="00326008" w:rsidRPr="007F1263" w:rsidTr="00784EFF">
        <w:trPr>
          <w:trHeight w:val="348"/>
        </w:trPr>
        <w:tc>
          <w:tcPr>
            <w:tcW w:w="3034" w:type="dxa"/>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Adres korespondencyjny</w:t>
            </w:r>
          </w:p>
        </w:tc>
        <w:tc>
          <w:tcPr>
            <w:tcW w:w="7281" w:type="dxa"/>
            <w:gridSpan w:val="5"/>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ul. A. Mickiewicza 41</w:t>
            </w:r>
            <w:r w:rsidRPr="007F1263">
              <w:rPr>
                <w:rFonts w:ascii="Arial" w:hAnsi="Arial" w:cs="Arial"/>
                <w:sz w:val="18"/>
                <w:szCs w:val="18"/>
              </w:rPr>
              <w:br/>
              <w:t>70-383 Szczecin</w:t>
            </w:r>
          </w:p>
        </w:tc>
      </w:tr>
      <w:tr w:rsidR="00326008" w:rsidRPr="007F1263" w:rsidTr="00784EFF">
        <w:trPr>
          <w:trHeight w:val="358"/>
        </w:trPr>
        <w:tc>
          <w:tcPr>
            <w:tcW w:w="3034" w:type="dxa"/>
            <w:tcBorders>
              <w:bottom w:val="single" w:sz="2" w:space="0" w:color="auto"/>
            </w:tcBorders>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Telefon</w:t>
            </w:r>
          </w:p>
        </w:tc>
        <w:tc>
          <w:tcPr>
            <w:tcW w:w="804" w:type="dxa"/>
            <w:tcBorders>
              <w:bottom w:val="single" w:sz="2" w:space="0" w:color="auto"/>
            </w:tcBorders>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91</w:t>
            </w:r>
          </w:p>
        </w:tc>
        <w:tc>
          <w:tcPr>
            <w:tcW w:w="1977" w:type="dxa"/>
            <w:tcBorders>
              <w:bottom w:val="single" w:sz="2" w:space="0" w:color="auto"/>
            </w:tcBorders>
            <w:vAlign w:val="center"/>
          </w:tcPr>
          <w:p w:rsidR="00326008" w:rsidRPr="007F1263" w:rsidRDefault="00326008" w:rsidP="00784EFF">
            <w:pPr>
              <w:jc w:val="center"/>
              <w:rPr>
                <w:rFonts w:ascii="Arial" w:hAnsi="Arial" w:cs="Arial"/>
                <w:b/>
                <w:sz w:val="18"/>
                <w:szCs w:val="18"/>
              </w:rPr>
            </w:pPr>
            <w:r w:rsidRPr="007F1263">
              <w:rPr>
                <w:rFonts w:ascii="Arial" w:hAnsi="Arial" w:cs="Arial"/>
                <w:sz w:val="18"/>
                <w:szCs w:val="18"/>
              </w:rPr>
              <w:t>91 42 56 101</w:t>
            </w:r>
          </w:p>
        </w:tc>
        <w:tc>
          <w:tcPr>
            <w:tcW w:w="1524" w:type="dxa"/>
            <w:tcBorders>
              <w:bottom w:val="single" w:sz="2" w:space="0" w:color="auto"/>
            </w:tcBorders>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Faks</w:t>
            </w:r>
          </w:p>
        </w:tc>
        <w:tc>
          <w:tcPr>
            <w:tcW w:w="836" w:type="dxa"/>
            <w:tcBorders>
              <w:bottom w:val="single" w:sz="2" w:space="0" w:color="auto"/>
            </w:tcBorders>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91</w:t>
            </w:r>
          </w:p>
        </w:tc>
        <w:tc>
          <w:tcPr>
            <w:tcW w:w="2140" w:type="dxa"/>
            <w:tcBorders>
              <w:bottom w:val="single" w:sz="2" w:space="0" w:color="auto"/>
            </w:tcBorders>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42 56 103</w:t>
            </w:r>
          </w:p>
        </w:tc>
      </w:tr>
      <w:tr w:rsidR="00326008" w:rsidRPr="007F1263" w:rsidTr="00784EFF">
        <w:trPr>
          <w:trHeight w:val="354"/>
        </w:trPr>
        <w:tc>
          <w:tcPr>
            <w:tcW w:w="3034" w:type="dxa"/>
            <w:tcBorders>
              <w:top w:val="single" w:sz="2" w:space="0" w:color="auto"/>
              <w:bottom w:val="single" w:sz="2" w:space="0" w:color="auto"/>
            </w:tcBorders>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326008" w:rsidRPr="007F1263" w:rsidRDefault="00723C1D" w:rsidP="00784EFF">
            <w:pPr>
              <w:jc w:val="center"/>
              <w:rPr>
                <w:rFonts w:ascii="Arial" w:hAnsi="Arial" w:cs="Arial"/>
                <w:sz w:val="18"/>
                <w:szCs w:val="18"/>
              </w:rPr>
            </w:pPr>
            <w:hyperlink r:id="rId41" w:history="1">
              <w:r w:rsidR="00CE3CAB" w:rsidRPr="003B6C68">
                <w:rPr>
                  <w:rStyle w:val="Hipercze"/>
                  <w:rFonts w:ascii="Arial" w:hAnsi="Arial" w:cs="Arial"/>
                  <w:sz w:val="18"/>
                  <w:szCs w:val="18"/>
                </w:rPr>
                <w:t>sekretariat@wup.pl</w:t>
              </w:r>
            </w:hyperlink>
          </w:p>
        </w:tc>
      </w:tr>
      <w:tr w:rsidR="00326008" w:rsidRPr="007F1263" w:rsidTr="00784EF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326008" w:rsidRDefault="00326008" w:rsidP="00784EFF">
            <w:pPr>
              <w:jc w:val="center"/>
              <w:rPr>
                <w:rFonts w:ascii="Arial" w:hAnsi="Arial" w:cs="Arial"/>
                <w:sz w:val="18"/>
                <w:szCs w:val="18"/>
              </w:rPr>
            </w:pPr>
            <w:r>
              <w:rPr>
                <w:rFonts w:ascii="Arial" w:hAnsi="Arial" w:cs="Arial"/>
                <w:sz w:val="18"/>
                <w:szCs w:val="18"/>
              </w:rPr>
              <w:t>Milena Stefańska - Naporowska</w:t>
            </w:r>
          </w:p>
          <w:p w:rsidR="00326008" w:rsidRPr="005045D8" w:rsidRDefault="00326008" w:rsidP="00784EFF">
            <w:pPr>
              <w:jc w:val="center"/>
              <w:rPr>
                <w:rFonts w:ascii="Arial" w:hAnsi="Arial" w:cs="Arial"/>
                <w:sz w:val="18"/>
                <w:szCs w:val="18"/>
              </w:rPr>
            </w:pPr>
            <w:r w:rsidRPr="005045D8">
              <w:rPr>
                <w:rFonts w:ascii="Arial" w:hAnsi="Arial" w:cs="Arial"/>
                <w:sz w:val="18"/>
                <w:szCs w:val="18"/>
              </w:rPr>
              <w:t>Tel. 91 4256166</w:t>
            </w:r>
          </w:p>
          <w:p w:rsidR="00326008" w:rsidRPr="007F1263" w:rsidRDefault="00326008" w:rsidP="00784EFF">
            <w:pPr>
              <w:jc w:val="center"/>
              <w:rPr>
                <w:rFonts w:ascii="Arial" w:hAnsi="Arial" w:cs="Arial"/>
                <w:sz w:val="18"/>
                <w:szCs w:val="18"/>
              </w:rPr>
            </w:pPr>
            <w:r w:rsidRPr="005045D8">
              <w:rPr>
                <w:rFonts w:ascii="Arial" w:hAnsi="Arial" w:cs="Arial"/>
                <w:sz w:val="18"/>
                <w:szCs w:val="18"/>
              </w:rPr>
              <w:t xml:space="preserve">e-mail: </w:t>
            </w:r>
            <w:hyperlink r:id="rId42" w:history="1">
              <w:r w:rsidR="00CE3CAB" w:rsidRPr="003B6C68">
                <w:rPr>
                  <w:rStyle w:val="Hipercze"/>
                  <w:rFonts w:ascii="Arial" w:hAnsi="Arial" w:cs="Arial"/>
                  <w:sz w:val="18"/>
                  <w:szCs w:val="18"/>
                </w:rPr>
                <w:t>milena_stefanska@wup.pl</w:t>
              </w:r>
            </w:hyperlink>
          </w:p>
        </w:tc>
      </w:tr>
    </w:tbl>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Pr="002F5CA4" w:rsidRDefault="00326008" w:rsidP="00326008">
      <w:pPr>
        <w:rPr>
          <w:rFonts w:ascii="Arial" w:hAnsi="Arial" w:cs="Arial"/>
          <w:b/>
        </w:rPr>
      </w:pP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326008" w:rsidRPr="002F5CA4" w:rsidTr="00784EFF">
        <w:trPr>
          <w:trHeight w:val="362"/>
        </w:trPr>
        <w:tc>
          <w:tcPr>
            <w:tcW w:w="9889" w:type="dxa"/>
            <w:shd w:val="clear" w:color="auto" w:fill="E77B39"/>
            <w:vAlign w:val="center"/>
          </w:tcPr>
          <w:p w:rsidR="00326008" w:rsidRPr="007E53CB" w:rsidRDefault="00326008" w:rsidP="00784EFF">
            <w:pPr>
              <w:jc w:val="center"/>
              <w:rPr>
                <w:rFonts w:ascii="Arial" w:hAnsi="Arial" w:cs="Arial"/>
                <w:b/>
                <w:sz w:val="20"/>
                <w:szCs w:val="20"/>
              </w:rPr>
            </w:pPr>
            <w:r w:rsidRPr="007E53CB">
              <w:rPr>
                <w:rFonts w:ascii="Arial" w:hAnsi="Arial" w:cs="Arial"/>
                <w:b/>
                <w:sz w:val="20"/>
                <w:szCs w:val="20"/>
              </w:rPr>
              <w:t>KARTA DZIAŁANIA</w:t>
            </w:r>
          </w:p>
          <w:p w:rsidR="00326008" w:rsidRPr="002F5CA4" w:rsidRDefault="00326008" w:rsidP="007E53CB">
            <w:pPr>
              <w:spacing w:line="276" w:lineRule="auto"/>
              <w:jc w:val="both"/>
              <w:outlineLvl w:val="1"/>
              <w:rPr>
                <w:rFonts w:ascii="Arial" w:hAnsi="Arial" w:cs="Arial"/>
                <w:b/>
                <w:sz w:val="20"/>
                <w:szCs w:val="20"/>
              </w:rPr>
            </w:pPr>
            <w:bookmarkStart w:id="36" w:name="_Toc1120827"/>
            <w:bookmarkStart w:id="37" w:name="_Toc64635720"/>
            <w:r w:rsidRPr="007E53CB">
              <w:rPr>
                <w:rFonts w:ascii="Arial" w:hAnsi="Arial" w:cs="Arial"/>
                <w:b/>
                <w:sz w:val="20"/>
                <w:szCs w:val="20"/>
              </w:rPr>
              <w:t>7.6 Wsparcie rozwoju usług społecznych świadczonych w interesie ogólnym – typ 2</w:t>
            </w:r>
            <w:bookmarkEnd w:id="36"/>
            <w:bookmarkEnd w:id="37"/>
          </w:p>
        </w:tc>
      </w:tr>
    </w:tbl>
    <w:p w:rsidR="00326008" w:rsidRPr="002F5CA4" w:rsidRDefault="00326008" w:rsidP="00326008">
      <w:pPr>
        <w:rPr>
          <w:rFonts w:ascii="Arial" w:hAnsi="Arial" w:cs="Arial"/>
          <w:b/>
          <w:spacing w:val="24"/>
          <w:sz w:val="28"/>
          <w:szCs w:val="28"/>
        </w:rPr>
      </w:pPr>
    </w:p>
    <w:tbl>
      <w:tblPr>
        <w:tblW w:w="5184"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58"/>
        <w:gridCol w:w="439"/>
        <w:gridCol w:w="324"/>
        <w:gridCol w:w="1467"/>
        <w:gridCol w:w="949"/>
        <w:gridCol w:w="911"/>
        <w:gridCol w:w="71"/>
        <w:gridCol w:w="660"/>
        <w:gridCol w:w="318"/>
        <w:gridCol w:w="747"/>
        <w:gridCol w:w="272"/>
        <w:gridCol w:w="194"/>
        <w:gridCol w:w="512"/>
        <w:gridCol w:w="243"/>
        <w:gridCol w:w="270"/>
        <w:gridCol w:w="412"/>
        <w:gridCol w:w="481"/>
      </w:tblGrid>
      <w:tr w:rsidR="00326008" w:rsidRPr="002F5CA4" w:rsidTr="00784EFF">
        <w:trPr>
          <w:trHeight w:val="218"/>
        </w:trPr>
        <w:tc>
          <w:tcPr>
            <w:tcW w:w="705" w:type="pct"/>
            <w:tcBorders>
              <w:top w:val="single" w:sz="12" w:space="0" w:color="auto"/>
              <w:bottom w:val="single" w:sz="12" w:space="0" w:color="auto"/>
            </w:tcBorders>
            <w:shd w:val="clear" w:color="auto" w:fill="CCFFCC"/>
            <w:vAlign w:val="center"/>
          </w:tcPr>
          <w:p w:rsidR="00326008" w:rsidRPr="002F5CA4" w:rsidRDefault="00326008" w:rsidP="00784EFF">
            <w:pPr>
              <w:rPr>
                <w:rFonts w:ascii="Arial" w:hAnsi="Arial" w:cs="Arial"/>
                <w:b/>
                <w:sz w:val="18"/>
                <w:szCs w:val="18"/>
              </w:rPr>
            </w:pPr>
            <w:r w:rsidRPr="002F5CA4">
              <w:rPr>
                <w:rFonts w:ascii="Arial" w:hAnsi="Arial" w:cs="Arial"/>
                <w:b/>
                <w:sz w:val="18"/>
                <w:szCs w:val="18"/>
              </w:rPr>
              <w:t xml:space="preserve">LP. Konkursu: </w:t>
            </w:r>
          </w:p>
        </w:tc>
        <w:tc>
          <w:tcPr>
            <w:tcW w:w="228" w:type="pct"/>
            <w:tcBorders>
              <w:top w:val="single" w:sz="12" w:space="0" w:color="auto"/>
              <w:bottom w:val="single" w:sz="12" w:space="0" w:color="auto"/>
              <w:right w:val="single" w:sz="12" w:space="0" w:color="auto"/>
            </w:tcBorders>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1</w:t>
            </w:r>
          </w:p>
        </w:tc>
        <w:tc>
          <w:tcPr>
            <w:tcW w:w="1896" w:type="pct"/>
            <w:gridSpan w:val="4"/>
            <w:tcBorders>
              <w:left w:val="single" w:sz="12" w:space="0" w:color="auto"/>
              <w:right w:val="single" w:sz="12"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Planowany termin ogłoszenia konkursu</w:t>
            </w:r>
          </w:p>
        </w:tc>
        <w:tc>
          <w:tcPr>
            <w:tcW w:w="380"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I kw.</w:t>
            </w:r>
          </w:p>
        </w:tc>
        <w:tc>
          <w:tcPr>
            <w:tcW w:w="165" w:type="pct"/>
            <w:tcBorders>
              <w:top w:val="single" w:sz="12" w:space="0" w:color="auto"/>
              <w:left w:val="single" w:sz="6" w:space="0" w:color="auto"/>
              <w:bottom w:val="single" w:sz="12" w:space="0" w:color="auto"/>
              <w:right w:val="single" w:sz="12" w:space="0" w:color="auto"/>
            </w:tcBorders>
            <w:vAlign w:val="center"/>
          </w:tcPr>
          <w:p w:rsidR="00326008" w:rsidRPr="002F5CA4" w:rsidRDefault="00326008" w:rsidP="00784EFF">
            <w:pPr>
              <w:jc w:val="center"/>
              <w:rPr>
                <w:rFonts w:ascii="Arial" w:hAnsi="Arial" w:cs="Arial"/>
                <w:b/>
                <w:sz w:val="18"/>
                <w:szCs w:val="18"/>
              </w:rPr>
            </w:pPr>
          </w:p>
        </w:tc>
        <w:tc>
          <w:tcPr>
            <w:tcW w:w="388" w:type="pct"/>
            <w:tcBorders>
              <w:top w:val="single" w:sz="12" w:space="0" w:color="auto"/>
              <w:left w:val="single" w:sz="12" w:space="0" w:color="auto"/>
              <w:bottom w:val="single" w:sz="12"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II kw.</w:t>
            </w:r>
          </w:p>
        </w:tc>
        <w:tc>
          <w:tcPr>
            <w:tcW w:w="141" w:type="pct"/>
            <w:tcBorders>
              <w:top w:val="single" w:sz="12" w:space="0" w:color="auto"/>
              <w:bottom w:val="single" w:sz="12" w:space="0" w:color="auto"/>
              <w:right w:val="single" w:sz="12" w:space="0" w:color="auto"/>
            </w:tcBorders>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x</w:t>
            </w:r>
          </w:p>
        </w:tc>
        <w:tc>
          <w:tcPr>
            <w:tcW w:w="367" w:type="pct"/>
            <w:gridSpan w:val="2"/>
            <w:tcBorders>
              <w:top w:val="single" w:sz="12" w:space="0" w:color="auto"/>
              <w:left w:val="single" w:sz="12" w:space="0" w:color="auto"/>
              <w:bottom w:val="single" w:sz="12"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III kw.</w:t>
            </w:r>
          </w:p>
        </w:tc>
        <w:tc>
          <w:tcPr>
            <w:tcW w:w="126" w:type="pct"/>
            <w:tcBorders>
              <w:top w:val="single" w:sz="12" w:space="0" w:color="auto"/>
              <w:bottom w:val="single" w:sz="12" w:space="0" w:color="auto"/>
              <w:right w:val="single" w:sz="12" w:space="0" w:color="auto"/>
            </w:tcBorders>
            <w:vAlign w:val="center"/>
          </w:tcPr>
          <w:p w:rsidR="00326008" w:rsidRPr="002F5CA4" w:rsidRDefault="00326008" w:rsidP="00784EFF">
            <w:pPr>
              <w:jc w:val="center"/>
              <w:rPr>
                <w:rFonts w:ascii="Arial" w:hAnsi="Arial" w:cs="Arial"/>
                <w:b/>
                <w:sz w:val="18"/>
                <w:szCs w:val="18"/>
              </w:rPr>
            </w:pPr>
          </w:p>
        </w:tc>
        <w:tc>
          <w:tcPr>
            <w:tcW w:w="354" w:type="pct"/>
            <w:gridSpan w:val="2"/>
            <w:tcBorders>
              <w:top w:val="single" w:sz="12" w:space="0" w:color="auto"/>
              <w:left w:val="single" w:sz="12" w:space="0" w:color="auto"/>
              <w:bottom w:val="single" w:sz="12"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IV kw.</w:t>
            </w:r>
          </w:p>
        </w:tc>
        <w:tc>
          <w:tcPr>
            <w:tcW w:w="251" w:type="pct"/>
            <w:tcBorders>
              <w:top w:val="single" w:sz="12" w:space="0" w:color="auto"/>
              <w:bottom w:val="single" w:sz="12" w:space="0" w:color="auto"/>
            </w:tcBorders>
            <w:vAlign w:val="center"/>
          </w:tcPr>
          <w:p w:rsidR="00326008" w:rsidRPr="002F5CA4" w:rsidRDefault="00326008" w:rsidP="00784EFF">
            <w:pPr>
              <w:jc w:val="center"/>
              <w:rPr>
                <w:rFonts w:ascii="Arial" w:hAnsi="Arial" w:cs="Arial"/>
                <w:b/>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101" w:type="pct"/>
            <w:gridSpan w:val="3"/>
            <w:vMerge w:val="restart"/>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Typ konkursu</w:t>
            </w:r>
          </w:p>
        </w:tc>
        <w:tc>
          <w:tcPr>
            <w:tcW w:w="762" w:type="pct"/>
            <w:shd w:val="clear" w:color="auto" w:fill="CCFFCC"/>
            <w:vAlign w:val="center"/>
          </w:tcPr>
          <w:p w:rsidR="00326008" w:rsidRPr="002F5CA4" w:rsidRDefault="00326008" w:rsidP="00784EFF">
            <w:pPr>
              <w:rPr>
                <w:rFonts w:ascii="Arial" w:hAnsi="Arial" w:cs="Arial"/>
                <w:b/>
                <w:sz w:val="18"/>
                <w:szCs w:val="18"/>
              </w:rPr>
            </w:pPr>
            <w:r w:rsidRPr="002F5CA4">
              <w:rPr>
                <w:rFonts w:ascii="Arial" w:hAnsi="Arial" w:cs="Arial"/>
                <w:b/>
                <w:sz w:val="18"/>
                <w:szCs w:val="18"/>
              </w:rPr>
              <w:t>Otwarty</w:t>
            </w:r>
          </w:p>
        </w:tc>
        <w:tc>
          <w:tcPr>
            <w:tcW w:w="493" w:type="pct"/>
            <w:vAlign w:val="center"/>
          </w:tcPr>
          <w:p w:rsidR="00326008" w:rsidRPr="002F5CA4" w:rsidRDefault="00326008" w:rsidP="00784EFF">
            <w:pPr>
              <w:jc w:val="center"/>
              <w:rPr>
                <w:rFonts w:ascii="Arial" w:hAnsi="Arial" w:cs="Arial"/>
                <w:b/>
                <w:sz w:val="18"/>
                <w:szCs w:val="18"/>
              </w:rPr>
            </w:pPr>
          </w:p>
        </w:tc>
        <w:tc>
          <w:tcPr>
            <w:tcW w:w="2644" w:type="pct"/>
            <w:gridSpan w:val="12"/>
            <w:vMerge w:val="restart"/>
            <w:shd w:val="clear" w:color="auto" w:fill="CCFFCC"/>
            <w:vAlign w:val="center"/>
          </w:tcPr>
          <w:p w:rsidR="00326008" w:rsidRPr="002F5CA4" w:rsidRDefault="00326008" w:rsidP="00784EFF">
            <w:pPr>
              <w:jc w:val="center"/>
              <w:rPr>
                <w:rFonts w:ascii="Arial" w:hAnsi="Arial" w:cs="Arial"/>
                <w:b/>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101" w:type="pct"/>
            <w:gridSpan w:val="3"/>
            <w:vMerge/>
            <w:shd w:val="clear" w:color="auto" w:fill="CCFFCC"/>
            <w:vAlign w:val="center"/>
          </w:tcPr>
          <w:p w:rsidR="00326008" w:rsidRPr="002F5CA4" w:rsidRDefault="00326008" w:rsidP="00784EFF">
            <w:pPr>
              <w:jc w:val="center"/>
              <w:rPr>
                <w:rFonts w:ascii="Arial" w:hAnsi="Arial" w:cs="Arial"/>
                <w:b/>
                <w:sz w:val="18"/>
                <w:szCs w:val="18"/>
              </w:rPr>
            </w:pPr>
          </w:p>
        </w:tc>
        <w:tc>
          <w:tcPr>
            <w:tcW w:w="762" w:type="pct"/>
            <w:shd w:val="clear" w:color="auto" w:fill="CCFFCC"/>
            <w:vAlign w:val="center"/>
          </w:tcPr>
          <w:p w:rsidR="00326008" w:rsidRPr="002F5CA4" w:rsidRDefault="00326008" w:rsidP="00784EFF">
            <w:pPr>
              <w:rPr>
                <w:rFonts w:ascii="Arial" w:hAnsi="Arial" w:cs="Arial"/>
                <w:b/>
                <w:sz w:val="18"/>
                <w:szCs w:val="18"/>
              </w:rPr>
            </w:pPr>
            <w:r w:rsidRPr="002F5CA4">
              <w:rPr>
                <w:rFonts w:ascii="Arial" w:hAnsi="Arial" w:cs="Arial"/>
                <w:b/>
                <w:sz w:val="18"/>
                <w:szCs w:val="18"/>
              </w:rPr>
              <w:t>Zamknięty</w:t>
            </w:r>
          </w:p>
        </w:tc>
        <w:tc>
          <w:tcPr>
            <w:tcW w:w="493" w:type="pct"/>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x</w:t>
            </w:r>
          </w:p>
        </w:tc>
        <w:tc>
          <w:tcPr>
            <w:tcW w:w="2644" w:type="pct"/>
            <w:gridSpan w:val="12"/>
            <w:vMerge/>
            <w:shd w:val="clear" w:color="auto" w:fill="CCFFCC"/>
            <w:vAlign w:val="center"/>
          </w:tcPr>
          <w:p w:rsidR="00326008" w:rsidRPr="002F5CA4" w:rsidRDefault="00326008" w:rsidP="00784EFF">
            <w:pPr>
              <w:jc w:val="center"/>
              <w:rPr>
                <w:rFonts w:ascii="Arial" w:hAnsi="Arial" w:cs="Arial"/>
                <w:b/>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0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Planowana alokacja</w:t>
            </w:r>
          </w:p>
        </w:tc>
        <w:tc>
          <w:tcPr>
            <w:tcW w:w="3899" w:type="pct"/>
            <w:gridSpan w:val="14"/>
            <w:vAlign w:val="center"/>
          </w:tcPr>
          <w:p w:rsidR="00326008" w:rsidRPr="00E85E15" w:rsidRDefault="00326008" w:rsidP="00784EFF">
            <w:pPr>
              <w:rPr>
                <w:rFonts w:ascii="Arial" w:hAnsi="Arial" w:cs="Arial"/>
                <w:sz w:val="18"/>
                <w:szCs w:val="18"/>
              </w:rPr>
            </w:pPr>
            <w:r w:rsidRPr="00E85E15">
              <w:rPr>
                <w:rFonts w:ascii="Arial" w:hAnsi="Arial" w:cs="Arial"/>
                <w:sz w:val="18"/>
                <w:szCs w:val="18"/>
              </w:rPr>
              <w:t>3 382 127 EURO</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10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Typy projektów   przewidziane do realizacji w ramach konkursu</w:t>
            </w:r>
          </w:p>
        </w:tc>
        <w:tc>
          <w:tcPr>
            <w:tcW w:w="3899" w:type="pct"/>
            <w:gridSpan w:val="14"/>
            <w:vAlign w:val="center"/>
          </w:tcPr>
          <w:p w:rsidR="00326008" w:rsidRPr="002F5CA4" w:rsidRDefault="00326008" w:rsidP="00784EFF">
            <w:pPr>
              <w:spacing w:before="60" w:after="60"/>
              <w:rPr>
                <w:rFonts w:ascii="Arial" w:hAnsi="Arial" w:cs="Arial"/>
                <w:sz w:val="18"/>
                <w:szCs w:val="18"/>
              </w:rPr>
            </w:pPr>
            <w:r w:rsidRPr="002F5CA4">
              <w:rPr>
                <w:rFonts w:ascii="Arial" w:hAnsi="Arial" w:cs="Arial"/>
                <w:sz w:val="18"/>
                <w:szCs w:val="18"/>
              </w:rPr>
              <w:t>Świadczenie usług społecznych (m.in. pomocy społecznej, wsparcia rodziny i pieczy zastępczej, opiekuńczych) w celu zwiększenia ich dostępności w tym:</w:t>
            </w:r>
          </w:p>
          <w:p w:rsidR="00326008" w:rsidRPr="002F5CA4" w:rsidRDefault="00326008" w:rsidP="00C716BF">
            <w:pPr>
              <w:numPr>
                <w:ilvl w:val="0"/>
                <w:numId w:val="75"/>
              </w:numPr>
              <w:autoSpaceDE w:val="0"/>
              <w:autoSpaceDN w:val="0"/>
              <w:spacing w:before="60" w:after="60" w:line="276" w:lineRule="auto"/>
              <w:ind w:left="316" w:hanging="284"/>
              <w:jc w:val="both"/>
              <w:rPr>
                <w:rFonts w:ascii="Arial" w:hAnsi="Arial" w:cs="Arial"/>
                <w:sz w:val="18"/>
                <w:szCs w:val="18"/>
              </w:rPr>
            </w:pPr>
            <w:r w:rsidRPr="002F5CA4">
              <w:rPr>
                <w:rFonts w:ascii="Arial" w:hAnsi="Arial" w:cs="Arial"/>
                <w:sz w:val="18"/>
                <w:szCs w:val="18"/>
              </w:rPr>
              <w:t>Rozwój usług wspierania rodziny i pieczy zastępczej w tym:</w:t>
            </w:r>
          </w:p>
          <w:p w:rsidR="00326008" w:rsidRPr="002F5CA4" w:rsidRDefault="00326008" w:rsidP="00C716BF">
            <w:pPr>
              <w:numPr>
                <w:ilvl w:val="0"/>
                <w:numId w:val="72"/>
              </w:numPr>
              <w:autoSpaceDE w:val="0"/>
              <w:autoSpaceDN w:val="0"/>
              <w:spacing w:before="120" w:after="40" w:line="276" w:lineRule="auto"/>
              <w:ind w:left="599" w:hanging="283"/>
              <w:jc w:val="both"/>
              <w:rPr>
                <w:rFonts w:ascii="Arial" w:hAnsi="Arial" w:cs="Arial"/>
                <w:sz w:val="18"/>
                <w:szCs w:val="18"/>
              </w:rPr>
            </w:pPr>
            <w:r w:rsidRPr="002F5CA4">
              <w:rPr>
                <w:rFonts w:ascii="Arial" w:hAnsi="Arial" w:cs="Arial"/>
                <w:sz w:val="18"/>
                <w:szCs w:val="18"/>
              </w:rPr>
              <w:t xml:space="preserve">działania profilaktyczne mające na celu ograniczyć umieszczanie dzieci w pieczy zastępczej, </w:t>
            </w:r>
          </w:p>
          <w:p w:rsidR="00326008" w:rsidRPr="00881FD9"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 xml:space="preserve">działania prowadzące do odejścia od opieki instytucjonalnej, tj. od opieki świadczonej w placówkach opiekuńczo-wychowawczych powyżej 14 osób do usług świadczonych w społeczności lokalnej poprzez tworzenie rodzinnych form pieczy zastępczej oraz placówek opiekuńczo-wychowawczych typu rodzinnego do 8 dzieci i placówek opiekuńczo-wychowawczych typu socjalizacyjnego, </w:t>
            </w:r>
            <w:r w:rsidRPr="00881FD9">
              <w:rPr>
                <w:rFonts w:ascii="Arial" w:hAnsi="Arial" w:cs="Arial"/>
                <w:sz w:val="18"/>
                <w:szCs w:val="18"/>
              </w:rPr>
              <w:t xml:space="preserve">typu specjalistyczno – terapeutycznego lub interwencyjnego do 14 osób; </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rozwój placówek wsparcia dziennego poprzez tworzenie nowych miejsc opieki i wychowania w ramach nowych placówek wsparcia dziennego, jak również w ramach istniejących placówek rozwój istniejących placówek wsparcia dziennego,</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kompleksowe wsparcie w procesie usamodzielniania się wychowanków rodzin zastępczych lub placówek opiekuńczo – wychowawczych lub wychowanków rodzinnych domów dziecka, w tym m.in.:</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mieszkanie wspomagane – koszty utworzenia, wyposażenia/doposażania, opłaty i usługi dostarczane do mieszkań, opłaty stałe utrzymania mieszkania (m.in. media), usługi (np. opiekuńcze, wspierające, doradcze, treningowe);</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pomoc pieniężna przeznaczona na usługi aktywnej integracji o charakterze społecznym, którym celem jest nabycie, przywrócenie lub wzmocnienie kompetencji społecznych, zaradności, samodzielności i aktywności społecznej. Pomoc ta może zostać przeznaczona w części na koszty utrzymania mieszkania wspomaganego oraz koszty działalności socjalno - bytowej (koszty utrzymania się ponoszone przez podopiecznych w ramach treningu samodzielności) – pomoc ta może być finansowana wyłącznie w formie wkładu własnego do projektu;</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usługi aktywnej integracji o charakterze zawodowym w systemie edukacji pozaformalnej i nieformalnej;</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budowanie kompetencji społeczno - kulturowych w naturalnym otwartym środowisku (udział w wydarzeniach kulturalnych, sportowych, edukacyjnych w formie stacjonarnej lub wyjazdowej);</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kursy, szkolenia, superwizje, konsultacje, trening facylitacji, mediacje, coaching dla trenerów i opiekunów dla osób usamodzielnianych.</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kształcenie kandydatów na rodziny zastępcze, na prowadzących rodzinne domy dziecka i na dyrektorów placówek opiekuńczo-wychowawczych typu rodzinnego (wraz z działaniami mającymi na celu pozyskanie nowych kandydatów) oraz doskonalenie osób sprawujących rodzinną pieczę zastępczą,</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wsparcie rodzin w zakresie pełnienia ról opiekuńczo-wychowawczych w celu poprawy umiejętności rodzicielskich, zapobiegania umieszczaniu dzieci w pieczy zastępczej oraz w celu umożliwienia dzieciom będących w pieczy zastępczej powrotu do rodzin biologicznych,</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lastRenderedPageBreak/>
              <w:t>rozwój poradnictwa rodzinnego i specjalistycznego poradnictwa rodzinnego  (w tym m.in. superwizja i doradztwo dla pracowników instytucji wspierających rodziny) obejmującego minimum jedną z poniższych form:</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poradnictwo pedagogiczne i psychologiczne mające na celu wzmocnienie kompetencji rodzicielskich, poprawę relacji rodzic – dziecko, wspomaganie rozwoju dziecka,</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poradnictwo prawne, w szczególności z obszaru prawa rodzinnego i opiekuńczego,</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działania, które zmierzają do zażegnania problemów, których źródło tkwi w sposobie funkcjonowania rodziny oraz rodzaju więzi rodzinnych.</w:t>
            </w:r>
          </w:p>
          <w:p w:rsidR="00326008" w:rsidRPr="002F5CA4" w:rsidRDefault="00326008" w:rsidP="00784EFF">
            <w:pPr>
              <w:tabs>
                <w:tab w:val="left" w:pos="284"/>
              </w:tabs>
              <w:spacing w:before="120" w:after="40" w:line="276" w:lineRule="auto"/>
              <w:ind w:left="720"/>
              <w:jc w:val="both"/>
              <w:rPr>
                <w:rFonts w:ascii="Arial" w:hAnsi="Arial" w:cs="Arial"/>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10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lastRenderedPageBreak/>
              <w:t xml:space="preserve">Wnioskodawcy do których skierowany </w:t>
            </w:r>
            <w:r w:rsidR="007E53CB" w:rsidRPr="002F5CA4">
              <w:rPr>
                <w:rFonts w:ascii="Arial" w:hAnsi="Arial" w:cs="Arial"/>
                <w:sz w:val="18"/>
                <w:szCs w:val="18"/>
              </w:rPr>
              <w:t>jest konkurs</w:t>
            </w:r>
          </w:p>
        </w:tc>
        <w:tc>
          <w:tcPr>
            <w:tcW w:w="3899" w:type="pct"/>
            <w:gridSpan w:val="14"/>
            <w:vAlign w:val="center"/>
          </w:tcPr>
          <w:p w:rsidR="00326008" w:rsidRPr="002F5CA4" w:rsidRDefault="00326008" w:rsidP="00326008">
            <w:pPr>
              <w:numPr>
                <w:ilvl w:val="0"/>
                <w:numId w:val="20"/>
              </w:numPr>
              <w:spacing w:before="60" w:after="60"/>
              <w:rPr>
                <w:rFonts w:ascii="Arial" w:hAnsi="Arial" w:cs="Arial"/>
                <w:sz w:val="18"/>
                <w:szCs w:val="18"/>
              </w:rPr>
            </w:pPr>
            <w:r w:rsidRPr="002F5CA4">
              <w:rPr>
                <w:rFonts w:ascii="Arial" w:hAnsi="Arial" w:cs="Arial"/>
                <w:sz w:val="18"/>
                <w:szCs w:val="18"/>
              </w:rPr>
              <w:t>jednostki samorządu terytorialnego i ich jednostki organizacyjne,</w:t>
            </w:r>
          </w:p>
          <w:p w:rsidR="00326008" w:rsidRPr="002F5CA4" w:rsidRDefault="00326008" w:rsidP="00326008">
            <w:pPr>
              <w:numPr>
                <w:ilvl w:val="0"/>
                <w:numId w:val="20"/>
              </w:numPr>
              <w:spacing w:before="60" w:after="60"/>
              <w:rPr>
                <w:rFonts w:ascii="Arial" w:hAnsi="Arial" w:cs="Arial"/>
                <w:sz w:val="18"/>
                <w:szCs w:val="18"/>
              </w:rPr>
            </w:pPr>
            <w:r w:rsidRPr="002F5CA4">
              <w:rPr>
                <w:rFonts w:ascii="Arial" w:hAnsi="Arial" w:cs="Arial"/>
                <w:sz w:val="18"/>
                <w:szCs w:val="18"/>
              </w:rPr>
              <w:t>organizacje pozarządowe i podmioty ekonomii społecznej prowadzące działalność statutową lub gospodarczą w obszarze usług społecznych użyteczności publicznej,</w:t>
            </w:r>
          </w:p>
          <w:p w:rsidR="00326008" w:rsidRPr="002F5CA4" w:rsidRDefault="00326008" w:rsidP="00326008">
            <w:pPr>
              <w:numPr>
                <w:ilvl w:val="0"/>
                <w:numId w:val="20"/>
              </w:numPr>
              <w:ind w:left="714" w:hanging="357"/>
              <w:jc w:val="both"/>
              <w:rPr>
                <w:rFonts w:ascii="Arial" w:hAnsi="Arial" w:cs="Arial"/>
                <w:sz w:val="18"/>
                <w:szCs w:val="18"/>
              </w:rPr>
            </w:pPr>
            <w:r w:rsidRPr="002F5CA4">
              <w:rPr>
                <w:rFonts w:ascii="Arial" w:hAnsi="Arial" w:cs="Arial"/>
                <w:sz w:val="18"/>
                <w:szCs w:val="18"/>
              </w:rPr>
              <w:t>podmioty wymienione w art. 3 ust. 3 ustawy o działalności pożytku publicznego i wolontariacie, statutowo świadczące usługi na rzecz osób zagrożonych ubóstwem i/lub wykluczeniem społecznym.</w:t>
            </w:r>
            <w:r w:rsidRPr="002F5CA4">
              <w:rPr>
                <w:color w:val="000000"/>
              </w:rPr>
              <w:t> </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10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Szczegółowy opis, zakładany cel konkursu</w:t>
            </w:r>
          </w:p>
        </w:tc>
        <w:tc>
          <w:tcPr>
            <w:tcW w:w="3899" w:type="pct"/>
            <w:gridSpan w:val="14"/>
            <w:vAlign w:val="center"/>
          </w:tcPr>
          <w:p w:rsidR="00326008" w:rsidRDefault="00326008" w:rsidP="00784EFF">
            <w:pPr>
              <w:jc w:val="both"/>
              <w:rPr>
                <w:rFonts w:ascii="Arial" w:hAnsi="Arial" w:cs="Arial"/>
                <w:color w:val="000000"/>
                <w:sz w:val="18"/>
                <w:szCs w:val="18"/>
              </w:rPr>
            </w:pPr>
            <w:r>
              <w:rPr>
                <w:rFonts w:ascii="Arial" w:hAnsi="Arial" w:cs="Arial"/>
                <w:color w:val="000000"/>
                <w:sz w:val="18"/>
                <w:szCs w:val="18"/>
              </w:rPr>
              <w:t xml:space="preserve">Dane statystyczne jednoznacznie wskazują, że rodzina w województwie zachodniopomorskim potrzebuje wsparcia. Wg Rocznika demograficznego 2019 w województwie </w:t>
            </w:r>
            <w:r w:rsidRPr="00C258B7">
              <w:rPr>
                <w:rFonts w:ascii="Arial" w:hAnsi="Arial" w:cs="Arial"/>
                <w:color w:val="000000"/>
                <w:sz w:val="18"/>
                <w:szCs w:val="18"/>
              </w:rPr>
              <w:t xml:space="preserve">zachodniopomorskim w </w:t>
            </w:r>
            <w:r w:rsidRPr="007A7AF8">
              <w:rPr>
                <w:rFonts w:ascii="Arial" w:hAnsi="Arial" w:cs="Arial"/>
                <w:color w:val="000000"/>
                <w:sz w:val="18"/>
                <w:szCs w:val="18"/>
              </w:rPr>
              <w:t>roku 2018</w:t>
            </w:r>
            <w:r w:rsidRPr="00C258B7">
              <w:rPr>
                <w:rFonts w:ascii="Arial" w:hAnsi="Arial" w:cs="Arial"/>
                <w:color w:val="000000"/>
                <w:sz w:val="18"/>
                <w:szCs w:val="18"/>
              </w:rPr>
              <w:t xml:space="preserve"> orzeczono </w:t>
            </w:r>
            <w:r w:rsidRPr="007A7AF8">
              <w:rPr>
                <w:rFonts w:ascii="Arial" w:hAnsi="Arial" w:cs="Arial"/>
                <w:color w:val="000000"/>
                <w:sz w:val="18"/>
                <w:szCs w:val="18"/>
              </w:rPr>
              <w:t>3268</w:t>
            </w:r>
            <w:r w:rsidRPr="00C258B7">
              <w:rPr>
                <w:rFonts w:ascii="Arial" w:hAnsi="Arial" w:cs="Arial"/>
                <w:color w:val="000000"/>
                <w:sz w:val="18"/>
                <w:szCs w:val="18"/>
              </w:rPr>
              <w:t xml:space="preserve"> rozwodów</w:t>
            </w:r>
            <w:r>
              <w:rPr>
                <w:rFonts w:ascii="Arial" w:hAnsi="Arial" w:cs="Arial"/>
                <w:color w:val="000000"/>
                <w:sz w:val="18"/>
                <w:szCs w:val="18"/>
              </w:rPr>
              <w:t xml:space="preserve"> (19,2 na 10 tys. mieszkańców, przy średniej ogólnopolskiej 16,4). Wysoki odsetek rozwodów jest od lat wyzwaniem dla instytucji wspierających rodzinę. Samorząd Województwa Zachodniopomorskiego poprzez Regionalny Ośrodek polityki Społecznej w Szczecinie wdraża przygotowany specjalnie z myślą o wspieraniu działań służących rodzinie Wojewódzki Program Wspierania Rodziny i Systemu Pieczy Zastępczej na lata 2014 – 2020 – </w:t>
            </w:r>
            <w:r w:rsidRPr="009B553F">
              <w:rPr>
                <w:rFonts w:ascii="Arial" w:hAnsi="Arial" w:cs="Arial"/>
                <w:i/>
                <w:color w:val="000000"/>
                <w:sz w:val="18"/>
                <w:szCs w:val="18"/>
              </w:rPr>
              <w:t>Program dla rodziny</w:t>
            </w:r>
            <w:r>
              <w:rPr>
                <w:rFonts w:ascii="Arial" w:hAnsi="Arial" w:cs="Arial"/>
                <w:color w:val="000000"/>
                <w:sz w:val="18"/>
                <w:szCs w:val="18"/>
              </w:rPr>
              <w:t xml:space="preserve">. Działania planowane do objęcia wsparciem w ramach przedmiotowego konkursu wpisują się w założenia programu wojewódzkiego i odpowiadają na zdiagnozowane w nim potrzeby. </w:t>
            </w:r>
          </w:p>
          <w:p w:rsidR="00326008" w:rsidRDefault="00326008" w:rsidP="00784EFF">
            <w:pPr>
              <w:jc w:val="both"/>
              <w:rPr>
                <w:rFonts w:ascii="Arial" w:hAnsi="Arial" w:cs="Arial"/>
                <w:color w:val="000000"/>
                <w:sz w:val="18"/>
                <w:szCs w:val="18"/>
              </w:rPr>
            </w:pPr>
            <w:r w:rsidRPr="00114D3B">
              <w:rPr>
                <w:rFonts w:ascii="Arial" w:hAnsi="Arial" w:cs="Arial"/>
                <w:color w:val="000000"/>
                <w:sz w:val="18"/>
                <w:szCs w:val="18"/>
              </w:rPr>
              <w:t>Wśród interwencji skierowanej do rodzin z dziećmi planowane jest wsparcie rodzin w rozwoju i samodzielnym wypełnianiu funkcji społecznych oraz wsparcie rozwoju pieczy zastępczej (jako element procesu deinstytucjonalizacji usług lub element kompleksowego procesu aktywnej integracji rodzin zagrożonych ubóstwem i wykluczeniem społecznym).</w:t>
            </w:r>
            <w:r>
              <w:rPr>
                <w:rFonts w:ascii="Arial" w:hAnsi="Arial" w:cs="Arial"/>
                <w:color w:val="000000"/>
                <w:sz w:val="18"/>
                <w:szCs w:val="18"/>
              </w:rPr>
              <w:t xml:space="preserve"> Z danych GUS za 2018 r. wynika, że województwo zachodniopomorskie cechuje się najwyższą w skali kraju liczbą dzieci w wieku 0-17 lat (w przeliczeniu na 1 tys. ludności w tym wieku) objętych pieczą zastępczą (wynik to 13,5 osób dla województwa, przy średniej ogólnopolskiej równej 8,6 osób). Równocześnie uwidacznia się korelacja pomiędzy powyższym wynikiem, a liczbą rozwodów – jedną z najwyższych w kraju.</w:t>
            </w:r>
          </w:p>
          <w:p w:rsidR="00326008" w:rsidRDefault="00326008" w:rsidP="00784EFF">
            <w:pPr>
              <w:jc w:val="both"/>
              <w:rPr>
                <w:rFonts w:ascii="Arial" w:hAnsi="Arial" w:cs="Arial"/>
                <w:color w:val="000000"/>
                <w:sz w:val="18"/>
                <w:szCs w:val="18"/>
              </w:rPr>
            </w:pPr>
            <w:r>
              <w:rPr>
                <w:rFonts w:ascii="Arial" w:hAnsi="Arial" w:cs="Arial"/>
                <w:color w:val="000000"/>
                <w:sz w:val="18"/>
                <w:szCs w:val="18"/>
              </w:rPr>
              <w:t>Zatem w</w:t>
            </w:r>
            <w:r w:rsidRPr="00114D3B">
              <w:rPr>
                <w:rFonts w:ascii="Arial" w:hAnsi="Arial" w:cs="Arial"/>
                <w:color w:val="000000"/>
                <w:sz w:val="18"/>
                <w:szCs w:val="18"/>
              </w:rPr>
              <w:t xml:space="preserve">sparcie dla rodzin, </w:t>
            </w:r>
            <w:r>
              <w:rPr>
                <w:rFonts w:ascii="Arial" w:hAnsi="Arial" w:cs="Arial"/>
                <w:color w:val="000000"/>
                <w:sz w:val="18"/>
                <w:szCs w:val="18"/>
              </w:rPr>
              <w:t>mające</w:t>
            </w:r>
            <w:r w:rsidRPr="00114D3B">
              <w:rPr>
                <w:rFonts w:ascii="Arial" w:hAnsi="Arial" w:cs="Arial"/>
                <w:color w:val="000000"/>
                <w:sz w:val="18"/>
                <w:szCs w:val="18"/>
              </w:rPr>
              <w:t xml:space="preserve"> na celu uniknięcie umieszczenia dzieci w pieczy zastępczej</w:t>
            </w:r>
            <w:r>
              <w:rPr>
                <w:rFonts w:ascii="Arial" w:hAnsi="Arial" w:cs="Arial"/>
                <w:color w:val="000000"/>
                <w:sz w:val="18"/>
                <w:szCs w:val="18"/>
              </w:rPr>
              <w:t>,</w:t>
            </w:r>
            <w:r w:rsidRPr="00114D3B">
              <w:rPr>
                <w:rFonts w:ascii="Arial" w:hAnsi="Arial" w:cs="Arial"/>
                <w:color w:val="000000"/>
                <w:sz w:val="18"/>
                <w:szCs w:val="18"/>
              </w:rPr>
              <w:t xml:space="preserve"> umożliwienie powrotu dziecka do rodziny</w:t>
            </w:r>
            <w:r>
              <w:rPr>
                <w:rFonts w:ascii="Arial" w:hAnsi="Arial" w:cs="Arial"/>
                <w:color w:val="000000"/>
                <w:sz w:val="18"/>
                <w:szCs w:val="18"/>
              </w:rPr>
              <w:t xml:space="preserve"> jest jednym z priorytetów regionalnej polityki społecznej</w:t>
            </w:r>
            <w:r w:rsidRPr="00114D3B">
              <w:rPr>
                <w:rFonts w:ascii="Arial" w:hAnsi="Arial" w:cs="Arial"/>
                <w:color w:val="000000"/>
                <w:sz w:val="18"/>
                <w:szCs w:val="18"/>
              </w:rPr>
              <w:t xml:space="preserve">. </w:t>
            </w:r>
          </w:p>
          <w:p w:rsidR="00326008" w:rsidRDefault="00326008" w:rsidP="00784EFF">
            <w:pPr>
              <w:jc w:val="both"/>
              <w:rPr>
                <w:rFonts w:ascii="Arial" w:hAnsi="Arial" w:cs="Arial"/>
                <w:color w:val="000000"/>
                <w:sz w:val="18"/>
                <w:szCs w:val="18"/>
              </w:rPr>
            </w:pPr>
            <w:r w:rsidRPr="00114D3B">
              <w:rPr>
                <w:rFonts w:ascii="Arial" w:hAnsi="Arial" w:cs="Arial"/>
                <w:color w:val="000000"/>
                <w:sz w:val="18"/>
                <w:szCs w:val="18"/>
              </w:rPr>
              <w:t>Jednocześnie</w:t>
            </w:r>
            <w:r>
              <w:rPr>
                <w:rFonts w:ascii="Arial" w:hAnsi="Arial" w:cs="Arial"/>
                <w:color w:val="000000"/>
                <w:sz w:val="18"/>
                <w:szCs w:val="18"/>
              </w:rPr>
              <w:t xml:space="preserve"> przewidziane są także do realizacji</w:t>
            </w:r>
            <w:r w:rsidRPr="00114D3B">
              <w:rPr>
                <w:rFonts w:ascii="Arial" w:hAnsi="Arial" w:cs="Arial"/>
                <w:color w:val="000000"/>
                <w:sz w:val="18"/>
                <w:szCs w:val="18"/>
              </w:rPr>
              <w:t xml:space="preserve"> działania wsp</w:t>
            </w:r>
            <w:r>
              <w:rPr>
                <w:rFonts w:ascii="Arial" w:hAnsi="Arial" w:cs="Arial"/>
                <w:color w:val="000000"/>
                <w:sz w:val="18"/>
                <w:szCs w:val="18"/>
              </w:rPr>
              <w:t>ie</w:t>
            </w:r>
            <w:r w:rsidRPr="00114D3B">
              <w:rPr>
                <w:rFonts w:ascii="Arial" w:hAnsi="Arial" w:cs="Arial"/>
                <w:color w:val="000000"/>
                <w:sz w:val="18"/>
                <w:szCs w:val="18"/>
              </w:rPr>
              <w:t>r</w:t>
            </w:r>
            <w:r>
              <w:rPr>
                <w:rFonts w:ascii="Arial" w:hAnsi="Arial" w:cs="Arial"/>
                <w:color w:val="000000"/>
                <w:sz w:val="18"/>
                <w:szCs w:val="18"/>
              </w:rPr>
              <w:t>ające</w:t>
            </w:r>
            <w:r w:rsidRPr="00114D3B">
              <w:rPr>
                <w:rFonts w:ascii="Arial" w:hAnsi="Arial" w:cs="Arial"/>
                <w:color w:val="000000"/>
                <w:sz w:val="18"/>
                <w:szCs w:val="18"/>
              </w:rPr>
              <w:t xml:space="preserve"> kształcenie i doskonalenie osób sprawujących rodzinną pieczę zastępczą, rodzin zastępczych, osób prowadzących rodzinne domy dziecka wraz z działaniami mającymi na celu profilaktykę oraz przeciwdziałanie niepożądanym zjawiskom społeczno-wychowawczym wśród młodzieży. </w:t>
            </w:r>
          </w:p>
          <w:p w:rsidR="00326008" w:rsidRPr="002F5CA4" w:rsidRDefault="00326008" w:rsidP="00784EFF">
            <w:pPr>
              <w:jc w:val="both"/>
              <w:rPr>
                <w:rFonts w:ascii="Arial" w:hAnsi="Arial" w:cs="Arial"/>
                <w:color w:val="000000"/>
                <w:sz w:val="18"/>
                <w:szCs w:val="18"/>
              </w:rPr>
            </w:pPr>
            <w:r>
              <w:rPr>
                <w:rFonts w:ascii="Arial" w:hAnsi="Arial" w:cs="Arial"/>
                <w:color w:val="000000"/>
                <w:sz w:val="18"/>
                <w:szCs w:val="18"/>
              </w:rPr>
              <w:t xml:space="preserve">Wsparcie rodziny i pieczy zastępczej połączone będzie ze świadczeniem  </w:t>
            </w:r>
            <w:r w:rsidRPr="004F1453">
              <w:rPr>
                <w:rFonts w:ascii="Arial" w:hAnsi="Arial" w:cs="Arial"/>
                <w:color w:val="000000"/>
                <w:sz w:val="18"/>
                <w:szCs w:val="18"/>
              </w:rPr>
              <w:t>usług w</w:t>
            </w:r>
            <w:r>
              <w:rPr>
                <w:rFonts w:ascii="Arial" w:hAnsi="Arial" w:cs="Arial"/>
                <w:color w:val="000000"/>
                <w:sz w:val="18"/>
                <w:szCs w:val="18"/>
              </w:rPr>
              <w:t xml:space="preserve"> zakresie </w:t>
            </w:r>
            <w:r w:rsidRPr="004F1453">
              <w:rPr>
                <w:rFonts w:ascii="Arial" w:hAnsi="Arial" w:cs="Arial"/>
                <w:color w:val="000000"/>
                <w:sz w:val="18"/>
                <w:szCs w:val="18"/>
              </w:rPr>
              <w:t xml:space="preserve"> mieszka</w:t>
            </w:r>
            <w:r>
              <w:rPr>
                <w:rFonts w:ascii="Arial" w:hAnsi="Arial" w:cs="Arial"/>
                <w:color w:val="000000"/>
                <w:sz w:val="18"/>
                <w:szCs w:val="18"/>
              </w:rPr>
              <w:t xml:space="preserve">ń </w:t>
            </w:r>
            <w:r w:rsidRPr="004F1453">
              <w:rPr>
                <w:rFonts w:ascii="Arial" w:hAnsi="Arial" w:cs="Arial"/>
                <w:color w:val="000000"/>
                <w:sz w:val="18"/>
                <w:szCs w:val="18"/>
              </w:rPr>
              <w:t>wspomaganych</w:t>
            </w:r>
            <w:r>
              <w:rPr>
                <w:rFonts w:ascii="Arial" w:hAnsi="Arial" w:cs="Arial"/>
                <w:color w:val="000000"/>
                <w:sz w:val="18"/>
                <w:szCs w:val="18"/>
              </w:rPr>
              <w:t xml:space="preserve">, </w:t>
            </w:r>
            <w:r w:rsidRPr="004F1453">
              <w:rPr>
                <w:rFonts w:ascii="Arial" w:hAnsi="Arial" w:cs="Arial"/>
                <w:color w:val="000000"/>
                <w:sz w:val="18"/>
                <w:szCs w:val="18"/>
              </w:rPr>
              <w:t xml:space="preserve">usług </w:t>
            </w:r>
            <w:r>
              <w:rPr>
                <w:rFonts w:ascii="Arial" w:hAnsi="Arial" w:cs="Arial"/>
                <w:color w:val="000000"/>
                <w:sz w:val="18"/>
                <w:szCs w:val="18"/>
              </w:rPr>
              <w:t xml:space="preserve">z zakresu </w:t>
            </w:r>
            <w:r w:rsidRPr="004F1453">
              <w:rPr>
                <w:rFonts w:ascii="Arial" w:hAnsi="Arial" w:cs="Arial"/>
                <w:color w:val="000000"/>
                <w:sz w:val="18"/>
                <w:szCs w:val="18"/>
              </w:rPr>
              <w:t>poradnictwa prawnego, specjalistycznego poradnictwa rodzinnego</w:t>
            </w:r>
            <w:r>
              <w:rPr>
                <w:rFonts w:ascii="Arial" w:hAnsi="Arial" w:cs="Arial"/>
                <w:color w:val="000000"/>
                <w:sz w:val="18"/>
                <w:szCs w:val="18"/>
              </w:rPr>
              <w:t>.</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restart"/>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 xml:space="preserve">Specyficzne dla konkursu kryteria wyboru projektów. </w:t>
            </w:r>
          </w:p>
        </w:tc>
        <w:tc>
          <w:tcPr>
            <w:tcW w:w="3899" w:type="pct"/>
            <w:gridSpan w:val="1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 xml:space="preserve">Kryteria dopuszczalności </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vAlign w:val="center"/>
          </w:tcPr>
          <w:p w:rsidR="00326008" w:rsidRPr="002F5CA4" w:rsidRDefault="00326008" w:rsidP="00784EFF">
            <w:pPr>
              <w:spacing w:before="40" w:after="40"/>
              <w:contextualSpacing/>
              <w:jc w:val="both"/>
              <w:rPr>
                <w:rFonts w:ascii="Arial" w:hAnsi="Arial" w:cs="Arial"/>
                <w:sz w:val="18"/>
                <w:szCs w:val="18"/>
              </w:rPr>
            </w:pPr>
            <w:r w:rsidRPr="002F5CA4">
              <w:rPr>
                <w:rFonts w:ascii="Arial" w:hAnsi="Arial" w:cs="Arial"/>
                <w:sz w:val="18"/>
                <w:szCs w:val="18"/>
              </w:rPr>
              <w:t>1. 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p w:rsidR="00326008" w:rsidRPr="002F5CA4" w:rsidRDefault="00326008" w:rsidP="00784EFF">
            <w:pPr>
              <w:jc w:val="both"/>
              <w:rPr>
                <w:rFonts w:ascii="Arial" w:hAnsi="Arial" w:cs="Arial"/>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Kryterium to stwarza możliwość objęcia wsparciem większej liczby potencjalnych projektodawców, a także wyboru najlepszych projektów, które odpowiadają na potrzeby regionu.</w:t>
            </w:r>
          </w:p>
          <w:p w:rsidR="00326008" w:rsidRPr="002F5CA4" w:rsidRDefault="00326008" w:rsidP="00784EFF">
            <w:pPr>
              <w:jc w:val="both"/>
              <w:rPr>
                <w:rFonts w:ascii="Arial" w:hAnsi="Arial" w:cs="Arial"/>
                <w:sz w:val="18"/>
                <w:szCs w:val="18"/>
              </w:rPr>
            </w:pPr>
            <w:r w:rsidRPr="002F5CA4">
              <w:rPr>
                <w:rFonts w:ascii="Arial" w:hAnsi="Arial" w:cs="Arial"/>
                <w:sz w:val="18"/>
                <w:szCs w:val="18"/>
              </w:rPr>
              <w:t>Projekty złożone w odpowiedzi na konkurs będą miały charakter kompleksowy w odniesieniu do problemu występującego w danym obszarze, a możliwym do rozwiązania przez danego Projektodawc</w:t>
            </w:r>
            <w:r>
              <w:rPr>
                <w:rFonts w:ascii="Arial" w:hAnsi="Arial" w:cs="Arial"/>
                <w:sz w:val="18"/>
                <w:szCs w:val="18"/>
              </w:rPr>
              <w:t>ę</w:t>
            </w:r>
            <w:r w:rsidRPr="002F5CA4">
              <w:rPr>
                <w:rFonts w:ascii="Arial" w:hAnsi="Arial" w:cs="Arial"/>
                <w:sz w:val="18"/>
                <w:szCs w:val="18"/>
              </w:rPr>
              <w:t>.</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odnosi się wyłącznie do występowania danego podmiotu w charakterze Projektodawcy, a nie partnera.</w:t>
            </w:r>
          </w:p>
          <w:p w:rsidR="00326008" w:rsidRPr="002F5CA4" w:rsidRDefault="00326008" w:rsidP="00784EFF">
            <w:pPr>
              <w:autoSpaceDE w:val="0"/>
              <w:autoSpaceDN w:val="0"/>
              <w:adjustRightInd w:val="0"/>
              <w:jc w:val="both"/>
              <w:rPr>
                <w:rFonts w:ascii="Arial" w:eastAsia="Calibri" w:hAnsi="Arial" w:cs="Arial"/>
                <w:bCs/>
                <w:sz w:val="18"/>
                <w:szCs w:val="18"/>
              </w:rPr>
            </w:pPr>
            <w:r w:rsidRPr="002F5CA4">
              <w:rPr>
                <w:rFonts w:ascii="Arial" w:hAnsi="Arial" w:cs="Arial"/>
                <w:sz w:val="18"/>
                <w:szCs w:val="18"/>
              </w:rPr>
              <w:t xml:space="preserve">Projektodawca definiowany jest jako Wnioskodawca w rozumieniu  Instrukcji wypełniania wniosku o dofinansowanie projektu w ramach </w:t>
            </w:r>
            <w:r w:rsidRPr="002F5CA4">
              <w:rPr>
                <w:rFonts w:ascii="Arial" w:eastAsia="Calibri" w:hAnsi="Arial" w:cs="Arial"/>
                <w:bCs/>
                <w:sz w:val="18"/>
                <w:szCs w:val="18"/>
              </w:rPr>
              <w:t xml:space="preserve">RPO WZ 2014-2020 dla projektów w ramach Europejskiego Funduszu Społecznego. </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będzie weryfikowane na podstawie rejestru wniosków złożonych w ramach konkursu.</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vAlign w:val="center"/>
          </w:tcPr>
          <w:p w:rsidR="00326008" w:rsidRPr="002F5CA4" w:rsidRDefault="00326008" w:rsidP="00C716BF">
            <w:pPr>
              <w:numPr>
                <w:ilvl w:val="0"/>
                <w:numId w:val="226"/>
              </w:numPr>
              <w:jc w:val="both"/>
              <w:rPr>
                <w:rFonts w:ascii="Myriad Pro" w:hAnsi="Myriad Pro"/>
                <w:sz w:val="20"/>
                <w:szCs w:val="20"/>
              </w:rPr>
            </w:pPr>
            <w:r w:rsidRPr="002F5CA4">
              <w:rPr>
                <w:rFonts w:ascii="Arial" w:hAnsi="Arial" w:cs="Arial"/>
                <w:bCs/>
                <w:sz w:val="18"/>
                <w:szCs w:val="18"/>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Kryterium to przyczyni się do rozwoju kapitału ludzkiego w regionie oraz zwiększenia aktywności społecznej i zawodowej grupy docelowej wskazanej w projekcie. Zakłada się, że dzięki temu kryterium ograniczone zostanie zjawisko wykluczenia społecznego w regionie oraz zmniejszy się liczba osób korzystających z pomocy społecznej.</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2F5CA4" w:rsidRDefault="00326008" w:rsidP="00C716BF">
            <w:pPr>
              <w:numPr>
                <w:ilvl w:val="0"/>
                <w:numId w:val="226"/>
              </w:numPr>
              <w:autoSpaceDE w:val="0"/>
              <w:autoSpaceDN w:val="0"/>
              <w:jc w:val="both"/>
              <w:rPr>
                <w:rFonts w:ascii="Arial" w:hAnsi="Arial" w:cs="Arial"/>
                <w:sz w:val="18"/>
                <w:szCs w:val="18"/>
              </w:rPr>
            </w:pPr>
            <w:r w:rsidRPr="002F5CA4">
              <w:rPr>
                <w:rFonts w:ascii="Arial" w:hAnsi="Arial" w:cs="Arial"/>
                <w:sz w:val="18"/>
                <w:szCs w:val="18"/>
              </w:rPr>
              <w:t>Projektodawca</w:t>
            </w:r>
            <w:r w:rsidRPr="002F5CA4" w:rsidDel="00094346">
              <w:rPr>
                <w:rFonts w:ascii="Arial" w:hAnsi="Arial" w:cs="Arial"/>
                <w:sz w:val="18"/>
                <w:szCs w:val="18"/>
              </w:rPr>
              <w:t xml:space="preserve"> wniesie wkład własn</w:t>
            </w:r>
            <w:r w:rsidRPr="002F5CA4">
              <w:rPr>
                <w:rFonts w:ascii="Arial" w:hAnsi="Arial" w:cs="Arial"/>
                <w:sz w:val="18"/>
                <w:szCs w:val="18"/>
              </w:rPr>
              <w:t>y</w:t>
            </w:r>
            <w:r w:rsidRPr="002F5CA4" w:rsidDel="00094346">
              <w:rPr>
                <w:rFonts w:ascii="Arial" w:hAnsi="Arial" w:cs="Arial"/>
                <w:sz w:val="18"/>
                <w:szCs w:val="18"/>
              </w:rPr>
              <w:t xml:space="preserve"> w wysokości </w:t>
            </w:r>
            <w:r>
              <w:rPr>
                <w:rFonts w:ascii="Arial" w:hAnsi="Arial" w:cs="Arial"/>
                <w:sz w:val="18"/>
                <w:szCs w:val="18"/>
              </w:rPr>
              <w:t>nie mniejszej niż 10</w:t>
            </w:r>
            <w:r w:rsidRPr="002F5CA4">
              <w:rPr>
                <w:rFonts w:ascii="Arial" w:hAnsi="Arial" w:cs="Arial"/>
                <w:sz w:val="18"/>
                <w:szCs w:val="18"/>
              </w:rPr>
              <w:t>% wartości projektu, zgodnie z zapisami zawartymi w Szczegółowym Opisie Osi Priorytetowych Regionalnego Programu Operacyjnego Województwa Zachodniopomorskiego 2014 - 2020.</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 xml:space="preserve">Kryterium wprowadzono celem zaangażowania potencjału tak społecznego jak i finansowego projektodawcy/partnera </w:t>
            </w:r>
            <w:r w:rsidRPr="002F5CA4">
              <w:rPr>
                <w:rFonts w:ascii="Arial" w:hAnsi="Arial" w:cs="Arial"/>
                <w:sz w:val="18"/>
                <w:szCs w:val="18"/>
              </w:rPr>
              <w:br/>
              <w:t xml:space="preserve">na rzecz budowania trwałych efektów </w:t>
            </w:r>
            <w:r w:rsidRPr="002F5CA4">
              <w:rPr>
                <w:rFonts w:ascii="Arial" w:hAnsi="Arial" w:cs="Arial"/>
                <w:sz w:val="18"/>
                <w:szCs w:val="18"/>
              </w:rPr>
              <w:br/>
              <w:t>w poszczególnych obszarach interwencji EFS poprzez zwiększenie partycypacji projektodawcy/partnera w budżecie projektu EFS w ramach wkładu własnego.</w:t>
            </w:r>
          </w:p>
          <w:p w:rsidR="00326008" w:rsidRPr="002F5CA4" w:rsidRDefault="00326008" w:rsidP="00784EFF">
            <w:pPr>
              <w:jc w:val="both"/>
              <w:rPr>
                <w:rFonts w:ascii="Arial" w:hAnsi="Arial" w:cs="Arial"/>
                <w:sz w:val="18"/>
                <w:szCs w:val="18"/>
              </w:rPr>
            </w:pPr>
            <w:r w:rsidRPr="002F5CA4">
              <w:rPr>
                <w:rFonts w:ascii="Arial" w:hAnsi="Arial" w:cs="Arial"/>
                <w:sz w:val="18"/>
                <w:szCs w:val="18"/>
              </w:rPr>
              <w:t xml:space="preserve">Partycypacja projektodawcy/partnera </w:t>
            </w:r>
            <w:r w:rsidRPr="002F5CA4">
              <w:rPr>
                <w:rFonts w:ascii="Arial" w:hAnsi="Arial" w:cs="Arial"/>
                <w:sz w:val="18"/>
                <w:szCs w:val="18"/>
              </w:rPr>
              <w:br/>
              <w:t xml:space="preserve">w finansowaniu projektu zwiększy </w:t>
            </w:r>
            <w:r w:rsidRPr="002F5CA4">
              <w:rPr>
                <w:rFonts w:ascii="Arial" w:hAnsi="Arial" w:cs="Arial"/>
                <w:sz w:val="18"/>
                <w:szCs w:val="18"/>
              </w:rPr>
              <w:br/>
              <w:t xml:space="preserve">ich odpowiedzialność o jakość realizowanych działań jak również pozwoli na zapewnienie większej trwałości działań finansowanych </w:t>
            </w:r>
            <w:r w:rsidRPr="002F5CA4">
              <w:rPr>
                <w:rFonts w:ascii="Arial" w:hAnsi="Arial" w:cs="Arial"/>
                <w:sz w:val="18"/>
                <w:szCs w:val="18"/>
              </w:rPr>
              <w:br/>
              <w:t>z EFS.</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7D41C8" w:rsidRDefault="00326008" w:rsidP="00784EFF">
            <w:pPr>
              <w:pStyle w:val="Tekstkomentarza"/>
              <w:rPr>
                <w:rFonts w:ascii="Arial" w:hAnsi="Arial" w:cs="Arial"/>
                <w:sz w:val="18"/>
                <w:szCs w:val="18"/>
              </w:rPr>
            </w:pPr>
            <w:r>
              <w:rPr>
                <w:rFonts w:ascii="Arial" w:hAnsi="Arial" w:cs="Arial"/>
                <w:sz w:val="18"/>
                <w:szCs w:val="18"/>
              </w:rPr>
              <w:t xml:space="preserve">4. </w:t>
            </w:r>
            <w:r w:rsidRPr="002F5CA4">
              <w:rPr>
                <w:rFonts w:ascii="Arial" w:hAnsi="Arial" w:cs="Arial"/>
                <w:sz w:val="18"/>
                <w:szCs w:val="18"/>
              </w:rPr>
              <w:t>W projekcie obejmującym działania prowadzące do powstania rodzinnych form pieczy zastępczej obligatoryjnie realizowany jest typ operacji</w:t>
            </w:r>
            <w:r>
              <w:rPr>
                <w:rFonts w:ascii="Arial" w:hAnsi="Arial" w:cs="Arial"/>
                <w:sz w:val="18"/>
                <w:szCs w:val="18"/>
              </w:rPr>
              <w:t xml:space="preserve">: </w:t>
            </w:r>
            <w:r w:rsidRPr="002F5CA4">
              <w:rPr>
                <w:rFonts w:ascii="Arial" w:hAnsi="Arial" w:cs="Arial"/>
                <w:sz w:val="18"/>
                <w:szCs w:val="18"/>
              </w:rPr>
              <w:t>kształcenie kandydatów na rodziny zastępcze, na prowadzących rodzinne domy dziecka i na dyrektorów placówek opiekuńczo-wychowawczych typu rodzinnego (wraz z działaniami mającymi na celu pozyskanie nowych kandydatów) oraz doskonalenie osób sprawujących rodzinną pieczę zastępczą</w:t>
            </w:r>
            <w:r>
              <w:rPr>
                <w:rFonts w:ascii="Arial" w:hAnsi="Arial" w:cs="Arial"/>
                <w:sz w:val="18"/>
                <w:szCs w:val="18"/>
              </w:rPr>
              <w:t>,</w:t>
            </w:r>
            <w:r w:rsidR="006B0123">
              <w:rPr>
                <w:rFonts w:ascii="Arial" w:hAnsi="Arial" w:cs="Arial"/>
                <w:sz w:val="18"/>
                <w:szCs w:val="18"/>
              </w:rPr>
              <w:t xml:space="preserve"> </w:t>
            </w:r>
            <w:r w:rsidRPr="007D41C8">
              <w:rPr>
                <w:rFonts w:ascii="Arial" w:hAnsi="Arial" w:cs="Arial"/>
                <w:sz w:val="18"/>
                <w:szCs w:val="18"/>
              </w:rPr>
              <w:t>w zakresie niezbędnym do tworzenia rodzinnych form pieczy</w:t>
            </w:r>
            <w:r w:rsidR="006B0123">
              <w:rPr>
                <w:rFonts w:ascii="Arial" w:hAnsi="Arial" w:cs="Arial"/>
                <w:sz w:val="18"/>
                <w:szCs w:val="18"/>
              </w:rPr>
              <w:t>.</w:t>
            </w:r>
            <w:r w:rsidRPr="007D41C8">
              <w:rPr>
                <w:rFonts w:ascii="Arial" w:hAnsi="Arial" w:cs="Arial"/>
                <w:sz w:val="18"/>
                <w:szCs w:val="18"/>
              </w:rPr>
              <w:t xml:space="preserve"> </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bCs/>
                <w:sz w:val="18"/>
                <w:szCs w:val="18"/>
              </w:rPr>
            </w:pPr>
            <w:r w:rsidRPr="002F5CA4">
              <w:rPr>
                <w:rFonts w:ascii="Arial" w:hAnsi="Arial" w:cs="Arial"/>
                <w:sz w:val="18"/>
                <w:szCs w:val="18"/>
              </w:rPr>
              <w:t>Uzasadnienie:</w:t>
            </w:r>
          </w:p>
        </w:tc>
        <w:tc>
          <w:tcPr>
            <w:tcW w:w="2141" w:type="pct"/>
            <w:gridSpan w:val="8"/>
            <w:shd w:val="clear" w:color="auto" w:fill="auto"/>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Kryterium zapewnia kompleksowość wsparcia w zakresie powstawania rodzinnych form pieczy zastępczej.</w:t>
            </w:r>
          </w:p>
          <w:p w:rsidR="00326008" w:rsidRPr="002F5CA4" w:rsidRDefault="00326008" w:rsidP="00784EFF">
            <w:pPr>
              <w:jc w:val="both"/>
              <w:rPr>
                <w:rFonts w:ascii="Arial" w:hAnsi="Arial" w:cs="Arial"/>
                <w:bCs/>
                <w:sz w:val="18"/>
                <w:szCs w:val="18"/>
              </w:rPr>
            </w:pPr>
            <w:r w:rsidRPr="002F5CA4">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sidRPr="00B150C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Default="00326008" w:rsidP="00784EFF">
            <w:pPr>
              <w:spacing w:before="120" w:after="40" w:line="276" w:lineRule="auto"/>
              <w:jc w:val="both"/>
              <w:rPr>
                <w:rFonts w:ascii="Arial" w:hAnsi="Arial" w:cs="Arial"/>
                <w:sz w:val="18"/>
                <w:szCs w:val="18"/>
              </w:rPr>
            </w:pPr>
            <w:r>
              <w:rPr>
                <w:rFonts w:ascii="Arial" w:hAnsi="Arial" w:cs="Arial"/>
                <w:sz w:val="18"/>
                <w:szCs w:val="18"/>
              </w:rPr>
              <w:t xml:space="preserve">5. </w:t>
            </w:r>
            <w:r w:rsidRPr="002F5CA4">
              <w:rPr>
                <w:rFonts w:ascii="Arial" w:hAnsi="Arial" w:cs="Arial"/>
                <w:sz w:val="18"/>
                <w:szCs w:val="18"/>
              </w:rPr>
              <w:t>Typ</w:t>
            </w:r>
            <w:r>
              <w:rPr>
                <w:rFonts w:ascii="Arial" w:hAnsi="Arial" w:cs="Arial"/>
                <w:sz w:val="18"/>
                <w:szCs w:val="18"/>
              </w:rPr>
              <w:t>y</w:t>
            </w:r>
            <w:r w:rsidRPr="002F5CA4">
              <w:rPr>
                <w:rFonts w:ascii="Arial" w:hAnsi="Arial" w:cs="Arial"/>
                <w:sz w:val="18"/>
                <w:szCs w:val="18"/>
              </w:rPr>
              <w:t xml:space="preserve"> operacji</w:t>
            </w:r>
            <w:r>
              <w:rPr>
                <w:rFonts w:ascii="Arial" w:hAnsi="Arial" w:cs="Arial"/>
                <w:sz w:val="18"/>
                <w:szCs w:val="18"/>
              </w:rPr>
              <w:t>:</w:t>
            </w:r>
            <w:r w:rsidRPr="002F0DB9">
              <w:rPr>
                <w:rFonts w:ascii="Arial" w:hAnsi="Arial" w:cs="Arial"/>
                <w:sz w:val="18"/>
                <w:szCs w:val="18"/>
              </w:rPr>
              <w:t xml:space="preserve"> </w:t>
            </w:r>
          </w:p>
          <w:p w:rsidR="00326008" w:rsidRDefault="00326008" w:rsidP="00784EFF">
            <w:pPr>
              <w:spacing w:before="120" w:after="40" w:line="276" w:lineRule="auto"/>
              <w:jc w:val="both"/>
              <w:rPr>
                <w:rFonts w:ascii="Arial" w:hAnsi="Arial" w:cs="Arial"/>
                <w:sz w:val="18"/>
                <w:szCs w:val="18"/>
              </w:rPr>
            </w:pPr>
            <w:r>
              <w:rPr>
                <w:rFonts w:ascii="Arial" w:hAnsi="Arial" w:cs="Arial"/>
                <w:sz w:val="18"/>
                <w:szCs w:val="18"/>
              </w:rPr>
              <w:t xml:space="preserve">- </w:t>
            </w:r>
            <w:r w:rsidRPr="002F5CA4">
              <w:rPr>
                <w:rFonts w:ascii="Arial" w:hAnsi="Arial" w:cs="Arial"/>
                <w:sz w:val="18"/>
                <w:szCs w:val="18"/>
              </w:rPr>
              <w:t>działania profilaktyczne mające na celu ograniczyć umieszczanie dzieci w pieczy zastępczej</w:t>
            </w:r>
            <w:r>
              <w:rPr>
                <w:rFonts w:ascii="Arial" w:hAnsi="Arial" w:cs="Arial"/>
                <w:sz w:val="18"/>
                <w:szCs w:val="18"/>
              </w:rPr>
              <w:t xml:space="preserve">, </w:t>
            </w:r>
          </w:p>
          <w:p w:rsidR="00326008" w:rsidRDefault="00326008" w:rsidP="00784EFF">
            <w:pPr>
              <w:spacing w:before="120" w:after="40" w:line="276" w:lineRule="auto"/>
              <w:jc w:val="both"/>
              <w:rPr>
                <w:rFonts w:ascii="Arial" w:hAnsi="Arial" w:cs="Arial"/>
                <w:sz w:val="18"/>
                <w:szCs w:val="18"/>
              </w:rPr>
            </w:pPr>
            <w:r>
              <w:rPr>
                <w:rFonts w:ascii="Arial" w:hAnsi="Arial" w:cs="Arial"/>
                <w:sz w:val="18"/>
                <w:szCs w:val="18"/>
              </w:rPr>
              <w:t xml:space="preserve">- </w:t>
            </w:r>
            <w:r w:rsidRPr="002F5CA4">
              <w:rPr>
                <w:rFonts w:ascii="Arial" w:hAnsi="Arial" w:cs="Arial"/>
                <w:sz w:val="18"/>
                <w:szCs w:val="18"/>
              </w:rPr>
              <w:t>wsparcie rodzin w zakresie pełnienia ról opiekuńczo-wychowawczych w celu poprawy umiejętności rodzicielskich, zapobiegania umieszczaniu dzieci w pieczy zastępczej oraz w celu umożliwienia dzieciom będących w pieczy zastępczej powrotu do rodzin biologicznych</w:t>
            </w:r>
            <w:r>
              <w:rPr>
                <w:rFonts w:ascii="Arial" w:hAnsi="Arial" w:cs="Arial"/>
                <w:sz w:val="18"/>
                <w:szCs w:val="18"/>
              </w:rPr>
              <w:t xml:space="preserve">, </w:t>
            </w:r>
          </w:p>
          <w:p w:rsidR="00326008" w:rsidRPr="002F5CA4" w:rsidRDefault="00326008" w:rsidP="00784EFF">
            <w:pPr>
              <w:spacing w:before="120" w:after="40" w:line="276" w:lineRule="auto"/>
              <w:jc w:val="both"/>
              <w:rPr>
                <w:rFonts w:ascii="Arial" w:hAnsi="Arial" w:cs="Arial"/>
                <w:sz w:val="18"/>
                <w:szCs w:val="18"/>
              </w:rPr>
            </w:pPr>
            <w:r>
              <w:rPr>
                <w:rFonts w:ascii="Arial" w:hAnsi="Arial" w:cs="Arial"/>
                <w:sz w:val="18"/>
                <w:szCs w:val="18"/>
              </w:rPr>
              <w:t xml:space="preserve">- </w:t>
            </w:r>
            <w:r w:rsidRPr="002F5CA4">
              <w:rPr>
                <w:rFonts w:ascii="Arial" w:hAnsi="Arial" w:cs="Arial"/>
                <w:sz w:val="18"/>
                <w:szCs w:val="18"/>
              </w:rPr>
              <w:t>rozwój poradnictwa rodzinnego i specjalistycznego poradnictwa rodzinnego  (w tym m.in. superwizja i doradztwo dla pracowników instytucji wspierających rodziny) obejmującego minimum jedną z poniższych form:</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poradnictwo pedagogiczne i psychologiczne mające na celu wzmocnienie kompetencji rodzicielskich, poprawę relacji rodzic – dziecko, wspomaganie rozwoju dziecka,</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poradnictwo prawne, w szczególności z obszaru prawa rodzinnego i opiekuńczego,</w:t>
            </w:r>
          </w:p>
          <w:p w:rsidR="00326008" w:rsidRPr="006B0123" w:rsidRDefault="00326008" w:rsidP="006B0123">
            <w:pPr>
              <w:pStyle w:val="Tekstkomentarza"/>
              <w:rPr>
                <w:rFonts w:ascii="Arial" w:hAnsi="Arial" w:cs="Arial"/>
                <w:sz w:val="18"/>
                <w:szCs w:val="18"/>
              </w:rPr>
            </w:pPr>
            <w:r w:rsidRPr="002F5CA4">
              <w:rPr>
                <w:rFonts w:ascii="Arial" w:hAnsi="Arial" w:cs="Arial"/>
                <w:sz w:val="18"/>
                <w:szCs w:val="18"/>
              </w:rPr>
              <w:t>działania, które zmierzają do zażegnania problemów, których źródło tkwi w sposobie funkcjonowania rodziny oraz rodzaju więzi rodzinnych</w:t>
            </w:r>
            <w:r>
              <w:rPr>
                <w:rFonts w:ascii="Arial" w:hAnsi="Arial" w:cs="Arial"/>
                <w:sz w:val="18"/>
                <w:szCs w:val="18"/>
              </w:rPr>
              <w:t>,</w:t>
            </w:r>
            <w:r w:rsidR="006B0123">
              <w:rPr>
                <w:rFonts w:ascii="Arial" w:hAnsi="Arial" w:cs="Arial"/>
                <w:sz w:val="18"/>
                <w:szCs w:val="18"/>
              </w:rPr>
              <w:t xml:space="preserve"> </w:t>
            </w:r>
            <w:r w:rsidRPr="002F5CA4">
              <w:rPr>
                <w:rFonts w:ascii="Arial" w:hAnsi="Arial" w:cs="Arial"/>
                <w:sz w:val="18"/>
                <w:szCs w:val="18"/>
              </w:rPr>
              <w:t>obligatoryjnie są realizowane łącznie. Nie dotyczy przypadku, w którym projekt zakłada realizację innych typów operacji niż te wskazane w kryterium. W takim przypadku możliwa jest realizacja jednego z ww. typów operacji jako osobne wsparcie towarzyszące</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141" w:type="pct"/>
            <w:gridSpan w:val="8"/>
            <w:shd w:val="clear" w:color="auto" w:fill="auto"/>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Kryterium zapewnia kompleksowość wsparcia w zakresie działań prewencyjnych i wspomagających rodziny w procesie wychowania.</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2F5CA4" w:rsidRDefault="00326008" w:rsidP="00C716BF">
            <w:pPr>
              <w:numPr>
                <w:ilvl w:val="0"/>
                <w:numId w:val="227"/>
              </w:numPr>
              <w:autoSpaceDE w:val="0"/>
              <w:autoSpaceDN w:val="0"/>
              <w:contextualSpacing/>
              <w:jc w:val="both"/>
              <w:rPr>
                <w:rFonts w:ascii="Arial" w:hAnsi="Arial" w:cs="Arial"/>
                <w:sz w:val="18"/>
                <w:szCs w:val="18"/>
              </w:rPr>
            </w:pPr>
            <w:r w:rsidRPr="002F5CA4">
              <w:rPr>
                <w:rFonts w:ascii="Arial" w:hAnsi="Arial" w:cs="Arial"/>
                <w:sz w:val="18"/>
                <w:szCs w:val="18"/>
              </w:rPr>
              <w:t xml:space="preserve">W przypadku wsparcia udzielanego na tworzenie nowych miejsc w placówkach  wsparcia dziennego i mieszkań wspomaganych, projektodawca zobowiązany jest </w:t>
            </w:r>
            <w:r w:rsidRPr="002F5CA4">
              <w:rPr>
                <w:rFonts w:ascii="Arial" w:hAnsi="Arial" w:cs="Arial"/>
                <w:sz w:val="18"/>
                <w:szCs w:val="18"/>
              </w:rPr>
              <w:br/>
              <w:t>do zachowania trwałości utworzonych miejsc po zakończeniu realizacji projektu co najmniej przez okres odpowiadający okresowi realizacji projektu, jednak nie krócej niż 2 lata od momentu zakończenia realizacji projektu. Trwałość rozumiana jest jako instytucjonalna gotowość do świadczenia usług.</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141" w:type="pct"/>
            <w:gridSpan w:val="8"/>
            <w:shd w:val="clear" w:color="auto" w:fill="auto"/>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Wprowadzenie kryterium wynika z konieczności zapewnienia koncentracji wsparcia oraz zachowania trwałości projektu.</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sidRPr="0034646B">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2F5CA4" w:rsidRDefault="00326008" w:rsidP="00C716BF">
            <w:pPr>
              <w:numPr>
                <w:ilvl w:val="0"/>
                <w:numId w:val="227"/>
              </w:numPr>
              <w:autoSpaceDE w:val="0"/>
              <w:autoSpaceDN w:val="0"/>
              <w:jc w:val="both"/>
              <w:rPr>
                <w:rFonts w:ascii="Arial" w:hAnsi="Arial" w:cs="Arial"/>
                <w:sz w:val="18"/>
                <w:szCs w:val="18"/>
              </w:rPr>
            </w:pPr>
            <w:r w:rsidRPr="002F5CA4">
              <w:rPr>
                <w:rFonts w:ascii="Arial" w:hAnsi="Arial" w:cs="Arial"/>
                <w:sz w:val="18"/>
                <w:szCs w:val="18"/>
              </w:rPr>
              <w:t>Tworzenie mieszkań wspomaganych możliwe jest tylko jako element kompleksowego wsparcia w procesie usamodzielniania się wychowanków rodzin zastępczych lub placówek opiekuńczo – wychowawczych lub wychowanków rodzinnych domów dziecka.</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141" w:type="pct"/>
            <w:gridSpan w:val="8"/>
            <w:shd w:val="clear" w:color="auto" w:fill="auto"/>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Tworzenie mieszkań wspomaganych przewidziano w ramach typu projektu nr 3, zatem celem zapewnienia demarkacji wsparcia, a także kompleksowości</w:t>
            </w:r>
            <w:r>
              <w:rPr>
                <w:rFonts w:ascii="Arial" w:hAnsi="Arial" w:cs="Arial"/>
                <w:sz w:val="18"/>
                <w:szCs w:val="18"/>
              </w:rPr>
              <w:t>,</w:t>
            </w:r>
            <w:r w:rsidRPr="002F5CA4">
              <w:rPr>
                <w:rFonts w:ascii="Arial" w:hAnsi="Arial" w:cs="Arial"/>
                <w:sz w:val="18"/>
                <w:szCs w:val="18"/>
              </w:rPr>
              <w:t xml:space="preserve"> tworzenie mieszkań wspomaganych i miejsc w mieszkaniach wspomaganych w ramach 2 typu projektów możliwe będzie jedynie jako element kompleksowych projektów ukierunkowanych na usamodzielnianie wychowanków.</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FE4B9D" w:rsidRDefault="00326008" w:rsidP="00C716BF">
            <w:pPr>
              <w:pStyle w:val="Akapitzlist"/>
              <w:numPr>
                <w:ilvl w:val="0"/>
                <w:numId w:val="227"/>
              </w:numPr>
              <w:autoSpaceDE/>
              <w:autoSpaceDN/>
              <w:contextualSpacing/>
              <w:rPr>
                <w:rFonts w:ascii="Arial" w:hAnsi="Arial" w:cs="Arial"/>
                <w:sz w:val="18"/>
                <w:szCs w:val="18"/>
              </w:rPr>
            </w:pPr>
            <w:r>
              <w:rPr>
                <w:rFonts w:ascii="Arial" w:hAnsi="Arial" w:cs="Arial"/>
                <w:sz w:val="18"/>
                <w:szCs w:val="18"/>
              </w:rPr>
              <w:t>Koszty bezpośrednie projektu są/nie są rozliczane w całości kwotami ryczałtowymi określonymi przez beneficjenta.</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Pr>
                <w:rFonts w:ascii="Arial" w:hAnsi="Arial" w:cs="Arial"/>
                <w:sz w:val="18"/>
                <w:szCs w:val="18"/>
              </w:rPr>
              <w:t>Uzasadnienie:</w:t>
            </w:r>
          </w:p>
        </w:tc>
        <w:tc>
          <w:tcPr>
            <w:tcW w:w="2141" w:type="pct"/>
            <w:gridSpan w:val="8"/>
            <w:shd w:val="clear" w:color="auto" w:fill="auto"/>
            <w:vAlign w:val="center"/>
          </w:tcPr>
          <w:p w:rsidR="00326008" w:rsidRDefault="00326008" w:rsidP="00784EFF">
            <w:pPr>
              <w:jc w:val="both"/>
              <w:rPr>
                <w:rFonts w:ascii="Arial" w:hAnsi="Arial" w:cs="Arial"/>
                <w:sz w:val="18"/>
                <w:szCs w:val="18"/>
              </w:rPr>
            </w:pPr>
            <w:r>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Pr>
                <w:rStyle w:val="Odwoanieprzypisudolnego"/>
                <w:rFonts w:ascii="Arial" w:hAnsi="Arial" w:cs="Arial"/>
                <w:sz w:val="18"/>
                <w:szCs w:val="18"/>
              </w:rPr>
              <w:footnoteReference w:id="15"/>
            </w:r>
            <w:r>
              <w:rPr>
                <w:rFonts w:ascii="Arial" w:hAnsi="Arial" w:cs="Arial"/>
                <w:sz w:val="18"/>
                <w:szCs w:val="18"/>
              </w:rPr>
              <w:t xml:space="preserve"> i musi być stosowana dla wszystkich projektów składanych w ramach danego naboru</w:t>
            </w:r>
            <w:r>
              <w:rPr>
                <w:rStyle w:val="Odwoanieprzypisudolnego"/>
                <w:rFonts w:ascii="Arial" w:hAnsi="Arial" w:cs="Arial"/>
                <w:sz w:val="18"/>
                <w:szCs w:val="18"/>
              </w:rPr>
              <w:footnoteReference w:id="16"/>
            </w:r>
            <w:r>
              <w:rPr>
                <w:rFonts w:ascii="Arial" w:hAnsi="Arial" w:cs="Arial"/>
                <w:sz w:val="18"/>
                <w:szCs w:val="18"/>
              </w:rPr>
              <w:t>.</w:t>
            </w:r>
          </w:p>
          <w:p w:rsidR="00326008" w:rsidRDefault="00326008" w:rsidP="00784EFF">
            <w:pPr>
              <w:jc w:val="both"/>
              <w:rPr>
                <w:rFonts w:ascii="Arial" w:hAnsi="Arial" w:cs="Arial"/>
                <w:sz w:val="18"/>
                <w:szCs w:val="18"/>
              </w:rPr>
            </w:pPr>
            <w:r>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326008" w:rsidRDefault="00326008" w:rsidP="00784EFF">
            <w:pPr>
              <w:jc w:val="both"/>
              <w:rPr>
                <w:rFonts w:ascii="Arial" w:hAnsi="Arial" w:cs="Arial"/>
                <w:sz w:val="18"/>
                <w:szCs w:val="18"/>
              </w:rPr>
            </w:pPr>
            <w:r>
              <w:rPr>
                <w:rFonts w:ascii="Arial" w:hAnsi="Arial" w:cs="Arial"/>
                <w:sz w:val="18"/>
                <w:szCs w:val="18"/>
              </w:rPr>
              <w:t>a)</w:t>
            </w:r>
            <w:r>
              <w:rPr>
                <w:rFonts w:ascii="Arial" w:hAnsi="Arial" w:cs="Arial"/>
                <w:sz w:val="18"/>
                <w:szCs w:val="18"/>
              </w:rPr>
              <w:tab/>
              <w:t>wybór wariantu są – dla naborów, w których wartość dofinansowania projektu nie może przekroczyć wyrażonej w PLN równowartości 100 tys. EUR;</w:t>
            </w:r>
          </w:p>
          <w:p w:rsidR="00326008" w:rsidRDefault="00326008" w:rsidP="00784EFF">
            <w:pPr>
              <w:jc w:val="both"/>
              <w:rPr>
                <w:rFonts w:ascii="Arial" w:hAnsi="Arial" w:cs="Arial"/>
                <w:sz w:val="18"/>
                <w:szCs w:val="18"/>
              </w:rPr>
            </w:pPr>
            <w:r>
              <w:rPr>
                <w:rFonts w:ascii="Arial" w:hAnsi="Arial" w:cs="Arial"/>
                <w:sz w:val="18"/>
                <w:szCs w:val="18"/>
              </w:rPr>
              <w:t>b)</w:t>
            </w:r>
            <w:r>
              <w:rPr>
                <w:rFonts w:ascii="Arial" w:hAnsi="Arial" w:cs="Arial"/>
                <w:sz w:val="18"/>
                <w:szCs w:val="18"/>
              </w:rPr>
              <w:tab/>
              <w:t>wybór wariantu nie są – dla naborów, w których wartość dofinansowania projektu musi być wyższa od wyrażonej w PLN równowartości 100 tys. EUR.</w:t>
            </w:r>
          </w:p>
          <w:p w:rsidR="00326008" w:rsidRDefault="00326008" w:rsidP="00784EFF">
            <w:pPr>
              <w:jc w:val="both"/>
              <w:rPr>
                <w:rFonts w:ascii="Arial" w:hAnsi="Arial" w:cs="Arial"/>
                <w:sz w:val="18"/>
                <w:szCs w:val="18"/>
              </w:rPr>
            </w:pPr>
            <w:r>
              <w:rPr>
                <w:rFonts w:ascii="Arial" w:hAnsi="Arial" w:cs="Arial"/>
                <w:sz w:val="18"/>
                <w:szCs w:val="18"/>
              </w:rPr>
              <w:t>Kryterium ma za zadanie określenie dopuszczalnych wartości i metod rozliczania projektów składanych w odpowiedzi na konkurs.</w:t>
            </w:r>
          </w:p>
          <w:p w:rsidR="00326008" w:rsidRPr="00264053" w:rsidRDefault="00326008" w:rsidP="00784EFF">
            <w:pPr>
              <w:autoSpaceDE w:val="0"/>
              <w:autoSpaceDN w:val="0"/>
              <w:adjustRightInd w:val="0"/>
              <w:rPr>
                <w:rFonts w:ascii="Arial" w:hAnsi="Arial" w:cs="Arial"/>
                <w:b/>
                <w:sz w:val="18"/>
                <w:szCs w:val="18"/>
              </w:rPr>
            </w:pPr>
            <w:r w:rsidRPr="00264053">
              <w:rPr>
                <w:rFonts w:ascii="Arial" w:hAnsi="Arial" w:cs="Arial"/>
                <w:sz w:val="18"/>
                <w:szCs w:val="18"/>
              </w:rPr>
              <w:t>Kryterium będzie weryfikowane na etapie KOP</w:t>
            </w:r>
            <w:r>
              <w:rPr>
                <w:rFonts w:ascii="Arial" w:hAnsi="Arial" w:cs="Arial"/>
                <w:sz w:val="18"/>
                <w:szCs w:val="18"/>
              </w:rPr>
              <w:t>.</w:t>
            </w:r>
            <w:r w:rsidRPr="00EF46E4">
              <w:rPr>
                <w:rFonts w:ascii="Arial" w:hAnsi="Arial" w:cs="Arial"/>
                <w:sz w:val="18"/>
                <w:szCs w:val="18"/>
              </w:rPr>
              <w:t xml:space="preserve"> </w:t>
            </w:r>
          </w:p>
          <w:p w:rsidR="00326008" w:rsidRDefault="00326008" w:rsidP="00784EFF">
            <w:pPr>
              <w:rPr>
                <w:rFonts w:ascii="Arial" w:hAnsi="Arial" w:cs="Arial"/>
                <w:sz w:val="18"/>
                <w:szCs w:val="18"/>
              </w:rPr>
            </w:pPr>
          </w:p>
          <w:p w:rsidR="00326008" w:rsidRDefault="00326008" w:rsidP="00784EFF">
            <w:r>
              <w:rPr>
                <w:rFonts w:ascii="Arial" w:hAnsi="Arial" w:cs="Arial"/>
                <w:sz w:val="18"/>
                <w:szCs w:val="18"/>
              </w:rPr>
              <w:t>Kryterium zostanie zweryfikowane na podstawie treści wniosku o dofinansowanie.</w:t>
            </w:r>
            <w:r>
              <w:t xml:space="preserve"> </w:t>
            </w:r>
          </w:p>
          <w:p w:rsidR="00326008" w:rsidRDefault="00326008" w:rsidP="00784EFF">
            <w:pPr>
              <w:rPr>
                <w:rFonts w:ascii="Arial" w:hAnsi="Arial" w:cs="Arial"/>
                <w:sz w:val="18"/>
                <w:szCs w:val="18"/>
              </w:rPr>
            </w:pP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7A7AF8" w:rsidRDefault="00326008" w:rsidP="00C716BF">
            <w:pPr>
              <w:pStyle w:val="Akapitzlist"/>
              <w:numPr>
                <w:ilvl w:val="0"/>
                <w:numId w:val="227"/>
              </w:numPr>
              <w:autoSpaceDE/>
              <w:autoSpaceDN/>
              <w:contextualSpacing/>
              <w:rPr>
                <w:rFonts w:ascii="Arial" w:hAnsi="Arial" w:cs="Arial"/>
                <w:sz w:val="18"/>
                <w:szCs w:val="18"/>
              </w:rPr>
            </w:pPr>
            <w:r w:rsidRPr="007A7AF8">
              <w:rPr>
                <w:rFonts w:ascii="Arial" w:hAnsi="Arial" w:cs="Arial"/>
                <w:sz w:val="18"/>
                <w:szCs w:val="18"/>
              </w:rPr>
              <w:t>Projekt trwa nie dłużej niż do 30 czerwca 2023 r.</w:t>
            </w:r>
          </w:p>
          <w:p w:rsidR="00326008" w:rsidRPr="007A7AF8" w:rsidRDefault="00326008" w:rsidP="00784EFF">
            <w:pPr>
              <w:pStyle w:val="Akapitzlist"/>
              <w:ind w:left="387"/>
              <w:rPr>
                <w:rFonts w:ascii="Arial" w:hAnsi="Arial" w:cs="Arial"/>
                <w:sz w:val="18"/>
                <w:szCs w:val="18"/>
              </w:rPr>
            </w:pPr>
            <w:r w:rsidRPr="000A657F">
              <w:rPr>
                <w:rFonts w:ascii="Arial" w:hAnsi="Arial" w:cs="Arial"/>
                <w:sz w:val="18"/>
                <w:szCs w:val="18"/>
              </w:rPr>
              <w:t>W uzasadnionych przypadkach na etapie realizacji projektu, IOK dopuszcza możliwość odstępstwa w zakresie przedmiotowego kryterium poprzez wydłużenie terminu realizacji projektu na wniosek lub za zgodą IOK</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Default="00326008" w:rsidP="00784EFF">
            <w:pPr>
              <w:rPr>
                <w:rFonts w:ascii="Arial" w:hAnsi="Arial" w:cs="Arial"/>
                <w:sz w:val="18"/>
                <w:szCs w:val="18"/>
              </w:rPr>
            </w:pPr>
            <w:r>
              <w:rPr>
                <w:rFonts w:ascii="Arial" w:hAnsi="Arial" w:cs="Arial"/>
                <w:sz w:val="18"/>
                <w:szCs w:val="18"/>
              </w:rPr>
              <w:t>Uzasadnienie:</w:t>
            </w:r>
          </w:p>
        </w:tc>
        <w:tc>
          <w:tcPr>
            <w:tcW w:w="2141" w:type="pct"/>
            <w:gridSpan w:val="8"/>
            <w:shd w:val="clear" w:color="auto" w:fill="auto"/>
            <w:vAlign w:val="center"/>
          </w:tcPr>
          <w:p w:rsidR="00326008" w:rsidRPr="000A657F" w:rsidRDefault="00326008" w:rsidP="00784EFF">
            <w:pPr>
              <w:jc w:val="both"/>
              <w:rPr>
                <w:rFonts w:ascii="Arial" w:hAnsi="Arial" w:cs="Arial"/>
                <w:sz w:val="18"/>
                <w:szCs w:val="18"/>
              </w:rPr>
            </w:pPr>
            <w:r w:rsidRPr="000A657F">
              <w:rPr>
                <w:rFonts w:ascii="Arial" w:hAnsi="Arial" w:cs="Arial"/>
                <w:sz w:val="18"/>
                <w:szCs w:val="18"/>
              </w:rPr>
              <w:t xml:space="preserve">Ograniczony czas realizacji projektu pozwoli wnioskodawcom precyzyjnie zaplanować zadania w ramach projektu, a co za tym idzie również planować wydatki, co wpłynie pozytywnie na sposób jego realizacji i rozliczania. Wskazany okres pozwoli również na podjęcie odpowiednich działań zaradczych w przypadku trudności w realizacji projektu. </w:t>
            </w:r>
          </w:p>
          <w:p w:rsidR="00326008" w:rsidRDefault="00326008" w:rsidP="00784EFF">
            <w:pPr>
              <w:jc w:val="both"/>
              <w:rPr>
                <w:rFonts w:ascii="Arial" w:hAnsi="Arial" w:cs="Arial"/>
                <w:sz w:val="18"/>
                <w:szCs w:val="18"/>
              </w:rPr>
            </w:pPr>
            <w:r w:rsidRPr="000A657F">
              <w:rPr>
                <w:rFonts w:ascii="Arial" w:hAnsi="Arial" w:cs="Arial"/>
                <w:sz w:val="18"/>
                <w:szCs w:val="18"/>
              </w:rPr>
              <w:t>Kryterium będzie weryfikowane na podstawie treści wniosku o dofinansowanie projektu oraz harmonogramu.</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Default="00326008" w:rsidP="00784EFF">
            <w:pPr>
              <w:rPr>
                <w:rFonts w:ascii="Arial" w:hAnsi="Arial" w:cs="Arial"/>
                <w:sz w:val="18"/>
                <w:szCs w:val="18"/>
              </w:rPr>
            </w:pPr>
            <w:r>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Kryteria premiujące</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2802" w:type="pct"/>
            <w:gridSpan w:val="8"/>
            <w:shd w:val="clear" w:color="auto" w:fill="auto"/>
            <w:vAlign w:val="center"/>
          </w:tcPr>
          <w:p w:rsidR="00326008" w:rsidRPr="002F5CA4" w:rsidRDefault="00326008" w:rsidP="00C716BF">
            <w:pPr>
              <w:numPr>
                <w:ilvl w:val="6"/>
                <w:numId w:val="77"/>
              </w:numPr>
              <w:autoSpaceDE w:val="0"/>
              <w:autoSpaceDN w:val="0"/>
              <w:adjustRightInd w:val="0"/>
              <w:ind w:left="246" w:hanging="246"/>
              <w:jc w:val="both"/>
              <w:rPr>
                <w:rFonts w:ascii="Arial" w:hAnsi="Arial" w:cs="Arial"/>
                <w:sz w:val="18"/>
                <w:szCs w:val="18"/>
              </w:rPr>
            </w:pPr>
            <w:r w:rsidRPr="002F5CA4">
              <w:rPr>
                <w:rFonts w:ascii="Arial" w:hAnsi="Arial" w:cs="Arial"/>
                <w:sz w:val="18"/>
                <w:szCs w:val="18"/>
              </w:rPr>
              <w:t>Projekt realizowany jest na obszarze gmin, które znajdują się na Wykazie programów rewitalizacji gmin województwa zachodniopomorskiego, w tym na obszarach objętych rewitalizacją, aktualnym na dzień opublikowania wniosku o dofinansowanie w LSI.</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b/>
                <w:sz w:val="18"/>
                <w:szCs w:val="18"/>
              </w:rPr>
              <w:t>Liczba punktów</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5</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 xml:space="preserve">Kryterium ma na celu skierowanie wsparcia do osób w szczególnie trudnej sytuacji </w:t>
            </w:r>
            <w:r w:rsidRPr="002F5CA4">
              <w:rPr>
                <w:rFonts w:ascii="Arial" w:hAnsi="Arial" w:cs="Arial"/>
                <w:sz w:val="18"/>
                <w:szCs w:val="18"/>
              </w:rPr>
              <w:br/>
              <w:t xml:space="preserve">na rynku pracy. Pozwoli to również </w:t>
            </w:r>
            <w:r w:rsidRPr="002F5CA4">
              <w:rPr>
                <w:rFonts w:ascii="Arial" w:hAnsi="Arial" w:cs="Arial"/>
                <w:sz w:val="18"/>
                <w:szCs w:val="18"/>
              </w:rPr>
              <w:br/>
              <w:t>na wyrównywanie szans osób, które znajdują się z założenia w gorszej sytuacji, choćby ze względu na dostęp do oferowanego wsparcia.</w:t>
            </w:r>
          </w:p>
          <w:p w:rsidR="00326008" w:rsidRPr="002F5CA4" w:rsidRDefault="00326008" w:rsidP="00784EFF">
            <w:pPr>
              <w:spacing w:line="276" w:lineRule="auto"/>
              <w:jc w:val="both"/>
              <w:rPr>
                <w:rFonts w:ascii="Arial" w:hAnsi="Arial" w:cs="Arial"/>
                <w:bCs/>
                <w:sz w:val="18"/>
                <w:szCs w:val="18"/>
              </w:rPr>
            </w:pPr>
            <w:r w:rsidRPr="002F5CA4">
              <w:rPr>
                <w:rFonts w:ascii="Arial" w:hAnsi="Arial" w:cs="Arial"/>
                <w:bCs/>
                <w:sz w:val="18"/>
                <w:szCs w:val="18"/>
              </w:rPr>
              <w:t xml:space="preserve">Wykaz programów rewitalizacji gmin województwa zachodniopomorskiego znajduje się stronie internetowej RPO WZ pod adresem: </w:t>
            </w:r>
          </w:p>
          <w:p w:rsidR="00326008" w:rsidRPr="002F5CA4" w:rsidRDefault="00326008" w:rsidP="00784EFF">
            <w:pPr>
              <w:jc w:val="both"/>
              <w:rPr>
                <w:rFonts w:ascii="Arial" w:hAnsi="Arial" w:cs="Arial"/>
                <w:sz w:val="18"/>
                <w:szCs w:val="18"/>
              </w:rPr>
            </w:pPr>
            <w:r w:rsidRPr="002F5CA4">
              <w:rPr>
                <w:rFonts w:ascii="Arial" w:hAnsi="Arial" w:cs="Arial"/>
                <w:sz w:val="18"/>
                <w:szCs w:val="18"/>
              </w:rPr>
              <w:t>http://www.rpo.wzp.pl/node/1745/wykaz-programow-rewitalizacji-gmin-wojewodztwa-zachodniopomorskiego.</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 i ww. wykazu.</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shd w:val="clear" w:color="auto" w:fill="CCFFCC"/>
            <w:vAlign w:val="center"/>
          </w:tcPr>
          <w:p w:rsidR="00326008" w:rsidRPr="002F5CA4" w:rsidRDefault="00326008" w:rsidP="00784EFF">
            <w:pPr>
              <w:rPr>
                <w:rFonts w:ascii="Arial" w:hAnsi="Arial" w:cs="Arial"/>
                <w:sz w:val="18"/>
                <w:szCs w:val="18"/>
              </w:rPr>
            </w:pPr>
          </w:p>
        </w:tc>
        <w:tc>
          <w:tcPr>
            <w:tcW w:w="2802" w:type="pct"/>
            <w:gridSpan w:val="8"/>
            <w:shd w:val="clear" w:color="auto" w:fill="auto"/>
            <w:vAlign w:val="center"/>
          </w:tcPr>
          <w:p w:rsidR="00326008" w:rsidRPr="002F5CA4" w:rsidRDefault="00326008" w:rsidP="00C716BF">
            <w:pPr>
              <w:numPr>
                <w:ilvl w:val="6"/>
                <w:numId w:val="77"/>
              </w:numPr>
              <w:autoSpaceDE w:val="0"/>
              <w:autoSpaceDN w:val="0"/>
              <w:spacing w:line="276" w:lineRule="auto"/>
              <w:ind w:left="246" w:hanging="246"/>
              <w:jc w:val="both"/>
              <w:rPr>
                <w:rFonts w:ascii="Arial" w:hAnsi="Arial" w:cs="Arial"/>
                <w:sz w:val="18"/>
                <w:szCs w:val="18"/>
              </w:rPr>
            </w:pPr>
            <w:r w:rsidRPr="002F5CA4">
              <w:rPr>
                <w:rFonts w:ascii="Arial" w:hAnsi="Arial" w:cs="Arial"/>
                <w:sz w:val="18"/>
                <w:szCs w:val="18"/>
              </w:rPr>
              <w:t>Projekt realizowany jest na terenie:</w:t>
            </w:r>
          </w:p>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 minimum 2 powiatów- 10 punktów,</w:t>
            </w:r>
          </w:p>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lub</w:t>
            </w:r>
          </w:p>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 minimum 5 powiatów- 30 punktów.</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b/>
                <w:sz w:val="18"/>
                <w:szCs w:val="18"/>
              </w:rPr>
              <w:t>Liczba punktów</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10/30</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tcBorders>
              <w:bottom w:val="nil"/>
            </w:tcBorders>
            <w:shd w:val="clear" w:color="auto" w:fill="CCFFCC"/>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shd w:val="clear" w:color="auto" w:fill="auto"/>
            <w:vAlign w:val="center"/>
          </w:tcPr>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 xml:space="preserve">Kryterium zapewni koncentrację wsparcia </w:t>
            </w:r>
            <w:r w:rsidRPr="002F5CA4">
              <w:rPr>
                <w:rFonts w:ascii="Arial" w:hAnsi="Arial" w:cs="Arial"/>
                <w:sz w:val="18"/>
                <w:szCs w:val="18"/>
              </w:rPr>
              <w:br/>
              <w:t>w większych obszarach, co pozwoli na systemowe rozwiązanie problemu świadczenia usług społecznych. Doprowadzi również do</w:t>
            </w:r>
            <w:r>
              <w:rPr>
                <w:rFonts w:ascii="Arial" w:hAnsi="Arial" w:cs="Arial"/>
                <w:sz w:val="18"/>
                <w:szCs w:val="18"/>
              </w:rPr>
              <w:t xml:space="preserve"> zwiększenia </w:t>
            </w:r>
            <w:r w:rsidRPr="002F5CA4">
              <w:rPr>
                <w:rFonts w:ascii="Arial" w:hAnsi="Arial" w:cs="Arial"/>
                <w:sz w:val="18"/>
                <w:szCs w:val="18"/>
              </w:rPr>
              <w:t xml:space="preserve">  zasięgu oddziaływania usług </w:t>
            </w:r>
            <w:r>
              <w:rPr>
                <w:rFonts w:ascii="Arial" w:hAnsi="Arial" w:cs="Arial"/>
                <w:sz w:val="18"/>
                <w:szCs w:val="18"/>
              </w:rPr>
              <w:t xml:space="preserve">objętych </w:t>
            </w:r>
            <w:r w:rsidRPr="002F5CA4">
              <w:rPr>
                <w:rFonts w:ascii="Arial" w:hAnsi="Arial" w:cs="Arial"/>
                <w:sz w:val="18"/>
                <w:szCs w:val="18"/>
              </w:rPr>
              <w:t>deinstytucjonalizacj</w:t>
            </w:r>
            <w:r>
              <w:rPr>
                <w:rFonts w:ascii="Arial" w:hAnsi="Arial" w:cs="Arial"/>
                <w:sz w:val="18"/>
                <w:szCs w:val="18"/>
              </w:rPr>
              <w:t>ą</w:t>
            </w:r>
            <w:r w:rsidRPr="002F5CA4">
              <w:rPr>
                <w:rFonts w:ascii="Arial" w:hAnsi="Arial" w:cs="Arial"/>
                <w:sz w:val="18"/>
                <w:szCs w:val="18"/>
              </w:rPr>
              <w:t>.</w:t>
            </w:r>
          </w:p>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Kryterium zostanie zweryfikowanie na podstawie treści wniosku o dofinansowanie.</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restart"/>
            <w:tcBorders>
              <w:top w:val="nil"/>
              <w:bottom w:val="single" w:sz="4" w:space="0" w:color="auto"/>
            </w:tcBorders>
            <w:shd w:val="clear" w:color="auto" w:fill="CCFFCC"/>
            <w:vAlign w:val="center"/>
          </w:tcPr>
          <w:p w:rsidR="00326008" w:rsidRPr="002F5CA4" w:rsidRDefault="00326008" w:rsidP="00784EFF">
            <w:pPr>
              <w:rPr>
                <w:rFonts w:ascii="Arial" w:hAnsi="Arial" w:cs="Arial"/>
                <w:sz w:val="18"/>
                <w:szCs w:val="18"/>
              </w:rPr>
            </w:pPr>
          </w:p>
        </w:tc>
        <w:tc>
          <w:tcPr>
            <w:tcW w:w="2802" w:type="pct"/>
            <w:gridSpan w:val="8"/>
            <w:shd w:val="clear" w:color="auto" w:fill="auto"/>
            <w:vAlign w:val="center"/>
          </w:tcPr>
          <w:p w:rsidR="00326008" w:rsidRPr="002F5CA4" w:rsidRDefault="00326008" w:rsidP="00C716BF">
            <w:pPr>
              <w:numPr>
                <w:ilvl w:val="6"/>
                <w:numId w:val="77"/>
              </w:numPr>
              <w:autoSpaceDE w:val="0"/>
              <w:autoSpaceDN w:val="0"/>
              <w:spacing w:line="276" w:lineRule="auto"/>
              <w:ind w:left="323" w:hanging="323"/>
              <w:jc w:val="both"/>
              <w:rPr>
                <w:rFonts w:ascii="Arial" w:hAnsi="Arial" w:cs="Arial"/>
                <w:sz w:val="18"/>
                <w:szCs w:val="18"/>
              </w:rPr>
            </w:pPr>
            <w:r w:rsidRPr="002F5CA4">
              <w:rPr>
                <w:rFonts w:ascii="Arial" w:hAnsi="Arial" w:cs="Arial"/>
                <w:sz w:val="18"/>
                <w:szCs w:val="18"/>
              </w:rPr>
              <w:t>Projektodawca od minimum 1 roku przed dniem złożenia wniosku posiada siedzibę  lub oddział lub główne miejsce wykonywania działalności lub dodatkowe miejsce wykonywania działalności na terenie województwa zachodniopomorskiego.</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b/>
                <w:sz w:val="18"/>
                <w:szCs w:val="18"/>
              </w:rPr>
              <w:t>Liczba punktów</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5</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tcBorders>
              <w:bottom w:val="single" w:sz="4" w:space="0" w:color="auto"/>
            </w:tcBorders>
            <w:shd w:val="clear" w:color="auto" w:fill="CCFFCC"/>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shd w:val="clear" w:color="auto" w:fill="auto"/>
            <w:vAlign w:val="center"/>
          </w:tcPr>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Kryterium uznaje się za spełnione, w przypadku gdy Wnioskodawcą jest  podmiot, którego status prawny wynika z właściwych ustaw.</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326008" w:rsidRPr="002F5CA4" w:rsidRDefault="00326008" w:rsidP="00784EFF">
            <w:pPr>
              <w:jc w:val="both"/>
              <w:rPr>
                <w:rFonts w:ascii="Arial" w:hAnsi="Arial" w:cs="Arial"/>
                <w:sz w:val="18"/>
                <w:szCs w:val="18"/>
              </w:rPr>
            </w:pPr>
            <w:r w:rsidRPr="002F5CA4">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tcBorders>
              <w:bottom w:val="single" w:sz="4" w:space="0" w:color="auto"/>
            </w:tcBorders>
            <w:shd w:val="clear" w:color="auto" w:fill="CCFFCC"/>
            <w:vAlign w:val="center"/>
          </w:tcPr>
          <w:p w:rsidR="00326008" w:rsidRPr="002F5CA4" w:rsidRDefault="00326008" w:rsidP="00784EFF">
            <w:pPr>
              <w:rPr>
                <w:rFonts w:ascii="Arial" w:hAnsi="Arial" w:cs="Arial"/>
                <w:sz w:val="18"/>
                <w:szCs w:val="18"/>
              </w:rPr>
            </w:pPr>
          </w:p>
        </w:tc>
        <w:tc>
          <w:tcPr>
            <w:tcW w:w="2802" w:type="pct"/>
            <w:gridSpan w:val="8"/>
            <w:shd w:val="clear" w:color="auto" w:fill="auto"/>
            <w:vAlign w:val="center"/>
          </w:tcPr>
          <w:p w:rsidR="00326008" w:rsidRPr="00996669" w:rsidRDefault="00326008" w:rsidP="00784EFF">
            <w:pPr>
              <w:contextualSpacing/>
              <w:jc w:val="both"/>
              <w:rPr>
                <w:rFonts w:ascii="Arial" w:hAnsi="Arial" w:cs="Arial"/>
                <w:sz w:val="18"/>
                <w:szCs w:val="18"/>
              </w:rPr>
            </w:pPr>
            <w:r>
              <w:rPr>
                <w:rFonts w:ascii="Arial" w:hAnsi="Arial" w:cs="Arial"/>
                <w:sz w:val="18"/>
                <w:szCs w:val="18"/>
              </w:rPr>
              <w:t>4.</w:t>
            </w:r>
            <w:r>
              <w:t xml:space="preserve"> </w:t>
            </w:r>
            <w:r w:rsidRPr="00996669">
              <w:rPr>
                <w:rFonts w:ascii="Arial" w:hAnsi="Arial" w:cs="Arial"/>
                <w:sz w:val="18"/>
                <w:szCs w:val="18"/>
              </w:rPr>
              <w:t xml:space="preserve">W ramach usług pieczy zastępczej, dla projektów realizujących typ operacji:  </w:t>
            </w:r>
          </w:p>
          <w:p w:rsidR="00326008" w:rsidRPr="00996669" w:rsidRDefault="00326008" w:rsidP="00784EFF">
            <w:pPr>
              <w:contextualSpacing/>
              <w:jc w:val="both"/>
              <w:rPr>
                <w:rFonts w:ascii="Arial" w:hAnsi="Arial" w:cs="Arial"/>
                <w:sz w:val="18"/>
                <w:szCs w:val="18"/>
              </w:rPr>
            </w:pPr>
            <w:r w:rsidRPr="00996669">
              <w:rPr>
                <w:rFonts w:ascii="Arial" w:hAnsi="Arial" w:cs="Arial"/>
                <w:sz w:val="18"/>
                <w:szCs w:val="18"/>
              </w:rPr>
              <w:t>- działania prowadzące do odejścia od opieki instytucjonalnej, tj. od opieki świadczonej w placówkach opiekuńczo-wychowawczych powyżej 14 osób do usług świadczonych w społeczności lokalnej poprzez tworzenie rodzinnych form pieczy zastępczej oraz placówek opiekuńczo-wychowawczych typu rodzinnego do 8 dzieci i placówek opiekuńczo-wychowawczych typu socjalizacyjnego, typu specjalistyczno – terapeutycznego lub interwencyjnego do 14 osób,</w:t>
            </w:r>
          </w:p>
          <w:p w:rsidR="00326008" w:rsidRPr="002F5CA4" w:rsidRDefault="00326008" w:rsidP="00784EFF">
            <w:pPr>
              <w:contextualSpacing/>
              <w:jc w:val="both"/>
              <w:rPr>
                <w:rFonts w:ascii="Arial" w:hAnsi="Arial" w:cs="Arial"/>
                <w:sz w:val="18"/>
                <w:szCs w:val="18"/>
              </w:rPr>
            </w:pPr>
            <w:r w:rsidRPr="00996669">
              <w:rPr>
                <w:rFonts w:ascii="Arial" w:hAnsi="Arial" w:cs="Arial"/>
                <w:sz w:val="18"/>
                <w:szCs w:val="18"/>
              </w:rPr>
              <w:t>wspierany jest rozwój rodzinnych form pieczy zastępczej, w tym rodzin zastępczych zawodowych i zastępczych zawodowych specjalistycznych dla dzieci z niepełnosprawnościami.</w:t>
            </w:r>
          </w:p>
        </w:tc>
        <w:tc>
          <w:tcPr>
            <w:tcW w:w="633" w:type="pct"/>
            <w:gridSpan w:val="4"/>
            <w:shd w:val="clear" w:color="auto" w:fill="CCFFCC"/>
            <w:vAlign w:val="center"/>
          </w:tcPr>
          <w:p w:rsidR="00326008" w:rsidRPr="006A4C0C" w:rsidRDefault="00326008" w:rsidP="00784EFF">
            <w:pPr>
              <w:jc w:val="center"/>
              <w:rPr>
                <w:rFonts w:ascii="Arial" w:hAnsi="Arial" w:cs="Arial"/>
                <w:b/>
                <w:sz w:val="18"/>
                <w:szCs w:val="18"/>
              </w:rPr>
            </w:pPr>
            <w:r w:rsidRPr="006A4C0C">
              <w:rPr>
                <w:rFonts w:ascii="Arial" w:hAnsi="Arial" w:cs="Arial"/>
                <w:b/>
                <w:sz w:val="18"/>
                <w:szCs w:val="18"/>
              </w:rPr>
              <w:t>Liczba punktów:</w:t>
            </w:r>
          </w:p>
        </w:tc>
        <w:tc>
          <w:tcPr>
            <w:tcW w:w="465" w:type="pct"/>
            <w:gridSpan w:val="2"/>
            <w:vAlign w:val="center"/>
          </w:tcPr>
          <w:p w:rsidR="00326008" w:rsidRPr="002F5CA4" w:rsidRDefault="00326008" w:rsidP="00784EFF">
            <w:pPr>
              <w:rPr>
                <w:rFonts w:ascii="Arial" w:hAnsi="Arial" w:cs="Arial"/>
                <w:sz w:val="18"/>
                <w:szCs w:val="18"/>
              </w:rPr>
            </w:pPr>
            <w:r>
              <w:rPr>
                <w:rFonts w:ascii="Arial" w:hAnsi="Arial" w:cs="Arial"/>
                <w:sz w:val="18"/>
                <w:szCs w:val="18"/>
              </w:rPr>
              <w:t>10</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tcBorders>
              <w:bottom w:val="single" w:sz="4" w:space="0" w:color="auto"/>
            </w:tcBorders>
            <w:shd w:val="clear" w:color="auto" w:fill="CCFFCC"/>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Pr>
                <w:rFonts w:ascii="Arial" w:hAnsi="Arial" w:cs="Arial"/>
                <w:sz w:val="18"/>
                <w:szCs w:val="18"/>
              </w:rPr>
              <w:t>Uzasadnienie:</w:t>
            </w:r>
          </w:p>
        </w:tc>
        <w:tc>
          <w:tcPr>
            <w:tcW w:w="2039" w:type="pct"/>
            <w:gridSpan w:val="7"/>
            <w:shd w:val="clear" w:color="auto" w:fill="auto"/>
            <w:vAlign w:val="center"/>
          </w:tcPr>
          <w:p w:rsidR="00326008" w:rsidRDefault="00326008" w:rsidP="00784EFF">
            <w:pPr>
              <w:contextualSpacing/>
              <w:jc w:val="both"/>
              <w:rPr>
                <w:rFonts w:ascii="Arial" w:hAnsi="Arial" w:cs="Arial"/>
                <w:sz w:val="18"/>
                <w:szCs w:val="18"/>
              </w:rPr>
            </w:pPr>
            <w:r>
              <w:rPr>
                <w:rFonts w:ascii="Arial" w:hAnsi="Arial" w:cs="Arial"/>
                <w:sz w:val="18"/>
                <w:szCs w:val="18"/>
              </w:rPr>
              <w:t>Kryterium ma na celu skoncentrowanie wsparcia dla rozwoju rodzinnych form pieczy zastępczej, które z uwagi na sposób organizacji i funkcjonowania, stanowią najbardziej przyjazne dla dzieci środowisko  życia i rozwoju.</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 xml:space="preserve">Kryterium zostanie </w:t>
            </w:r>
            <w:r>
              <w:rPr>
                <w:rFonts w:ascii="Arial" w:hAnsi="Arial" w:cs="Arial"/>
                <w:sz w:val="18"/>
                <w:szCs w:val="18"/>
              </w:rPr>
              <w:t>zweryfikowan</w:t>
            </w:r>
            <w:r w:rsidRPr="002F5CA4">
              <w:rPr>
                <w:rFonts w:ascii="Arial" w:hAnsi="Arial" w:cs="Arial"/>
                <w:sz w:val="18"/>
                <w:szCs w:val="18"/>
              </w:rPr>
              <w:t>e na podstawie treści wniosku o dofinansowanie.</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tcBorders>
              <w:top w:val="single" w:sz="4" w:space="0" w:color="auto"/>
            </w:tcBorders>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Kwalifikowalność wydatków</w:t>
            </w:r>
          </w:p>
        </w:tc>
        <w:tc>
          <w:tcPr>
            <w:tcW w:w="3899" w:type="pct"/>
            <w:gridSpan w:val="14"/>
            <w:shd w:val="clear" w:color="auto" w:fill="auto"/>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 xml:space="preserve">Zgodnie z </w:t>
            </w:r>
            <w:r w:rsidRPr="002F5CA4">
              <w:rPr>
                <w:rFonts w:ascii="Arial" w:hAnsi="Arial" w:cs="Arial"/>
                <w:bCs/>
                <w:i/>
                <w:sz w:val="18"/>
                <w:szCs w:val="18"/>
              </w:rPr>
              <w:t>Wytycznymi w zakresie kwalifikowalno</w:t>
            </w:r>
            <w:r w:rsidRPr="002F5CA4">
              <w:rPr>
                <w:rFonts w:ascii="Arial" w:hAnsi="Arial" w:cs="Arial"/>
                <w:i/>
                <w:sz w:val="18"/>
                <w:szCs w:val="18"/>
              </w:rPr>
              <w:t>ś</w:t>
            </w:r>
            <w:r w:rsidRPr="002F5CA4">
              <w:rPr>
                <w:rFonts w:ascii="Arial" w:hAnsi="Arial" w:cs="Arial"/>
                <w:bCs/>
                <w:i/>
                <w:sz w:val="18"/>
                <w:szCs w:val="18"/>
              </w:rPr>
              <w:t>ci wydatków w ramach Europejskiego Funduszu Rozwoju Regionalnego, Europejskiego Funduszu Społecznego oraz Funduszu Spójno</w:t>
            </w:r>
            <w:r w:rsidRPr="002F5CA4">
              <w:rPr>
                <w:rFonts w:ascii="Arial" w:hAnsi="Arial" w:cs="Arial"/>
                <w:i/>
                <w:sz w:val="18"/>
                <w:szCs w:val="18"/>
              </w:rPr>
              <w:t>ś</w:t>
            </w:r>
            <w:r w:rsidRPr="002F5CA4">
              <w:rPr>
                <w:rFonts w:ascii="Arial" w:hAnsi="Arial" w:cs="Arial"/>
                <w:bCs/>
                <w:i/>
                <w:sz w:val="18"/>
                <w:szCs w:val="18"/>
              </w:rPr>
              <w:t>ci na lata 2014-2020.</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Wskaźniki produktu i rezultatu planowane do osiągnięcia w ramach konkursu</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101" w:type="pct"/>
            <w:gridSpan w:val="3"/>
            <w:vMerge w:val="restart"/>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Nazwa wskaźnika</w:t>
            </w:r>
          </w:p>
        </w:tc>
        <w:tc>
          <w:tcPr>
            <w:tcW w:w="762" w:type="pct"/>
            <w:vMerge w:val="restart"/>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Jednostka</w:t>
            </w:r>
          </w:p>
        </w:tc>
        <w:tc>
          <w:tcPr>
            <w:tcW w:w="2039" w:type="pct"/>
            <w:gridSpan w:val="7"/>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Wartość wskaźnika planowana do osiągnięcia w ramach konkursu w podziale na lata</w:t>
            </w:r>
          </w:p>
        </w:tc>
        <w:tc>
          <w:tcPr>
            <w:tcW w:w="1098" w:type="pct"/>
            <w:gridSpan w:val="6"/>
            <w:vMerge w:val="restart"/>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Wskaźnik realizujący ramy wykonania</w:t>
            </w:r>
          </w:p>
          <w:p w:rsidR="00326008" w:rsidRPr="002F5CA4" w:rsidRDefault="00326008" w:rsidP="00784EFF">
            <w:pPr>
              <w:jc w:val="center"/>
              <w:rPr>
                <w:rFonts w:ascii="Arial" w:hAnsi="Arial" w:cs="Arial"/>
                <w:sz w:val="18"/>
                <w:szCs w:val="18"/>
              </w:rPr>
            </w:pPr>
            <w:r w:rsidRPr="002F5CA4">
              <w:rPr>
                <w:rFonts w:ascii="Arial" w:hAnsi="Arial" w:cs="Arial"/>
                <w:sz w:val="18"/>
                <w:szCs w:val="18"/>
              </w:rPr>
              <w:t>T/N</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101" w:type="pct"/>
            <w:gridSpan w:val="3"/>
            <w:vMerge/>
            <w:shd w:val="clear" w:color="auto" w:fill="CCFFCC"/>
            <w:vAlign w:val="center"/>
          </w:tcPr>
          <w:p w:rsidR="00326008" w:rsidRPr="002F5CA4" w:rsidRDefault="00326008" w:rsidP="00784EFF">
            <w:pPr>
              <w:jc w:val="center"/>
              <w:rPr>
                <w:rFonts w:ascii="Arial" w:hAnsi="Arial" w:cs="Arial"/>
                <w:sz w:val="18"/>
                <w:szCs w:val="18"/>
              </w:rPr>
            </w:pPr>
          </w:p>
        </w:tc>
        <w:tc>
          <w:tcPr>
            <w:tcW w:w="762" w:type="pct"/>
            <w:vMerge/>
            <w:shd w:val="clear" w:color="auto" w:fill="CCFFCC"/>
            <w:vAlign w:val="center"/>
          </w:tcPr>
          <w:p w:rsidR="00326008" w:rsidRPr="002F5CA4" w:rsidRDefault="00326008" w:rsidP="00784EFF">
            <w:pPr>
              <w:jc w:val="center"/>
              <w:rPr>
                <w:rFonts w:ascii="Arial" w:hAnsi="Arial" w:cs="Arial"/>
                <w:color w:val="FF0000"/>
                <w:sz w:val="18"/>
                <w:szCs w:val="18"/>
              </w:rPr>
            </w:pPr>
          </w:p>
        </w:tc>
        <w:tc>
          <w:tcPr>
            <w:tcW w:w="1003"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Rok</w:t>
            </w:r>
          </w:p>
        </w:tc>
        <w:tc>
          <w:tcPr>
            <w:tcW w:w="1036"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Wartość</w:t>
            </w:r>
          </w:p>
        </w:tc>
        <w:tc>
          <w:tcPr>
            <w:tcW w:w="1098" w:type="pct"/>
            <w:gridSpan w:val="6"/>
            <w:vMerge/>
            <w:shd w:val="clear" w:color="auto" w:fill="CCFFCC"/>
            <w:vAlign w:val="center"/>
          </w:tcPr>
          <w:p w:rsidR="00326008" w:rsidRPr="002F5CA4" w:rsidRDefault="00326008" w:rsidP="00784EFF">
            <w:pPr>
              <w:jc w:val="center"/>
              <w:rPr>
                <w:rFonts w:ascii="Arial" w:hAnsi="Arial" w:cs="Arial"/>
                <w:color w:val="FF0000"/>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Align w:val="center"/>
          </w:tcPr>
          <w:p w:rsidR="00326008" w:rsidRPr="002F5CA4" w:rsidRDefault="00326008" w:rsidP="00C716BF">
            <w:pPr>
              <w:numPr>
                <w:ilvl w:val="0"/>
                <w:numId w:val="76"/>
              </w:numPr>
              <w:autoSpaceDE w:val="0"/>
              <w:autoSpaceDN w:val="0"/>
              <w:ind w:left="188" w:hanging="188"/>
              <w:rPr>
                <w:rFonts w:ascii="Arial" w:hAnsi="Arial" w:cs="Arial"/>
                <w:i/>
                <w:sz w:val="18"/>
                <w:szCs w:val="18"/>
              </w:rPr>
            </w:pPr>
            <w:r w:rsidRPr="002F5CA4">
              <w:rPr>
                <w:rFonts w:ascii="Arial" w:hAnsi="Arial" w:cs="Arial"/>
                <w:i/>
                <w:sz w:val="18"/>
                <w:szCs w:val="18"/>
              </w:rPr>
              <w:t xml:space="preserve">Liczba osób zagrożonych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ubóstwem lub wykluczeniem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społecznym objętych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usługami społecznymi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świadczonymi w interesie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ogólnym w programie </w:t>
            </w:r>
          </w:p>
          <w:p w:rsidR="00326008" w:rsidRPr="002F5CA4" w:rsidRDefault="00326008" w:rsidP="00784EFF">
            <w:pPr>
              <w:rPr>
                <w:rFonts w:ascii="Arial" w:hAnsi="Arial" w:cs="Arial"/>
                <w:i/>
                <w:sz w:val="18"/>
                <w:szCs w:val="18"/>
              </w:rPr>
            </w:pPr>
          </w:p>
        </w:tc>
        <w:tc>
          <w:tcPr>
            <w:tcW w:w="762" w:type="pct"/>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[osoby]</w:t>
            </w:r>
          </w:p>
        </w:tc>
        <w:tc>
          <w:tcPr>
            <w:tcW w:w="1003" w:type="pct"/>
            <w:gridSpan w:val="3"/>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20</w:t>
            </w:r>
            <w:r>
              <w:rPr>
                <w:rFonts w:ascii="Arial" w:hAnsi="Arial" w:cs="Arial"/>
                <w:i/>
                <w:sz w:val="18"/>
                <w:szCs w:val="18"/>
              </w:rPr>
              <w:t>20</w:t>
            </w:r>
          </w:p>
        </w:tc>
        <w:tc>
          <w:tcPr>
            <w:tcW w:w="1036" w:type="pct"/>
            <w:gridSpan w:val="4"/>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2 203</w:t>
            </w:r>
          </w:p>
        </w:tc>
        <w:tc>
          <w:tcPr>
            <w:tcW w:w="1098" w:type="pct"/>
            <w:gridSpan w:val="6"/>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N</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Align w:val="center"/>
          </w:tcPr>
          <w:p w:rsidR="00326008" w:rsidRPr="002F5CA4" w:rsidRDefault="00326008" w:rsidP="00C716BF">
            <w:pPr>
              <w:numPr>
                <w:ilvl w:val="0"/>
                <w:numId w:val="76"/>
              </w:numPr>
              <w:autoSpaceDE w:val="0"/>
              <w:autoSpaceDN w:val="0"/>
              <w:ind w:left="188" w:hanging="188"/>
              <w:rPr>
                <w:rFonts w:ascii="Arial" w:hAnsi="Arial" w:cs="Arial"/>
                <w:i/>
                <w:sz w:val="18"/>
                <w:szCs w:val="18"/>
              </w:rPr>
            </w:pPr>
            <w:r w:rsidRPr="002F5CA4">
              <w:rPr>
                <w:rFonts w:ascii="Arial" w:hAnsi="Arial" w:cs="Arial"/>
                <w:i/>
                <w:sz w:val="18"/>
                <w:szCs w:val="18"/>
              </w:rPr>
              <w:t xml:space="preserve">Liczba wspartych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w programie miejsc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świadczenia usług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społecznych istniejących </w:t>
            </w:r>
          </w:p>
          <w:p w:rsidR="00326008" w:rsidRPr="002F5CA4" w:rsidRDefault="00326008" w:rsidP="00784EFF">
            <w:pPr>
              <w:rPr>
                <w:rFonts w:ascii="Arial" w:hAnsi="Arial" w:cs="Arial"/>
                <w:i/>
                <w:sz w:val="18"/>
                <w:szCs w:val="18"/>
              </w:rPr>
            </w:pPr>
            <w:r w:rsidRPr="002F5CA4">
              <w:rPr>
                <w:rFonts w:ascii="Arial" w:hAnsi="Arial" w:cs="Arial"/>
                <w:i/>
                <w:sz w:val="18"/>
                <w:szCs w:val="18"/>
              </w:rPr>
              <w:t>po zakończeniu projektu</w:t>
            </w:r>
          </w:p>
          <w:p w:rsidR="00326008" w:rsidRPr="002F5CA4" w:rsidRDefault="00326008" w:rsidP="00784EFF">
            <w:pPr>
              <w:rPr>
                <w:rFonts w:ascii="Arial" w:hAnsi="Arial" w:cs="Arial"/>
                <w:i/>
                <w:sz w:val="18"/>
                <w:szCs w:val="18"/>
              </w:rPr>
            </w:pPr>
          </w:p>
        </w:tc>
        <w:tc>
          <w:tcPr>
            <w:tcW w:w="762" w:type="pct"/>
            <w:shd w:val="clear" w:color="auto" w:fill="FFFFFF" w:themeFill="background1"/>
            <w:vAlign w:val="center"/>
          </w:tcPr>
          <w:p w:rsidR="00326008" w:rsidRPr="002F5CA4" w:rsidRDefault="00326008" w:rsidP="00784EFF">
            <w:pPr>
              <w:jc w:val="center"/>
              <w:rPr>
                <w:rFonts w:ascii="Arial" w:hAnsi="Arial" w:cs="Arial"/>
                <w:i/>
                <w:color w:val="D9D9D9" w:themeColor="background1" w:themeShade="D9"/>
                <w:sz w:val="18"/>
                <w:szCs w:val="18"/>
              </w:rPr>
            </w:pPr>
            <w:r w:rsidRPr="002F5CA4">
              <w:rPr>
                <w:rFonts w:ascii="Arial" w:hAnsi="Arial" w:cs="Arial"/>
                <w:i/>
                <w:sz w:val="18"/>
                <w:szCs w:val="18"/>
              </w:rPr>
              <w:t>[sztuki]</w:t>
            </w:r>
          </w:p>
        </w:tc>
        <w:tc>
          <w:tcPr>
            <w:tcW w:w="1003" w:type="pct"/>
            <w:gridSpan w:val="3"/>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2020</w:t>
            </w:r>
          </w:p>
        </w:tc>
        <w:tc>
          <w:tcPr>
            <w:tcW w:w="1036" w:type="pct"/>
            <w:gridSpan w:val="4"/>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1 039</w:t>
            </w:r>
          </w:p>
        </w:tc>
        <w:tc>
          <w:tcPr>
            <w:tcW w:w="1098" w:type="pct"/>
            <w:gridSpan w:val="6"/>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N</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Align w:val="center"/>
          </w:tcPr>
          <w:p w:rsidR="00326008" w:rsidRPr="002F5CA4" w:rsidRDefault="00326008" w:rsidP="00C716BF">
            <w:pPr>
              <w:numPr>
                <w:ilvl w:val="0"/>
                <w:numId w:val="76"/>
              </w:numPr>
              <w:tabs>
                <w:tab w:val="left" w:pos="570"/>
                <w:tab w:val="left" w:pos="720"/>
                <w:tab w:val="left" w:pos="1215"/>
              </w:tabs>
              <w:autoSpaceDE w:val="0"/>
              <w:autoSpaceDN w:val="0"/>
              <w:ind w:left="188" w:hanging="188"/>
              <w:rPr>
                <w:rFonts w:ascii="Arial" w:hAnsi="Arial" w:cs="Arial"/>
                <w:i/>
                <w:sz w:val="18"/>
                <w:szCs w:val="18"/>
              </w:rPr>
            </w:pPr>
            <w:r w:rsidRPr="002F5CA4">
              <w:rPr>
                <w:rFonts w:ascii="Arial" w:hAnsi="Arial" w:cs="Arial"/>
                <w:i/>
                <w:iCs/>
                <w:sz w:val="18"/>
                <w:szCs w:val="18"/>
              </w:rPr>
              <w:t>Liczba osób zagrożonych ubóstwem lub wykluczeniem społecznym objętych wsparciem w programie</w:t>
            </w:r>
          </w:p>
        </w:tc>
        <w:tc>
          <w:tcPr>
            <w:tcW w:w="762" w:type="pct"/>
            <w:shd w:val="clear" w:color="auto" w:fill="FFFFFF" w:themeFill="background1"/>
            <w:vAlign w:val="center"/>
          </w:tcPr>
          <w:p w:rsidR="00326008" w:rsidRPr="002F5CA4" w:rsidRDefault="00326008" w:rsidP="00784EFF">
            <w:pPr>
              <w:jc w:val="center"/>
              <w:rPr>
                <w:rFonts w:ascii="Arial" w:hAnsi="Arial" w:cs="Arial"/>
                <w:i/>
                <w:color w:val="D9D9D9" w:themeColor="background1" w:themeShade="D9"/>
                <w:sz w:val="18"/>
                <w:szCs w:val="18"/>
              </w:rPr>
            </w:pPr>
            <w:r w:rsidRPr="002F5CA4">
              <w:rPr>
                <w:rFonts w:ascii="Arial" w:hAnsi="Arial" w:cs="Arial"/>
                <w:i/>
                <w:sz w:val="18"/>
                <w:szCs w:val="18"/>
              </w:rPr>
              <w:t>[osoby]</w:t>
            </w:r>
          </w:p>
        </w:tc>
        <w:tc>
          <w:tcPr>
            <w:tcW w:w="1003" w:type="pct"/>
            <w:gridSpan w:val="3"/>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2020</w:t>
            </w:r>
          </w:p>
        </w:tc>
        <w:tc>
          <w:tcPr>
            <w:tcW w:w="1036" w:type="pct"/>
            <w:gridSpan w:val="4"/>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2 203</w:t>
            </w:r>
          </w:p>
        </w:tc>
        <w:tc>
          <w:tcPr>
            <w:tcW w:w="1098" w:type="pct"/>
            <w:gridSpan w:val="6"/>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N</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Align w:val="center"/>
          </w:tcPr>
          <w:p w:rsidR="00326008" w:rsidRPr="002F5CA4" w:rsidRDefault="00326008" w:rsidP="00C716BF">
            <w:pPr>
              <w:numPr>
                <w:ilvl w:val="0"/>
                <w:numId w:val="76"/>
              </w:numPr>
              <w:autoSpaceDE w:val="0"/>
              <w:autoSpaceDN w:val="0"/>
              <w:ind w:left="46" w:hanging="46"/>
              <w:rPr>
                <w:rFonts w:ascii="Arial" w:hAnsi="Arial" w:cs="Arial"/>
                <w:i/>
                <w:sz w:val="18"/>
                <w:szCs w:val="18"/>
              </w:rPr>
            </w:pPr>
            <w:r w:rsidRPr="002F5CA4">
              <w:rPr>
                <w:rFonts w:ascii="Arial" w:hAnsi="Arial" w:cs="Arial"/>
                <w:i/>
                <w:sz w:val="18"/>
                <w:szCs w:val="18"/>
              </w:rPr>
              <w:t xml:space="preserve">Liczba osób zagrożonych ubóstwem lub wykluczeniem społecznym poszukujących pracy,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uczestniczących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w kształceniu lub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szkoleniu,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zdobywających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kwalifikacje, pracujących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(łącznie z prowadzącymi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działalność na własny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rachunek) po </w:t>
            </w:r>
          </w:p>
          <w:p w:rsidR="00326008" w:rsidRPr="002F5CA4" w:rsidRDefault="00326008" w:rsidP="00784EFF">
            <w:pPr>
              <w:rPr>
                <w:rFonts w:ascii="Arial" w:hAnsi="Arial" w:cs="Arial"/>
                <w:i/>
                <w:sz w:val="18"/>
                <w:szCs w:val="18"/>
              </w:rPr>
            </w:pPr>
            <w:r w:rsidRPr="002F5CA4">
              <w:rPr>
                <w:rFonts w:ascii="Arial" w:hAnsi="Arial" w:cs="Arial"/>
                <w:i/>
                <w:sz w:val="18"/>
                <w:szCs w:val="18"/>
              </w:rPr>
              <w:t>opuszczeniu programu</w:t>
            </w:r>
          </w:p>
          <w:p w:rsidR="00326008" w:rsidRPr="002F5CA4" w:rsidRDefault="00326008" w:rsidP="00784EFF">
            <w:pPr>
              <w:rPr>
                <w:rFonts w:ascii="Arial" w:hAnsi="Arial" w:cs="Arial"/>
                <w:i/>
                <w:sz w:val="18"/>
                <w:szCs w:val="18"/>
              </w:rPr>
            </w:pPr>
          </w:p>
        </w:tc>
        <w:tc>
          <w:tcPr>
            <w:tcW w:w="762" w:type="pct"/>
            <w:shd w:val="clear" w:color="auto" w:fill="FFFFFF" w:themeFill="background1"/>
            <w:vAlign w:val="center"/>
          </w:tcPr>
          <w:p w:rsidR="00326008" w:rsidRPr="002F5CA4" w:rsidRDefault="00326008" w:rsidP="00784EFF">
            <w:pPr>
              <w:jc w:val="center"/>
              <w:rPr>
                <w:rFonts w:ascii="Arial" w:hAnsi="Arial" w:cs="Arial"/>
                <w:i/>
                <w:color w:val="D9D9D9" w:themeColor="background1" w:themeShade="D9"/>
                <w:sz w:val="18"/>
                <w:szCs w:val="18"/>
              </w:rPr>
            </w:pPr>
            <w:r w:rsidRPr="002F5CA4">
              <w:rPr>
                <w:rFonts w:ascii="Arial" w:hAnsi="Arial" w:cs="Arial"/>
                <w:i/>
                <w:sz w:val="18"/>
                <w:szCs w:val="18"/>
              </w:rPr>
              <w:t>[osoby]</w:t>
            </w:r>
          </w:p>
        </w:tc>
        <w:tc>
          <w:tcPr>
            <w:tcW w:w="1003" w:type="pct"/>
            <w:gridSpan w:val="3"/>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2020</w:t>
            </w:r>
          </w:p>
        </w:tc>
        <w:tc>
          <w:tcPr>
            <w:tcW w:w="1036" w:type="pct"/>
            <w:gridSpan w:val="4"/>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30%</w:t>
            </w:r>
          </w:p>
        </w:tc>
        <w:tc>
          <w:tcPr>
            <w:tcW w:w="1098" w:type="pct"/>
            <w:gridSpan w:val="6"/>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N</w:t>
            </w:r>
          </w:p>
        </w:tc>
      </w:tr>
    </w:tbl>
    <w:p w:rsidR="00326008" w:rsidRPr="002F5CA4" w:rsidRDefault="00326008" w:rsidP="00326008">
      <w:pPr>
        <w:rPr>
          <w:rFonts w:ascii="Arial" w:hAnsi="Arial" w:cs="Arial"/>
          <w:b/>
          <w:spacing w:val="24"/>
          <w:sz w:val="18"/>
          <w:szCs w:val="18"/>
        </w:rPr>
      </w:pPr>
    </w:p>
    <w:p w:rsidR="00326008" w:rsidRPr="002F5CA4" w:rsidRDefault="00326008" w:rsidP="00326008">
      <w:pPr>
        <w:jc w:val="center"/>
        <w:rPr>
          <w:rFonts w:ascii="Arial" w:hAnsi="Arial" w:cs="Arial"/>
          <w:b/>
          <w:sz w:val="40"/>
          <w:szCs w:val="40"/>
        </w:rPr>
      </w:pPr>
    </w:p>
    <w:p w:rsidR="00A47379" w:rsidRDefault="00A47379"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Pr="00A4243D" w:rsidRDefault="00A47379" w:rsidP="00A47379">
      <w:pPr>
        <w:ind w:right="-157"/>
        <w:jc w:val="center"/>
        <w:rPr>
          <w:rFonts w:ascii="Arial" w:hAnsi="Arial" w:cs="Arial"/>
        </w:rPr>
      </w:pPr>
    </w:p>
    <w:p w:rsidR="00A47379" w:rsidRPr="00A4243D" w:rsidRDefault="00A47379" w:rsidP="00A47379">
      <w:pPr>
        <w:ind w:right="-157"/>
        <w:jc w:val="center"/>
        <w:rPr>
          <w:rFonts w:ascii="Arial" w:hAnsi="Arial" w:cs="Arial"/>
        </w:rPr>
      </w:pPr>
    </w:p>
    <w:p w:rsidR="00A47379" w:rsidRPr="00A4243D" w:rsidRDefault="00A47379" w:rsidP="00A47379">
      <w:pPr>
        <w:jc w:val="center"/>
        <w:rPr>
          <w:rFonts w:ascii="Arial" w:hAnsi="Arial" w:cs="Arial"/>
          <w:sz w:val="2"/>
          <w:szCs w:val="2"/>
        </w:rPr>
      </w:pPr>
    </w:p>
    <w:p w:rsidR="00A47379" w:rsidRPr="00A4243D" w:rsidRDefault="00A47379" w:rsidP="00A47379">
      <w:pPr>
        <w:jc w:val="center"/>
        <w:rPr>
          <w:rFonts w:ascii="Arial" w:hAnsi="Arial" w:cs="Arial"/>
          <w:b/>
          <w:sz w:val="40"/>
          <w:szCs w:val="40"/>
        </w:rPr>
      </w:pPr>
      <w:r w:rsidRPr="00A4243D">
        <w:rPr>
          <w:rFonts w:ascii="Arial" w:hAnsi="Arial" w:cs="Arial"/>
          <w:b/>
          <w:sz w:val="40"/>
          <w:szCs w:val="40"/>
        </w:rPr>
        <w:t>Plan działania na rok 201</w:t>
      </w:r>
      <w:r>
        <w:rPr>
          <w:rFonts w:ascii="Arial" w:hAnsi="Arial" w:cs="Arial"/>
          <w:b/>
          <w:sz w:val="40"/>
          <w:szCs w:val="40"/>
        </w:rPr>
        <w:t>9</w:t>
      </w:r>
    </w:p>
    <w:p w:rsidR="00A47379" w:rsidRPr="00A4243D" w:rsidRDefault="00A47379" w:rsidP="00A47379">
      <w:pPr>
        <w:jc w:val="center"/>
        <w:rPr>
          <w:rFonts w:ascii="Arial" w:hAnsi="Arial" w:cs="Arial"/>
          <w:b/>
          <w:sz w:val="12"/>
          <w:szCs w:val="12"/>
        </w:rPr>
      </w:pPr>
    </w:p>
    <w:p w:rsidR="00A47379" w:rsidRPr="00A4243D" w:rsidRDefault="00A47379" w:rsidP="00A47379">
      <w:pPr>
        <w:jc w:val="center"/>
        <w:rPr>
          <w:rFonts w:ascii="Arial" w:hAnsi="Arial" w:cs="Arial"/>
          <w:b/>
          <w:spacing w:val="20"/>
        </w:rPr>
      </w:pPr>
      <w:r w:rsidRPr="00A4243D">
        <w:rPr>
          <w:rFonts w:ascii="Arial" w:hAnsi="Arial" w:cs="Arial"/>
          <w:b/>
          <w:spacing w:val="20"/>
        </w:rPr>
        <w:t xml:space="preserve">REGIONALNY PROGRAM OPERACYJNY </w:t>
      </w:r>
      <w:r w:rsidRPr="00A4243D">
        <w:rPr>
          <w:rFonts w:ascii="Arial" w:hAnsi="Arial" w:cs="Arial"/>
          <w:b/>
          <w:spacing w:val="20"/>
        </w:rPr>
        <w:br/>
        <w:t>WOJEWÓDZTWA ZACHODNIOPOMORSKIEGO</w:t>
      </w:r>
    </w:p>
    <w:p w:rsidR="00A47379" w:rsidRPr="00A4243D" w:rsidRDefault="00A47379" w:rsidP="00A47379">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7"/>
        <w:gridCol w:w="759"/>
        <w:gridCol w:w="1809"/>
        <w:gridCol w:w="1418"/>
        <w:gridCol w:w="788"/>
        <w:gridCol w:w="1953"/>
      </w:tblGrid>
      <w:tr w:rsidR="00A47379" w:rsidRPr="00A4243D" w:rsidTr="00A47379">
        <w:trPr>
          <w:trHeight w:val="362"/>
        </w:trPr>
        <w:tc>
          <w:tcPr>
            <w:tcW w:w="10315" w:type="dxa"/>
            <w:gridSpan w:val="6"/>
            <w:shd w:val="clear" w:color="auto" w:fill="D9D9D9"/>
            <w:vAlign w:val="center"/>
          </w:tcPr>
          <w:p w:rsidR="00A47379" w:rsidRPr="00A4243D" w:rsidRDefault="00A47379" w:rsidP="00A47379">
            <w:pPr>
              <w:jc w:val="center"/>
              <w:rPr>
                <w:rFonts w:ascii="Arial" w:hAnsi="Arial" w:cs="Arial"/>
                <w:b/>
                <w:sz w:val="18"/>
                <w:szCs w:val="18"/>
              </w:rPr>
            </w:pPr>
            <w:r w:rsidRPr="00A4243D">
              <w:rPr>
                <w:rFonts w:ascii="Arial" w:hAnsi="Arial" w:cs="Arial"/>
                <w:b/>
                <w:sz w:val="18"/>
                <w:szCs w:val="18"/>
              </w:rPr>
              <w:t>INFORMACJE O INSTYTUCJI POŚREDNICZĄCEJ</w:t>
            </w:r>
          </w:p>
        </w:tc>
      </w:tr>
      <w:tr w:rsidR="00A47379" w:rsidRPr="00A4243D" w:rsidTr="00A47379">
        <w:trPr>
          <w:trHeight w:val="511"/>
        </w:trPr>
        <w:tc>
          <w:tcPr>
            <w:tcW w:w="3034" w:type="dxa"/>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Numer i nazwa osi priorytetowej</w:t>
            </w:r>
          </w:p>
        </w:tc>
        <w:tc>
          <w:tcPr>
            <w:tcW w:w="7281" w:type="dxa"/>
            <w:gridSpan w:val="5"/>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VII Włączenie społeczne</w:t>
            </w:r>
          </w:p>
        </w:tc>
      </w:tr>
      <w:tr w:rsidR="00A47379" w:rsidRPr="00A4243D" w:rsidTr="00A47379">
        <w:trPr>
          <w:trHeight w:val="519"/>
        </w:trPr>
        <w:tc>
          <w:tcPr>
            <w:tcW w:w="3034" w:type="dxa"/>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Instytucja Pośrednicząca</w:t>
            </w:r>
          </w:p>
        </w:tc>
        <w:tc>
          <w:tcPr>
            <w:tcW w:w="7281" w:type="dxa"/>
            <w:gridSpan w:val="5"/>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Wojewódzki Urząd Pracy w Szczecinie</w:t>
            </w:r>
          </w:p>
        </w:tc>
      </w:tr>
      <w:tr w:rsidR="00A47379" w:rsidRPr="00A4243D" w:rsidTr="00A47379">
        <w:trPr>
          <w:trHeight w:val="348"/>
        </w:trPr>
        <w:tc>
          <w:tcPr>
            <w:tcW w:w="3034" w:type="dxa"/>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Adres korespondencyjny</w:t>
            </w:r>
          </w:p>
        </w:tc>
        <w:tc>
          <w:tcPr>
            <w:tcW w:w="7281" w:type="dxa"/>
            <w:gridSpan w:val="5"/>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A47379" w:rsidRPr="00A4243D" w:rsidTr="00A47379">
        <w:trPr>
          <w:trHeight w:val="358"/>
        </w:trPr>
        <w:tc>
          <w:tcPr>
            <w:tcW w:w="3034" w:type="dxa"/>
            <w:tcBorders>
              <w:bottom w:val="single" w:sz="2" w:space="0" w:color="auto"/>
            </w:tcBorders>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Telefon</w:t>
            </w:r>
          </w:p>
        </w:tc>
        <w:tc>
          <w:tcPr>
            <w:tcW w:w="804" w:type="dxa"/>
            <w:tcBorders>
              <w:bottom w:val="single" w:sz="2" w:space="0" w:color="auto"/>
            </w:tcBorders>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91</w:t>
            </w:r>
          </w:p>
        </w:tc>
        <w:tc>
          <w:tcPr>
            <w:tcW w:w="1977" w:type="dxa"/>
            <w:tcBorders>
              <w:bottom w:val="single" w:sz="2" w:space="0" w:color="auto"/>
            </w:tcBorders>
            <w:vAlign w:val="center"/>
          </w:tcPr>
          <w:p w:rsidR="00A47379" w:rsidRPr="00A4243D" w:rsidRDefault="00A47379" w:rsidP="00A47379">
            <w:pPr>
              <w:jc w:val="center"/>
              <w:rPr>
                <w:rFonts w:ascii="Arial" w:hAnsi="Arial" w:cs="Arial"/>
                <w:b/>
                <w:sz w:val="18"/>
                <w:szCs w:val="18"/>
              </w:rPr>
            </w:pPr>
            <w:r w:rsidRPr="00A4243D">
              <w:rPr>
                <w:rFonts w:ascii="Arial" w:hAnsi="Arial" w:cs="Arial"/>
                <w:sz w:val="18"/>
                <w:szCs w:val="18"/>
              </w:rPr>
              <w:t>91 42 56 101</w:t>
            </w:r>
          </w:p>
        </w:tc>
        <w:tc>
          <w:tcPr>
            <w:tcW w:w="1524" w:type="dxa"/>
            <w:tcBorders>
              <w:bottom w:val="single" w:sz="2" w:space="0" w:color="auto"/>
            </w:tcBorders>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Faks</w:t>
            </w:r>
          </w:p>
        </w:tc>
        <w:tc>
          <w:tcPr>
            <w:tcW w:w="836" w:type="dxa"/>
            <w:tcBorders>
              <w:bottom w:val="single" w:sz="2" w:space="0" w:color="auto"/>
            </w:tcBorders>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91</w:t>
            </w:r>
          </w:p>
        </w:tc>
        <w:tc>
          <w:tcPr>
            <w:tcW w:w="2140" w:type="dxa"/>
            <w:tcBorders>
              <w:bottom w:val="single" w:sz="2" w:space="0" w:color="auto"/>
            </w:tcBorders>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42 56 103</w:t>
            </w:r>
          </w:p>
        </w:tc>
      </w:tr>
      <w:tr w:rsidR="00A47379" w:rsidRPr="00A4243D" w:rsidTr="00A47379">
        <w:trPr>
          <w:trHeight w:val="354"/>
        </w:trPr>
        <w:tc>
          <w:tcPr>
            <w:tcW w:w="3034" w:type="dxa"/>
            <w:tcBorders>
              <w:top w:val="single" w:sz="2" w:space="0" w:color="auto"/>
              <w:bottom w:val="single" w:sz="2" w:space="0" w:color="auto"/>
            </w:tcBorders>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A47379" w:rsidRPr="00A4243D" w:rsidRDefault="00723C1D" w:rsidP="00A47379">
            <w:pPr>
              <w:jc w:val="center"/>
              <w:rPr>
                <w:rFonts w:ascii="Arial" w:hAnsi="Arial" w:cs="Arial"/>
                <w:sz w:val="18"/>
                <w:szCs w:val="18"/>
              </w:rPr>
            </w:pPr>
            <w:hyperlink r:id="rId43" w:history="1">
              <w:r w:rsidR="00CE3CAB" w:rsidRPr="003B6C68">
                <w:rPr>
                  <w:rStyle w:val="Hipercze"/>
                  <w:rFonts w:ascii="Arial" w:hAnsi="Arial" w:cs="Arial"/>
                  <w:sz w:val="18"/>
                  <w:szCs w:val="18"/>
                </w:rPr>
                <w:t>sekretariat@wup.pl</w:t>
              </w:r>
            </w:hyperlink>
          </w:p>
        </w:tc>
      </w:tr>
      <w:tr w:rsidR="00A47379" w:rsidRPr="00A4243D" w:rsidTr="00A47379">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A47379" w:rsidRDefault="00A47379" w:rsidP="00A47379">
            <w:pPr>
              <w:jc w:val="center"/>
              <w:rPr>
                <w:rFonts w:ascii="Arial" w:hAnsi="Arial" w:cs="Arial"/>
                <w:sz w:val="18"/>
                <w:szCs w:val="18"/>
              </w:rPr>
            </w:pPr>
            <w:r>
              <w:rPr>
                <w:rFonts w:ascii="Arial" w:hAnsi="Arial" w:cs="Arial"/>
                <w:sz w:val="18"/>
                <w:szCs w:val="18"/>
              </w:rPr>
              <w:t>Marta Baranowska</w:t>
            </w:r>
          </w:p>
          <w:p w:rsidR="00A47379" w:rsidRPr="005045D8" w:rsidRDefault="00A47379" w:rsidP="00A47379">
            <w:pPr>
              <w:jc w:val="center"/>
              <w:rPr>
                <w:rFonts w:ascii="Arial" w:hAnsi="Arial" w:cs="Arial"/>
                <w:sz w:val="18"/>
                <w:szCs w:val="18"/>
              </w:rPr>
            </w:pPr>
            <w:r w:rsidRPr="005045D8">
              <w:rPr>
                <w:rFonts w:ascii="Arial" w:hAnsi="Arial" w:cs="Arial"/>
                <w:sz w:val="18"/>
                <w:szCs w:val="18"/>
              </w:rPr>
              <w:t>Tel. 91 4256166</w:t>
            </w:r>
          </w:p>
          <w:p w:rsidR="00A47379" w:rsidRPr="00A4243D" w:rsidRDefault="00A47379" w:rsidP="00A47379">
            <w:pPr>
              <w:jc w:val="center"/>
              <w:rPr>
                <w:rFonts w:ascii="Arial" w:hAnsi="Arial" w:cs="Arial"/>
                <w:sz w:val="18"/>
                <w:szCs w:val="18"/>
              </w:rPr>
            </w:pPr>
            <w:r w:rsidRPr="005045D8">
              <w:rPr>
                <w:rFonts w:ascii="Arial" w:hAnsi="Arial" w:cs="Arial"/>
                <w:sz w:val="18"/>
                <w:szCs w:val="18"/>
              </w:rPr>
              <w:t xml:space="preserve">e-mail: </w:t>
            </w:r>
            <w:hyperlink r:id="rId44" w:history="1">
              <w:r w:rsidR="00CE3CAB" w:rsidRPr="003B6C68">
                <w:rPr>
                  <w:rStyle w:val="Hipercze"/>
                  <w:rFonts w:ascii="Arial" w:hAnsi="Arial" w:cs="Arial"/>
                  <w:sz w:val="18"/>
                  <w:szCs w:val="18"/>
                </w:rPr>
                <w:t>marta_baranowska@wup.pl</w:t>
              </w:r>
            </w:hyperlink>
          </w:p>
        </w:tc>
      </w:tr>
    </w:tbl>
    <w:p w:rsidR="0091392B" w:rsidRPr="00A4243D" w:rsidRDefault="00A47379" w:rsidP="00A47379">
      <w:pPr>
        <w:jc w:val="center"/>
        <w:rPr>
          <w:rFonts w:ascii="Arial" w:hAnsi="Arial" w:cs="Arial"/>
          <w:b/>
        </w:rPr>
      </w:pPr>
      <w:r w:rsidRPr="00A4243D">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91392B" w:rsidRPr="00A4243D" w:rsidTr="002B2602">
        <w:trPr>
          <w:trHeight w:val="362"/>
        </w:trPr>
        <w:tc>
          <w:tcPr>
            <w:tcW w:w="9889" w:type="dxa"/>
            <w:shd w:val="clear" w:color="auto" w:fill="E77B39"/>
            <w:vAlign w:val="center"/>
          </w:tcPr>
          <w:p w:rsidR="0091392B" w:rsidRPr="006B0123" w:rsidRDefault="0091392B" w:rsidP="002B2602">
            <w:pPr>
              <w:jc w:val="center"/>
              <w:rPr>
                <w:rFonts w:ascii="Arial" w:hAnsi="Arial" w:cs="Arial"/>
                <w:b/>
                <w:sz w:val="20"/>
                <w:szCs w:val="20"/>
              </w:rPr>
            </w:pPr>
            <w:r w:rsidRPr="006B0123">
              <w:rPr>
                <w:rFonts w:ascii="Arial" w:hAnsi="Arial" w:cs="Arial"/>
                <w:b/>
                <w:sz w:val="20"/>
                <w:szCs w:val="20"/>
              </w:rPr>
              <w:t>KARTA DZIAŁANIA</w:t>
            </w:r>
          </w:p>
          <w:p w:rsidR="0091392B" w:rsidRPr="00C04456" w:rsidRDefault="0091392B" w:rsidP="006B0123">
            <w:pPr>
              <w:pStyle w:val="Nagwek2"/>
              <w:jc w:val="both"/>
              <w:rPr>
                <w:sz w:val="24"/>
                <w:szCs w:val="24"/>
              </w:rPr>
            </w:pPr>
            <w:bookmarkStart w:id="38" w:name="_Toc64635721"/>
            <w:r w:rsidRPr="006B0123">
              <w:rPr>
                <w:sz w:val="20"/>
                <w:szCs w:val="20"/>
              </w:rPr>
              <w:t>7.6 Wsparcie rozwoju usług społecznych św</w:t>
            </w:r>
            <w:r w:rsidR="00C04456" w:rsidRPr="006B0123">
              <w:rPr>
                <w:sz w:val="20"/>
                <w:szCs w:val="20"/>
              </w:rPr>
              <w:t xml:space="preserve">iadczonych w interesie ogólnym </w:t>
            </w:r>
            <w:r w:rsidRPr="006B0123">
              <w:rPr>
                <w:sz w:val="20"/>
                <w:szCs w:val="20"/>
              </w:rPr>
              <w:t>– typ 3</w:t>
            </w:r>
            <w:bookmarkEnd w:id="38"/>
          </w:p>
        </w:tc>
      </w:tr>
    </w:tbl>
    <w:p w:rsidR="0091392B" w:rsidRPr="00A4243D" w:rsidRDefault="0091392B" w:rsidP="0091392B">
      <w:pPr>
        <w:rPr>
          <w:rFonts w:ascii="Arial" w:hAnsi="Arial" w:cs="Arial"/>
          <w:b/>
          <w:spacing w:val="24"/>
          <w:sz w:val="28"/>
          <w:szCs w:val="28"/>
        </w:rPr>
      </w:pPr>
    </w:p>
    <w:tbl>
      <w:tblPr>
        <w:tblW w:w="526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56"/>
        <w:gridCol w:w="446"/>
        <w:gridCol w:w="546"/>
        <w:gridCol w:w="1457"/>
        <w:gridCol w:w="745"/>
        <w:gridCol w:w="898"/>
        <w:gridCol w:w="82"/>
        <w:gridCol w:w="649"/>
        <w:gridCol w:w="319"/>
        <w:gridCol w:w="747"/>
        <w:gridCol w:w="268"/>
        <w:gridCol w:w="215"/>
        <w:gridCol w:w="493"/>
        <w:gridCol w:w="242"/>
        <w:gridCol w:w="268"/>
        <w:gridCol w:w="413"/>
        <w:gridCol w:w="634"/>
      </w:tblGrid>
      <w:tr w:rsidR="009B0D0C" w:rsidRPr="005C5919" w:rsidTr="00A47379">
        <w:trPr>
          <w:trHeight w:val="218"/>
        </w:trPr>
        <w:tc>
          <w:tcPr>
            <w:tcW w:w="694" w:type="pct"/>
            <w:tcBorders>
              <w:top w:val="single" w:sz="12" w:space="0" w:color="auto"/>
              <w:bottom w:val="single" w:sz="12" w:space="0" w:color="auto"/>
            </w:tcBorders>
            <w:shd w:val="clear" w:color="auto" w:fill="CCFFCC"/>
            <w:vAlign w:val="center"/>
          </w:tcPr>
          <w:p w:rsidR="009B0D0C" w:rsidRPr="005C5919" w:rsidRDefault="009B0D0C" w:rsidP="00A47379">
            <w:pPr>
              <w:rPr>
                <w:rFonts w:ascii="Arial" w:hAnsi="Arial" w:cs="Arial"/>
                <w:b/>
                <w:sz w:val="18"/>
                <w:szCs w:val="18"/>
              </w:rPr>
            </w:pPr>
            <w:r w:rsidRPr="005C5919">
              <w:rPr>
                <w:rFonts w:ascii="Arial" w:hAnsi="Arial" w:cs="Arial"/>
                <w:b/>
                <w:sz w:val="18"/>
                <w:szCs w:val="18"/>
              </w:rPr>
              <w:t xml:space="preserve">LP. Konkursu: </w:t>
            </w:r>
          </w:p>
        </w:tc>
        <w:tc>
          <w:tcPr>
            <w:tcW w:w="228" w:type="pct"/>
            <w:tcBorders>
              <w:top w:val="single" w:sz="12" w:space="0" w:color="auto"/>
              <w:bottom w:val="single" w:sz="12" w:space="0" w:color="auto"/>
              <w:right w:val="single" w:sz="12" w:space="0" w:color="auto"/>
            </w:tcBorders>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1</w:t>
            </w:r>
          </w:p>
        </w:tc>
        <w:tc>
          <w:tcPr>
            <w:tcW w:w="1864" w:type="pct"/>
            <w:gridSpan w:val="4"/>
            <w:tcBorders>
              <w:left w:val="single" w:sz="12" w:space="0" w:color="auto"/>
              <w:right w:val="single" w:sz="12"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Planowany termin ogłoszenia konkursu</w:t>
            </w:r>
          </w:p>
        </w:tc>
        <w:tc>
          <w:tcPr>
            <w:tcW w:w="374"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x</w:t>
            </w:r>
          </w:p>
        </w:tc>
        <w:tc>
          <w:tcPr>
            <w:tcW w:w="382" w:type="pct"/>
            <w:tcBorders>
              <w:top w:val="single" w:sz="12" w:space="0" w:color="auto"/>
              <w:left w:val="single" w:sz="12" w:space="0" w:color="auto"/>
              <w:bottom w:val="single" w:sz="12"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II kw.</w:t>
            </w:r>
          </w:p>
        </w:tc>
        <w:tc>
          <w:tcPr>
            <w:tcW w:w="137" w:type="pct"/>
            <w:tcBorders>
              <w:top w:val="single" w:sz="12" w:space="0" w:color="auto"/>
              <w:bottom w:val="single" w:sz="12" w:space="0" w:color="auto"/>
              <w:right w:val="single" w:sz="12" w:space="0" w:color="auto"/>
            </w:tcBorders>
            <w:vAlign w:val="center"/>
          </w:tcPr>
          <w:p w:rsidR="009B0D0C" w:rsidRPr="005C5919" w:rsidRDefault="009B0D0C" w:rsidP="00A47379">
            <w:pPr>
              <w:jc w:val="center"/>
              <w:rPr>
                <w:rFonts w:ascii="Arial" w:hAnsi="Arial" w:cs="Arial"/>
                <w:b/>
                <w:sz w:val="18"/>
                <w:szCs w:val="18"/>
              </w:rPr>
            </w:pPr>
          </w:p>
        </w:tc>
        <w:tc>
          <w:tcPr>
            <w:tcW w:w="362" w:type="pct"/>
            <w:gridSpan w:val="2"/>
            <w:tcBorders>
              <w:top w:val="single" w:sz="12" w:space="0" w:color="auto"/>
              <w:left w:val="single" w:sz="12" w:space="0" w:color="auto"/>
              <w:bottom w:val="single" w:sz="12"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III kw.</w:t>
            </w:r>
          </w:p>
        </w:tc>
        <w:tc>
          <w:tcPr>
            <w:tcW w:w="124" w:type="pct"/>
            <w:tcBorders>
              <w:top w:val="single" w:sz="12" w:space="0" w:color="auto"/>
              <w:bottom w:val="single" w:sz="12" w:space="0" w:color="auto"/>
              <w:right w:val="single" w:sz="12" w:space="0" w:color="auto"/>
            </w:tcBorders>
            <w:vAlign w:val="center"/>
          </w:tcPr>
          <w:p w:rsidR="009B0D0C" w:rsidRPr="005C5919" w:rsidRDefault="009B0D0C" w:rsidP="00A47379">
            <w:pPr>
              <w:jc w:val="center"/>
              <w:rPr>
                <w:rFonts w:ascii="Arial" w:hAnsi="Arial" w:cs="Arial"/>
                <w:b/>
                <w:sz w:val="18"/>
                <w:szCs w:val="18"/>
              </w:rPr>
            </w:pPr>
          </w:p>
        </w:tc>
        <w:tc>
          <w:tcPr>
            <w:tcW w:w="348" w:type="pct"/>
            <w:gridSpan w:val="2"/>
            <w:tcBorders>
              <w:top w:val="single" w:sz="12" w:space="0" w:color="auto"/>
              <w:left w:val="single" w:sz="12" w:space="0" w:color="auto"/>
              <w:bottom w:val="single" w:sz="12"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IV kw.</w:t>
            </w:r>
          </w:p>
        </w:tc>
        <w:tc>
          <w:tcPr>
            <w:tcW w:w="324" w:type="pct"/>
            <w:tcBorders>
              <w:top w:val="single" w:sz="12" w:space="0" w:color="auto"/>
              <w:bottom w:val="single" w:sz="12" w:space="0" w:color="auto"/>
            </w:tcBorders>
            <w:vAlign w:val="center"/>
          </w:tcPr>
          <w:p w:rsidR="009B0D0C" w:rsidRPr="005C5919" w:rsidRDefault="009B0D0C" w:rsidP="00A47379">
            <w:pPr>
              <w:jc w:val="center"/>
              <w:rPr>
                <w:rFonts w:ascii="Arial" w:hAnsi="Arial" w:cs="Arial"/>
                <w:b/>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201" w:type="pct"/>
            <w:gridSpan w:val="3"/>
            <w:vMerge w:val="restart"/>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Typ konkursu</w:t>
            </w:r>
          </w:p>
        </w:tc>
        <w:tc>
          <w:tcPr>
            <w:tcW w:w="745" w:type="pct"/>
            <w:shd w:val="clear" w:color="auto" w:fill="CCFFCC"/>
            <w:vAlign w:val="center"/>
          </w:tcPr>
          <w:p w:rsidR="009B0D0C" w:rsidRPr="005C5919" w:rsidRDefault="009B0D0C" w:rsidP="00A47379">
            <w:pPr>
              <w:rPr>
                <w:rFonts w:ascii="Arial" w:hAnsi="Arial" w:cs="Arial"/>
                <w:b/>
                <w:sz w:val="18"/>
                <w:szCs w:val="18"/>
              </w:rPr>
            </w:pPr>
            <w:r w:rsidRPr="005C5919">
              <w:rPr>
                <w:rFonts w:ascii="Arial" w:hAnsi="Arial" w:cs="Arial"/>
                <w:b/>
                <w:sz w:val="18"/>
                <w:szCs w:val="18"/>
              </w:rPr>
              <w:t>Otwarty</w:t>
            </w:r>
          </w:p>
        </w:tc>
        <w:tc>
          <w:tcPr>
            <w:tcW w:w="381" w:type="pct"/>
            <w:vAlign w:val="center"/>
          </w:tcPr>
          <w:p w:rsidR="009B0D0C" w:rsidRPr="005C5919" w:rsidRDefault="009B0D0C" w:rsidP="00A47379">
            <w:pPr>
              <w:jc w:val="center"/>
              <w:rPr>
                <w:rFonts w:ascii="Arial" w:hAnsi="Arial" w:cs="Arial"/>
                <w:b/>
                <w:sz w:val="18"/>
                <w:szCs w:val="18"/>
              </w:rPr>
            </w:pPr>
          </w:p>
        </w:tc>
        <w:tc>
          <w:tcPr>
            <w:tcW w:w="2673" w:type="pct"/>
            <w:gridSpan w:val="12"/>
            <w:vMerge w:val="restart"/>
            <w:shd w:val="clear" w:color="auto" w:fill="CCFFCC"/>
            <w:vAlign w:val="center"/>
          </w:tcPr>
          <w:p w:rsidR="009B0D0C" w:rsidRPr="005C5919" w:rsidRDefault="009B0D0C" w:rsidP="00A47379">
            <w:pPr>
              <w:jc w:val="center"/>
              <w:rPr>
                <w:rFonts w:ascii="Arial" w:hAnsi="Arial" w:cs="Arial"/>
                <w:b/>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201" w:type="pct"/>
            <w:gridSpan w:val="3"/>
            <w:vMerge/>
            <w:shd w:val="clear" w:color="auto" w:fill="CCFFCC"/>
            <w:vAlign w:val="center"/>
          </w:tcPr>
          <w:p w:rsidR="009B0D0C" w:rsidRPr="005C5919" w:rsidRDefault="009B0D0C" w:rsidP="00A47379">
            <w:pPr>
              <w:jc w:val="center"/>
              <w:rPr>
                <w:rFonts w:ascii="Arial" w:hAnsi="Arial" w:cs="Arial"/>
                <w:b/>
                <w:sz w:val="18"/>
                <w:szCs w:val="18"/>
              </w:rPr>
            </w:pPr>
          </w:p>
        </w:tc>
        <w:tc>
          <w:tcPr>
            <w:tcW w:w="745" w:type="pct"/>
            <w:shd w:val="clear" w:color="auto" w:fill="CCFFCC"/>
            <w:vAlign w:val="center"/>
          </w:tcPr>
          <w:p w:rsidR="009B0D0C" w:rsidRPr="005C5919" w:rsidRDefault="009B0D0C" w:rsidP="00A47379">
            <w:pPr>
              <w:rPr>
                <w:rFonts w:ascii="Arial" w:hAnsi="Arial" w:cs="Arial"/>
                <w:b/>
                <w:sz w:val="18"/>
                <w:szCs w:val="18"/>
              </w:rPr>
            </w:pPr>
            <w:r w:rsidRPr="005C5919">
              <w:rPr>
                <w:rFonts w:ascii="Arial" w:hAnsi="Arial" w:cs="Arial"/>
                <w:b/>
                <w:sz w:val="18"/>
                <w:szCs w:val="18"/>
              </w:rPr>
              <w:t>Zamknięty</w:t>
            </w:r>
          </w:p>
        </w:tc>
        <w:tc>
          <w:tcPr>
            <w:tcW w:w="381" w:type="pct"/>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x</w:t>
            </w:r>
          </w:p>
        </w:tc>
        <w:tc>
          <w:tcPr>
            <w:tcW w:w="2673" w:type="pct"/>
            <w:gridSpan w:val="12"/>
            <w:vMerge/>
            <w:shd w:val="clear" w:color="auto" w:fill="CCFFCC"/>
            <w:vAlign w:val="center"/>
          </w:tcPr>
          <w:p w:rsidR="009B0D0C" w:rsidRPr="005C5919" w:rsidRDefault="009B0D0C" w:rsidP="00A47379">
            <w:pPr>
              <w:jc w:val="center"/>
              <w:rPr>
                <w:rFonts w:ascii="Arial" w:hAnsi="Arial" w:cs="Arial"/>
                <w:b/>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Planowana alokacja</w:t>
            </w:r>
          </w:p>
        </w:tc>
        <w:tc>
          <w:tcPr>
            <w:tcW w:w="3799" w:type="pct"/>
            <w:gridSpan w:val="14"/>
            <w:vAlign w:val="center"/>
          </w:tcPr>
          <w:p w:rsidR="009B0D0C" w:rsidRPr="005C5919" w:rsidRDefault="009B0D0C" w:rsidP="00A47379">
            <w:pPr>
              <w:rPr>
                <w:rFonts w:ascii="Arial" w:hAnsi="Arial" w:cs="Arial"/>
                <w:sz w:val="18"/>
                <w:szCs w:val="18"/>
              </w:rPr>
            </w:pPr>
          </w:p>
          <w:p w:rsidR="009B0D0C" w:rsidRPr="005C5919" w:rsidRDefault="009B0D0C" w:rsidP="00A47379">
            <w:pPr>
              <w:pStyle w:val="Tekstkomentarza"/>
              <w:rPr>
                <w:rFonts w:ascii="Arial" w:hAnsi="Arial" w:cs="Arial"/>
                <w:sz w:val="18"/>
                <w:szCs w:val="18"/>
              </w:rPr>
            </w:pPr>
            <w:r w:rsidRPr="005C5919">
              <w:rPr>
                <w:rFonts w:ascii="Arial" w:hAnsi="Arial" w:cs="Arial"/>
                <w:sz w:val="18"/>
                <w:szCs w:val="18"/>
              </w:rPr>
              <w:t>2 </w:t>
            </w:r>
            <w:r>
              <w:rPr>
                <w:rFonts w:ascii="Arial" w:hAnsi="Arial" w:cs="Arial"/>
                <w:sz w:val="18"/>
                <w:szCs w:val="18"/>
              </w:rPr>
              <w:t>609 000,00</w:t>
            </w:r>
            <w:r w:rsidRPr="005C5919">
              <w:rPr>
                <w:rFonts w:ascii="Arial" w:hAnsi="Arial" w:cs="Arial"/>
                <w:sz w:val="18"/>
                <w:szCs w:val="18"/>
              </w:rPr>
              <w:t xml:space="preserve"> EUR</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201"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Typy projektów   przewidziane do realizacji w ramach konkursu</w:t>
            </w:r>
          </w:p>
        </w:tc>
        <w:tc>
          <w:tcPr>
            <w:tcW w:w="3799" w:type="pct"/>
            <w:gridSpan w:val="14"/>
            <w:vAlign w:val="center"/>
          </w:tcPr>
          <w:p w:rsidR="009B0D0C" w:rsidRPr="005C5919" w:rsidRDefault="009B0D0C" w:rsidP="00C716BF">
            <w:pPr>
              <w:pStyle w:val="Akapitzlist"/>
              <w:numPr>
                <w:ilvl w:val="0"/>
                <w:numId w:val="82"/>
              </w:numPr>
              <w:tabs>
                <w:tab w:val="left" w:pos="284"/>
              </w:tabs>
              <w:spacing w:before="120" w:after="40" w:line="276" w:lineRule="auto"/>
              <w:ind w:left="243" w:hanging="243"/>
              <w:jc w:val="both"/>
              <w:rPr>
                <w:rFonts w:ascii="Arial" w:hAnsi="Arial" w:cs="Arial"/>
                <w:sz w:val="18"/>
                <w:szCs w:val="18"/>
              </w:rPr>
            </w:pPr>
            <w:r w:rsidRPr="005C5919">
              <w:rPr>
                <w:rFonts w:ascii="Arial" w:hAnsi="Arial" w:cs="Arial"/>
                <w:sz w:val="18"/>
                <w:szCs w:val="18"/>
              </w:rPr>
              <w:t xml:space="preserve">Wsparcie dla świadczenia i rozwoju usług w mieszkaniach chronionych i wspomaganych polegające na tworzeniu miejsc pobytu w nowo tworzonych lub istniejących w mieszkaniach chronionych lub wspomaganych dla osób lub rodzin zagrożonych ubóstwem lub wykluczeniem społecznym. </w:t>
            </w:r>
            <w:r w:rsidRPr="005C5919">
              <w:rPr>
                <w:rFonts w:ascii="Arial" w:eastAsiaTheme="minorHAnsi" w:hAnsi="Arial" w:cs="Arial"/>
                <w:sz w:val="18"/>
                <w:szCs w:val="18"/>
                <w:lang w:eastAsia="en-US"/>
              </w:rPr>
              <w:t>W przypadku mieszkań wspomaganych w formie mieszkań wspieranych możliwe jest tworzenie miejsc krótkookresowego pobytu.</w:t>
            </w:r>
            <w:r w:rsidRPr="005C5919" w:rsidDel="00D04C09">
              <w:rPr>
                <w:rFonts w:ascii="Arial" w:hAnsi="Arial" w:cs="Arial"/>
                <w:sz w:val="18"/>
                <w:szCs w:val="18"/>
              </w:rPr>
              <w:t xml:space="preserve"> </w:t>
            </w:r>
            <w:r w:rsidRPr="005C5919">
              <w:rPr>
                <w:rFonts w:ascii="Arial" w:hAnsi="Arial" w:cs="Arial"/>
                <w:sz w:val="18"/>
                <w:szCs w:val="18"/>
              </w:rPr>
              <w:t>W mieszkaniach chronionych i mieszkaniach wspomaganych w ramach wsparcia zapewnia się m.in.:</w:t>
            </w:r>
          </w:p>
          <w:p w:rsidR="009B0D0C" w:rsidRPr="005C5919" w:rsidRDefault="009B0D0C" w:rsidP="00C716BF">
            <w:pPr>
              <w:numPr>
                <w:ilvl w:val="0"/>
                <w:numId w:val="81"/>
              </w:numPr>
              <w:tabs>
                <w:tab w:val="left" w:pos="284"/>
              </w:tabs>
              <w:spacing w:before="120" w:after="40" w:line="276" w:lineRule="auto"/>
              <w:jc w:val="both"/>
              <w:rPr>
                <w:rFonts w:ascii="Arial" w:hAnsi="Arial" w:cs="Arial"/>
                <w:sz w:val="18"/>
                <w:szCs w:val="18"/>
              </w:rPr>
            </w:pPr>
            <w:r w:rsidRPr="005C5919">
              <w:rPr>
                <w:rFonts w:ascii="Arial" w:hAnsi="Arial" w:cs="Arial"/>
                <w:sz w:val="18"/>
                <w:szCs w:val="18"/>
              </w:rPr>
              <w:t>usługi wspierające pobyt osoby w mieszkaniu, w tym usługi opiekuńcze, usługi asystenckie;</w:t>
            </w:r>
          </w:p>
          <w:p w:rsidR="009B0D0C" w:rsidRPr="005C5919" w:rsidRDefault="009B0D0C" w:rsidP="00C716BF">
            <w:pPr>
              <w:numPr>
                <w:ilvl w:val="0"/>
                <w:numId w:val="81"/>
              </w:numPr>
              <w:tabs>
                <w:tab w:val="left" w:pos="-6777"/>
              </w:tabs>
              <w:spacing w:before="120" w:after="40" w:line="276" w:lineRule="auto"/>
              <w:jc w:val="both"/>
              <w:rPr>
                <w:rFonts w:ascii="Arial" w:hAnsi="Arial" w:cs="Arial"/>
                <w:sz w:val="18"/>
                <w:szCs w:val="18"/>
              </w:rPr>
            </w:pPr>
            <w:r w:rsidRPr="005C5919">
              <w:rPr>
                <w:rFonts w:ascii="Arial" w:hAnsi="Arial" w:cs="Arial"/>
                <w:sz w:val="18"/>
                <w:szCs w:val="18"/>
              </w:rPr>
              <w:t>usługi wspierające aktywność osoby w mieszkaniu, w tym trening samodzielności, praca socjalna, poradnictwo specjalistyczne, integracja osoby ze społecznością lokalną.</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201"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Wnioskodawcy do których skierowany jest  konkurs</w:t>
            </w:r>
          </w:p>
        </w:tc>
        <w:tc>
          <w:tcPr>
            <w:tcW w:w="3799" w:type="pct"/>
            <w:gridSpan w:val="14"/>
            <w:vAlign w:val="center"/>
          </w:tcPr>
          <w:p w:rsidR="009B0D0C" w:rsidRPr="005C5919" w:rsidRDefault="009B0D0C" w:rsidP="005B6842">
            <w:pPr>
              <w:numPr>
                <w:ilvl w:val="0"/>
                <w:numId w:val="20"/>
              </w:numPr>
              <w:spacing w:before="60" w:after="60"/>
              <w:rPr>
                <w:rFonts w:ascii="Arial" w:hAnsi="Arial" w:cs="Arial"/>
                <w:sz w:val="18"/>
                <w:szCs w:val="18"/>
              </w:rPr>
            </w:pPr>
            <w:r w:rsidRPr="005C5919">
              <w:rPr>
                <w:rFonts w:ascii="Arial" w:hAnsi="Arial" w:cs="Arial"/>
                <w:sz w:val="18"/>
                <w:szCs w:val="18"/>
              </w:rPr>
              <w:t>jednostki samorządu terytorialnego i ich jednostki organizacyjne,</w:t>
            </w:r>
          </w:p>
          <w:p w:rsidR="009B0D0C" w:rsidRPr="005C5919" w:rsidRDefault="009B0D0C" w:rsidP="005B6842">
            <w:pPr>
              <w:numPr>
                <w:ilvl w:val="0"/>
                <w:numId w:val="20"/>
              </w:numPr>
              <w:spacing w:before="60" w:after="60"/>
              <w:rPr>
                <w:rFonts w:ascii="Arial" w:hAnsi="Arial" w:cs="Arial"/>
                <w:sz w:val="18"/>
                <w:szCs w:val="18"/>
              </w:rPr>
            </w:pPr>
            <w:r w:rsidRPr="005C5919">
              <w:rPr>
                <w:rFonts w:ascii="Arial" w:hAnsi="Arial" w:cs="Arial"/>
                <w:sz w:val="18"/>
                <w:szCs w:val="18"/>
              </w:rPr>
              <w:t>organizacje pozarządowe i podmioty ekonomii społecznej prowadzące działalność statutową lub gospodarczą w obszarze usług społecznych użyteczności publicznej,</w:t>
            </w:r>
          </w:p>
          <w:p w:rsidR="009B0D0C" w:rsidRPr="005C5919" w:rsidRDefault="009B0D0C" w:rsidP="005B6842">
            <w:pPr>
              <w:numPr>
                <w:ilvl w:val="0"/>
                <w:numId w:val="20"/>
              </w:numPr>
              <w:jc w:val="both"/>
              <w:rPr>
                <w:rFonts w:ascii="Arial" w:hAnsi="Arial" w:cs="Arial"/>
                <w:sz w:val="18"/>
                <w:szCs w:val="18"/>
              </w:rPr>
            </w:pPr>
            <w:r w:rsidRPr="005C5919">
              <w:rPr>
                <w:rFonts w:ascii="Arial" w:hAnsi="Arial" w:cs="Arial"/>
                <w:sz w:val="18"/>
                <w:szCs w:val="18"/>
              </w:rPr>
              <w:t>podmioty wymienione w art. 3 ust. 3 ustawy o działalności pożytku publicznego i wolontariacie, statutowo świadczące usługi na rzecz osób zagrożonych ubóstwem i/lub wykluczeniem społecznym.</w:t>
            </w:r>
            <w:r w:rsidRPr="005C5919">
              <w:rPr>
                <w:rFonts w:ascii="Arial" w:hAnsi="Arial" w:cs="Arial"/>
                <w:color w:val="000000"/>
                <w:sz w:val="18"/>
                <w:szCs w:val="18"/>
              </w:rPr>
              <w:t> </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201"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Szczegółowy opis, zakładany cel konkursu</w:t>
            </w:r>
          </w:p>
        </w:tc>
        <w:tc>
          <w:tcPr>
            <w:tcW w:w="3799" w:type="pct"/>
            <w:gridSpan w:val="14"/>
            <w:vAlign w:val="center"/>
          </w:tcPr>
          <w:p w:rsidR="009B0D0C" w:rsidRPr="006320A0" w:rsidRDefault="009B0D0C" w:rsidP="00A47379">
            <w:pPr>
              <w:jc w:val="both"/>
              <w:rPr>
                <w:rFonts w:ascii="Arial" w:hAnsi="Arial" w:cs="Arial"/>
                <w:sz w:val="18"/>
                <w:szCs w:val="18"/>
              </w:rPr>
            </w:pPr>
            <w:r w:rsidRPr="006320A0">
              <w:rPr>
                <w:rFonts w:ascii="Arial" w:hAnsi="Arial" w:cs="Arial"/>
                <w:sz w:val="18"/>
                <w:szCs w:val="18"/>
              </w:rPr>
              <w:t>Cel</w:t>
            </w:r>
            <w:r w:rsidRPr="006320A0">
              <w:rPr>
                <w:rFonts w:ascii="Arial" w:hAnsi="Arial" w:cs="Arial"/>
                <w:i/>
                <w:iCs/>
                <w:sz w:val="18"/>
                <w:szCs w:val="18"/>
              </w:rPr>
              <w:t>: Zwiększenie dostępności usług społecznych w szczególności usług środowiskowych, opiekuńczych oraz usług wsparcia rodziny i pieczy zastępczej dla osób zagrożonych ubóstwem i/lub wykluczeniem społecznym.</w:t>
            </w:r>
          </w:p>
          <w:p w:rsidR="009B0D0C" w:rsidRPr="006320A0" w:rsidRDefault="009B0D0C" w:rsidP="00A47379">
            <w:pPr>
              <w:jc w:val="both"/>
              <w:rPr>
                <w:rFonts w:ascii="Arial" w:hAnsi="Arial" w:cs="Arial"/>
                <w:sz w:val="18"/>
                <w:szCs w:val="18"/>
              </w:rPr>
            </w:pPr>
          </w:p>
          <w:p w:rsidR="009B0D0C" w:rsidRPr="006320A0" w:rsidRDefault="009B0D0C" w:rsidP="00A47379">
            <w:pPr>
              <w:jc w:val="both"/>
              <w:rPr>
                <w:rFonts w:ascii="Arial" w:hAnsi="Arial" w:cs="Arial"/>
                <w:sz w:val="18"/>
                <w:szCs w:val="18"/>
              </w:rPr>
            </w:pPr>
            <w:r w:rsidRPr="006320A0">
              <w:rPr>
                <w:rFonts w:ascii="Arial" w:hAnsi="Arial" w:cs="Arial"/>
                <w:sz w:val="18"/>
                <w:szCs w:val="18"/>
              </w:rPr>
              <w:t xml:space="preserve">Współcześnie główną tendencją w formalnej opiece nad osobami niesamodzielnymi jest deinstytucjonalizacja, czyli działania podejmowane na rzecz tworzenia różnych form usług (również zdrowotnych) w środowisku, mających na celu zapewnienie właściwej opieki oraz wydłużenie okresu sprawności psychofizycznej i możliwości pełnienia ról społecznych i zawodowych: osobom z chorobami przewlekłymi, niepełnosprawnym, osobom w podeszłym wieku, dzieciom i młodzieży, osobom zagrożonym biedą i wykluczeniem społecznym. </w:t>
            </w:r>
          </w:p>
          <w:p w:rsidR="009B0D0C" w:rsidRPr="006320A0" w:rsidRDefault="009B0D0C" w:rsidP="00A47379">
            <w:pPr>
              <w:jc w:val="both"/>
              <w:rPr>
                <w:rFonts w:ascii="Arial" w:hAnsi="Arial" w:cs="Arial"/>
                <w:sz w:val="18"/>
                <w:szCs w:val="18"/>
              </w:rPr>
            </w:pPr>
            <w:r w:rsidRPr="006320A0">
              <w:rPr>
                <w:rFonts w:ascii="Arial" w:hAnsi="Arial" w:cs="Arial"/>
                <w:sz w:val="18"/>
                <w:szCs w:val="18"/>
              </w:rPr>
              <w:t xml:space="preserve">Deinstytucjonalizacja wymaga rozwoju usług świadczonych w środowisku lokalnym, a równocześnie stopniowego ograniczania usług w ramach opieki w instytucjach całodobowych. Integralnym elementem tego procesu powinna być profilaktyka, czyli zapobieganie umieszczaniu osób w opiece instytucjonalnej. </w:t>
            </w:r>
          </w:p>
          <w:p w:rsidR="009B0D0C" w:rsidRPr="006320A0" w:rsidRDefault="009B0D0C" w:rsidP="00A47379">
            <w:pPr>
              <w:jc w:val="both"/>
              <w:rPr>
                <w:rFonts w:ascii="Arial" w:hAnsi="Arial" w:cs="Arial"/>
                <w:sz w:val="18"/>
                <w:szCs w:val="18"/>
              </w:rPr>
            </w:pPr>
            <w:r w:rsidRPr="006320A0">
              <w:rPr>
                <w:rFonts w:ascii="Arial" w:hAnsi="Arial" w:cs="Arial"/>
                <w:sz w:val="18"/>
                <w:szCs w:val="18"/>
              </w:rPr>
              <w:t xml:space="preserve">Jedną z form deinstytucjonalizacji jest mieszkalnictwo wspomagane/ wspierane, czyli formy mieszkalnictwa przeznaczone dla osób o różnym stopniu niesamodzielności. </w:t>
            </w:r>
          </w:p>
          <w:p w:rsidR="009B0D0C" w:rsidRPr="006320A0" w:rsidRDefault="009B0D0C" w:rsidP="00A47379">
            <w:pPr>
              <w:jc w:val="both"/>
              <w:rPr>
                <w:rFonts w:ascii="Arial" w:hAnsi="Arial" w:cs="Arial"/>
                <w:sz w:val="18"/>
                <w:szCs w:val="18"/>
              </w:rPr>
            </w:pPr>
            <w:r w:rsidRPr="006320A0">
              <w:rPr>
                <w:rFonts w:ascii="Arial" w:hAnsi="Arial" w:cs="Arial"/>
                <w:sz w:val="18"/>
                <w:szCs w:val="18"/>
              </w:rPr>
              <w:t>Zakres działań proponowanych do realizacji w ramach planowanego konkursu stanowić będzie odpowiedź na zdiagnozowane w tym obszarze problemy i ułatwić proces przechodzenia z usług o charakterze instytucjonalnym do usług świadczonych w lokalnej społeczności oraz przygotowanie osób lub rodzin zagrożonych ubóstwem lub wykluczeniem społe</w:t>
            </w:r>
            <w:r>
              <w:rPr>
                <w:rFonts w:ascii="Arial" w:hAnsi="Arial" w:cs="Arial"/>
                <w:sz w:val="18"/>
                <w:szCs w:val="18"/>
              </w:rPr>
              <w:t>cznym,  pod opieką specjalistów</w:t>
            </w:r>
            <w:r w:rsidRPr="006320A0">
              <w:rPr>
                <w:rFonts w:ascii="Arial" w:hAnsi="Arial" w:cs="Arial"/>
                <w:sz w:val="18"/>
                <w:szCs w:val="18"/>
              </w:rPr>
              <w:t>, do prowadzenia samodzielnego życia lub zapewniającego pomoc w prowadzeniu samodzielnego życia.</w:t>
            </w:r>
          </w:p>
          <w:p w:rsidR="009B0D0C" w:rsidRPr="005C5919" w:rsidRDefault="009B0D0C" w:rsidP="00A47379">
            <w:pPr>
              <w:ind w:left="57"/>
              <w:jc w:val="both"/>
              <w:rPr>
                <w:rFonts w:ascii="Arial" w:hAnsi="Arial" w:cs="Arial"/>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restart"/>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 xml:space="preserve">Specyficzne dla konkursu kryteria wyboru projektów. </w:t>
            </w:r>
          </w:p>
        </w:tc>
        <w:tc>
          <w:tcPr>
            <w:tcW w:w="3799" w:type="pct"/>
            <w:gridSpan w:val="14"/>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 xml:space="preserve">Kryteria dopuszczalności </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vAlign w:val="center"/>
          </w:tcPr>
          <w:p w:rsidR="009B0D0C" w:rsidRPr="005C5919" w:rsidRDefault="009B0D0C" w:rsidP="00C716BF">
            <w:pPr>
              <w:pStyle w:val="Akapitzlist"/>
              <w:numPr>
                <w:ilvl w:val="0"/>
                <w:numId w:val="83"/>
              </w:numPr>
              <w:spacing w:before="40" w:after="40"/>
              <w:contextualSpacing/>
              <w:jc w:val="both"/>
              <w:rPr>
                <w:rFonts w:ascii="Arial" w:hAnsi="Arial" w:cs="Arial"/>
                <w:sz w:val="18"/>
                <w:szCs w:val="18"/>
              </w:rPr>
            </w:pPr>
            <w:r w:rsidRPr="005C5919">
              <w:rPr>
                <w:rFonts w:ascii="Arial" w:hAnsi="Arial" w:cs="Arial"/>
                <w:sz w:val="18"/>
                <w:szCs w:val="18"/>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p w:rsidR="009B0D0C" w:rsidRPr="005C5919" w:rsidRDefault="009B0D0C" w:rsidP="00A47379">
            <w:pPr>
              <w:spacing w:before="40" w:after="40"/>
              <w:ind w:left="27"/>
              <w:contextualSpacing/>
              <w:jc w:val="both"/>
              <w:rPr>
                <w:rFonts w:ascii="Arial" w:hAnsi="Arial" w:cs="Arial"/>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Kryterium to stwarza możliwość objęcia wsparciem większej liczby potencjalnych projektodawców, a także wyboru najlepszych projektów, które odpowiadają na potrzeby regionu.</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Projekty złożone w odpowiedzi na konkurs będą miały charakter kompleksowy </w:t>
            </w:r>
            <w:r w:rsidRPr="005C5919">
              <w:rPr>
                <w:rFonts w:ascii="Arial" w:hAnsi="Arial" w:cs="Arial"/>
                <w:sz w:val="18"/>
                <w:szCs w:val="18"/>
              </w:rPr>
              <w:br/>
              <w:t xml:space="preserve">w odniesieniu do problemu występującego </w:t>
            </w:r>
            <w:r w:rsidRPr="005C5919">
              <w:rPr>
                <w:rFonts w:ascii="Arial" w:hAnsi="Arial" w:cs="Arial"/>
                <w:sz w:val="18"/>
                <w:szCs w:val="18"/>
              </w:rPr>
              <w:br/>
              <w:t xml:space="preserve">w danym obszarze, a możliwym </w:t>
            </w:r>
            <w:r w:rsidRPr="005C5919">
              <w:rPr>
                <w:rFonts w:ascii="Arial" w:hAnsi="Arial" w:cs="Arial"/>
                <w:sz w:val="18"/>
                <w:szCs w:val="18"/>
              </w:rPr>
              <w:br/>
              <w:t>do rozwiązania przez danego Projektodawcę.</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odnosi się wyłącznie </w:t>
            </w:r>
            <w:r w:rsidRPr="005C5919">
              <w:rPr>
                <w:rFonts w:ascii="Arial" w:hAnsi="Arial" w:cs="Arial"/>
                <w:sz w:val="18"/>
                <w:szCs w:val="18"/>
              </w:rPr>
              <w:br/>
              <w:t xml:space="preserve">do występowania danego podmiotu </w:t>
            </w:r>
            <w:r w:rsidRPr="005C5919">
              <w:rPr>
                <w:rFonts w:ascii="Arial" w:hAnsi="Arial" w:cs="Arial"/>
                <w:sz w:val="18"/>
                <w:szCs w:val="18"/>
              </w:rPr>
              <w:br/>
              <w:t>w charakterze Projektodawcy, a nie partnera.</w:t>
            </w:r>
          </w:p>
          <w:p w:rsidR="009B0D0C" w:rsidRPr="005C5919" w:rsidRDefault="009B0D0C" w:rsidP="00A47379">
            <w:pPr>
              <w:autoSpaceDE w:val="0"/>
              <w:autoSpaceDN w:val="0"/>
              <w:adjustRightInd w:val="0"/>
              <w:jc w:val="both"/>
              <w:rPr>
                <w:rFonts w:ascii="Arial" w:eastAsia="Calibri" w:hAnsi="Arial" w:cs="Arial"/>
                <w:bCs/>
                <w:sz w:val="18"/>
                <w:szCs w:val="18"/>
              </w:rPr>
            </w:pPr>
            <w:r w:rsidRPr="005C5919">
              <w:rPr>
                <w:rFonts w:ascii="Arial" w:hAnsi="Arial" w:cs="Arial"/>
                <w:sz w:val="18"/>
                <w:szCs w:val="18"/>
              </w:rPr>
              <w:t xml:space="preserve">Projektodawca definiowany jest jako Wnioskodawca w rozumieniu  Instrukcji wypełniania wniosku o dofinansowanie projektu w ramach </w:t>
            </w:r>
            <w:r w:rsidRPr="005C5919">
              <w:rPr>
                <w:rFonts w:ascii="Arial" w:eastAsia="Calibri" w:hAnsi="Arial" w:cs="Arial"/>
                <w:bCs/>
                <w:sz w:val="18"/>
                <w:szCs w:val="18"/>
              </w:rPr>
              <w:t xml:space="preserve">RPO WZ 2014-2020 </w:t>
            </w:r>
            <w:r w:rsidRPr="005C5919">
              <w:rPr>
                <w:rFonts w:ascii="Arial" w:eastAsia="Calibri" w:hAnsi="Arial" w:cs="Arial"/>
                <w:bCs/>
                <w:sz w:val="18"/>
                <w:szCs w:val="18"/>
              </w:rPr>
              <w:br/>
              <w:t xml:space="preserve">dla projektów w ramach Europejskiego Funduszu Społecznego. </w:t>
            </w:r>
          </w:p>
          <w:p w:rsidR="009B0D0C" w:rsidRPr="005C5919" w:rsidRDefault="009B0D0C" w:rsidP="00A47379">
            <w:pPr>
              <w:jc w:val="both"/>
              <w:rPr>
                <w:rFonts w:ascii="Arial" w:hAnsi="Arial" w:cs="Arial"/>
                <w:sz w:val="18"/>
                <w:szCs w:val="18"/>
              </w:rPr>
            </w:pPr>
            <w:r w:rsidRPr="005C5919">
              <w:rPr>
                <w:rFonts w:ascii="Arial" w:hAnsi="Arial" w:cs="Arial"/>
                <w:sz w:val="18"/>
                <w:szCs w:val="18"/>
              </w:rPr>
              <w:t>Kryterium będzie weryfikowane na podstawie rejestru wniosków złożonych w ramach konkursu.</w:t>
            </w: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vAlign w:val="center"/>
          </w:tcPr>
          <w:p w:rsidR="009B0D0C" w:rsidRPr="005C5919" w:rsidRDefault="009B0D0C" w:rsidP="00C716BF">
            <w:pPr>
              <w:pStyle w:val="Akapitzlist"/>
              <w:numPr>
                <w:ilvl w:val="0"/>
                <w:numId w:val="83"/>
              </w:numPr>
              <w:jc w:val="both"/>
              <w:rPr>
                <w:rFonts w:ascii="Arial" w:hAnsi="Arial" w:cs="Arial"/>
                <w:sz w:val="18"/>
                <w:szCs w:val="18"/>
              </w:rPr>
            </w:pPr>
            <w:r w:rsidRPr="005C5919">
              <w:rPr>
                <w:rFonts w:ascii="Arial" w:hAnsi="Arial" w:cs="Arial"/>
                <w:bCs/>
                <w:sz w:val="18"/>
                <w:szCs w:val="18"/>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Kryterium to przyczyni się do rozwoju kapitału ludzkiego w regionie oraz zwiększenia aktywności społecznej i zawodowej grupy docelowej wskazanej w projekcie. Zakłada się, że dzięki temu kryterium ograniczone zostanie zjawisko wykluczenia społecznego w regionie oraz zmniejszy się liczba osób korzystających z pomocy społecznej.</w:t>
            </w:r>
          </w:p>
          <w:p w:rsidR="009B0D0C" w:rsidRPr="005C5919" w:rsidRDefault="009B0D0C" w:rsidP="00A47379">
            <w:pPr>
              <w:jc w:val="both"/>
              <w:rPr>
                <w:rFonts w:ascii="Arial" w:hAnsi="Arial" w:cs="Arial"/>
                <w:sz w:val="18"/>
                <w:szCs w:val="18"/>
              </w:rPr>
            </w:pPr>
            <w:r w:rsidRPr="005C5919">
              <w:rPr>
                <w:rFonts w:ascii="Arial" w:hAnsi="Arial" w:cs="Arial"/>
                <w:sz w:val="18"/>
                <w:szCs w:val="18"/>
              </w:rPr>
              <w:t>Kryterium weryfikowane będzie na podstawie treści wniosku o dofinansowanie.</w:t>
            </w: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shd w:val="clear" w:color="auto" w:fill="auto"/>
            <w:vAlign w:val="center"/>
          </w:tcPr>
          <w:p w:rsidR="009B0D0C" w:rsidRPr="005C5919" w:rsidRDefault="009B0D0C" w:rsidP="00C716BF">
            <w:pPr>
              <w:pStyle w:val="Akapitzlist"/>
              <w:numPr>
                <w:ilvl w:val="0"/>
                <w:numId w:val="83"/>
              </w:numPr>
              <w:jc w:val="both"/>
              <w:rPr>
                <w:rFonts w:ascii="Arial" w:hAnsi="Arial" w:cs="Arial"/>
                <w:sz w:val="18"/>
                <w:szCs w:val="18"/>
              </w:rPr>
            </w:pPr>
            <w:r w:rsidRPr="005C5919">
              <w:rPr>
                <w:rFonts w:ascii="Arial" w:hAnsi="Arial" w:cs="Arial"/>
                <w:sz w:val="18"/>
                <w:szCs w:val="18"/>
              </w:rPr>
              <w:t>Projektodawca</w:t>
            </w:r>
            <w:r w:rsidRPr="005C5919" w:rsidDel="00094346">
              <w:rPr>
                <w:rFonts w:ascii="Arial" w:hAnsi="Arial" w:cs="Arial"/>
                <w:sz w:val="18"/>
                <w:szCs w:val="18"/>
              </w:rPr>
              <w:t xml:space="preserve"> wniesie wkład własn</w:t>
            </w:r>
            <w:r w:rsidRPr="005C5919">
              <w:rPr>
                <w:rFonts w:ascii="Arial" w:hAnsi="Arial" w:cs="Arial"/>
                <w:sz w:val="18"/>
                <w:szCs w:val="18"/>
              </w:rPr>
              <w:t>y</w:t>
            </w:r>
            <w:r w:rsidRPr="005C5919" w:rsidDel="00094346">
              <w:rPr>
                <w:rFonts w:ascii="Arial" w:hAnsi="Arial" w:cs="Arial"/>
                <w:sz w:val="18"/>
                <w:szCs w:val="18"/>
              </w:rPr>
              <w:t xml:space="preserve"> w wysokości </w:t>
            </w:r>
            <w:r w:rsidRPr="005C5919">
              <w:rPr>
                <w:rFonts w:ascii="Arial" w:hAnsi="Arial" w:cs="Arial"/>
                <w:sz w:val="18"/>
                <w:szCs w:val="18"/>
              </w:rPr>
              <w:t xml:space="preserve">nie mniejszej niż określona </w:t>
            </w:r>
            <w:r w:rsidRPr="005C5919">
              <w:rPr>
                <w:rFonts w:ascii="Arial" w:hAnsi="Arial" w:cs="Arial"/>
                <w:sz w:val="18"/>
                <w:szCs w:val="18"/>
              </w:rPr>
              <w:br/>
              <w:t>w Szczegółowym Opisie Osi Priorytetowych Regionalnego Programu Operacyjnego Województwa Zachodniopomorskiego 2014 - 2020.</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wprowadzono celem zaangażowania potencjału tak społecznego jak i finansowego beneficjenta/partnera na rzecz budowania trwałych efektów </w:t>
            </w:r>
            <w:r w:rsidRPr="005C5919">
              <w:rPr>
                <w:rFonts w:ascii="Arial" w:hAnsi="Arial" w:cs="Arial"/>
                <w:sz w:val="18"/>
                <w:szCs w:val="18"/>
              </w:rPr>
              <w:br/>
              <w:t>w poszczególnych obszarach interwencji EFS poprzez zwiększenie partycypacji beneficjenta/partnera w budżecie projektu EFS w ramach wkładu własnego.</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Partycypacja beneficjenta/partnera </w:t>
            </w:r>
            <w:r w:rsidRPr="005C5919">
              <w:rPr>
                <w:rFonts w:ascii="Arial" w:hAnsi="Arial" w:cs="Arial"/>
                <w:sz w:val="18"/>
                <w:szCs w:val="18"/>
              </w:rPr>
              <w:br/>
              <w:t xml:space="preserve">w finansowaniu projektu zwiększy </w:t>
            </w:r>
            <w:r w:rsidRPr="005C5919">
              <w:rPr>
                <w:rFonts w:ascii="Arial" w:hAnsi="Arial" w:cs="Arial"/>
                <w:sz w:val="18"/>
                <w:szCs w:val="18"/>
              </w:rPr>
              <w:br/>
              <w:t xml:space="preserve">ich odpowiedzialność o jakość realizowanych działań jak również pozwoli na zapewnienie większej trwałości działań finansowanych </w:t>
            </w:r>
            <w:r w:rsidRPr="005C5919">
              <w:rPr>
                <w:rFonts w:ascii="Arial" w:hAnsi="Arial" w:cs="Arial"/>
                <w:sz w:val="18"/>
                <w:szCs w:val="18"/>
              </w:rPr>
              <w:br/>
              <w:t>z EFS.</w:t>
            </w:r>
          </w:p>
          <w:p w:rsidR="009B0D0C" w:rsidRPr="005C5919" w:rsidRDefault="009B0D0C" w:rsidP="00A47379">
            <w:pPr>
              <w:jc w:val="both"/>
              <w:rPr>
                <w:rFonts w:ascii="Arial" w:hAnsi="Arial" w:cs="Arial"/>
                <w:sz w:val="18"/>
                <w:szCs w:val="18"/>
              </w:rPr>
            </w:pPr>
            <w:r w:rsidRPr="005C5919">
              <w:rPr>
                <w:rFonts w:ascii="Arial" w:hAnsi="Arial" w:cs="Arial"/>
                <w:sz w:val="18"/>
                <w:szCs w:val="18"/>
              </w:rPr>
              <w:t>Kryterium weryfikowane będzie na podstawie treści wniosku o dofinansowanie.</w:t>
            </w: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shd w:val="clear" w:color="auto" w:fill="auto"/>
            <w:vAlign w:val="center"/>
          </w:tcPr>
          <w:p w:rsidR="009B0D0C" w:rsidRPr="005C5919" w:rsidRDefault="009B0D0C" w:rsidP="00C716BF">
            <w:pPr>
              <w:pStyle w:val="Akapitzlist"/>
              <w:numPr>
                <w:ilvl w:val="0"/>
                <w:numId w:val="83"/>
              </w:numPr>
              <w:jc w:val="both"/>
              <w:rPr>
                <w:rFonts w:ascii="Arial" w:hAnsi="Arial" w:cs="Arial"/>
                <w:b/>
                <w:sz w:val="18"/>
                <w:szCs w:val="18"/>
              </w:rPr>
            </w:pPr>
            <w:r w:rsidRPr="005C5919">
              <w:rPr>
                <w:rFonts w:ascii="Arial" w:hAnsi="Arial" w:cs="Arial"/>
                <w:sz w:val="18"/>
                <w:szCs w:val="18"/>
              </w:rPr>
              <w:t xml:space="preserve">Projekt przewiduje tworzenie nowych miejsc w mieszkaniach chronionych </w:t>
            </w:r>
            <w:r w:rsidRPr="005C5919">
              <w:rPr>
                <w:rFonts w:ascii="Arial" w:hAnsi="Arial" w:cs="Arial"/>
                <w:sz w:val="18"/>
                <w:szCs w:val="18"/>
              </w:rPr>
              <w:br/>
              <w:t>i/lub mieszkaniach wspomaganych.</w:t>
            </w:r>
            <w:r>
              <w:rPr>
                <w:rFonts w:ascii="Arial" w:hAnsi="Arial" w:cs="Arial"/>
                <w:sz w:val="18"/>
                <w:szCs w:val="18"/>
              </w:rPr>
              <w:t xml:space="preserve"> Mieszkania chronione i mieszkania wspomagane nie mogą być zlokalizowane na terenie placówki opieki instytucjonalnej.</w:t>
            </w:r>
          </w:p>
          <w:p w:rsidR="009B0D0C" w:rsidRPr="005C5919" w:rsidRDefault="009B0D0C" w:rsidP="00A47379">
            <w:pPr>
              <w:pStyle w:val="Akapitzlist"/>
              <w:ind w:left="720"/>
              <w:jc w:val="both"/>
              <w:rPr>
                <w:rFonts w:ascii="Arial" w:hAnsi="Arial" w:cs="Arial"/>
                <w:b/>
                <w:sz w:val="18"/>
                <w:szCs w:val="18"/>
              </w:rPr>
            </w:pPr>
            <w:r w:rsidRPr="005C5919">
              <w:rPr>
                <w:rFonts w:ascii="Arial" w:hAnsi="Arial" w:cs="Arial"/>
                <w:sz w:val="18"/>
                <w:szCs w:val="18"/>
              </w:rPr>
              <w:t>Projekt przewiduje zwiększenie liczby miejsc w mieszkaniach chronionych i/lub w mieszkaniach wspomaganych w danym podmiocie realizującym wsparcie w stosunku do stanu na dzień 31 grudnia 2018 r.</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bCs/>
                <w:sz w:val="18"/>
                <w:szCs w:val="18"/>
              </w:rPr>
            </w:pPr>
            <w:r w:rsidRPr="005C5919">
              <w:rPr>
                <w:rFonts w:ascii="Arial" w:hAnsi="Arial" w:cs="Arial"/>
                <w:sz w:val="18"/>
                <w:szCs w:val="18"/>
              </w:rPr>
              <w:t>Uzasadnienie:</w:t>
            </w:r>
          </w:p>
        </w:tc>
        <w:tc>
          <w:tcPr>
            <w:tcW w:w="2006" w:type="pct"/>
            <w:gridSpan w:val="8"/>
            <w:shd w:val="clear" w:color="auto" w:fill="auto"/>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ma na celu deinstytucjonalizację usług społecznych poprzez wzrost liczby miejsc świadczonych usług w społeczności lokalnej oraz osób nimi objętych. </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to przyczyni się do rozwoju kapitału ludzkiego w regionie oraz zwiększenia aktywności społecznej i zawodowej mieszkańców województwa zachodniopomorskiego. </w:t>
            </w:r>
          </w:p>
          <w:p w:rsidR="009B0D0C" w:rsidRPr="005C5919" w:rsidRDefault="009B0D0C" w:rsidP="00A47379">
            <w:pPr>
              <w:jc w:val="both"/>
              <w:rPr>
                <w:rFonts w:ascii="Arial" w:hAnsi="Arial" w:cs="Arial"/>
                <w:bCs/>
                <w:sz w:val="18"/>
                <w:szCs w:val="18"/>
              </w:rPr>
            </w:pPr>
            <w:r w:rsidRPr="005C5919">
              <w:rPr>
                <w:rFonts w:ascii="Arial" w:hAnsi="Arial" w:cs="Arial"/>
                <w:sz w:val="18"/>
                <w:szCs w:val="18"/>
              </w:rPr>
              <w:t>Kryterium weryfikowane będzie na podstawie treści wniosku o dofinansowanie.</w:t>
            </w:r>
          </w:p>
        </w:tc>
        <w:tc>
          <w:tcPr>
            <w:tcW w:w="513"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shd w:val="clear" w:color="auto" w:fill="auto"/>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shd w:val="clear" w:color="auto" w:fill="auto"/>
            <w:vAlign w:val="center"/>
          </w:tcPr>
          <w:p w:rsidR="009B0D0C" w:rsidRPr="005C5919" w:rsidRDefault="009B0D0C" w:rsidP="00C716BF">
            <w:pPr>
              <w:pStyle w:val="Akapitzlist"/>
              <w:numPr>
                <w:ilvl w:val="0"/>
                <w:numId w:val="83"/>
              </w:numPr>
              <w:jc w:val="both"/>
              <w:rPr>
                <w:rFonts w:ascii="Arial" w:hAnsi="Arial" w:cs="Arial"/>
                <w:sz w:val="18"/>
                <w:szCs w:val="18"/>
              </w:rPr>
            </w:pPr>
            <w:r w:rsidRPr="005C5919">
              <w:rPr>
                <w:rFonts w:ascii="Arial" w:hAnsi="Arial" w:cs="Arial"/>
                <w:sz w:val="18"/>
                <w:szCs w:val="18"/>
              </w:rPr>
              <w:t xml:space="preserve">Beneficjent zobowiązany jest do zachowania trwałości </w:t>
            </w:r>
            <w:r>
              <w:rPr>
                <w:rFonts w:ascii="Arial" w:hAnsi="Arial" w:cs="Arial"/>
                <w:sz w:val="18"/>
                <w:szCs w:val="18"/>
              </w:rPr>
              <w:t xml:space="preserve">utworzonych </w:t>
            </w:r>
            <w:r w:rsidRPr="005C5919">
              <w:rPr>
                <w:rFonts w:ascii="Arial" w:hAnsi="Arial" w:cs="Arial"/>
                <w:sz w:val="18"/>
                <w:szCs w:val="18"/>
              </w:rPr>
              <w:t>miejsc świadczonych usług w mieszkaniach chronionych i/lub mieszkaniach wspomaganych utworzonych w ramach projektu po zakończeniu realizacji projektu co najmniej przez okres odpowiadający okresowi realizacji projektu, jednak nie krótszy niż 2 lata od momentu zakończenia realizacji projektu.</w:t>
            </w:r>
          </w:p>
          <w:p w:rsidR="009B0D0C" w:rsidRPr="005C5919" w:rsidRDefault="009B0D0C" w:rsidP="00A47379">
            <w:pPr>
              <w:ind w:left="668"/>
              <w:rPr>
                <w:rFonts w:ascii="Arial" w:hAnsi="Arial" w:cs="Arial"/>
                <w:sz w:val="18"/>
                <w:szCs w:val="18"/>
              </w:rPr>
            </w:pPr>
            <w:r w:rsidRPr="005C5919">
              <w:rPr>
                <w:rFonts w:ascii="Arial" w:hAnsi="Arial" w:cs="Arial"/>
                <w:sz w:val="18"/>
                <w:szCs w:val="18"/>
              </w:rPr>
              <w:t>Trwałość rozumiana jest jako instytucjonalna gotowość podmiotu do świadczenia usług.</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w:t>
            </w:r>
            <w:r>
              <w:rPr>
                <w:rFonts w:ascii="Arial" w:hAnsi="Arial" w:cs="Arial"/>
                <w:sz w:val="18"/>
                <w:szCs w:val="18"/>
              </w:rPr>
              <w:t>e</w:t>
            </w:r>
            <w:r w:rsidRPr="005C5919">
              <w:rPr>
                <w:rFonts w:ascii="Arial" w:hAnsi="Arial" w:cs="Arial"/>
                <w:sz w:val="18"/>
                <w:szCs w:val="18"/>
              </w:rPr>
              <w:t>:</w:t>
            </w:r>
          </w:p>
        </w:tc>
        <w:tc>
          <w:tcPr>
            <w:tcW w:w="2006" w:type="pct"/>
            <w:gridSpan w:val="8"/>
            <w:shd w:val="clear" w:color="auto" w:fill="auto"/>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Wprowadzenie kryterium wynika z konieczności zapewnienia koncentracji wsparcia oraz zachowania trwałości projektu.</w:t>
            </w:r>
          </w:p>
          <w:p w:rsidR="009B0D0C" w:rsidRPr="005C5919" w:rsidRDefault="009B0D0C" w:rsidP="00A47379">
            <w:pPr>
              <w:jc w:val="both"/>
              <w:rPr>
                <w:rFonts w:ascii="Arial" w:hAnsi="Arial" w:cs="Arial"/>
                <w:sz w:val="18"/>
                <w:szCs w:val="18"/>
              </w:rPr>
            </w:pPr>
            <w:r w:rsidRPr="005C5919">
              <w:rPr>
                <w:rFonts w:ascii="Arial" w:hAnsi="Arial" w:cs="Arial"/>
                <w:sz w:val="18"/>
                <w:szCs w:val="18"/>
              </w:rPr>
              <w:t>Kryterium weryfikowane będzie na podstawie treści wniosku o dofinansowanie.</w:t>
            </w:r>
          </w:p>
        </w:tc>
        <w:tc>
          <w:tcPr>
            <w:tcW w:w="513"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shd w:val="clear" w:color="auto" w:fill="auto"/>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Kryteria premiujące</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2641" w:type="pct"/>
            <w:gridSpan w:val="8"/>
            <w:shd w:val="clear" w:color="auto" w:fill="auto"/>
            <w:vAlign w:val="center"/>
          </w:tcPr>
          <w:p w:rsidR="009B0D0C" w:rsidRPr="005C5919" w:rsidRDefault="009B0D0C" w:rsidP="00C716BF">
            <w:pPr>
              <w:pStyle w:val="Akapitzlist"/>
              <w:numPr>
                <w:ilvl w:val="0"/>
                <w:numId w:val="84"/>
              </w:numPr>
              <w:adjustRightInd w:val="0"/>
              <w:jc w:val="both"/>
              <w:rPr>
                <w:rFonts w:ascii="Arial" w:hAnsi="Arial" w:cs="Arial"/>
                <w:sz w:val="18"/>
                <w:szCs w:val="18"/>
              </w:rPr>
            </w:pPr>
            <w:r w:rsidRPr="005C5919">
              <w:rPr>
                <w:rFonts w:ascii="Arial" w:hAnsi="Arial" w:cs="Arial"/>
                <w:sz w:val="18"/>
                <w:szCs w:val="18"/>
              </w:rPr>
              <w:t>Projekt realizowany jest na obszarze gmin, które znajdują się na Wykazie programów rewitalizacji gmin województwa zachodniopomorskiego, w tym na obszarach objętych rewitalizacją.</w:t>
            </w: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b/>
                <w:sz w:val="18"/>
                <w:szCs w:val="18"/>
              </w:rPr>
              <w:t>Liczba punktów</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10</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tcBorders>
              <w:bottom w:val="single" w:sz="4" w:space="0" w:color="auto"/>
            </w:tcBorders>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tcBorders>
              <w:bottom w:val="single" w:sz="4" w:space="0" w:color="auto"/>
            </w:tcBorders>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ma na celu skierowanie wsparcia do osób w szczególnie trudnej sytuacji. </w:t>
            </w:r>
          </w:p>
          <w:p w:rsidR="009B0D0C" w:rsidRPr="005C5919" w:rsidRDefault="009B0D0C" w:rsidP="00A47379">
            <w:pPr>
              <w:tabs>
                <w:tab w:val="center" w:pos="4536"/>
                <w:tab w:val="right" w:pos="9072"/>
              </w:tabs>
              <w:jc w:val="both"/>
              <w:rPr>
                <w:rFonts w:ascii="Arial" w:hAnsi="Arial" w:cs="Arial"/>
                <w:bCs/>
                <w:sz w:val="18"/>
                <w:szCs w:val="18"/>
              </w:rPr>
            </w:pPr>
            <w:r w:rsidRPr="005C5919">
              <w:rPr>
                <w:rFonts w:ascii="Arial" w:hAnsi="Arial" w:cs="Arial"/>
                <w:bCs/>
                <w:sz w:val="18"/>
                <w:szCs w:val="18"/>
              </w:rPr>
              <w:t>Realizacja projektów na obszarze rewitalizowanym wpłynie pozytywnie na jakość i efektywność realizowanych projektów.</w:t>
            </w:r>
          </w:p>
          <w:p w:rsidR="009B0D0C" w:rsidRPr="005C5919" w:rsidRDefault="009B0D0C" w:rsidP="00A47379">
            <w:pPr>
              <w:jc w:val="both"/>
              <w:rPr>
                <w:rFonts w:ascii="Arial" w:hAnsi="Arial" w:cs="Arial"/>
                <w:bCs/>
                <w:sz w:val="18"/>
                <w:szCs w:val="18"/>
              </w:rPr>
            </w:pPr>
            <w:r w:rsidRPr="005C5919">
              <w:rPr>
                <w:rFonts w:ascii="Arial" w:hAnsi="Arial" w:cs="Arial"/>
                <w:bCs/>
                <w:sz w:val="18"/>
                <w:szCs w:val="18"/>
              </w:rPr>
              <w:t>Powyższe kryterium zapewnia komplementarność działań projektów realizowanych w ramach RPO WZ. Jednocześnie umożliwia tworzenie nowych podmiotów na obszarach o największym problemie ubóstwa i wykluczenia</w:t>
            </w:r>
          </w:p>
          <w:p w:rsidR="009B0D0C" w:rsidRPr="005C5919" w:rsidRDefault="009B0D0C" w:rsidP="00A47379">
            <w:pPr>
              <w:spacing w:line="276" w:lineRule="auto"/>
              <w:jc w:val="both"/>
              <w:rPr>
                <w:rFonts w:ascii="Arial" w:hAnsi="Arial" w:cs="Arial"/>
                <w:bCs/>
                <w:sz w:val="18"/>
                <w:szCs w:val="18"/>
                <w:lang w:eastAsia="en-US"/>
              </w:rPr>
            </w:pPr>
            <w:r w:rsidRPr="005C5919">
              <w:rPr>
                <w:rFonts w:ascii="Arial" w:hAnsi="Arial" w:cs="Arial"/>
                <w:bCs/>
                <w:sz w:val="18"/>
                <w:szCs w:val="18"/>
                <w:lang w:eastAsia="en-US"/>
              </w:rPr>
              <w:t xml:space="preserve">Wykaz programów rewitalizacji gmin województwa zachodniopomorskiego znajduje się stronie internetowej RPO WZ pod adresem: </w:t>
            </w:r>
          </w:p>
          <w:p w:rsidR="009B0D0C" w:rsidRPr="005C5919" w:rsidRDefault="009B0D0C" w:rsidP="00A47379">
            <w:pPr>
              <w:jc w:val="both"/>
              <w:rPr>
                <w:rFonts w:ascii="Arial" w:hAnsi="Arial" w:cs="Arial"/>
                <w:bCs/>
                <w:sz w:val="18"/>
                <w:szCs w:val="18"/>
              </w:rPr>
            </w:pPr>
            <w:r w:rsidRPr="005C5919">
              <w:rPr>
                <w:rFonts w:ascii="Arial" w:hAnsi="Arial" w:cs="Arial"/>
                <w:sz w:val="18"/>
                <w:szCs w:val="18"/>
              </w:rPr>
              <w:t>http://www.rpo.wzp.pl/node/1745/wykaz-programow-rewitalizacji-gmin-wojewodztwa-zachodniopomorskiego.</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weryfikowane będzie na podstawie treści wniosku o dofinansowanie </w:t>
            </w:r>
            <w:r w:rsidRPr="005C5919">
              <w:rPr>
                <w:rFonts w:ascii="Arial" w:hAnsi="Arial" w:cs="Arial"/>
                <w:sz w:val="18"/>
                <w:szCs w:val="18"/>
              </w:rPr>
              <w:br/>
              <w:t>i ww. wykazu.</w:t>
            </w:r>
          </w:p>
        </w:tc>
        <w:tc>
          <w:tcPr>
            <w:tcW w:w="623" w:type="pct"/>
            <w:gridSpan w:val="4"/>
            <w:tcBorders>
              <w:bottom w:val="single" w:sz="4" w:space="0" w:color="auto"/>
            </w:tcBorders>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2641" w:type="pct"/>
            <w:gridSpan w:val="8"/>
            <w:shd w:val="clear" w:color="auto" w:fill="FFFFFF" w:themeFill="background1"/>
            <w:vAlign w:val="center"/>
          </w:tcPr>
          <w:p w:rsidR="009B0D0C" w:rsidRPr="007806A7" w:rsidRDefault="009B0D0C" w:rsidP="00C716BF">
            <w:pPr>
              <w:pStyle w:val="Tekstkomentarza"/>
              <w:numPr>
                <w:ilvl w:val="0"/>
                <w:numId w:val="84"/>
              </w:numPr>
              <w:jc w:val="both"/>
              <w:rPr>
                <w:rFonts w:ascii="Arial" w:hAnsi="Arial" w:cs="Arial"/>
                <w:sz w:val="18"/>
                <w:szCs w:val="18"/>
              </w:rPr>
            </w:pPr>
            <w:r w:rsidRPr="003A2492">
              <w:rPr>
                <w:rFonts w:ascii="Arial" w:hAnsi="Arial" w:cs="Arial"/>
                <w:sz w:val="18"/>
                <w:szCs w:val="18"/>
              </w:rPr>
              <w:t xml:space="preserve">Minimum 50 % grupy docelowej  stanowią osoby zagrożone ubóstwem lub wykluczeniem społecznym, doświadczające wielokrotnego wykluczenia społecznego rozumianego jako wykluczenie z powodu więcej niż jednej z przesłanek, o których mowa w </w:t>
            </w:r>
            <w:r w:rsidRPr="003A2492">
              <w:rPr>
                <w:rFonts w:ascii="Arial" w:hAnsi="Arial" w:cs="Arial"/>
                <w:i/>
                <w:sz w:val="18"/>
                <w:szCs w:val="18"/>
              </w:rPr>
              <w:t xml:space="preserve">Wytycznych w zakresie realizacji przedsięwzięć w obszarze włączenia społecznego i zwalczania ubóstwa z wykorzystaniem środków EFS i EFRR na lata 2014 – </w:t>
            </w:r>
            <w:r w:rsidRPr="007806A7">
              <w:rPr>
                <w:rFonts w:ascii="Arial" w:hAnsi="Arial" w:cs="Arial"/>
                <w:sz w:val="18"/>
                <w:szCs w:val="18"/>
              </w:rPr>
              <w:t>2020 (współwystępowanie różnych przesłanek).</w:t>
            </w:r>
          </w:p>
          <w:p w:rsidR="009B0D0C" w:rsidRPr="003A2492" w:rsidRDefault="009B0D0C" w:rsidP="00A47379">
            <w:pPr>
              <w:pStyle w:val="Akapitzlist"/>
              <w:ind w:left="720"/>
              <w:jc w:val="both"/>
              <w:rPr>
                <w:rFonts w:ascii="Arial" w:hAnsi="Arial" w:cs="Arial"/>
                <w:sz w:val="18"/>
                <w:szCs w:val="18"/>
              </w:rPr>
            </w:pPr>
          </w:p>
        </w:tc>
        <w:tc>
          <w:tcPr>
            <w:tcW w:w="623" w:type="pct"/>
            <w:gridSpan w:val="4"/>
            <w:tcBorders>
              <w:bottom w:val="single" w:sz="4" w:space="0" w:color="auto"/>
            </w:tcBorders>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b/>
                <w:sz w:val="18"/>
                <w:szCs w:val="18"/>
              </w:rPr>
              <w:t>Liczba punktów</w:t>
            </w:r>
          </w:p>
        </w:tc>
        <w:tc>
          <w:tcPr>
            <w:tcW w:w="535" w:type="pct"/>
            <w:gridSpan w:val="2"/>
            <w:vAlign w:val="center"/>
          </w:tcPr>
          <w:p w:rsidR="009B0D0C" w:rsidRPr="005C5919" w:rsidRDefault="009B0D0C" w:rsidP="00A47379">
            <w:pPr>
              <w:jc w:val="center"/>
              <w:rPr>
                <w:rFonts w:ascii="Arial" w:hAnsi="Arial" w:cs="Arial"/>
                <w:sz w:val="18"/>
                <w:szCs w:val="18"/>
              </w:rPr>
            </w:pPr>
            <w:r>
              <w:rPr>
                <w:rFonts w:ascii="Arial" w:hAnsi="Arial" w:cs="Arial"/>
                <w:sz w:val="18"/>
                <w:szCs w:val="18"/>
              </w:rPr>
              <w:t>5</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tcBorders>
              <w:bottom w:val="single" w:sz="4" w:space="0" w:color="auto"/>
            </w:tcBorders>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tcBorders>
              <w:bottom w:val="single" w:sz="4" w:space="0" w:color="auto"/>
            </w:tcBorders>
            <w:vAlign w:val="center"/>
          </w:tcPr>
          <w:p w:rsidR="009B0D0C" w:rsidRPr="008C7F2C" w:rsidRDefault="009B0D0C" w:rsidP="00A47379">
            <w:pPr>
              <w:jc w:val="both"/>
              <w:rPr>
                <w:rFonts w:ascii="Arial" w:hAnsi="Arial" w:cs="Arial"/>
                <w:sz w:val="18"/>
                <w:szCs w:val="18"/>
              </w:rPr>
            </w:pPr>
            <w:r w:rsidRPr="008C7F2C">
              <w:rPr>
                <w:rFonts w:ascii="Arial" w:hAnsi="Arial" w:cs="Arial"/>
                <w:sz w:val="18"/>
                <w:szCs w:val="18"/>
              </w:rPr>
              <w:t xml:space="preserve">Kryterium powinno przyczynić się do zwiększenia udziału w projektach osób w szczególnie trudnej sytuacji, a tym samym wpłynie na poprawę ich sytuacji </w:t>
            </w:r>
            <w:r>
              <w:rPr>
                <w:rFonts w:ascii="Arial" w:hAnsi="Arial" w:cs="Arial"/>
                <w:sz w:val="18"/>
                <w:szCs w:val="18"/>
              </w:rPr>
              <w:t>życiowej, zwiększenie samodzielności i uznania ich potrzeb</w:t>
            </w:r>
            <w:r w:rsidRPr="008C7F2C">
              <w:rPr>
                <w:rFonts w:ascii="Arial" w:hAnsi="Arial" w:cs="Arial"/>
                <w:sz w:val="18"/>
                <w:szCs w:val="18"/>
              </w:rPr>
              <w:t>.</w:t>
            </w:r>
          </w:p>
          <w:p w:rsidR="009B0D0C" w:rsidRDefault="009B0D0C" w:rsidP="00A47379">
            <w:pPr>
              <w:pStyle w:val="Tekstkomentarza"/>
              <w:jc w:val="both"/>
              <w:rPr>
                <w:rFonts w:ascii="Arial" w:hAnsi="Arial" w:cs="Arial"/>
                <w:i/>
                <w:sz w:val="18"/>
                <w:szCs w:val="18"/>
              </w:rPr>
            </w:pPr>
            <w:r w:rsidRPr="008C7F2C">
              <w:rPr>
                <w:rFonts w:ascii="Arial" w:hAnsi="Arial" w:cs="Arial"/>
                <w:sz w:val="18"/>
                <w:szCs w:val="18"/>
              </w:rPr>
              <w:t>Kryterium weryfikowane będzie na podstawie treści wniosku o dofinansowanie.</w:t>
            </w:r>
          </w:p>
          <w:p w:rsidR="009B0D0C" w:rsidRPr="005C5919" w:rsidRDefault="009B0D0C" w:rsidP="00A47379">
            <w:pPr>
              <w:jc w:val="both"/>
              <w:rPr>
                <w:rFonts w:ascii="Arial" w:hAnsi="Arial" w:cs="Arial"/>
                <w:sz w:val="18"/>
                <w:szCs w:val="18"/>
              </w:rPr>
            </w:pPr>
          </w:p>
        </w:tc>
        <w:tc>
          <w:tcPr>
            <w:tcW w:w="623" w:type="pct"/>
            <w:gridSpan w:val="4"/>
            <w:tcBorders>
              <w:bottom w:val="single" w:sz="4" w:space="0" w:color="auto"/>
            </w:tcBorders>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2641" w:type="pct"/>
            <w:gridSpan w:val="8"/>
            <w:shd w:val="clear" w:color="auto" w:fill="FFFFFF" w:themeFill="background1"/>
            <w:vAlign w:val="center"/>
          </w:tcPr>
          <w:p w:rsidR="009B0D0C" w:rsidRPr="00AE4B63" w:rsidRDefault="009B0D0C" w:rsidP="00C716BF">
            <w:pPr>
              <w:pStyle w:val="Akapitzlist"/>
              <w:numPr>
                <w:ilvl w:val="0"/>
                <w:numId w:val="84"/>
              </w:numPr>
              <w:rPr>
                <w:rFonts w:eastAsiaTheme="minorHAnsi"/>
                <w:sz w:val="24"/>
              </w:rPr>
            </w:pPr>
            <w:r w:rsidRPr="00AE4B63">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p w:rsidR="009B0D0C" w:rsidRPr="00AE4B63" w:rsidRDefault="009B0D0C" w:rsidP="00A47379">
            <w:pPr>
              <w:pStyle w:val="Akapitzlist"/>
              <w:ind w:left="720"/>
              <w:jc w:val="both"/>
              <w:rPr>
                <w:rFonts w:ascii="Arial" w:hAnsi="Arial" w:cs="Arial"/>
                <w:sz w:val="18"/>
                <w:szCs w:val="18"/>
              </w:rPr>
            </w:pPr>
          </w:p>
        </w:tc>
        <w:tc>
          <w:tcPr>
            <w:tcW w:w="623" w:type="pct"/>
            <w:gridSpan w:val="4"/>
            <w:tcBorders>
              <w:bottom w:val="single" w:sz="4" w:space="0" w:color="auto"/>
            </w:tcBorders>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b/>
                <w:sz w:val="18"/>
                <w:szCs w:val="18"/>
              </w:rPr>
              <w:t>Liczba punktów</w:t>
            </w:r>
          </w:p>
        </w:tc>
        <w:tc>
          <w:tcPr>
            <w:tcW w:w="535" w:type="pct"/>
            <w:gridSpan w:val="2"/>
            <w:vAlign w:val="center"/>
          </w:tcPr>
          <w:p w:rsidR="009B0D0C" w:rsidRDefault="009B0D0C" w:rsidP="00A47379">
            <w:pPr>
              <w:jc w:val="center"/>
              <w:rPr>
                <w:rFonts w:ascii="Arial" w:hAnsi="Arial" w:cs="Arial"/>
                <w:sz w:val="18"/>
                <w:szCs w:val="18"/>
              </w:rPr>
            </w:pPr>
            <w:r>
              <w:rPr>
                <w:rFonts w:ascii="Arial" w:hAnsi="Arial" w:cs="Arial"/>
                <w:sz w:val="18"/>
                <w:szCs w:val="18"/>
              </w:rPr>
              <w:t>10</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vAlign w:val="center"/>
          </w:tcPr>
          <w:p w:rsidR="009B0D0C" w:rsidRPr="009303C1" w:rsidRDefault="009B0D0C" w:rsidP="00A47379">
            <w:pPr>
              <w:jc w:val="both"/>
              <w:rPr>
                <w:rFonts w:ascii="Arial" w:hAnsi="Arial" w:cs="Arial"/>
                <w:sz w:val="18"/>
                <w:szCs w:val="18"/>
              </w:rPr>
            </w:pPr>
            <w:r w:rsidRPr="009303C1">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9B0D0C" w:rsidRPr="009303C1" w:rsidRDefault="009B0D0C" w:rsidP="00A47379">
            <w:pPr>
              <w:jc w:val="both"/>
              <w:rPr>
                <w:rFonts w:ascii="Arial" w:hAnsi="Arial" w:cs="Arial"/>
                <w:sz w:val="18"/>
                <w:szCs w:val="18"/>
              </w:rPr>
            </w:pPr>
          </w:p>
          <w:p w:rsidR="009B0D0C" w:rsidRDefault="009B0D0C" w:rsidP="00A47379">
            <w:pPr>
              <w:jc w:val="both"/>
              <w:rPr>
                <w:rFonts w:ascii="Arial" w:hAnsi="Arial" w:cs="Arial"/>
                <w:sz w:val="18"/>
                <w:szCs w:val="18"/>
              </w:rPr>
            </w:pPr>
            <w:r w:rsidRPr="009303C1">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w:t>
            </w:r>
            <w:r>
              <w:rPr>
                <w:rFonts w:ascii="Arial" w:hAnsi="Arial" w:cs="Arial"/>
                <w:sz w:val="18"/>
                <w:szCs w:val="18"/>
              </w:rPr>
              <w:t xml:space="preserve"> wynika z przepisów powszechnie obowiązującego prawa (</w:t>
            </w:r>
            <w:r w:rsidRPr="003140DA">
              <w:rPr>
                <w:rFonts w:ascii="Arial" w:hAnsi="Arial" w:cs="Arial"/>
                <w:sz w:val="18"/>
                <w:szCs w:val="18"/>
              </w:rPr>
              <w:t>od minimum 1 roku przed dniem złożenia wniosku</w:t>
            </w:r>
            <w:r>
              <w:rPr>
                <w:rFonts w:ascii="Arial" w:hAnsi="Arial" w:cs="Arial"/>
                <w:sz w:val="18"/>
                <w:szCs w:val="18"/>
              </w:rPr>
              <w:t>).</w:t>
            </w:r>
          </w:p>
          <w:p w:rsidR="009B0D0C" w:rsidRDefault="009B0D0C" w:rsidP="00A47379">
            <w:pPr>
              <w:jc w:val="both"/>
              <w:rPr>
                <w:rFonts w:ascii="Arial" w:hAnsi="Arial" w:cs="Arial"/>
                <w:sz w:val="18"/>
                <w:szCs w:val="18"/>
              </w:rPr>
            </w:pPr>
          </w:p>
          <w:p w:rsidR="009B0D0C" w:rsidRPr="009303C1" w:rsidRDefault="009B0D0C" w:rsidP="00A47379">
            <w:pPr>
              <w:jc w:val="both"/>
              <w:rPr>
                <w:rFonts w:ascii="Arial" w:hAnsi="Arial" w:cs="Arial"/>
                <w:color w:val="1F497D"/>
                <w:sz w:val="18"/>
                <w:szCs w:val="18"/>
              </w:rPr>
            </w:pPr>
            <w:r w:rsidRPr="009303C1">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w:t>
            </w:r>
            <w:r>
              <w:rPr>
                <w:rFonts w:ascii="Arial" w:hAnsi="Arial" w:cs="Arial"/>
                <w:color w:val="000000"/>
                <w:sz w:val="18"/>
                <w:szCs w:val="18"/>
              </w:rPr>
              <w:t xml:space="preserve"> </w:t>
            </w:r>
            <w:r w:rsidRPr="009303C1">
              <w:rPr>
                <w:rFonts w:ascii="Arial" w:hAnsi="Arial" w:cs="Arial"/>
                <w:color w:val="000000"/>
                <w:sz w:val="18"/>
                <w:szCs w:val="18"/>
              </w:rPr>
              <w:t>Ustawy</w:t>
            </w:r>
            <w:r>
              <w:rPr>
                <w:rFonts w:ascii="Arial" w:hAnsi="Arial" w:cs="Arial"/>
                <w:color w:val="000000"/>
                <w:sz w:val="18"/>
                <w:szCs w:val="18"/>
              </w:rPr>
              <w:t xml:space="preserve"> </w:t>
            </w:r>
            <w:r w:rsidRPr="009303C1">
              <w:rPr>
                <w:rFonts w:ascii="Arial" w:hAnsi="Arial" w:cs="Arial"/>
                <w:color w:val="000000"/>
                <w:sz w:val="18"/>
                <w:szCs w:val="18"/>
              </w:rPr>
              <w:t>z dnia 24 lipca 1998 r.</w:t>
            </w:r>
            <w:r>
              <w:rPr>
                <w:rFonts w:ascii="Arial" w:hAnsi="Arial" w:cs="Arial"/>
                <w:color w:val="000000"/>
                <w:sz w:val="18"/>
                <w:szCs w:val="18"/>
              </w:rPr>
              <w:t xml:space="preserve"> </w:t>
            </w:r>
            <w:r w:rsidRPr="009303C1">
              <w:rPr>
                <w:rFonts w:ascii="Arial" w:hAnsi="Arial" w:cs="Arial"/>
                <w:color w:val="000000"/>
                <w:sz w:val="18"/>
                <w:szCs w:val="18"/>
              </w:rPr>
              <w:t>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p w:rsidR="009B0D0C" w:rsidRPr="008C7F2C" w:rsidRDefault="009B0D0C" w:rsidP="00A47379">
            <w:pPr>
              <w:jc w:val="both"/>
              <w:rPr>
                <w:rFonts w:ascii="Arial" w:hAnsi="Arial" w:cs="Arial"/>
                <w:sz w:val="18"/>
                <w:szCs w:val="18"/>
              </w:rPr>
            </w:pP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Default="009B0D0C" w:rsidP="00A47379">
            <w:pPr>
              <w:jc w:val="center"/>
              <w:rPr>
                <w:rFonts w:ascii="Arial" w:hAnsi="Arial" w:cs="Arial"/>
                <w:sz w:val="18"/>
                <w:szCs w:val="18"/>
              </w:rPr>
            </w:pPr>
            <w:r>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gridSpan w:val="3"/>
            <w:vMerge w:val="restart"/>
            <w:vAlign w:val="center"/>
          </w:tcPr>
          <w:p w:rsidR="009B0D0C" w:rsidRPr="005C5919" w:rsidRDefault="009B0D0C" w:rsidP="00A47379">
            <w:pPr>
              <w:rPr>
                <w:rFonts w:ascii="Arial" w:hAnsi="Arial" w:cs="Arial"/>
                <w:sz w:val="18"/>
                <w:szCs w:val="18"/>
              </w:rPr>
            </w:pPr>
          </w:p>
        </w:tc>
        <w:tc>
          <w:tcPr>
            <w:tcW w:w="2641" w:type="pct"/>
            <w:gridSpan w:val="8"/>
            <w:shd w:val="clear" w:color="auto" w:fill="CCFFCC"/>
            <w:vAlign w:val="center"/>
          </w:tcPr>
          <w:p w:rsidR="009B0D0C" w:rsidRPr="002F2A51" w:rsidRDefault="009B0D0C" w:rsidP="00C716BF">
            <w:pPr>
              <w:pStyle w:val="Akapitzlist"/>
              <w:numPr>
                <w:ilvl w:val="0"/>
                <w:numId w:val="84"/>
              </w:numPr>
              <w:rPr>
                <w:rFonts w:ascii="Arial" w:hAnsi="Arial" w:cs="Arial"/>
                <w:sz w:val="18"/>
                <w:szCs w:val="18"/>
              </w:rPr>
            </w:pPr>
            <w:r w:rsidRPr="002F2A51">
              <w:rPr>
                <w:rFonts w:ascii="Arial" w:hAnsi="Arial" w:cs="Arial"/>
                <w:sz w:val="18"/>
                <w:szCs w:val="18"/>
              </w:rPr>
              <w:t>Projekt zakłada utworzenie mieszkań wspieranych stałego pobytu.</w:t>
            </w:r>
          </w:p>
          <w:p w:rsidR="009B0D0C" w:rsidRPr="002F2A51" w:rsidRDefault="009B0D0C" w:rsidP="00A47379">
            <w:pPr>
              <w:jc w:val="both"/>
              <w:rPr>
                <w:rFonts w:ascii="Arial" w:hAnsi="Arial" w:cs="Arial"/>
                <w:sz w:val="18"/>
                <w:szCs w:val="18"/>
              </w:rPr>
            </w:pPr>
          </w:p>
        </w:tc>
        <w:tc>
          <w:tcPr>
            <w:tcW w:w="623" w:type="pct"/>
            <w:gridSpan w:val="4"/>
            <w:shd w:val="clear" w:color="auto" w:fill="CCFFCC"/>
            <w:vAlign w:val="center"/>
          </w:tcPr>
          <w:p w:rsidR="009B0D0C" w:rsidRPr="002F2A51" w:rsidRDefault="009B0D0C" w:rsidP="00A47379">
            <w:pPr>
              <w:jc w:val="center"/>
              <w:rPr>
                <w:rFonts w:ascii="Arial" w:hAnsi="Arial" w:cs="Arial"/>
                <w:sz w:val="18"/>
                <w:szCs w:val="18"/>
              </w:rPr>
            </w:pPr>
            <w:r w:rsidRPr="002F2A51">
              <w:rPr>
                <w:rFonts w:ascii="Arial" w:hAnsi="Arial" w:cs="Arial"/>
                <w:b/>
                <w:sz w:val="18"/>
                <w:szCs w:val="18"/>
              </w:rPr>
              <w:t>Liczba punktów</w:t>
            </w:r>
          </w:p>
        </w:tc>
        <w:tc>
          <w:tcPr>
            <w:tcW w:w="535" w:type="pct"/>
            <w:gridSpan w:val="2"/>
            <w:vAlign w:val="center"/>
          </w:tcPr>
          <w:p w:rsidR="009B0D0C" w:rsidRPr="002F2A51" w:rsidRDefault="009B0D0C" w:rsidP="00A47379">
            <w:pPr>
              <w:jc w:val="center"/>
              <w:rPr>
                <w:rFonts w:ascii="Arial" w:hAnsi="Arial" w:cs="Arial"/>
                <w:sz w:val="18"/>
                <w:szCs w:val="18"/>
              </w:rPr>
            </w:pPr>
            <w:r w:rsidRPr="002F2A51">
              <w:rPr>
                <w:rFonts w:ascii="Arial" w:hAnsi="Arial" w:cs="Arial"/>
                <w:sz w:val="18"/>
                <w:szCs w:val="18"/>
              </w:rPr>
              <w:t>5</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2F2A51" w:rsidRDefault="009B0D0C" w:rsidP="00A47379">
            <w:pPr>
              <w:rPr>
                <w:rFonts w:ascii="Arial" w:hAnsi="Arial" w:cs="Arial"/>
                <w:sz w:val="18"/>
                <w:szCs w:val="18"/>
              </w:rPr>
            </w:pPr>
            <w:r w:rsidRPr="002F2A51">
              <w:rPr>
                <w:rFonts w:ascii="Arial" w:hAnsi="Arial" w:cs="Arial"/>
                <w:sz w:val="18"/>
                <w:szCs w:val="18"/>
              </w:rPr>
              <w:t>Uzasadnienie:</w:t>
            </w:r>
          </w:p>
        </w:tc>
        <w:tc>
          <w:tcPr>
            <w:tcW w:w="1896" w:type="pct"/>
            <w:gridSpan w:val="7"/>
            <w:vAlign w:val="center"/>
          </w:tcPr>
          <w:p w:rsidR="009B0D0C" w:rsidRDefault="009B0D0C" w:rsidP="00A47379">
            <w:pPr>
              <w:jc w:val="both"/>
              <w:rPr>
                <w:rFonts w:ascii="Arial" w:hAnsi="Arial" w:cs="Arial"/>
                <w:sz w:val="18"/>
                <w:szCs w:val="18"/>
              </w:rPr>
            </w:pPr>
            <w:r w:rsidRPr="002F2A51">
              <w:rPr>
                <w:rFonts w:ascii="Arial" w:hAnsi="Arial" w:cs="Arial"/>
                <w:sz w:val="18"/>
                <w:szCs w:val="18"/>
              </w:rPr>
              <w:t xml:space="preserve">Mieszkania wspomagane wspierane stałego pobytu stanowią alternatywę dla instytucji opiekuńczych, takich jak DPS, dla osób, które potrzebują stałego wsparcia lub opieki w codziennym życiu. Kryterium ma na celu premiowanie projektów </w:t>
            </w:r>
            <w:r>
              <w:rPr>
                <w:rFonts w:ascii="Arial" w:hAnsi="Arial" w:cs="Arial"/>
                <w:sz w:val="18"/>
                <w:szCs w:val="18"/>
              </w:rPr>
              <w:t>zakładających utworzenie takiego typu mieszkań.</w:t>
            </w:r>
          </w:p>
          <w:p w:rsidR="009B0D0C" w:rsidRPr="002F2A51" w:rsidRDefault="009B0D0C" w:rsidP="00A47379">
            <w:pPr>
              <w:pStyle w:val="Tekstkomentarza"/>
              <w:jc w:val="both"/>
              <w:rPr>
                <w:rFonts w:ascii="Arial" w:hAnsi="Arial" w:cs="Arial"/>
                <w:i/>
                <w:sz w:val="18"/>
                <w:szCs w:val="18"/>
              </w:rPr>
            </w:pPr>
            <w:r w:rsidRPr="008C7F2C">
              <w:rPr>
                <w:rFonts w:ascii="Arial" w:hAnsi="Arial" w:cs="Arial"/>
                <w:sz w:val="18"/>
                <w:szCs w:val="18"/>
              </w:rPr>
              <w:t>Kryterium weryfikowane będzie na podstawie treści wniosku o dofinansowanie.</w:t>
            </w:r>
          </w:p>
        </w:tc>
        <w:tc>
          <w:tcPr>
            <w:tcW w:w="623" w:type="pct"/>
            <w:gridSpan w:val="4"/>
            <w:shd w:val="clear" w:color="auto" w:fill="CCFFCC"/>
            <w:vAlign w:val="center"/>
          </w:tcPr>
          <w:p w:rsidR="009B0D0C" w:rsidRPr="002F2A51" w:rsidRDefault="009B0D0C" w:rsidP="00A47379">
            <w:pPr>
              <w:jc w:val="center"/>
              <w:rPr>
                <w:rFonts w:ascii="Arial" w:hAnsi="Arial" w:cs="Arial"/>
                <w:sz w:val="18"/>
                <w:szCs w:val="18"/>
              </w:rPr>
            </w:pPr>
            <w:r w:rsidRPr="002F2A51">
              <w:rPr>
                <w:rFonts w:ascii="Arial" w:hAnsi="Arial" w:cs="Arial"/>
                <w:sz w:val="18"/>
                <w:szCs w:val="18"/>
              </w:rPr>
              <w:t>Stosuje się do typów projektów (nr)</w:t>
            </w:r>
          </w:p>
        </w:tc>
        <w:tc>
          <w:tcPr>
            <w:tcW w:w="535" w:type="pct"/>
            <w:gridSpan w:val="2"/>
            <w:vAlign w:val="center"/>
          </w:tcPr>
          <w:p w:rsidR="009B0D0C" w:rsidRPr="002F2A51" w:rsidRDefault="009B0D0C" w:rsidP="00A47379">
            <w:pPr>
              <w:jc w:val="center"/>
              <w:rPr>
                <w:rFonts w:ascii="Arial" w:hAnsi="Arial" w:cs="Arial"/>
                <w:sz w:val="18"/>
                <w:szCs w:val="18"/>
              </w:rPr>
            </w:pPr>
            <w:r w:rsidRPr="002F2A51">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Kwalifikowalność wydatków</w:t>
            </w:r>
          </w:p>
        </w:tc>
        <w:tc>
          <w:tcPr>
            <w:tcW w:w="3799" w:type="pct"/>
            <w:gridSpan w:val="14"/>
            <w:shd w:val="clear" w:color="auto" w:fill="auto"/>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 xml:space="preserve">Zgodnie z </w:t>
            </w:r>
            <w:r w:rsidRPr="005C5919">
              <w:rPr>
                <w:rFonts w:ascii="Arial" w:hAnsi="Arial" w:cs="Arial"/>
                <w:bCs/>
                <w:i/>
                <w:sz w:val="18"/>
                <w:szCs w:val="18"/>
              </w:rPr>
              <w:t>Wytycznymi w zakresie kwalifikowalno</w:t>
            </w:r>
            <w:r w:rsidRPr="005C5919">
              <w:rPr>
                <w:rFonts w:ascii="Arial" w:hAnsi="Arial" w:cs="Arial"/>
                <w:i/>
                <w:sz w:val="18"/>
                <w:szCs w:val="18"/>
              </w:rPr>
              <w:t>ś</w:t>
            </w:r>
            <w:r w:rsidRPr="005C5919">
              <w:rPr>
                <w:rFonts w:ascii="Arial" w:hAnsi="Arial" w:cs="Arial"/>
                <w:bCs/>
                <w:i/>
                <w:sz w:val="18"/>
                <w:szCs w:val="18"/>
              </w:rPr>
              <w:t>ci wydatków w ramach Europejskiego Funduszu Rozwoju Regionalnego, Europejskiego Funduszu Społecznego oraz Funduszu Spójno</w:t>
            </w:r>
            <w:r w:rsidRPr="005C5919">
              <w:rPr>
                <w:rFonts w:ascii="Arial" w:hAnsi="Arial" w:cs="Arial"/>
                <w:i/>
                <w:sz w:val="18"/>
                <w:szCs w:val="18"/>
              </w:rPr>
              <w:t>ś</w:t>
            </w:r>
            <w:r w:rsidRPr="005C5919">
              <w:rPr>
                <w:rFonts w:ascii="Arial" w:hAnsi="Arial" w:cs="Arial"/>
                <w:bCs/>
                <w:i/>
                <w:sz w:val="18"/>
                <w:szCs w:val="18"/>
              </w:rPr>
              <w:t>ci na lata 2014-2020.</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Wskaźniki produktu i rezultatu planowane do osiągnięcia w ramach konkursu</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201" w:type="pct"/>
            <w:gridSpan w:val="3"/>
            <w:vMerge w:val="restart"/>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Nazwa wskaźnika</w:t>
            </w:r>
          </w:p>
        </w:tc>
        <w:tc>
          <w:tcPr>
            <w:tcW w:w="745" w:type="pct"/>
            <w:vMerge w:val="restart"/>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Jednostka</w:t>
            </w:r>
          </w:p>
        </w:tc>
        <w:tc>
          <w:tcPr>
            <w:tcW w:w="1896" w:type="pct"/>
            <w:gridSpan w:val="7"/>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Wartość wskaźnika planowana do osiągnięcia w ramach konkursu w podziale na lata</w:t>
            </w:r>
          </w:p>
        </w:tc>
        <w:tc>
          <w:tcPr>
            <w:tcW w:w="1158" w:type="pct"/>
            <w:gridSpan w:val="6"/>
            <w:vMerge w:val="restart"/>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Wskaźnik realizujący ramy wykonania</w:t>
            </w:r>
          </w:p>
          <w:p w:rsidR="009B0D0C" w:rsidRPr="005C5919" w:rsidRDefault="009B0D0C" w:rsidP="00A47379">
            <w:pPr>
              <w:jc w:val="center"/>
              <w:rPr>
                <w:rFonts w:ascii="Arial" w:hAnsi="Arial" w:cs="Arial"/>
                <w:sz w:val="18"/>
                <w:szCs w:val="18"/>
              </w:rPr>
            </w:pPr>
            <w:r w:rsidRPr="005C5919">
              <w:rPr>
                <w:rFonts w:ascii="Arial" w:hAnsi="Arial" w:cs="Arial"/>
                <w:sz w:val="18"/>
                <w:szCs w:val="18"/>
              </w:rPr>
              <w:t>T/N</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201" w:type="pct"/>
            <w:gridSpan w:val="3"/>
            <w:vMerge/>
            <w:shd w:val="clear" w:color="auto" w:fill="CCFFCC"/>
            <w:vAlign w:val="center"/>
          </w:tcPr>
          <w:p w:rsidR="009B0D0C" w:rsidRPr="005C5919" w:rsidRDefault="009B0D0C" w:rsidP="00A47379">
            <w:pPr>
              <w:jc w:val="center"/>
              <w:rPr>
                <w:rFonts w:ascii="Arial" w:hAnsi="Arial" w:cs="Arial"/>
                <w:sz w:val="18"/>
                <w:szCs w:val="18"/>
              </w:rPr>
            </w:pPr>
          </w:p>
        </w:tc>
        <w:tc>
          <w:tcPr>
            <w:tcW w:w="745" w:type="pct"/>
            <w:vMerge/>
            <w:shd w:val="clear" w:color="auto" w:fill="CCFFCC"/>
            <w:vAlign w:val="center"/>
          </w:tcPr>
          <w:p w:rsidR="009B0D0C" w:rsidRPr="005C5919" w:rsidRDefault="009B0D0C" w:rsidP="00A47379">
            <w:pPr>
              <w:jc w:val="center"/>
              <w:rPr>
                <w:rFonts w:ascii="Arial" w:hAnsi="Arial" w:cs="Arial"/>
                <w:color w:val="FF0000"/>
                <w:sz w:val="18"/>
                <w:szCs w:val="18"/>
              </w:rPr>
            </w:pPr>
          </w:p>
        </w:tc>
        <w:tc>
          <w:tcPr>
            <w:tcW w:w="882"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Rok</w:t>
            </w:r>
          </w:p>
        </w:tc>
        <w:tc>
          <w:tcPr>
            <w:tcW w:w="1014"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Wartość</w:t>
            </w:r>
          </w:p>
        </w:tc>
        <w:tc>
          <w:tcPr>
            <w:tcW w:w="1158" w:type="pct"/>
            <w:gridSpan w:val="6"/>
            <w:vMerge/>
            <w:shd w:val="clear" w:color="auto" w:fill="CCFFCC"/>
            <w:vAlign w:val="center"/>
          </w:tcPr>
          <w:p w:rsidR="009B0D0C" w:rsidRPr="005C5919" w:rsidRDefault="009B0D0C" w:rsidP="00A47379">
            <w:pPr>
              <w:jc w:val="center"/>
              <w:rPr>
                <w:rFonts w:ascii="Arial" w:hAnsi="Arial" w:cs="Arial"/>
                <w:color w:val="FF0000"/>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Align w:val="center"/>
          </w:tcPr>
          <w:p w:rsidR="009B0D0C" w:rsidRPr="005C5919" w:rsidRDefault="009B0D0C" w:rsidP="00C716BF">
            <w:pPr>
              <w:pStyle w:val="Akapitzlist"/>
              <w:numPr>
                <w:ilvl w:val="0"/>
                <w:numId w:val="88"/>
              </w:numPr>
              <w:ind w:left="188" w:hanging="188"/>
              <w:rPr>
                <w:rFonts w:ascii="Arial" w:hAnsi="Arial" w:cs="Arial"/>
                <w:i/>
                <w:sz w:val="18"/>
                <w:szCs w:val="18"/>
              </w:rPr>
            </w:pPr>
            <w:r w:rsidRPr="005C5919">
              <w:rPr>
                <w:rFonts w:ascii="Arial" w:hAnsi="Arial" w:cs="Arial"/>
                <w:i/>
                <w:sz w:val="18"/>
                <w:szCs w:val="18"/>
              </w:rPr>
              <w:t xml:space="preserve">Liczba osób zagrożonych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ubóstwem lub wykluczeniem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społecznym objętych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usługami społecznymi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świadczonymi w interesie ogólnym w programie </w:t>
            </w:r>
          </w:p>
          <w:p w:rsidR="009B0D0C" w:rsidRPr="005C5919" w:rsidRDefault="009B0D0C" w:rsidP="00A47379">
            <w:pPr>
              <w:pStyle w:val="Akapitzlist"/>
              <w:ind w:left="188"/>
              <w:rPr>
                <w:rFonts w:ascii="Arial" w:hAnsi="Arial" w:cs="Arial"/>
                <w:i/>
                <w:sz w:val="18"/>
                <w:szCs w:val="18"/>
              </w:rPr>
            </w:pPr>
          </w:p>
        </w:tc>
        <w:tc>
          <w:tcPr>
            <w:tcW w:w="745" w:type="pct"/>
            <w:shd w:val="clear" w:color="auto" w:fill="FFFFFF" w:themeFill="background1"/>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[osoby]</w:t>
            </w:r>
          </w:p>
        </w:tc>
        <w:tc>
          <w:tcPr>
            <w:tcW w:w="882" w:type="pct"/>
            <w:gridSpan w:val="3"/>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2019</w:t>
            </w:r>
          </w:p>
        </w:tc>
        <w:tc>
          <w:tcPr>
            <w:tcW w:w="1014" w:type="pct"/>
            <w:gridSpan w:val="4"/>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239</w:t>
            </w:r>
          </w:p>
        </w:tc>
        <w:tc>
          <w:tcPr>
            <w:tcW w:w="1158" w:type="pct"/>
            <w:gridSpan w:val="6"/>
            <w:shd w:val="clear" w:color="auto" w:fill="FFFFFF" w:themeFill="background1"/>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N</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Align w:val="center"/>
          </w:tcPr>
          <w:p w:rsidR="009B0D0C" w:rsidRPr="005C5919" w:rsidRDefault="009B0D0C" w:rsidP="00C716BF">
            <w:pPr>
              <w:pStyle w:val="Akapitzlist"/>
              <w:numPr>
                <w:ilvl w:val="0"/>
                <w:numId w:val="88"/>
              </w:numPr>
              <w:ind w:left="188" w:hanging="188"/>
              <w:rPr>
                <w:rFonts w:ascii="Arial" w:hAnsi="Arial" w:cs="Arial"/>
                <w:i/>
                <w:sz w:val="18"/>
                <w:szCs w:val="18"/>
              </w:rPr>
            </w:pPr>
            <w:r w:rsidRPr="005C5919">
              <w:rPr>
                <w:rFonts w:ascii="Arial" w:hAnsi="Arial" w:cs="Arial"/>
                <w:i/>
                <w:sz w:val="18"/>
                <w:szCs w:val="18"/>
              </w:rPr>
              <w:t xml:space="preserve">Liczba wspartych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w programie miejsc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świadczenia usług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społecznych istniejących </w:t>
            </w:r>
          </w:p>
          <w:p w:rsidR="009B0D0C" w:rsidRPr="005C5919" w:rsidRDefault="009B0D0C" w:rsidP="00A47379">
            <w:pPr>
              <w:rPr>
                <w:rFonts w:ascii="Arial" w:hAnsi="Arial" w:cs="Arial"/>
                <w:i/>
                <w:sz w:val="18"/>
                <w:szCs w:val="18"/>
              </w:rPr>
            </w:pPr>
            <w:r w:rsidRPr="005C5919">
              <w:rPr>
                <w:rFonts w:ascii="Arial" w:hAnsi="Arial" w:cs="Arial"/>
                <w:i/>
                <w:sz w:val="18"/>
                <w:szCs w:val="18"/>
              </w:rPr>
              <w:t>po zakończeniu projektu</w:t>
            </w:r>
          </w:p>
          <w:p w:rsidR="009B0D0C" w:rsidRPr="005C5919" w:rsidRDefault="009B0D0C" w:rsidP="00A47379">
            <w:pPr>
              <w:rPr>
                <w:rFonts w:ascii="Arial" w:hAnsi="Arial" w:cs="Arial"/>
                <w:i/>
                <w:sz w:val="18"/>
                <w:szCs w:val="18"/>
              </w:rPr>
            </w:pPr>
          </w:p>
        </w:tc>
        <w:tc>
          <w:tcPr>
            <w:tcW w:w="745" w:type="pct"/>
            <w:shd w:val="clear" w:color="auto" w:fill="FFFFFF" w:themeFill="background1"/>
            <w:vAlign w:val="center"/>
          </w:tcPr>
          <w:p w:rsidR="009B0D0C" w:rsidRPr="005C5919" w:rsidRDefault="009B0D0C" w:rsidP="00A47379">
            <w:pPr>
              <w:jc w:val="center"/>
              <w:rPr>
                <w:rFonts w:ascii="Arial" w:hAnsi="Arial" w:cs="Arial"/>
                <w:i/>
                <w:color w:val="D9D9D9" w:themeColor="background1" w:themeShade="D9"/>
                <w:sz w:val="18"/>
                <w:szCs w:val="18"/>
              </w:rPr>
            </w:pPr>
            <w:r w:rsidRPr="005C5919">
              <w:rPr>
                <w:rFonts w:ascii="Arial" w:hAnsi="Arial" w:cs="Arial"/>
                <w:i/>
                <w:sz w:val="18"/>
                <w:szCs w:val="18"/>
              </w:rPr>
              <w:t>[sztuki]</w:t>
            </w:r>
          </w:p>
        </w:tc>
        <w:tc>
          <w:tcPr>
            <w:tcW w:w="882" w:type="pct"/>
            <w:gridSpan w:val="3"/>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2019</w:t>
            </w:r>
          </w:p>
        </w:tc>
        <w:tc>
          <w:tcPr>
            <w:tcW w:w="1014" w:type="pct"/>
            <w:gridSpan w:val="4"/>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86</w:t>
            </w:r>
          </w:p>
        </w:tc>
        <w:tc>
          <w:tcPr>
            <w:tcW w:w="1158" w:type="pct"/>
            <w:gridSpan w:val="6"/>
            <w:shd w:val="clear" w:color="auto" w:fill="FFFFFF" w:themeFill="background1"/>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N</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Align w:val="center"/>
          </w:tcPr>
          <w:p w:rsidR="009B0D0C" w:rsidRPr="00A73CE8" w:rsidRDefault="009B0D0C" w:rsidP="00C716BF">
            <w:pPr>
              <w:pStyle w:val="Akapitzlist"/>
              <w:numPr>
                <w:ilvl w:val="0"/>
                <w:numId w:val="88"/>
              </w:numPr>
              <w:ind w:left="188" w:hanging="188"/>
              <w:rPr>
                <w:rFonts w:ascii="Arial" w:hAnsi="Arial" w:cs="Arial"/>
                <w:i/>
                <w:sz w:val="18"/>
                <w:szCs w:val="18"/>
              </w:rPr>
            </w:pPr>
            <w:r w:rsidRPr="00A73CE8">
              <w:rPr>
                <w:rFonts w:ascii="Arial" w:hAnsi="Arial" w:cs="Arial"/>
                <w:i/>
                <w:iCs/>
                <w:sz w:val="18"/>
                <w:szCs w:val="18"/>
              </w:rPr>
              <w:t>Liczba osób zagrożonych ubóstwem lub wykluczeniem społecznym objętych wsparciem w programie</w:t>
            </w:r>
          </w:p>
        </w:tc>
        <w:tc>
          <w:tcPr>
            <w:tcW w:w="745" w:type="pct"/>
            <w:shd w:val="clear" w:color="auto" w:fill="FFFFFF" w:themeFill="background1"/>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[osoby]</w:t>
            </w:r>
          </w:p>
        </w:tc>
        <w:tc>
          <w:tcPr>
            <w:tcW w:w="882" w:type="pct"/>
            <w:gridSpan w:val="3"/>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2019</w:t>
            </w:r>
          </w:p>
        </w:tc>
        <w:tc>
          <w:tcPr>
            <w:tcW w:w="1014" w:type="pct"/>
            <w:gridSpan w:val="4"/>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239</w:t>
            </w:r>
          </w:p>
        </w:tc>
        <w:tc>
          <w:tcPr>
            <w:tcW w:w="1158" w:type="pct"/>
            <w:gridSpan w:val="6"/>
            <w:shd w:val="clear" w:color="auto" w:fill="FFFFFF" w:themeFill="background1"/>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N</w:t>
            </w:r>
          </w:p>
        </w:tc>
      </w:tr>
    </w:tbl>
    <w:p w:rsidR="0091392B" w:rsidRDefault="0091392B">
      <w:pPr>
        <w:spacing w:after="200" w:line="276" w:lineRule="auto"/>
        <w:rPr>
          <w:rFonts w:ascii="Arial" w:hAnsi="Arial" w:cs="Arial"/>
          <w:b/>
          <w:sz w:val="40"/>
          <w:szCs w:val="40"/>
        </w:rPr>
      </w:pPr>
    </w:p>
    <w:p w:rsidR="0091392B" w:rsidRDefault="0091392B">
      <w:pPr>
        <w:spacing w:after="200" w:line="276" w:lineRule="auto"/>
        <w:rPr>
          <w:rFonts w:ascii="Arial" w:hAnsi="Arial" w:cs="Arial"/>
          <w:b/>
          <w:sz w:val="40"/>
          <w:szCs w:val="40"/>
        </w:rPr>
      </w:pPr>
    </w:p>
    <w:p w:rsidR="0091392B" w:rsidRDefault="0091392B">
      <w:pPr>
        <w:spacing w:after="200" w:line="276" w:lineRule="auto"/>
        <w:rPr>
          <w:rFonts w:ascii="Arial" w:hAnsi="Arial" w:cs="Arial"/>
          <w:b/>
          <w:sz w:val="40"/>
          <w:szCs w:val="40"/>
        </w:rPr>
      </w:pPr>
    </w:p>
    <w:p w:rsidR="0091392B" w:rsidRDefault="0091392B" w:rsidP="0091392B">
      <w:pPr>
        <w:spacing w:after="200" w:line="276" w:lineRule="auto"/>
        <w:ind w:firstLine="708"/>
        <w:rPr>
          <w:rFonts w:ascii="Arial" w:hAnsi="Arial" w:cs="Arial"/>
          <w:b/>
          <w:sz w:val="40"/>
          <w:szCs w:val="40"/>
        </w:rPr>
      </w:pPr>
    </w:p>
    <w:p w:rsidR="00F120E1" w:rsidRDefault="00F120E1" w:rsidP="0091392B">
      <w:pPr>
        <w:rPr>
          <w:rFonts w:ascii="Arial" w:hAnsi="Arial" w:cs="Arial"/>
          <w:b/>
          <w:sz w:val="40"/>
          <w:szCs w:val="40"/>
        </w:rPr>
      </w:pPr>
    </w:p>
    <w:p w:rsidR="009B0D0C" w:rsidRDefault="009B0D0C" w:rsidP="0091392B">
      <w:pPr>
        <w:rPr>
          <w:rFonts w:ascii="Arial" w:hAnsi="Arial" w:cs="Arial"/>
          <w:b/>
          <w:sz w:val="40"/>
          <w:szCs w:val="40"/>
        </w:rPr>
      </w:pPr>
    </w:p>
    <w:p w:rsidR="009B0D0C" w:rsidRDefault="009B0D0C" w:rsidP="0091392B">
      <w:pPr>
        <w:rPr>
          <w:rFonts w:ascii="Arial" w:hAnsi="Arial" w:cs="Arial"/>
          <w:b/>
          <w:sz w:val="40"/>
          <w:szCs w:val="40"/>
        </w:rPr>
      </w:pPr>
    </w:p>
    <w:p w:rsidR="009B0D0C" w:rsidRDefault="009B0D0C" w:rsidP="0091392B">
      <w:pPr>
        <w:rPr>
          <w:rFonts w:ascii="Arial" w:hAnsi="Arial" w:cs="Arial"/>
          <w:b/>
          <w:sz w:val="40"/>
          <w:szCs w:val="40"/>
        </w:rPr>
      </w:pPr>
    </w:p>
    <w:p w:rsidR="009B0D0C" w:rsidRDefault="009B0D0C" w:rsidP="0091392B">
      <w:pPr>
        <w:rPr>
          <w:rFonts w:ascii="Arial" w:hAnsi="Arial" w:cs="Arial"/>
          <w:b/>
          <w:sz w:val="40"/>
          <w:szCs w:val="40"/>
        </w:rPr>
      </w:pPr>
    </w:p>
    <w:p w:rsidR="009B0D0C" w:rsidRDefault="009B0D0C" w:rsidP="0091392B">
      <w:pPr>
        <w:rPr>
          <w:rFonts w:ascii="Arial" w:hAnsi="Arial" w:cs="Arial"/>
          <w:b/>
          <w:sz w:val="40"/>
          <w:szCs w:val="40"/>
        </w:rPr>
      </w:pPr>
    </w:p>
    <w:p w:rsidR="00756D89" w:rsidRDefault="00756D89" w:rsidP="00756D89">
      <w:pPr>
        <w:jc w:val="center"/>
        <w:rPr>
          <w:rFonts w:ascii="Arial" w:hAnsi="Arial" w:cs="Arial"/>
          <w:b/>
          <w:sz w:val="40"/>
          <w:szCs w:val="40"/>
        </w:rPr>
      </w:pPr>
      <w:r>
        <w:rPr>
          <w:rFonts w:ascii="Arial" w:hAnsi="Arial" w:cs="Arial"/>
          <w:b/>
          <w:sz w:val="40"/>
          <w:szCs w:val="40"/>
        </w:rPr>
        <w:t>Plan działania na rok 2020</w:t>
      </w:r>
    </w:p>
    <w:p w:rsidR="00756D89" w:rsidRDefault="00756D89" w:rsidP="00756D89">
      <w:pPr>
        <w:jc w:val="center"/>
        <w:rPr>
          <w:rFonts w:ascii="Arial" w:hAnsi="Arial" w:cs="Arial"/>
          <w:b/>
          <w:sz w:val="12"/>
          <w:szCs w:val="12"/>
        </w:rPr>
      </w:pPr>
    </w:p>
    <w:p w:rsidR="00756D89" w:rsidRDefault="00756D89" w:rsidP="00756D89">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756D89" w:rsidRDefault="00756D89" w:rsidP="00756D89">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84"/>
        <w:gridCol w:w="738"/>
        <w:gridCol w:w="1777"/>
        <w:gridCol w:w="1419"/>
        <w:gridCol w:w="766"/>
        <w:gridCol w:w="1920"/>
      </w:tblGrid>
      <w:tr w:rsidR="00756D89" w:rsidTr="007F51AA">
        <w:trPr>
          <w:trHeight w:val="362"/>
        </w:trPr>
        <w:tc>
          <w:tcPr>
            <w:tcW w:w="9606" w:type="dxa"/>
            <w:gridSpan w:val="6"/>
            <w:shd w:val="clear" w:color="auto" w:fill="D9D9D9"/>
            <w:vAlign w:val="center"/>
          </w:tcPr>
          <w:p w:rsidR="00756D89" w:rsidRDefault="00756D89" w:rsidP="007F51AA">
            <w:pPr>
              <w:jc w:val="center"/>
              <w:rPr>
                <w:rFonts w:ascii="Arial" w:hAnsi="Arial" w:cs="Arial"/>
                <w:b/>
                <w:sz w:val="18"/>
                <w:szCs w:val="18"/>
              </w:rPr>
            </w:pPr>
            <w:r>
              <w:rPr>
                <w:rFonts w:ascii="Arial" w:hAnsi="Arial" w:cs="Arial"/>
                <w:b/>
                <w:sz w:val="18"/>
                <w:szCs w:val="18"/>
              </w:rPr>
              <w:t>INFORMACJE O INSTYTUCJI POŚREDNICZĄCEJ</w:t>
            </w:r>
          </w:p>
        </w:tc>
      </w:tr>
      <w:tr w:rsidR="00756D89" w:rsidTr="007F51AA">
        <w:trPr>
          <w:trHeight w:val="511"/>
        </w:trPr>
        <w:tc>
          <w:tcPr>
            <w:tcW w:w="2985" w:type="dxa"/>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Numer i nazwa osi priorytetowej</w:t>
            </w:r>
          </w:p>
        </w:tc>
        <w:tc>
          <w:tcPr>
            <w:tcW w:w="6621" w:type="dxa"/>
            <w:gridSpan w:val="5"/>
            <w:vAlign w:val="center"/>
          </w:tcPr>
          <w:p w:rsidR="00756D89" w:rsidRDefault="00756D89" w:rsidP="007F51AA">
            <w:pPr>
              <w:jc w:val="center"/>
              <w:rPr>
                <w:rFonts w:ascii="Arial" w:hAnsi="Arial" w:cs="Arial"/>
                <w:sz w:val="18"/>
                <w:szCs w:val="18"/>
              </w:rPr>
            </w:pPr>
            <w:r>
              <w:rPr>
                <w:rFonts w:ascii="Arial" w:hAnsi="Arial" w:cs="Arial"/>
                <w:sz w:val="18"/>
                <w:szCs w:val="18"/>
              </w:rPr>
              <w:t>VII Włączenie społeczne</w:t>
            </w:r>
          </w:p>
        </w:tc>
      </w:tr>
      <w:tr w:rsidR="00756D89" w:rsidTr="007F51AA">
        <w:trPr>
          <w:trHeight w:val="519"/>
        </w:trPr>
        <w:tc>
          <w:tcPr>
            <w:tcW w:w="2985" w:type="dxa"/>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Instytucja Pośrednicząca</w:t>
            </w:r>
          </w:p>
        </w:tc>
        <w:tc>
          <w:tcPr>
            <w:tcW w:w="6621" w:type="dxa"/>
            <w:gridSpan w:val="5"/>
            <w:vAlign w:val="center"/>
          </w:tcPr>
          <w:p w:rsidR="00756D89" w:rsidRDefault="00756D89" w:rsidP="007F51AA">
            <w:pPr>
              <w:jc w:val="center"/>
              <w:rPr>
                <w:rFonts w:ascii="Arial" w:hAnsi="Arial" w:cs="Arial"/>
                <w:sz w:val="18"/>
                <w:szCs w:val="18"/>
              </w:rPr>
            </w:pPr>
            <w:r>
              <w:rPr>
                <w:rFonts w:ascii="Arial" w:hAnsi="Arial" w:cs="Arial"/>
                <w:sz w:val="18"/>
                <w:szCs w:val="18"/>
              </w:rPr>
              <w:t>Wojewódzki Urząd Pracy w Szczecinie</w:t>
            </w:r>
          </w:p>
        </w:tc>
      </w:tr>
      <w:tr w:rsidR="00756D89" w:rsidTr="007F51AA">
        <w:trPr>
          <w:trHeight w:val="348"/>
        </w:trPr>
        <w:tc>
          <w:tcPr>
            <w:tcW w:w="2985" w:type="dxa"/>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756D89" w:rsidRDefault="00756D89" w:rsidP="007F51AA">
            <w:pPr>
              <w:jc w:val="center"/>
              <w:rPr>
                <w:rFonts w:ascii="Arial" w:hAnsi="Arial" w:cs="Arial"/>
                <w:sz w:val="18"/>
                <w:szCs w:val="18"/>
              </w:rPr>
            </w:pPr>
            <w:r w:rsidRPr="0094098C">
              <w:rPr>
                <w:rFonts w:ascii="Arial" w:hAnsi="Arial" w:cs="Arial"/>
                <w:sz w:val="18"/>
                <w:szCs w:val="18"/>
              </w:rPr>
              <w:t>ul. A. Mickiewicza 41</w:t>
            </w:r>
            <w:r w:rsidRPr="0094098C">
              <w:rPr>
                <w:rFonts w:ascii="Arial" w:hAnsi="Arial" w:cs="Arial"/>
                <w:sz w:val="18"/>
                <w:szCs w:val="18"/>
              </w:rPr>
              <w:br/>
              <w:t>70-383 Szczecin</w:t>
            </w:r>
          </w:p>
        </w:tc>
      </w:tr>
      <w:tr w:rsidR="00756D89" w:rsidTr="007F51AA">
        <w:trPr>
          <w:trHeight w:val="358"/>
        </w:trPr>
        <w:tc>
          <w:tcPr>
            <w:tcW w:w="2985" w:type="dxa"/>
            <w:tcBorders>
              <w:bottom w:val="single" w:sz="2" w:space="0" w:color="auto"/>
            </w:tcBorders>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756D89" w:rsidRPr="0094098C" w:rsidRDefault="00756D89" w:rsidP="007F51AA">
            <w:pPr>
              <w:jc w:val="center"/>
              <w:rPr>
                <w:rFonts w:ascii="Arial" w:hAnsi="Arial" w:cs="Arial"/>
                <w:sz w:val="18"/>
                <w:szCs w:val="18"/>
              </w:rPr>
            </w:pPr>
            <w:r w:rsidRPr="0094098C">
              <w:rPr>
                <w:rFonts w:ascii="Arial" w:hAnsi="Arial" w:cs="Arial"/>
                <w:sz w:val="18"/>
                <w:szCs w:val="18"/>
              </w:rPr>
              <w:t>91</w:t>
            </w:r>
          </w:p>
        </w:tc>
        <w:tc>
          <w:tcPr>
            <w:tcW w:w="1777" w:type="dxa"/>
            <w:tcBorders>
              <w:bottom w:val="single" w:sz="2" w:space="0" w:color="auto"/>
            </w:tcBorders>
            <w:vAlign w:val="center"/>
          </w:tcPr>
          <w:p w:rsidR="00756D89" w:rsidRDefault="00756D89" w:rsidP="007F51AA">
            <w:pPr>
              <w:jc w:val="center"/>
              <w:rPr>
                <w:rFonts w:ascii="Arial" w:hAnsi="Arial" w:cs="Arial"/>
                <w:b/>
                <w:sz w:val="18"/>
                <w:szCs w:val="18"/>
              </w:rPr>
            </w:pPr>
            <w:r w:rsidRPr="0094098C">
              <w:rPr>
                <w:rFonts w:ascii="Arial" w:hAnsi="Arial" w:cs="Arial"/>
                <w:sz w:val="18"/>
                <w:szCs w:val="18"/>
              </w:rPr>
              <w:t>42 56 101</w:t>
            </w:r>
          </w:p>
        </w:tc>
        <w:tc>
          <w:tcPr>
            <w:tcW w:w="1419" w:type="dxa"/>
            <w:tcBorders>
              <w:bottom w:val="single" w:sz="2" w:space="0" w:color="auto"/>
            </w:tcBorders>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756D89" w:rsidRDefault="00756D89" w:rsidP="007F51AA">
            <w:pPr>
              <w:jc w:val="center"/>
              <w:rPr>
                <w:rFonts w:ascii="Arial" w:hAnsi="Arial" w:cs="Arial"/>
                <w:sz w:val="18"/>
                <w:szCs w:val="18"/>
              </w:rPr>
            </w:pPr>
            <w:r>
              <w:rPr>
                <w:rFonts w:ascii="Arial" w:hAnsi="Arial" w:cs="Arial"/>
                <w:sz w:val="18"/>
                <w:szCs w:val="18"/>
              </w:rPr>
              <w:t>91</w:t>
            </w:r>
          </w:p>
        </w:tc>
        <w:tc>
          <w:tcPr>
            <w:tcW w:w="1921" w:type="dxa"/>
            <w:tcBorders>
              <w:bottom w:val="single" w:sz="2" w:space="0" w:color="auto"/>
            </w:tcBorders>
            <w:vAlign w:val="center"/>
          </w:tcPr>
          <w:p w:rsidR="00756D89" w:rsidRDefault="00756D89" w:rsidP="007F51AA">
            <w:pPr>
              <w:jc w:val="center"/>
              <w:rPr>
                <w:rFonts w:ascii="Arial" w:hAnsi="Arial" w:cs="Arial"/>
                <w:sz w:val="18"/>
                <w:szCs w:val="18"/>
              </w:rPr>
            </w:pPr>
            <w:r w:rsidRPr="0094098C">
              <w:rPr>
                <w:rFonts w:ascii="Arial" w:hAnsi="Arial" w:cs="Arial"/>
                <w:sz w:val="18"/>
                <w:szCs w:val="18"/>
              </w:rPr>
              <w:t>42 56 103</w:t>
            </w:r>
          </w:p>
        </w:tc>
      </w:tr>
      <w:tr w:rsidR="00756D89" w:rsidTr="007F51AA">
        <w:trPr>
          <w:trHeight w:val="354"/>
        </w:trPr>
        <w:tc>
          <w:tcPr>
            <w:tcW w:w="2985" w:type="dxa"/>
            <w:tcBorders>
              <w:top w:val="single" w:sz="2" w:space="0" w:color="auto"/>
              <w:bottom w:val="single" w:sz="2" w:space="0" w:color="auto"/>
            </w:tcBorders>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756D89" w:rsidRDefault="00723C1D" w:rsidP="007F51AA">
            <w:pPr>
              <w:jc w:val="center"/>
              <w:rPr>
                <w:rFonts w:ascii="Arial" w:hAnsi="Arial" w:cs="Arial"/>
                <w:sz w:val="18"/>
                <w:szCs w:val="18"/>
              </w:rPr>
            </w:pPr>
            <w:hyperlink r:id="rId45" w:history="1">
              <w:r w:rsidR="00CE3CAB" w:rsidRPr="003B6C68">
                <w:rPr>
                  <w:rStyle w:val="Hipercze"/>
                  <w:rFonts w:ascii="Arial" w:hAnsi="Arial" w:cs="Arial"/>
                  <w:sz w:val="18"/>
                  <w:szCs w:val="18"/>
                </w:rPr>
                <w:t>sekretariat@wup.pl</w:t>
              </w:r>
            </w:hyperlink>
          </w:p>
        </w:tc>
      </w:tr>
      <w:tr w:rsidR="00756D89" w:rsidRPr="008A588A" w:rsidTr="007F51AA">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6621" w:type="dxa"/>
            <w:gridSpan w:val="5"/>
            <w:tcBorders>
              <w:top w:val="single" w:sz="2" w:space="0" w:color="auto"/>
              <w:left w:val="single" w:sz="2" w:space="0" w:color="auto"/>
              <w:bottom w:val="single" w:sz="12" w:space="0" w:color="auto"/>
            </w:tcBorders>
            <w:vAlign w:val="center"/>
          </w:tcPr>
          <w:p w:rsidR="00756D89" w:rsidRDefault="00756D89" w:rsidP="007F51AA">
            <w:pPr>
              <w:jc w:val="center"/>
              <w:rPr>
                <w:rFonts w:ascii="Arial" w:hAnsi="Arial" w:cs="Arial"/>
                <w:sz w:val="18"/>
                <w:szCs w:val="18"/>
              </w:rPr>
            </w:pPr>
            <w:r>
              <w:rPr>
                <w:rFonts w:ascii="Arial" w:hAnsi="Arial" w:cs="Arial"/>
                <w:sz w:val="18"/>
                <w:szCs w:val="18"/>
              </w:rPr>
              <w:t>Milena Stefańska – Naporowska</w:t>
            </w:r>
          </w:p>
          <w:p w:rsidR="00756D89" w:rsidRDefault="00756D89" w:rsidP="007F51AA">
            <w:pPr>
              <w:jc w:val="center"/>
              <w:rPr>
                <w:rFonts w:ascii="Arial" w:hAnsi="Arial" w:cs="Arial"/>
                <w:sz w:val="18"/>
                <w:szCs w:val="18"/>
              </w:rPr>
            </w:pPr>
            <w:r>
              <w:rPr>
                <w:rFonts w:ascii="Arial" w:hAnsi="Arial" w:cs="Arial"/>
                <w:sz w:val="18"/>
                <w:szCs w:val="18"/>
              </w:rPr>
              <w:t>Tel. 91 42 56 166</w:t>
            </w:r>
          </w:p>
          <w:p w:rsidR="00756D89" w:rsidRPr="00EC70B9" w:rsidRDefault="00756D89" w:rsidP="007F51AA">
            <w:pPr>
              <w:jc w:val="center"/>
              <w:rPr>
                <w:rFonts w:ascii="Arial" w:hAnsi="Arial" w:cs="Arial"/>
                <w:sz w:val="18"/>
                <w:szCs w:val="18"/>
              </w:rPr>
            </w:pPr>
            <w:r>
              <w:rPr>
                <w:rFonts w:ascii="Arial" w:hAnsi="Arial" w:cs="Arial"/>
                <w:sz w:val="18"/>
                <w:szCs w:val="18"/>
              </w:rPr>
              <w:t xml:space="preserve">e-mail: </w:t>
            </w:r>
            <w:hyperlink r:id="rId46" w:history="1">
              <w:r w:rsidR="00CE3CAB" w:rsidRPr="003B6C68">
                <w:rPr>
                  <w:rStyle w:val="Hipercze"/>
                  <w:rFonts w:ascii="Arial" w:hAnsi="Arial" w:cs="Arial"/>
                  <w:sz w:val="18"/>
                  <w:szCs w:val="18"/>
                </w:rPr>
                <w:t>milena_stefanska@wup.pl</w:t>
              </w:r>
            </w:hyperlink>
          </w:p>
        </w:tc>
      </w:tr>
    </w:tbl>
    <w:p w:rsidR="00756D89" w:rsidRPr="00EC70B9" w:rsidRDefault="00756D89" w:rsidP="00756D89">
      <w:pPr>
        <w:rPr>
          <w:rFonts w:ascii="Arial" w:hAnsi="Arial" w:cs="Arial"/>
          <w:b/>
        </w:rPr>
      </w:pPr>
      <w:r w:rsidRPr="00EC70B9">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756D89" w:rsidTr="007F51AA">
        <w:trPr>
          <w:trHeight w:val="362"/>
        </w:trPr>
        <w:tc>
          <w:tcPr>
            <w:tcW w:w="9889" w:type="dxa"/>
            <w:shd w:val="clear" w:color="auto" w:fill="E77B39"/>
            <w:vAlign w:val="center"/>
          </w:tcPr>
          <w:p w:rsidR="00756D89" w:rsidRPr="006B0123" w:rsidRDefault="00756D89" w:rsidP="007F51AA">
            <w:pPr>
              <w:jc w:val="center"/>
              <w:rPr>
                <w:rFonts w:ascii="Arial" w:hAnsi="Arial" w:cs="Arial"/>
                <w:b/>
                <w:sz w:val="20"/>
                <w:szCs w:val="20"/>
              </w:rPr>
            </w:pPr>
            <w:r w:rsidRPr="006B0123">
              <w:rPr>
                <w:rFonts w:ascii="Arial" w:hAnsi="Arial" w:cs="Arial"/>
                <w:b/>
                <w:sz w:val="20"/>
                <w:szCs w:val="20"/>
              </w:rPr>
              <w:t xml:space="preserve">KARTA DZIAŁANIA </w:t>
            </w:r>
          </w:p>
          <w:p w:rsidR="00756D89" w:rsidRPr="00756D89" w:rsidRDefault="00756D89" w:rsidP="006B0123">
            <w:pPr>
              <w:pStyle w:val="Nagwek2"/>
              <w:jc w:val="both"/>
              <w:rPr>
                <w:b/>
                <w:sz w:val="20"/>
                <w:szCs w:val="20"/>
              </w:rPr>
            </w:pPr>
            <w:bookmarkStart w:id="39" w:name="_Toc64635722"/>
            <w:r w:rsidRPr="006B0123">
              <w:rPr>
                <w:b/>
                <w:sz w:val="20"/>
                <w:szCs w:val="20"/>
              </w:rPr>
              <w:t>7.6 Wsparcie rozwoju usług społecznych świadczonych w interesie ogólnym</w:t>
            </w:r>
            <w:r w:rsidR="00A11BE9" w:rsidRPr="006B0123">
              <w:rPr>
                <w:b/>
                <w:sz w:val="20"/>
                <w:szCs w:val="20"/>
              </w:rPr>
              <w:t xml:space="preserve"> – typ 1 i 3 tryb pozakonkursowy</w:t>
            </w:r>
            <w:bookmarkEnd w:id="39"/>
          </w:p>
        </w:tc>
      </w:tr>
    </w:tbl>
    <w:p w:rsidR="00756D89" w:rsidRDefault="00756D89" w:rsidP="00756D89">
      <w:pPr>
        <w:rPr>
          <w:rFonts w:ascii="Arial" w:hAnsi="Arial" w:cs="Arial"/>
          <w:b/>
          <w:spacing w:val="24"/>
          <w:sz w:val="28"/>
          <w:szCs w:val="28"/>
        </w:rPr>
      </w:pPr>
    </w:p>
    <w:p w:rsidR="00756D89" w:rsidRDefault="00756D89" w:rsidP="00756D89">
      <w:pPr>
        <w:jc w:val="center"/>
        <w:rPr>
          <w:rFonts w:ascii="Arial" w:hAnsi="Arial" w:cs="Arial"/>
          <w:b/>
        </w:rPr>
      </w:pPr>
    </w:p>
    <w:tbl>
      <w:tblPr>
        <w:tblW w:w="9918" w:type="dxa"/>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8"/>
        <w:gridCol w:w="1010"/>
        <w:gridCol w:w="564"/>
        <w:gridCol w:w="434"/>
        <w:gridCol w:w="9"/>
        <w:gridCol w:w="1533"/>
        <w:gridCol w:w="1701"/>
        <w:gridCol w:w="1411"/>
        <w:gridCol w:w="18"/>
      </w:tblGrid>
      <w:tr w:rsidR="00756D89" w:rsidTr="007F51AA">
        <w:trPr>
          <w:trHeight w:val="362"/>
        </w:trPr>
        <w:tc>
          <w:tcPr>
            <w:tcW w:w="9918" w:type="dxa"/>
            <w:gridSpan w:val="9"/>
            <w:shd w:val="clear" w:color="auto" w:fill="FFCC99"/>
            <w:vAlign w:val="center"/>
          </w:tcPr>
          <w:p w:rsidR="00756D89" w:rsidRPr="00114D69" w:rsidRDefault="00756D89" w:rsidP="007F51AA">
            <w:pPr>
              <w:jc w:val="center"/>
              <w:rPr>
                <w:rFonts w:ascii="Arial" w:hAnsi="Arial" w:cs="Arial"/>
                <w:b/>
                <w:sz w:val="18"/>
                <w:szCs w:val="18"/>
              </w:rPr>
            </w:pPr>
            <w:r w:rsidRPr="00114D69">
              <w:rPr>
                <w:rFonts w:ascii="Arial" w:hAnsi="Arial" w:cs="Arial"/>
                <w:b/>
                <w:sz w:val="18"/>
                <w:szCs w:val="18"/>
              </w:rPr>
              <w:t xml:space="preserve">B2.1 PROJEKT PRZEWIDZIANY DO REALIZACJI W TRYBIE </w:t>
            </w:r>
            <w:r>
              <w:rPr>
                <w:rFonts w:ascii="Arial" w:hAnsi="Arial" w:cs="Arial"/>
                <w:b/>
                <w:sz w:val="18"/>
                <w:szCs w:val="18"/>
              </w:rPr>
              <w:t>POZAKONKURSOWYM</w:t>
            </w:r>
          </w:p>
        </w:tc>
      </w:tr>
      <w:tr w:rsidR="00756D89" w:rsidTr="007F51AA">
        <w:trPr>
          <w:trHeight w:val="549"/>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Planowany tytuł projektu</w:t>
            </w:r>
          </w:p>
        </w:tc>
        <w:tc>
          <w:tcPr>
            <w:tcW w:w="6680" w:type="dxa"/>
            <w:gridSpan w:val="8"/>
            <w:vAlign w:val="center"/>
          </w:tcPr>
          <w:p w:rsidR="00756D89" w:rsidRPr="00934567" w:rsidRDefault="008755D5" w:rsidP="007F51AA">
            <w:pPr>
              <w:jc w:val="center"/>
              <w:rPr>
                <w:rFonts w:ascii="Arial" w:hAnsi="Arial" w:cs="Arial"/>
                <w:sz w:val="18"/>
                <w:szCs w:val="18"/>
              </w:rPr>
            </w:pPr>
            <w:r>
              <w:rPr>
                <w:rFonts w:ascii="Arial" w:hAnsi="Arial" w:cs="Arial"/>
                <w:sz w:val="18"/>
                <w:szCs w:val="18"/>
              </w:rPr>
              <w:t xml:space="preserve">Region dobrego wsparcia </w:t>
            </w:r>
          </w:p>
        </w:tc>
      </w:tr>
      <w:tr w:rsidR="00756D89" w:rsidTr="007F51AA">
        <w:trPr>
          <w:trHeight w:val="703"/>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Nr i nazwa celu szczegółowego, w który wpisuje się dany projekt</w:t>
            </w:r>
          </w:p>
        </w:tc>
        <w:tc>
          <w:tcPr>
            <w:tcW w:w="6680" w:type="dxa"/>
            <w:gridSpan w:val="8"/>
          </w:tcPr>
          <w:p w:rsidR="00756D89" w:rsidRDefault="00756D89" w:rsidP="007F51AA">
            <w:pPr>
              <w:pStyle w:val="Akapitzlist"/>
              <w:ind w:left="720"/>
              <w:jc w:val="both"/>
              <w:rPr>
                <w:rFonts w:ascii="Arial" w:hAnsi="Arial" w:cs="Arial"/>
                <w:sz w:val="18"/>
                <w:szCs w:val="18"/>
              </w:rPr>
            </w:pPr>
          </w:p>
          <w:p w:rsidR="00756D89" w:rsidRPr="00A61793" w:rsidRDefault="00756D89" w:rsidP="00C716BF">
            <w:pPr>
              <w:pStyle w:val="Akapitzlist"/>
              <w:numPr>
                <w:ilvl w:val="0"/>
                <w:numId w:val="229"/>
              </w:numPr>
              <w:jc w:val="both"/>
              <w:rPr>
                <w:rFonts w:ascii="Arial" w:hAnsi="Arial" w:cs="Arial"/>
                <w:sz w:val="18"/>
                <w:szCs w:val="18"/>
              </w:rPr>
            </w:pPr>
            <w:r w:rsidRPr="006D7F1D">
              <w:rPr>
                <w:rFonts w:ascii="Arial" w:hAnsi="Arial" w:cs="Arial"/>
                <w:sz w:val="18"/>
                <w:szCs w:val="18"/>
              </w:rPr>
              <w:t>Zwiększenie dostępności usług społecznych w szczególności usług środowiskowych, opiekuńczych oraz usług wsparcia rodziny i pieczy zastępczej dla osób zagrożonych ubóstwem i/lub wykluczeniem społecznym</w:t>
            </w:r>
            <w:r w:rsidRPr="000D5CDC">
              <w:t>.</w:t>
            </w:r>
          </w:p>
        </w:tc>
      </w:tr>
      <w:tr w:rsidR="00756D89" w:rsidTr="007F51AA">
        <w:trPr>
          <w:trHeight w:val="234"/>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Typ/typy projektów przewidziane do realizacji w ramach projektu</w:t>
            </w:r>
          </w:p>
        </w:tc>
        <w:tc>
          <w:tcPr>
            <w:tcW w:w="6680" w:type="dxa"/>
            <w:gridSpan w:val="8"/>
          </w:tcPr>
          <w:p w:rsidR="008755D5" w:rsidRPr="006D7F1D" w:rsidRDefault="008755D5" w:rsidP="008755D5">
            <w:pPr>
              <w:spacing w:before="60" w:after="60"/>
              <w:rPr>
                <w:rFonts w:ascii="Arial" w:hAnsi="Arial" w:cs="Arial"/>
                <w:sz w:val="18"/>
                <w:szCs w:val="18"/>
              </w:rPr>
            </w:pPr>
            <w:r w:rsidRPr="006D7F1D">
              <w:rPr>
                <w:rFonts w:ascii="Arial" w:hAnsi="Arial" w:cs="Arial"/>
                <w:sz w:val="18"/>
                <w:szCs w:val="18"/>
              </w:rPr>
              <w:t>Świadczenie usług społecznych (m.in. pomocy społecznej, wsparcia rodziny i pieczy zastępczej, opiekuńczych) w celu zwiększenia ich dostępności w tym:</w:t>
            </w:r>
          </w:p>
          <w:p w:rsidR="008755D5" w:rsidRPr="006D7F1D" w:rsidRDefault="008755D5" w:rsidP="008755D5">
            <w:pPr>
              <w:numPr>
                <w:ilvl w:val="0"/>
                <w:numId w:val="116"/>
              </w:numPr>
              <w:tabs>
                <w:tab w:val="left" w:pos="284"/>
              </w:tabs>
              <w:spacing w:before="60" w:after="60" w:line="276" w:lineRule="auto"/>
              <w:rPr>
                <w:rFonts w:ascii="Arial" w:hAnsi="Arial" w:cs="Arial"/>
                <w:sz w:val="18"/>
                <w:szCs w:val="18"/>
              </w:rPr>
            </w:pPr>
            <w:r w:rsidRPr="006D7F1D">
              <w:rPr>
                <w:rFonts w:ascii="Arial" w:hAnsi="Arial" w:cs="Arial"/>
                <w:sz w:val="18"/>
                <w:szCs w:val="18"/>
              </w:rPr>
              <w:t>Rozwój usług asystenckich</w:t>
            </w:r>
            <w:r>
              <w:rPr>
                <w:rFonts w:ascii="Arial" w:hAnsi="Arial" w:cs="Arial"/>
                <w:sz w:val="18"/>
                <w:szCs w:val="18"/>
              </w:rPr>
              <w:t>,</w:t>
            </w:r>
            <w:r w:rsidRPr="00B34CAE">
              <w:rPr>
                <w:rFonts w:ascii="Arial" w:hAnsi="Arial" w:cs="Arial"/>
                <w:sz w:val="18"/>
                <w:szCs w:val="18"/>
              </w:rPr>
              <w:t xml:space="preserve"> również związanych z przeciwdziałaniem i zwalczaniem skutków COVID-19</w:t>
            </w:r>
            <w:r w:rsidRPr="006D7F1D">
              <w:rPr>
                <w:rFonts w:ascii="Arial" w:hAnsi="Arial" w:cs="Arial"/>
                <w:sz w:val="18"/>
                <w:szCs w:val="18"/>
              </w:rPr>
              <w:t xml:space="preserve"> </w:t>
            </w:r>
            <w:r w:rsidRPr="00B34CAE">
              <w:rPr>
                <w:rFonts w:ascii="Arial" w:hAnsi="Arial" w:cs="Arial"/>
                <w:sz w:val="18"/>
                <w:szCs w:val="18"/>
              </w:rPr>
              <w:t xml:space="preserve"> </w:t>
            </w:r>
            <w:r w:rsidRPr="006D7F1D">
              <w:rPr>
                <w:rFonts w:ascii="Arial" w:hAnsi="Arial" w:cs="Arial"/>
                <w:sz w:val="18"/>
                <w:szCs w:val="18"/>
              </w:rPr>
              <w:t xml:space="preserve">(skierowanych do osób z niepełnosprawnościami) i opiekuńczych (skierowanych do osób potrzebujących wsparcia w codziennym funkcjonowaniu), w tym: </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wsparcie działalności lub tworzenie nowych miejsc opieki w formach zdeinstytucjonalizowanych poprzez wsparcie dla usług opiekuńczych i specjalistycznych usług opiekuńczych, o których mowa w ustawie z dnia 12 marca 2004 r. o pomocy społecznej oraz usług asystenckich (wraz z działaniami mającymi na celu pozyskanie i szkolenie nowych opiekunów i asystentów);</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inne usługi zwiększające mobilność, autonomię i bezpieczeństwo osób  potrzebujących wsparcia w codziennym funkcjonowaniu (np. likwidowanie barier architektonicznych w miejscu zamieszkania, dowożenie posiłków, przewóz osoby potrzebującej wsparcia w codziennym funkcjonowaniu</w:t>
            </w:r>
            <w:r w:rsidRPr="00B34CAE" w:rsidDel="004D7433">
              <w:rPr>
                <w:rFonts w:ascii="Arial" w:hAnsi="Arial" w:cs="Arial"/>
                <w:sz w:val="18"/>
                <w:szCs w:val="18"/>
              </w:rPr>
              <w:t xml:space="preserve"> </w:t>
            </w:r>
            <w:r w:rsidRPr="00B34CAE">
              <w:rPr>
                <w:rFonts w:ascii="Arial" w:hAnsi="Arial" w:cs="Arial"/>
                <w:sz w:val="18"/>
                <w:szCs w:val="18"/>
              </w:rPr>
              <w:t xml:space="preserve">  lub personelu sprawującego opiekę związane bezpośrednio z usługami świadczonymi osobie  potrzebujących wsparcia w codziennym funkcjonowaniu w ramach projektu,</w:t>
            </w:r>
            <w:r w:rsidRPr="00A20D3B">
              <w:rPr>
                <w:rFonts w:ascii="Arial" w:hAnsi="Arial" w:cs="Arial"/>
                <w:sz w:val="18"/>
                <w:szCs w:val="18"/>
              </w:rPr>
              <w:t xml:space="preserve"> w tym finansowanie środków transportu</w:t>
            </w:r>
            <w:r w:rsidRPr="00B34CAE">
              <w:rPr>
                <w:rFonts w:ascii="Arial" w:hAnsi="Arial" w:cs="Arial"/>
                <w:sz w:val="18"/>
                <w:szCs w:val="18"/>
              </w:rPr>
              <w:t>),wsparcie aktywizujące środowiska lokalne pod kątem rozwoju sąsiedzkich usług opiekuńczych</w:t>
            </w:r>
          </w:p>
          <w:p w:rsidR="008755D5" w:rsidRDefault="008755D5" w:rsidP="008755D5">
            <w:pPr>
              <w:spacing w:before="60" w:after="60"/>
              <w:ind w:left="720"/>
              <w:rPr>
                <w:rFonts w:ascii="Arial" w:hAnsi="Arial" w:cs="Arial"/>
                <w:sz w:val="18"/>
                <w:szCs w:val="18"/>
              </w:rPr>
            </w:pPr>
            <w:r w:rsidRPr="00B34CAE">
              <w:rPr>
                <w:rFonts w:ascii="Arial" w:hAnsi="Arial" w:cs="Arial"/>
                <w:sz w:val="18"/>
                <w:szCs w:val="18"/>
              </w:rPr>
              <w:t>- wykorzystanie nowoczesnych technologii informacyjno-komunikacyjnych np. teleopieki, systemów przywoławczych,  systemów informacyjnych i kampanii na temat dostępności usług społecznych;</w:t>
            </w:r>
          </w:p>
          <w:p w:rsidR="008755D5" w:rsidRPr="00B34CAE" w:rsidRDefault="008755D5" w:rsidP="008755D5">
            <w:pPr>
              <w:spacing w:before="60" w:after="60"/>
              <w:ind w:left="720"/>
              <w:rPr>
                <w:rFonts w:ascii="Arial" w:hAnsi="Arial" w:cs="Arial"/>
                <w:sz w:val="18"/>
                <w:szCs w:val="18"/>
              </w:rPr>
            </w:pPr>
            <w:r>
              <w:rPr>
                <w:rFonts w:ascii="Arial" w:hAnsi="Arial" w:cs="Arial"/>
                <w:sz w:val="18"/>
                <w:szCs w:val="18"/>
              </w:rPr>
              <w:t xml:space="preserve">- </w:t>
            </w:r>
            <w:r w:rsidRPr="00B34CAE">
              <w:rPr>
                <w:rFonts w:ascii="Arial" w:hAnsi="Arial" w:cs="Arial"/>
                <w:sz w:val="18"/>
                <w:szCs w:val="18"/>
              </w:rPr>
              <w:t>sfinansowanie tworzenia i prowadzenia wypożyczalni sprzętu wspomagającego (zwiększającego samodzielność osób) i sprzętu pielęgnacyjnego (niezbędnego do opieki nad osobami potrzebujących wsparcia w codziennym funkcjonowaniu) oraz sprzętu rehabilitacyjnego, sfinansowanie wypożyczenia lub zakupu tego sprzętu, usługi dowożenia posiłków, przewóz do miejsca pracy lub ośrodka wsparcia;</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poradnictwo</w:t>
            </w:r>
            <w:r w:rsidRPr="00A20D3B">
              <w:rPr>
                <w:rFonts w:ascii="Arial" w:hAnsi="Arial" w:cs="Arial"/>
                <w:sz w:val="18"/>
                <w:szCs w:val="18"/>
              </w:rPr>
              <w:t>(również zdalne)</w:t>
            </w:r>
            <w:r w:rsidRPr="00B34CAE">
              <w:rPr>
                <w:rFonts w:ascii="Arial" w:hAnsi="Arial" w:cs="Arial"/>
                <w:sz w:val="18"/>
                <w:szCs w:val="18"/>
              </w:rPr>
              <w:t xml:space="preserve">, w tym psychologiczne i pedagogiczne oraz umożliwienie edukacji </w:t>
            </w:r>
            <w:r w:rsidRPr="00A20D3B">
              <w:rPr>
                <w:rFonts w:ascii="Arial" w:hAnsi="Arial" w:cs="Arial"/>
                <w:sz w:val="18"/>
                <w:szCs w:val="18"/>
              </w:rPr>
              <w:t>(również zdalnej)</w:t>
            </w:r>
            <w:r>
              <w:rPr>
                <w:rFonts w:ascii="Arial" w:hAnsi="Arial" w:cs="Arial"/>
                <w:sz w:val="18"/>
                <w:szCs w:val="18"/>
              </w:rPr>
              <w:t>,</w:t>
            </w:r>
            <w:r w:rsidRPr="00B34CAE">
              <w:rPr>
                <w:rFonts w:ascii="Arial" w:hAnsi="Arial" w:cs="Arial"/>
                <w:sz w:val="18"/>
                <w:szCs w:val="18"/>
              </w:rPr>
              <w:t>w tym szkoleń, praktyk i wymiany doświadczeń dla opiekunów faktycznych (w tym pomoc w uzyskaniu informacji umożliwiających poruszanie się po różnych systemach wsparcia, z których korzystanie jest niezbędne dla sprawowania wysokiej jakości opieki i odciążenia opiekunów faktycznych);</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xml:space="preserve">- Wsparcie </w:t>
            </w:r>
            <w:r w:rsidRPr="00A20D3B">
              <w:rPr>
                <w:rFonts w:ascii="Arial" w:hAnsi="Arial" w:cs="Arial"/>
                <w:sz w:val="18"/>
                <w:szCs w:val="18"/>
              </w:rPr>
              <w:t xml:space="preserve">(również zdalne) </w:t>
            </w:r>
            <w:r w:rsidRPr="00B34CAE">
              <w:rPr>
                <w:rFonts w:ascii="Arial" w:hAnsi="Arial" w:cs="Arial"/>
                <w:sz w:val="18"/>
                <w:szCs w:val="18"/>
              </w:rPr>
              <w:t>faktycznych opiekunów osób  potrzebujących wsparcia w codziennym funkcjonowaniu (w tym pomocników domowych, szkolenia, doradztwo, doradztwo grupowe, pomoc psychologiczna, opieka wytchnieniowa, grupy samopomocowe, wsparcie za pośrednictwem instytucji w zakresie zdiagnozowanych potrzeb opiekunów) działania profilaktyczne mające na cel</w:t>
            </w:r>
            <w:r>
              <w:rPr>
                <w:rFonts w:ascii="Arial" w:hAnsi="Arial" w:cs="Arial"/>
                <w:sz w:val="18"/>
                <w:szCs w:val="18"/>
              </w:rPr>
              <w:t>u</w:t>
            </w:r>
            <w:r w:rsidRPr="00B34CAE">
              <w:rPr>
                <w:rFonts w:ascii="Arial" w:hAnsi="Arial" w:cs="Arial"/>
                <w:sz w:val="18"/>
                <w:szCs w:val="18"/>
              </w:rPr>
              <w:t xml:space="preserve"> utrzymanie dobrostanu psychicznego i fizycznego</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Wsparcie  doradczo-informacyjno- edukacyjne  w ramach współpracy międzysektorowej dotyczące  opieki  nad osobami wymagającymi wsparcia  w  codziennym  funkcjonowaniu oraz ich otoczenia (szczególnie jednostki pomocy i ntegracji społecznej, jednostki ochrony zdrowia);</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-Wsparcie pracodawców zarudniających osoby z zaburzeniami psychicznymi i/lub z niepełnosprawnościami (np. w formule asystenta pracodawcy/trenera pracy) –  uzupełniająco do działań nakierowanych na wsparcie osób z zaburzeniami psychicznymi i/lub z niepełnosprawnościami;</w:t>
            </w:r>
          </w:p>
          <w:p w:rsidR="008755D5" w:rsidRDefault="008755D5" w:rsidP="008755D5">
            <w:pPr>
              <w:spacing w:before="60" w:after="60"/>
              <w:ind w:left="720"/>
              <w:rPr>
                <w:rFonts w:ascii="Arial" w:hAnsi="Arial" w:cs="Arial"/>
                <w:sz w:val="18"/>
                <w:szCs w:val="18"/>
              </w:rPr>
            </w:pPr>
            <w:r w:rsidRPr="00B34CAE">
              <w:rPr>
                <w:rFonts w:ascii="Arial" w:hAnsi="Arial" w:cs="Arial"/>
                <w:sz w:val="18"/>
                <w:szCs w:val="18"/>
              </w:rPr>
              <w:t>- Pomoc specjalistyczna dla rodzin, w których funkcjonują osoby z zaburzeniami psychicznymi i z niepełnosprawnościami (w tym pomoc psychologiczna i oferta diagnostyczno – terapeutyczna dla ww. członków rodzin) - uzupełniająco do działań nakierowanych na wsparcie osób z zaburzeniami psychicznymi i/lub z niepełnosprawnościami</w:t>
            </w:r>
          </w:p>
          <w:p w:rsidR="008755D5" w:rsidRPr="0075314F" w:rsidRDefault="008755D5" w:rsidP="008755D5">
            <w:pPr>
              <w:numPr>
                <w:ilvl w:val="0"/>
                <w:numId w:val="72"/>
              </w:numPr>
              <w:spacing w:before="60" w:after="60"/>
              <w:ind w:left="714" w:hanging="357"/>
              <w:rPr>
                <w:rFonts w:ascii="Arial" w:hAnsi="Arial" w:cs="Arial"/>
                <w:sz w:val="18"/>
                <w:szCs w:val="18"/>
              </w:rPr>
            </w:pPr>
            <w:r w:rsidRPr="0075314F">
              <w:rPr>
                <w:rFonts w:ascii="Arial" w:hAnsi="Arial" w:cs="Arial"/>
                <w:sz w:val="18"/>
                <w:szCs w:val="18"/>
              </w:rPr>
              <w:t>Organizacja usług opiekuńczych przez jednostki samorządu terytorialnego np. w formule regrantingu;</w:t>
            </w:r>
          </w:p>
          <w:p w:rsidR="008755D5" w:rsidRPr="0075314F" w:rsidRDefault="008755D5" w:rsidP="008755D5">
            <w:pPr>
              <w:numPr>
                <w:ilvl w:val="0"/>
                <w:numId w:val="72"/>
              </w:numPr>
              <w:spacing w:before="60" w:after="60"/>
              <w:ind w:left="714" w:hanging="357"/>
              <w:rPr>
                <w:rFonts w:ascii="Arial" w:hAnsi="Arial" w:cs="Arial"/>
                <w:sz w:val="18"/>
                <w:szCs w:val="18"/>
              </w:rPr>
            </w:pPr>
            <w:r w:rsidRPr="0075314F">
              <w:rPr>
                <w:rFonts w:ascii="Arial" w:hAnsi="Arial" w:cs="Arial"/>
                <w:sz w:val="18"/>
                <w:szCs w:val="18"/>
              </w:rPr>
              <w:t>Zakup, zabezpieczenie oraz dystrybucja środków ochrony osobistej w związku z COVID-19 oraz inne niezbędne działania związane z zapobieganiem i przeciwdziałaniem COVID-19.</w:t>
            </w:r>
          </w:p>
          <w:p w:rsidR="008755D5" w:rsidRPr="00B34CAE" w:rsidRDefault="008755D5" w:rsidP="008755D5">
            <w:pPr>
              <w:spacing w:before="60" w:after="60"/>
              <w:ind w:left="720"/>
              <w:rPr>
                <w:rFonts w:ascii="Arial" w:hAnsi="Arial" w:cs="Arial"/>
                <w:sz w:val="18"/>
                <w:szCs w:val="18"/>
              </w:rPr>
            </w:pPr>
          </w:p>
          <w:p w:rsidR="008755D5" w:rsidRPr="006D7F1D" w:rsidRDefault="008755D5" w:rsidP="008755D5">
            <w:pPr>
              <w:spacing w:before="60" w:after="60"/>
              <w:ind w:left="714"/>
              <w:rPr>
                <w:rFonts w:ascii="Arial" w:hAnsi="Arial" w:cs="Arial"/>
                <w:sz w:val="18"/>
                <w:szCs w:val="18"/>
              </w:rPr>
            </w:pPr>
          </w:p>
          <w:p w:rsidR="008755D5" w:rsidRPr="006D7F1D" w:rsidRDefault="008755D5" w:rsidP="008755D5">
            <w:pPr>
              <w:spacing w:before="60" w:after="60"/>
              <w:jc w:val="both"/>
              <w:rPr>
                <w:rFonts w:ascii="Arial" w:hAnsi="Arial" w:cs="Arial"/>
                <w:sz w:val="18"/>
                <w:szCs w:val="18"/>
              </w:rPr>
            </w:pPr>
            <w:r w:rsidRPr="006D7F1D">
              <w:rPr>
                <w:rFonts w:ascii="Arial" w:hAnsi="Arial" w:cs="Arial"/>
                <w:sz w:val="18"/>
                <w:szCs w:val="18"/>
              </w:rPr>
              <w:t>Wsparcie w ramach projektu nie spowoduje:</w:t>
            </w:r>
          </w:p>
          <w:p w:rsidR="008755D5" w:rsidRPr="006D7F1D" w:rsidRDefault="008755D5" w:rsidP="008755D5">
            <w:pPr>
              <w:numPr>
                <w:ilvl w:val="1"/>
                <w:numId w:val="116"/>
              </w:numPr>
              <w:spacing w:before="60" w:after="60" w:line="276" w:lineRule="auto"/>
              <w:jc w:val="both"/>
              <w:rPr>
                <w:rFonts w:ascii="Arial" w:hAnsi="Arial" w:cs="Arial"/>
                <w:sz w:val="18"/>
                <w:szCs w:val="18"/>
              </w:rPr>
            </w:pPr>
            <w:r w:rsidRPr="006D7F1D">
              <w:rPr>
                <w:rFonts w:ascii="Arial" w:hAnsi="Arial" w:cs="Arial"/>
                <w:sz w:val="18"/>
                <w:szCs w:val="18"/>
              </w:rPr>
              <w:t xml:space="preserve">zmniejszenia dotychczasowego finansowania usług asystenckich lub opiekuńczych przez beneficjenta oraz </w:t>
            </w:r>
          </w:p>
          <w:p w:rsidR="008755D5" w:rsidRPr="006D7F1D" w:rsidRDefault="008755D5" w:rsidP="008755D5">
            <w:pPr>
              <w:numPr>
                <w:ilvl w:val="1"/>
                <w:numId w:val="116"/>
              </w:numPr>
              <w:spacing w:before="60" w:after="60" w:line="276" w:lineRule="auto"/>
              <w:jc w:val="both"/>
              <w:rPr>
                <w:rFonts w:ascii="Arial" w:hAnsi="Arial" w:cs="Arial"/>
                <w:sz w:val="18"/>
                <w:szCs w:val="18"/>
              </w:rPr>
            </w:pPr>
            <w:r w:rsidRPr="006D7F1D">
              <w:rPr>
                <w:rFonts w:ascii="Arial" w:hAnsi="Arial" w:cs="Arial"/>
                <w:sz w:val="18"/>
                <w:szCs w:val="18"/>
              </w:rPr>
              <w:t xml:space="preserve">zastąpienia środkami projektu dotychczasowego finansowania usług ze środków innych niż europejskie. </w:t>
            </w:r>
          </w:p>
          <w:p w:rsidR="008755D5" w:rsidRPr="006D7F1D" w:rsidRDefault="008755D5" w:rsidP="008755D5">
            <w:pPr>
              <w:tabs>
                <w:tab w:val="left" w:pos="284"/>
              </w:tabs>
              <w:spacing w:before="120" w:after="40" w:line="276" w:lineRule="auto"/>
              <w:rPr>
                <w:rFonts w:ascii="Arial" w:hAnsi="Arial" w:cs="Arial"/>
                <w:sz w:val="18"/>
                <w:szCs w:val="18"/>
              </w:rPr>
            </w:pPr>
            <w:r w:rsidRPr="006D7F1D">
              <w:rPr>
                <w:rFonts w:ascii="Arial" w:hAnsi="Arial" w:cs="Arial"/>
                <w:sz w:val="18"/>
                <w:szCs w:val="18"/>
              </w:rPr>
              <w:t>3. Wsparcie dla świadczenia i rozwoju usług w mieszkaniach chronionych i wspomaganych polegające na tworzeniu miejsc pobytu w nowo tworzonych lub istniejących w mieszkaniach chronionych lub wspomaganych dla osób lub rodzin zagrożonych ubóstwem lub wykluczeniem społecznym</w:t>
            </w:r>
            <w:r w:rsidRPr="0075314F">
              <w:rPr>
                <w:rFonts w:ascii="Arial" w:hAnsi="Arial" w:cs="Arial"/>
                <w:sz w:val="18"/>
                <w:szCs w:val="18"/>
              </w:rPr>
              <w:t>(również związanych z przeciwdziałaniem i zwalczaniem skutków COVID-19)</w:t>
            </w:r>
            <w:r w:rsidRPr="006D7F1D">
              <w:rPr>
                <w:rFonts w:ascii="Arial" w:hAnsi="Arial" w:cs="Arial"/>
                <w:sz w:val="18"/>
                <w:szCs w:val="18"/>
              </w:rPr>
              <w:t xml:space="preserve">. </w:t>
            </w:r>
            <w:r w:rsidRPr="00B34CAE">
              <w:rPr>
                <w:rFonts w:ascii="Arial" w:hAnsi="Arial" w:cs="Arial"/>
                <w:sz w:val="18"/>
                <w:szCs w:val="18"/>
              </w:rPr>
              <w:t>W przypadku mieszkań wspomaganych w formie mieszkań wspieranych możliwe jest tworzenie miejsc krótkookresowego pobytu.</w:t>
            </w:r>
            <w:r w:rsidRPr="006D7F1D" w:rsidDel="00D04C09">
              <w:rPr>
                <w:rFonts w:ascii="Arial" w:hAnsi="Arial" w:cs="Arial"/>
                <w:sz w:val="18"/>
                <w:szCs w:val="18"/>
              </w:rPr>
              <w:t xml:space="preserve"> </w:t>
            </w:r>
            <w:r w:rsidRPr="006D7F1D">
              <w:rPr>
                <w:rFonts w:ascii="Arial" w:hAnsi="Arial" w:cs="Arial"/>
                <w:sz w:val="18"/>
                <w:szCs w:val="18"/>
              </w:rPr>
              <w:t>W mieszkaniach chronionych i mieszkaniach wspomaganych w ramach wsparcia zapewnia się m.in.:</w:t>
            </w:r>
          </w:p>
          <w:p w:rsidR="008755D5" w:rsidRPr="006D7F1D" w:rsidRDefault="008755D5" w:rsidP="008755D5">
            <w:pPr>
              <w:tabs>
                <w:tab w:val="left" w:pos="284"/>
              </w:tabs>
              <w:spacing w:before="120" w:after="40" w:line="276" w:lineRule="auto"/>
              <w:ind w:left="720"/>
              <w:jc w:val="both"/>
              <w:rPr>
                <w:rFonts w:ascii="Arial" w:hAnsi="Arial" w:cs="Arial"/>
                <w:sz w:val="18"/>
                <w:szCs w:val="18"/>
              </w:rPr>
            </w:pPr>
            <w:r>
              <w:rPr>
                <w:rFonts w:ascii="Arial" w:hAnsi="Arial" w:cs="Arial"/>
                <w:sz w:val="18"/>
                <w:szCs w:val="18"/>
              </w:rPr>
              <w:t xml:space="preserve">- </w:t>
            </w:r>
            <w:r w:rsidRPr="006D7F1D">
              <w:rPr>
                <w:rFonts w:ascii="Arial" w:hAnsi="Arial" w:cs="Arial"/>
                <w:sz w:val="18"/>
                <w:szCs w:val="18"/>
              </w:rPr>
              <w:t>usługi wspierające pobyt osoby w mieszkaniu, w tym usługi opiekuńcze, usługi asystenckie;</w:t>
            </w:r>
          </w:p>
          <w:p w:rsidR="008755D5" w:rsidRDefault="008755D5" w:rsidP="008755D5">
            <w:pPr>
              <w:tabs>
                <w:tab w:val="left" w:pos="284"/>
              </w:tabs>
              <w:spacing w:before="120" w:after="40" w:line="276" w:lineRule="auto"/>
              <w:ind w:left="360"/>
              <w:jc w:val="both"/>
              <w:rPr>
                <w:rFonts w:ascii="Arial" w:hAnsi="Arial" w:cs="Arial"/>
                <w:sz w:val="18"/>
                <w:szCs w:val="18"/>
              </w:rPr>
            </w:pPr>
            <w:r>
              <w:rPr>
                <w:rFonts w:ascii="Arial" w:hAnsi="Arial" w:cs="Arial"/>
                <w:sz w:val="18"/>
                <w:szCs w:val="18"/>
              </w:rPr>
              <w:t xml:space="preserve">- </w:t>
            </w:r>
            <w:r w:rsidRPr="006D7F1D">
              <w:rPr>
                <w:rFonts w:ascii="Arial" w:hAnsi="Arial" w:cs="Arial"/>
                <w:sz w:val="18"/>
                <w:szCs w:val="18"/>
              </w:rPr>
              <w:t>usługi wspierające aktywność osoby w mieszkaniu, w tym trening samodzielności, praca socjalna, poradnictwo specjalistyczne, integracja osoby ze społecznością lokalną</w:t>
            </w:r>
            <w:r>
              <w:rPr>
                <w:rFonts w:ascii="Arial" w:hAnsi="Arial" w:cs="Arial"/>
                <w:sz w:val="18"/>
                <w:szCs w:val="18"/>
              </w:rPr>
              <w:t>;</w:t>
            </w:r>
          </w:p>
          <w:p w:rsidR="008755D5" w:rsidRPr="0075314F" w:rsidRDefault="008755D5" w:rsidP="008755D5">
            <w:pPr>
              <w:numPr>
                <w:ilvl w:val="0"/>
                <w:numId w:val="81"/>
              </w:numPr>
              <w:tabs>
                <w:tab w:val="left" w:pos="284"/>
              </w:tabs>
              <w:spacing w:before="120" w:after="40"/>
              <w:jc w:val="both"/>
              <w:rPr>
                <w:rFonts w:ascii="Arial" w:hAnsi="Arial" w:cs="Arial"/>
                <w:sz w:val="18"/>
                <w:szCs w:val="18"/>
              </w:rPr>
            </w:pPr>
            <w:r w:rsidRPr="0075314F">
              <w:rPr>
                <w:rFonts w:ascii="Arial" w:hAnsi="Arial" w:cs="Arial"/>
                <w:sz w:val="18"/>
                <w:szCs w:val="18"/>
              </w:rPr>
              <w:t xml:space="preserve"> wykorzystanie mieszkań chronionych i wspomaganych w celu zapobiegania i minimalizowania skutków COVID-19.</w:t>
            </w:r>
          </w:p>
          <w:p w:rsidR="00756D89" w:rsidRPr="006D7F1D" w:rsidRDefault="00756D89" w:rsidP="007F51AA">
            <w:pPr>
              <w:spacing w:before="60" w:after="60"/>
              <w:ind w:left="357"/>
              <w:rPr>
                <w:rFonts w:ascii="Arial" w:hAnsi="Arial" w:cs="Arial"/>
                <w:sz w:val="18"/>
                <w:szCs w:val="18"/>
              </w:rPr>
            </w:pPr>
            <w:r w:rsidRPr="006D7F1D">
              <w:rPr>
                <w:rFonts w:ascii="Arial" w:hAnsi="Arial" w:cs="Arial"/>
                <w:sz w:val="18"/>
                <w:szCs w:val="18"/>
              </w:rPr>
              <w:t xml:space="preserve"> </w:t>
            </w:r>
          </w:p>
          <w:p w:rsidR="00756D89" w:rsidRPr="006D7F1D" w:rsidRDefault="00756D89" w:rsidP="007F51AA">
            <w:pPr>
              <w:spacing w:before="60" w:after="60"/>
              <w:ind w:left="714"/>
              <w:rPr>
                <w:rFonts w:ascii="Arial" w:hAnsi="Arial" w:cs="Arial"/>
                <w:sz w:val="18"/>
                <w:szCs w:val="18"/>
              </w:rPr>
            </w:pPr>
          </w:p>
          <w:p w:rsidR="00DE6FBD" w:rsidRDefault="00DE6FBD">
            <w:pPr>
              <w:numPr>
                <w:ilvl w:val="0"/>
                <w:numId w:val="81"/>
              </w:numPr>
              <w:tabs>
                <w:tab w:val="left" w:pos="284"/>
              </w:tabs>
              <w:spacing w:before="120" w:after="40" w:line="276" w:lineRule="auto"/>
              <w:jc w:val="both"/>
              <w:rPr>
                <w:rFonts w:ascii="Arial" w:hAnsi="Arial" w:cs="Arial"/>
                <w:sz w:val="18"/>
                <w:szCs w:val="18"/>
              </w:rPr>
            </w:pPr>
          </w:p>
        </w:tc>
      </w:tr>
      <w:tr w:rsidR="008755D5" w:rsidTr="007F51AA">
        <w:trPr>
          <w:trHeight w:val="234"/>
        </w:trPr>
        <w:tc>
          <w:tcPr>
            <w:tcW w:w="3238" w:type="dxa"/>
            <w:shd w:val="clear" w:color="auto" w:fill="FFCC99"/>
            <w:vAlign w:val="center"/>
          </w:tcPr>
          <w:p w:rsidR="008755D5" w:rsidRDefault="008755D5" w:rsidP="007F51AA">
            <w:pPr>
              <w:jc w:val="center"/>
              <w:rPr>
                <w:rFonts w:ascii="Arial" w:hAnsi="Arial" w:cs="Arial"/>
                <w:sz w:val="18"/>
                <w:szCs w:val="18"/>
              </w:rPr>
            </w:pPr>
            <w:r>
              <w:rPr>
                <w:rFonts w:ascii="Arial" w:hAnsi="Arial" w:cs="Arial"/>
                <w:sz w:val="18"/>
                <w:szCs w:val="18"/>
              </w:rPr>
              <w:t>Grupa docelowa</w:t>
            </w:r>
          </w:p>
        </w:tc>
        <w:tc>
          <w:tcPr>
            <w:tcW w:w="6680" w:type="dxa"/>
            <w:gridSpan w:val="8"/>
          </w:tcPr>
          <w:p w:rsidR="008755D5" w:rsidRPr="0075314F" w:rsidRDefault="008755D5" w:rsidP="008755D5">
            <w:pPr>
              <w:spacing w:before="120" w:after="120"/>
              <w:rPr>
                <w:rFonts w:ascii="Arial" w:hAnsi="Arial" w:cs="Arial"/>
                <w:sz w:val="18"/>
                <w:szCs w:val="18"/>
              </w:rPr>
            </w:pPr>
            <w:r w:rsidRPr="008E2455">
              <w:t xml:space="preserve">- </w:t>
            </w:r>
            <w:r w:rsidRPr="0075314F">
              <w:rPr>
                <w:rFonts w:ascii="Arial" w:hAnsi="Arial" w:cs="Arial"/>
                <w:sz w:val="18"/>
                <w:szCs w:val="18"/>
              </w:rPr>
              <w:t xml:space="preserve">osoby zagrożone ubóstwem i/lub wykluczeniem społecznym, </w:t>
            </w:r>
          </w:p>
          <w:p w:rsidR="008755D5" w:rsidRPr="0075314F" w:rsidRDefault="008755D5" w:rsidP="008755D5">
            <w:pPr>
              <w:spacing w:before="120" w:after="120"/>
              <w:rPr>
                <w:rFonts w:ascii="Arial" w:hAnsi="Arial" w:cs="Arial"/>
                <w:sz w:val="18"/>
                <w:szCs w:val="18"/>
              </w:rPr>
            </w:pPr>
            <w:r w:rsidRPr="0075314F">
              <w:rPr>
                <w:rFonts w:ascii="Arial" w:hAnsi="Arial" w:cs="Arial"/>
                <w:sz w:val="18"/>
                <w:szCs w:val="18"/>
              </w:rPr>
              <w:t xml:space="preserve">- rodziny i osoby w zakresie systemu wspierania rodziny, osoby sprawujące pieczę zastępczą, kandydaci na rodziny wspierające, zastępcze, </w:t>
            </w:r>
          </w:p>
          <w:p w:rsidR="008755D5" w:rsidRPr="0075314F" w:rsidRDefault="008755D5" w:rsidP="008755D5">
            <w:pPr>
              <w:spacing w:before="120" w:after="120"/>
              <w:rPr>
                <w:rFonts w:ascii="Arial" w:hAnsi="Arial" w:cs="Arial"/>
                <w:sz w:val="18"/>
                <w:szCs w:val="18"/>
              </w:rPr>
            </w:pPr>
            <w:r w:rsidRPr="0075314F">
              <w:rPr>
                <w:rFonts w:ascii="Arial" w:hAnsi="Arial" w:cs="Arial"/>
                <w:sz w:val="18"/>
                <w:szCs w:val="18"/>
              </w:rPr>
              <w:t>- osoby z niepełnosprawnościami i ich rodziny;</w:t>
            </w:r>
          </w:p>
          <w:p w:rsidR="008755D5" w:rsidRPr="0075314F" w:rsidRDefault="008755D5" w:rsidP="008755D5">
            <w:pPr>
              <w:spacing w:before="120" w:after="120"/>
              <w:rPr>
                <w:rFonts w:ascii="Arial" w:hAnsi="Arial" w:cs="Arial"/>
                <w:sz w:val="18"/>
                <w:szCs w:val="18"/>
              </w:rPr>
            </w:pPr>
            <w:r w:rsidRPr="0075314F">
              <w:rPr>
                <w:rFonts w:ascii="Arial" w:hAnsi="Arial" w:cs="Arial"/>
                <w:sz w:val="18"/>
                <w:szCs w:val="18"/>
              </w:rPr>
              <w:t>- opiekunowie faktyczni osób potrzebujących wsparcia w codziennym funkcjonowaniu,</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xml:space="preserve">- podmioty realizujące usługi wsparcia rodziny i pieczy zastępczej i społeczne w tym osoby prowadzące rodzinne domy dziecka (bezpośrednie wsparcie uzupełniające do działań nakierowanych na rodziny i osoby pozostające w pieczy zastępczej; działania te nie będą mieć charakteru systemowego wsparcia dostępnego w ramach PO WER) </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osoby opuszczające pieczę zastępczą,</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pracodawcy zatrudniający osoby z zaburzeniami psychicznymi i z niepełnosprawnościami (uzupełniająco w projektach kierowanych do osób z zaburzeniami psychicznymi i/lub niepełno sprawnościami)</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osoby potrzebujące wsparcia w codziennym funkcjonowaniu</w:t>
            </w:r>
          </w:p>
          <w:p w:rsidR="008755D5"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-osoby i/lub rodziny przeżywające kryzys psychiczny lub po przebytym kryzysie</w:t>
            </w:r>
          </w:p>
          <w:p w:rsidR="008755D5" w:rsidRPr="0075314F" w:rsidRDefault="008755D5" w:rsidP="008755D5">
            <w:pPr>
              <w:autoSpaceDE w:val="0"/>
              <w:autoSpaceDN w:val="0"/>
              <w:adjustRightInd w:val="0"/>
              <w:spacing w:before="120" w:after="120"/>
              <w:jc w:val="both"/>
              <w:rPr>
                <w:rFonts w:ascii="Arial" w:hAnsi="Arial" w:cs="Arial"/>
                <w:sz w:val="18"/>
                <w:szCs w:val="18"/>
              </w:rPr>
            </w:pPr>
            <w:r>
              <w:t xml:space="preserve">- </w:t>
            </w:r>
            <w:r w:rsidRPr="0075314F">
              <w:rPr>
                <w:rFonts w:ascii="Arial" w:hAnsi="Arial" w:cs="Arial"/>
                <w:sz w:val="18"/>
                <w:szCs w:val="18"/>
              </w:rPr>
              <w:t>osoby zagrożone lub dotknięte skutkami COVID-19;</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jednostki samorządu terytorialnego (szczególności w zakresie przeciwdziałania i zwalczania COVID-19);</w:t>
            </w:r>
          </w:p>
          <w:p w:rsidR="008755D5" w:rsidRPr="006D7F1D" w:rsidRDefault="008755D5" w:rsidP="008755D5">
            <w:pPr>
              <w:spacing w:before="60" w:after="60"/>
              <w:rPr>
                <w:rFonts w:ascii="Arial" w:hAnsi="Arial" w:cs="Arial"/>
                <w:sz w:val="18"/>
                <w:szCs w:val="18"/>
              </w:rPr>
            </w:pPr>
            <w:r w:rsidRPr="0075314F">
              <w:rPr>
                <w:rFonts w:ascii="Arial" w:hAnsi="Arial" w:cs="Arial"/>
                <w:sz w:val="18"/>
                <w:szCs w:val="18"/>
              </w:rPr>
              <w:t>- wolontariusze, opiekunowie sąsiedzcy, NGO, podmioty społeczne, jednostki opieki społecznej  oraz inne osoby lub podmioty związane z działaniami w zakresie przeciwdziałania i zwalczania COVID-19).</w:t>
            </w:r>
          </w:p>
        </w:tc>
      </w:tr>
      <w:tr w:rsidR="008755D5" w:rsidTr="007F51AA">
        <w:trPr>
          <w:trHeight w:val="234"/>
        </w:trPr>
        <w:tc>
          <w:tcPr>
            <w:tcW w:w="3238" w:type="dxa"/>
            <w:shd w:val="clear" w:color="auto" w:fill="FFCC99"/>
            <w:vAlign w:val="center"/>
          </w:tcPr>
          <w:p w:rsidR="008755D5" w:rsidRDefault="008755D5" w:rsidP="007F51AA">
            <w:pPr>
              <w:jc w:val="center"/>
              <w:rPr>
                <w:rFonts w:ascii="Arial" w:hAnsi="Arial" w:cs="Arial"/>
                <w:sz w:val="18"/>
                <w:szCs w:val="18"/>
              </w:rPr>
            </w:pPr>
            <w:r>
              <w:rPr>
                <w:rFonts w:ascii="Arial" w:hAnsi="Arial" w:cs="Arial"/>
                <w:sz w:val="18"/>
                <w:szCs w:val="18"/>
              </w:rPr>
              <w:t>Uwarunkowania realizacji usług zdrowotnych</w:t>
            </w:r>
          </w:p>
        </w:tc>
        <w:tc>
          <w:tcPr>
            <w:tcW w:w="6680" w:type="dxa"/>
            <w:gridSpan w:val="8"/>
          </w:tcPr>
          <w:p w:rsidR="008755D5" w:rsidRPr="0075314F" w:rsidRDefault="008755D5" w:rsidP="008755D5">
            <w:pPr>
              <w:autoSpaceDE w:val="0"/>
              <w:autoSpaceDN w:val="0"/>
              <w:adjustRightInd w:val="0"/>
              <w:rPr>
                <w:rFonts w:ascii="Arial" w:hAnsi="Arial" w:cs="Arial"/>
                <w:sz w:val="18"/>
                <w:szCs w:val="18"/>
              </w:rPr>
            </w:pPr>
            <w:r w:rsidRPr="0075314F">
              <w:rPr>
                <w:rFonts w:ascii="Arial" w:hAnsi="Arial" w:cs="Arial"/>
                <w:sz w:val="18"/>
                <w:szCs w:val="18"/>
              </w:rPr>
              <w:t>W projektach dotyczących usług społecznych, w szczególności usług opiekuńczych możliwe jest finansowanie usług zdrowotnych (w rozumieniu Wytycznych w zakresie realizacji przedsięwzięć z udziałem środków Europejskiego Funduszu Społecznego w obszarze zdrowia na lata 2014-2020 ) jako uzupełnienie usług społecznych, o ile usługi te usługi wykraczają poza zakres świadczeń gwarantowanych i stanowią tzw. „wartość dodana”. Sfinansowanie usług zdrowotnych ze środków EFS może nastąpić również, gdy dana usługa zdrowotna nie może zostać sfinansowana ze środków publicznych danej osobie w czasie trwania projektu.  Za usługi ponadstandardowe, stanowiące wartość dodaną do funkcjonującego systemu opieki zdrowotnej, uznane są usługi, które pomimo tego, że mogą zostać sfinansowane ze środków publicznych, wraz z innymi usługami (np. społecznymi) w ramach projektu stanowią logiczną całość i wykraczają poza standardowe działania. Pakiet tych usług tworzy logiczną całość, niezbędną do zapewnienia kompleksowego wsparcia osobom wymagającym wsparcia w codziennym funkcjonowaniu Wartość dodana może zostać również osiągnięta poprzez wprowadzanie nowych systemowych rozwiązań zwiększających skuteczność usług lub świadczeń.</w:t>
            </w:r>
          </w:p>
          <w:p w:rsidR="008755D5" w:rsidRPr="006D7F1D" w:rsidRDefault="008755D5" w:rsidP="008755D5">
            <w:pPr>
              <w:spacing w:before="60" w:after="60"/>
              <w:rPr>
                <w:rFonts w:ascii="Arial" w:hAnsi="Arial" w:cs="Arial"/>
                <w:sz w:val="18"/>
                <w:szCs w:val="18"/>
              </w:rPr>
            </w:pPr>
          </w:p>
        </w:tc>
      </w:tr>
      <w:tr w:rsidR="00756D89" w:rsidTr="007F51AA">
        <w:trPr>
          <w:trHeight w:val="519"/>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Beneficjent pozakonkursowy</w:t>
            </w:r>
          </w:p>
        </w:tc>
        <w:tc>
          <w:tcPr>
            <w:tcW w:w="6680" w:type="dxa"/>
            <w:gridSpan w:val="8"/>
            <w:vAlign w:val="center"/>
          </w:tcPr>
          <w:p w:rsidR="00756D89" w:rsidRPr="00EC7B10" w:rsidRDefault="00756D89" w:rsidP="007F51AA">
            <w:pPr>
              <w:jc w:val="center"/>
              <w:rPr>
                <w:rFonts w:ascii="Arial" w:hAnsi="Arial" w:cs="Arial"/>
                <w:sz w:val="18"/>
                <w:szCs w:val="18"/>
              </w:rPr>
            </w:pPr>
            <w:r w:rsidRPr="00EC7B10">
              <w:rPr>
                <w:rFonts w:ascii="Arial" w:hAnsi="Arial" w:cs="Arial"/>
                <w:sz w:val="18"/>
                <w:szCs w:val="18"/>
              </w:rPr>
              <w:t>Regionalny Ośrodek Polityki Społecznej</w:t>
            </w:r>
          </w:p>
        </w:tc>
      </w:tr>
      <w:tr w:rsidR="00756D89" w:rsidTr="007F51AA">
        <w:trPr>
          <w:trHeight w:val="813"/>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Okres realizacji projektu</w:t>
            </w:r>
          </w:p>
        </w:tc>
        <w:tc>
          <w:tcPr>
            <w:tcW w:w="6680" w:type="dxa"/>
            <w:gridSpan w:val="8"/>
            <w:vAlign w:val="center"/>
          </w:tcPr>
          <w:p w:rsidR="00756D89" w:rsidRPr="0042237F" w:rsidRDefault="008755D5" w:rsidP="007F51AA">
            <w:pPr>
              <w:jc w:val="center"/>
              <w:rPr>
                <w:rFonts w:ascii="Arial" w:hAnsi="Arial" w:cs="Arial"/>
                <w:sz w:val="18"/>
                <w:szCs w:val="18"/>
              </w:rPr>
            </w:pPr>
            <w:r>
              <w:rPr>
                <w:rFonts w:ascii="Arial" w:hAnsi="Arial" w:cs="Arial"/>
                <w:sz w:val="18"/>
                <w:szCs w:val="18"/>
              </w:rPr>
              <w:t>1 kwiecień 2020 – 31 marca 2023</w:t>
            </w:r>
          </w:p>
        </w:tc>
      </w:tr>
      <w:tr w:rsidR="00756D89" w:rsidTr="007F51AA">
        <w:trPr>
          <w:trHeight w:val="618"/>
        </w:trPr>
        <w:tc>
          <w:tcPr>
            <w:tcW w:w="9918" w:type="dxa"/>
            <w:gridSpan w:val="9"/>
            <w:shd w:val="clear" w:color="auto" w:fill="FFCC99"/>
            <w:vAlign w:val="center"/>
          </w:tcPr>
          <w:p w:rsidR="00756D89" w:rsidRPr="00CC4497" w:rsidRDefault="00756D89" w:rsidP="007F51AA">
            <w:pPr>
              <w:jc w:val="center"/>
              <w:rPr>
                <w:rFonts w:ascii="Arial" w:hAnsi="Arial" w:cs="Arial"/>
                <w:b/>
                <w:sz w:val="18"/>
                <w:szCs w:val="18"/>
              </w:rPr>
            </w:pPr>
            <w:r w:rsidRPr="00CC4497">
              <w:rPr>
                <w:rFonts w:ascii="Arial" w:hAnsi="Arial" w:cs="Arial"/>
                <w:b/>
                <w:sz w:val="18"/>
                <w:szCs w:val="18"/>
              </w:rPr>
              <w:t>Kwota planowanych wydatków w projekcie</w:t>
            </w:r>
          </w:p>
        </w:tc>
      </w:tr>
      <w:tr w:rsidR="00756D89" w:rsidTr="007F51AA">
        <w:trPr>
          <w:trHeight w:val="618"/>
        </w:trPr>
        <w:tc>
          <w:tcPr>
            <w:tcW w:w="4812" w:type="dxa"/>
            <w:gridSpan w:val="3"/>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w roku 2020</w:t>
            </w:r>
          </w:p>
          <w:p w:rsidR="00756D89" w:rsidRPr="0042237F" w:rsidRDefault="00756D89" w:rsidP="007F51AA">
            <w:pPr>
              <w:jc w:val="center"/>
              <w:rPr>
                <w:rFonts w:ascii="Arial" w:hAnsi="Arial" w:cs="Arial"/>
                <w:sz w:val="18"/>
                <w:szCs w:val="18"/>
              </w:rPr>
            </w:pPr>
            <w:r w:rsidRPr="0042237F">
              <w:rPr>
                <w:rFonts w:ascii="Arial" w:hAnsi="Arial" w:cs="Arial"/>
                <w:b/>
                <w:sz w:val="18"/>
                <w:szCs w:val="18"/>
              </w:rPr>
              <w:t>(w tym krajowy wkład publiczny)</w:t>
            </w:r>
          </w:p>
        </w:tc>
        <w:tc>
          <w:tcPr>
            <w:tcW w:w="5106" w:type="dxa"/>
            <w:gridSpan w:val="6"/>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ogółem w projekcie</w:t>
            </w:r>
          </w:p>
          <w:p w:rsidR="00756D89" w:rsidRDefault="00756D89" w:rsidP="007F51AA">
            <w:pPr>
              <w:jc w:val="center"/>
              <w:rPr>
                <w:rFonts w:ascii="Arial" w:hAnsi="Arial" w:cs="Arial"/>
                <w:sz w:val="18"/>
                <w:szCs w:val="18"/>
              </w:rPr>
            </w:pPr>
            <w:r>
              <w:rPr>
                <w:rFonts w:ascii="Arial" w:hAnsi="Arial" w:cs="Arial"/>
                <w:b/>
                <w:sz w:val="18"/>
                <w:szCs w:val="18"/>
              </w:rPr>
              <w:t>(w tym krajowy wkład publiczny)</w:t>
            </w:r>
          </w:p>
        </w:tc>
      </w:tr>
      <w:tr w:rsidR="00756D89" w:rsidTr="007F51AA">
        <w:trPr>
          <w:trHeight w:val="618"/>
        </w:trPr>
        <w:tc>
          <w:tcPr>
            <w:tcW w:w="4812" w:type="dxa"/>
            <w:gridSpan w:val="3"/>
            <w:shd w:val="clear" w:color="auto" w:fill="FFFFFF"/>
            <w:vAlign w:val="center"/>
          </w:tcPr>
          <w:p w:rsidR="00756D89" w:rsidRPr="00223377" w:rsidRDefault="008755D5" w:rsidP="007F51AA">
            <w:pPr>
              <w:jc w:val="center"/>
              <w:rPr>
                <w:rFonts w:ascii="Arial" w:hAnsi="Arial" w:cs="Arial"/>
                <w:sz w:val="18"/>
                <w:szCs w:val="18"/>
              </w:rPr>
            </w:pPr>
            <w:r>
              <w:rPr>
                <w:rFonts w:ascii="Arial" w:hAnsi="Arial" w:cs="Arial"/>
                <w:sz w:val="18"/>
                <w:szCs w:val="18"/>
              </w:rPr>
              <w:t>8 448  000</w:t>
            </w:r>
            <w:r w:rsidRPr="00223377">
              <w:rPr>
                <w:rFonts w:ascii="Arial" w:hAnsi="Arial" w:cs="Arial"/>
                <w:sz w:val="18"/>
                <w:szCs w:val="18"/>
              </w:rPr>
              <w:t xml:space="preserve"> </w:t>
            </w:r>
            <w:r w:rsidR="00756D89" w:rsidRPr="00223377">
              <w:rPr>
                <w:rFonts w:ascii="Arial" w:hAnsi="Arial" w:cs="Arial"/>
                <w:sz w:val="18"/>
                <w:szCs w:val="18"/>
              </w:rPr>
              <w:t>zł</w:t>
            </w:r>
          </w:p>
        </w:tc>
        <w:tc>
          <w:tcPr>
            <w:tcW w:w="5106" w:type="dxa"/>
            <w:gridSpan w:val="6"/>
            <w:shd w:val="clear" w:color="auto" w:fill="FFFFFF"/>
            <w:vAlign w:val="center"/>
          </w:tcPr>
          <w:p w:rsidR="00756D89" w:rsidRPr="005C61DD" w:rsidRDefault="008755D5" w:rsidP="007F51AA">
            <w:pPr>
              <w:jc w:val="center"/>
              <w:rPr>
                <w:rFonts w:ascii="Arial" w:hAnsi="Arial" w:cs="Arial"/>
                <w:sz w:val="18"/>
                <w:szCs w:val="18"/>
              </w:rPr>
            </w:pPr>
            <w:r w:rsidRPr="00A20D3B">
              <w:rPr>
                <w:rFonts w:ascii="Arial" w:hAnsi="Arial" w:cs="Arial"/>
                <w:sz w:val="18"/>
                <w:szCs w:val="18"/>
              </w:rPr>
              <w:t>36 310 000</w:t>
            </w:r>
            <w:r>
              <w:t xml:space="preserve"> </w:t>
            </w:r>
            <w:r w:rsidR="00756D89" w:rsidRPr="005C61DD">
              <w:rPr>
                <w:rFonts w:ascii="Arial" w:hAnsi="Arial" w:cs="Arial"/>
                <w:sz w:val="18"/>
                <w:szCs w:val="18"/>
              </w:rPr>
              <w:t>zł</w:t>
            </w:r>
          </w:p>
        </w:tc>
      </w:tr>
      <w:tr w:rsidR="00756D89" w:rsidTr="007F51AA">
        <w:trPr>
          <w:trHeight w:val="618"/>
        </w:trPr>
        <w:tc>
          <w:tcPr>
            <w:tcW w:w="9918" w:type="dxa"/>
            <w:gridSpan w:val="9"/>
            <w:shd w:val="clear" w:color="auto" w:fill="FFCC99"/>
            <w:vAlign w:val="center"/>
          </w:tcPr>
          <w:p w:rsidR="00756D89" w:rsidRPr="00CC4497" w:rsidRDefault="00756D89" w:rsidP="007F51AA">
            <w:pPr>
              <w:jc w:val="center"/>
              <w:rPr>
                <w:rFonts w:ascii="Arial" w:hAnsi="Arial" w:cs="Arial"/>
                <w:b/>
                <w:sz w:val="18"/>
                <w:szCs w:val="18"/>
              </w:rPr>
            </w:pPr>
            <w:r>
              <w:rPr>
                <w:rFonts w:ascii="Arial" w:hAnsi="Arial" w:cs="Arial"/>
                <w:b/>
                <w:sz w:val="18"/>
                <w:szCs w:val="18"/>
              </w:rPr>
              <w:t xml:space="preserve">Rezultaty (wskaźniki pomiaru celów projektu) </w:t>
            </w:r>
            <w:r w:rsidRPr="00826B45">
              <w:rPr>
                <w:rFonts w:ascii="Arial" w:hAnsi="Arial" w:cs="Arial"/>
                <w:b/>
                <w:sz w:val="18"/>
                <w:szCs w:val="18"/>
              </w:rPr>
              <w:t>planowane do osiągnięcia w ramach projektu</w:t>
            </w:r>
          </w:p>
        </w:tc>
      </w:tr>
      <w:tr w:rsidR="00756D89" w:rsidTr="007F51AA">
        <w:trPr>
          <w:gridAfter w:val="1"/>
          <w:wAfter w:w="18" w:type="dxa"/>
          <w:trHeight w:val="478"/>
        </w:trPr>
        <w:tc>
          <w:tcPr>
            <w:tcW w:w="3238" w:type="dxa"/>
            <w:vMerge w:val="restart"/>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Nazwa wskaźnika</w:t>
            </w:r>
          </w:p>
        </w:tc>
        <w:tc>
          <w:tcPr>
            <w:tcW w:w="1010" w:type="dxa"/>
            <w:vMerge w:val="restart"/>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Jednostka</w:t>
            </w:r>
          </w:p>
        </w:tc>
        <w:tc>
          <w:tcPr>
            <w:tcW w:w="2540" w:type="dxa"/>
            <w:gridSpan w:val="4"/>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Wartość wskaźnika planowana do osiągnięcia w poszczególnych latach</w:t>
            </w:r>
          </w:p>
        </w:tc>
        <w:tc>
          <w:tcPr>
            <w:tcW w:w="1701" w:type="dxa"/>
            <w:vMerge w:val="restart"/>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Wartość wskaźnika planowana do osiągnięcia ogółem w projekcie</w:t>
            </w:r>
          </w:p>
        </w:tc>
        <w:tc>
          <w:tcPr>
            <w:tcW w:w="1411" w:type="dxa"/>
            <w:vMerge w:val="restart"/>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Wskaźnik realizujący ramy wykonania</w:t>
            </w:r>
          </w:p>
          <w:p w:rsidR="00756D89" w:rsidRPr="00500CE7" w:rsidRDefault="00756D89" w:rsidP="007F51AA">
            <w:pPr>
              <w:jc w:val="center"/>
              <w:rPr>
                <w:rFonts w:ascii="Arial" w:hAnsi="Arial" w:cs="Arial"/>
                <w:sz w:val="18"/>
                <w:szCs w:val="18"/>
              </w:rPr>
            </w:pPr>
            <w:r w:rsidRPr="00500CE7">
              <w:rPr>
                <w:rFonts w:ascii="Arial" w:hAnsi="Arial" w:cs="Arial"/>
                <w:sz w:val="18"/>
                <w:szCs w:val="18"/>
              </w:rPr>
              <w:t>T/N</w:t>
            </w:r>
          </w:p>
        </w:tc>
      </w:tr>
      <w:tr w:rsidR="00756D89" w:rsidTr="007F51AA">
        <w:trPr>
          <w:gridAfter w:val="1"/>
          <w:wAfter w:w="18" w:type="dxa"/>
          <w:trHeight w:val="478"/>
        </w:trPr>
        <w:tc>
          <w:tcPr>
            <w:tcW w:w="3238" w:type="dxa"/>
            <w:vMerge/>
            <w:shd w:val="clear" w:color="auto" w:fill="FFCC99"/>
            <w:vAlign w:val="center"/>
          </w:tcPr>
          <w:p w:rsidR="00756D89" w:rsidRPr="00E750C0" w:rsidRDefault="00756D89" w:rsidP="007F51AA">
            <w:pPr>
              <w:jc w:val="center"/>
              <w:rPr>
                <w:rFonts w:ascii="Arial" w:hAnsi="Arial" w:cs="Arial"/>
                <w:color w:val="FF0000"/>
                <w:sz w:val="18"/>
                <w:szCs w:val="18"/>
              </w:rPr>
            </w:pPr>
          </w:p>
        </w:tc>
        <w:tc>
          <w:tcPr>
            <w:tcW w:w="1010" w:type="dxa"/>
            <w:vMerge/>
            <w:shd w:val="clear" w:color="auto" w:fill="FFCC99"/>
            <w:vAlign w:val="center"/>
          </w:tcPr>
          <w:p w:rsidR="00756D89" w:rsidRPr="00E750C0" w:rsidRDefault="00756D89" w:rsidP="007F51AA">
            <w:pPr>
              <w:jc w:val="center"/>
              <w:rPr>
                <w:rFonts w:ascii="Arial" w:hAnsi="Arial" w:cs="Arial"/>
                <w:color w:val="FF0000"/>
                <w:sz w:val="18"/>
                <w:szCs w:val="18"/>
              </w:rPr>
            </w:pPr>
          </w:p>
        </w:tc>
        <w:tc>
          <w:tcPr>
            <w:tcW w:w="998" w:type="dxa"/>
            <w:gridSpan w:val="2"/>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Rok</w:t>
            </w:r>
          </w:p>
        </w:tc>
        <w:tc>
          <w:tcPr>
            <w:tcW w:w="1542" w:type="dxa"/>
            <w:gridSpan w:val="2"/>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Wartość</w:t>
            </w:r>
          </w:p>
        </w:tc>
        <w:tc>
          <w:tcPr>
            <w:tcW w:w="1701" w:type="dxa"/>
            <w:vMerge/>
            <w:shd w:val="clear" w:color="auto" w:fill="FFCC99"/>
            <w:vAlign w:val="center"/>
          </w:tcPr>
          <w:p w:rsidR="00756D89" w:rsidRPr="00A658B0" w:rsidRDefault="00756D89" w:rsidP="007F51AA">
            <w:pPr>
              <w:jc w:val="center"/>
              <w:rPr>
                <w:rFonts w:ascii="Arial" w:hAnsi="Arial" w:cs="Arial"/>
                <w:color w:val="FF0000"/>
                <w:sz w:val="18"/>
                <w:szCs w:val="18"/>
              </w:rPr>
            </w:pPr>
          </w:p>
        </w:tc>
        <w:tc>
          <w:tcPr>
            <w:tcW w:w="1411" w:type="dxa"/>
            <w:vMerge/>
            <w:shd w:val="clear" w:color="auto" w:fill="FFCC99"/>
            <w:vAlign w:val="center"/>
          </w:tcPr>
          <w:p w:rsidR="00756D89" w:rsidRPr="00E750C0" w:rsidRDefault="00756D89" w:rsidP="007F51AA">
            <w:pPr>
              <w:jc w:val="center"/>
              <w:rPr>
                <w:rFonts w:ascii="Arial" w:hAnsi="Arial" w:cs="Arial"/>
                <w:color w:val="FF0000"/>
                <w:sz w:val="18"/>
                <w:szCs w:val="18"/>
              </w:rPr>
            </w:pPr>
          </w:p>
        </w:tc>
      </w:tr>
      <w:tr w:rsidR="00756D89" w:rsidTr="007F51AA">
        <w:trPr>
          <w:gridAfter w:val="1"/>
          <w:wAfter w:w="18" w:type="dxa"/>
          <w:trHeight w:val="1501"/>
        </w:trPr>
        <w:tc>
          <w:tcPr>
            <w:tcW w:w="3238" w:type="dxa"/>
            <w:vMerge w:val="restart"/>
            <w:shd w:val="clear" w:color="auto" w:fill="FFFFFF"/>
            <w:vAlign w:val="center"/>
          </w:tcPr>
          <w:p w:rsidR="009F615B" w:rsidRDefault="00940100" w:rsidP="009F615B">
            <w:pPr>
              <w:numPr>
                <w:ilvl w:val="0"/>
                <w:numId w:val="238"/>
              </w:numPr>
              <w:spacing w:before="120" w:after="40"/>
              <w:rPr>
                <w:rFonts w:ascii="Arial" w:hAnsi="Arial" w:cs="Arial"/>
                <w:color w:val="000000"/>
                <w:sz w:val="18"/>
                <w:szCs w:val="18"/>
              </w:rPr>
            </w:pPr>
            <w:r>
              <w:rPr>
                <w:rFonts w:ascii="Arial" w:hAnsi="Arial" w:cs="Arial"/>
                <w:sz w:val="18"/>
                <w:szCs w:val="18"/>
              </w:rPr>
              <w:t xml:space="preserve">ŻĆ </w:t>
            </w:r>
            <w:r w:rsidR="00756D89" w:rsidRPr="006D7F1D">
              <w:rPr>
                <w:rFonts w:ascii="Arial" w:hAnsi="Arial" w:cs="Arial"/>
                <w:sz w:val="18"/>
                <w:szCs w:val="18"/>
              </w:rPr>
              <w:t>Liczba osób zagrożonych ubóstwem lub wykluczeniem społecznym objętych usługami społecznymi świadczonymi w interesie ogólnym w programie</w:t>
            </w:r>
            <w:r w:rsidR="00756D89" w:rsidRPr="006D7F1D">
              <w:rPr>
                <w:rFonts w:ascii="Arial" w:hAnsi="Arial" w:cs="Arial"/>
                <w:color w:val="000000"/>
                <w:sz w:val="18"/>
                <w:szCs w:val="18"/>
              </w:rPr>
              <w:t xml:space="preserve"> </w:t>
            </w:r>
          </w:p>
          <w:p w:rsidR="00756D89" w:rsidRPr="006D7F1D" w:rsidRDefault="00756D89" w:rsidP="007F51AA">
            <w:pPr>
              <w:pStyle w:val="Akapitzlist"/>
              <w:spacing w:before="60" w:after="60"/>
              <w:ind w:left="720"/>
              <w:rPr>
                <w:rFonts w:ascii="Arial" w:hAnsi="Arial" w:cs="Arial"/>
                <w:i/>
                <w:color w:val="BFBFBF" w:themeColor="background1" w:themeShade="BF"/>
                <w:sz w:val="18"/>
                <w:szCs w:val="18"/>
              </w:rPr>
            </w:pPr>
          </w:p>
        </w:tc>
        <w:tc>
          <w:tcPr>
            <w:tcW w:w="1010" w:type="dxa"/>
            <w:vMerge w:val="restart"/>
            <w:shd w:val="clear" w:color="auto" w:fill="FFFFFF"/>
            <w:vAlign w:val="center"/>
          </w:tcPr>
          <w:p w:rsidR="00756D89" w:rsidRPr="008C3B1C" w:rsidRDefault="00756D89" w:rsidP="007F51AA">
            <w:pPr>
              <w:ind w:left="-105"/>
              <w:jc w:val="center"/>
              <w:rPr>
                <w:rFonts w:ascii="Arial" w:hAnsi="Arial" w:cs="Arial"/>
                <w:i/>
                <w:color w:val="BFBFBF" w:themeColor="background1" w:themeShade="BF"/>
                <w:sz w:val="18"/>
                <w:szCs w:val="18"/>
              </w:rPr>
            </w:pPr>
            <w:r w:rsidRPr="008C3B1C">
              <w:rPr>
                <w:rFonts w:ascii="Arial" w:hAnsi="Arial" w:cs="Arial"/>
                <w:color w:val="000000"/>
                <w:sz w:val="18"/>
                <w:szCs w:val="18"/>
              </w:rPr>
              <w:t>[osoby]</w:t>
            </w: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756D89" w:rsidRPr="00746C42" w:rsidRDefault="00756D89" w:rsidP="007F51AA">
            <w:pPr>
              <w:ind w:left="-108"/>
              <w:jc w:val="center"/>
              <w:rPr>
                <w:rFonts w:ascii="Arial" w:hAnsi="Arial" w:cs="Arial"/>
                <w:i/>
                <w:sz w:val="16"/>
                <w:szCs w:val="16"/>
              </w:rPr>
            </w:pPr>
            <w:r>
              <w:rPr>
                <w:rFonts w:ascii="Arial" w:hAnsi="Arial" w:cs="Arial"/>
                <w:i/>
                <w:sz w:val="16"/>
                <w:szCs w:val="16"/>
              </w:rPr>
              <w:t>20%</w:t>
            </w:r>
          </w:p>
        </w:tc>
        <w:tc>
          <w:tcPr>
            <w:tcW w:w="1701" w:type="dxa"/>
            <w:vMerge w:val="restart"/>
            <w:shd w:val="clear" w:color="auto" w:fill="FFFFFF"/>
            <w:vAlign w:val="center"/>
          </w:tcPr>
          <w:p w:rsidR="00756D89" w:rsidRPr="00746C42" w:rsidRDefault="00756D89" w:rsidP="007F51AA">
            <w:pPr>
              <w:ind w:left="-108"/>
              <w:jc w:val="center"/>
              <w:rPr>
                <w:rFonts w:ascii="Arial" w:hAnsi="Arial" w:cs="Arial"/>
                <w:i/>
                <w:sz w:val="16"/>
                <w:szCs w:val="16"/>
              </w:rPr>
            </w:pPr>
            <w:r>
              <w:rPr>
                <w:rFonts w:ascii="Arial" w:hAnsi="Arial" w:cs="Arial"/>
                <w:i/>
                <w:sz w:val="16"/>
                <w:szCs w:val="16"/>
              </w:rPr>
              <w:t>716</w:t>
            </w:r>
          </w:p>
        </w:tc>
        <w:tc>
          <w:tcPr>
            <w:tcW w:w="1411" w:type="dxa"/>
            <w:vMerge w:val="restart"/>
            <w:shd w:val="clear" w:color="auto" w:fill="FFFFFF"/>
            <w:vAlign w:val="center"/>
          </w:tcPr>
          <w:p w:rsidR="00756D89" w:rsidRPr="001B0301" w:rsidRDefault="00756D89" w:rsidP="007F51AA">
            <w:pPr>
              <w:ind w:left="-108"/>
              <w:jc w:val="center"/>
              <w:rPr>
                <w:rFonts w:ascii="Arial" w:hAnsi="Arial" w:cs="Arial"/>
                <w:i/>
                <w:sz w:val="16"/>
                <w:szCs w:val="16"/>
              </w:rPr>
            </w:pPr>
            <w:r w:rsidRPr="001B0301">
              <w:rPr>
                <w:rFonts w:ascii="Arial" w:hAnsi="Arial" w:cs="Arial"/>
                <w:i/>
                <w:sz w:val="16"/>
                <w:szCs w:val="16"/>
              </w:rPr>
              <w:t>N</w:t>
            </w:r>
          </w:p>
        </w:tc>
      </w:tr>
      <w:tr w:rsidR="00756D89" w:rsidTr="007F51AA">
        <w:trPr>
          <w:gridAfter w:val="1"/>
          <w:wAfter w:w="18" w:type="dxa"/>
          <w:trHeight w:val="119"/>
        </w:trPr>
        <w:tc>
          <w:tcPr>
            <w:tcW w:w="3238" w:type="dxa"/>
            <w:vMerge/>
            <w:shd w:val="clear" w:color="auto" w:fill="FFFFFF"/>
            <w:vAlign w:val="center"/>
          </w:tcPr>
          <w:p w:rsidR="009F615B" w:rsidRDefault="009F615B" w:rsidP="009F615B">
            <w:pPr>
              <w:pStyle w:val="Akapitzlist"/>
              <w:numPr>
                <w:ilvl w:val="0"/>
                <w:numId w:val="238"/>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756D89" w:rsidRPr="008C3B1C" w:rsidRDefault="00756D89" w:rsidP="007F51AA">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756D89" w:rsidRPr="00746C42"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756D89" w:rsidRPr="001B0301" w:rsidRDefault="00756D89" w:rsidP="007F51AA">
            <w:pPr>
              <w:ind w:left="-108"/>
              <w:jc w:val="center"/>
              <w:rPr>
                <w:rFonts w:ascii="Arial" w:hAnsi="Arial" w:cs="Arial"/>
                <w:i/>
                <w:sz w:val="16"/>
                <w:szCs w:val="16"/>
              </w:rPr>
            </w:pPr>
          </w:p>
        </w:tc>
      </w:tr>
      <w:tr w:rsidR="00756D89" w:rsidTr="007F51AA">
        <w:trPr>
          <w:gridAfter w:val="1"/>
          <w:wAfter w:w="18" w:type="dxa"/>
          <w:trHeight w:val="119"/>
        </w:trPr>
        <w:tc>
          <w:tcPr>
            <w:tcW w:w="3238" w:type="dxa"/>
            <w:vMerge/>
            <w:shd w:val="clear" w:color="auto" w:fill="FFFFFF"/>
            <w:vAlign w:val="center"/>
          </w:tcPr>
          <w:p w:rsidR="0002644F" w:rsidRDefault="0002644F" w:rsidP="000F1ABB">
            <w:pPr>
              <w:pStyle w:val="Akapitzlist"/>
              <w:numPr>
                <w:ilvl w:val="0"/>
                <w:numId w:val="238"/>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756D89" w:rsidRPr="008C3B1C" w:rsidRDefault="00756D89" w:rsidP="007F51AA">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756D89" w:rsidRPr="00746C42"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756D89" w:rsidRPr="001B0301" w:rsidRDefault="00756D89" w:rsidP="007F51AA">
            <w:pPr>
              <w:ind w:left="-108"/>
              <w:jc w:val="center"/>
              <w:rPr>
                <w:rFonts w:ascii="Arial" w:hAnsi="Arial" w:cs="Arial"/>
                <w:i/>
                <w:sz w:val="16"/>
                <w:szCs w:val="16"/>
              </w:rPr>
            </w:pPr>
          </w:p>
        </w:tc>
      </w:tr>
      <w:tr w:rsidR="00756D89" w:rsidTr="007F51AA">
        <w:trPr>
          <w:gridAfter w:val="1"/>
          <w:wAfter w:w="18" w:type="dxa"/>
          <w:trHeight w:val="1586"/>
        </w:trPr>
        <w:tc>
          <w:tcPr>
            <w:tcW w:w="3238" w:type="dxa"/>
            <w:vMerge w:val="restart"/>
            <w:shd w:val="clear" w:color="auto" w:fill="FFFFFF"/>
            <w:vAlign w:val="center"/>
          </w:tcPr>
          <w:p w:rsidR="009F615B" w:rsidRDefault="00756D89" w:rsidP="009F615B">
            <w:pPr>
              <w:numPr>
                <w:ilvl w:val="0"/>
                <w:numId w:val="238"/>
              </w:numPr>
              <w:spacing w:before="120" w:after="40"/>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objętych wsparciem w programie </w:t>
            </w:r>
          </w:p>
          <w:p w:rsidR="00756D89" w:rsidRPr="006D7F1D" w:rsidRDefault="00756D89" w:rsidP="007F51AA">
            <w:pPr>
              <w:pStyle w:val="Akapitzlist"/>
              <w:spacing w:before="60" w:after="60"/>
              <w:ind w:left="720"/>
              <w:rPr>
                <w:rFonts w:ascii="Arial" w:hAnsi="Arial" w:cs="Arial"/>
                <w:sz w:val="18"/>
                <w:szCs w:val="18"/>
              </w:rPr>
            </w:pPr>
          </w:p>
        </w:tc>
        <w:tc>
          <w:tcPr>
            <w:tcW w:w="1010" w:type="dxa"/>
            <w:vMerge w:val="restart"/>
            <w:shd w:val="clear" w:color="auto" w:fill="FFFFFF"/>
            <w:vAlign w:val="center"/>
          </w:tcPr>
          <w:p w:rsidR="00756D89" w:rsidRPr="008C3B1C" w:rsidRDefault="00756D89" w:rsidP="007F51AA">
            <w:pPr>
              <w:ind w:left="-105"/>
              <w:jc w:val="center"/>
              <w:rPr>
                <w:rFonts w:ascii="Arial" w:hAnsi="Arial" w:cs="Arial"/>
                <w:i/>
                <w:color w:val="BFBFBF" w:themeColor="background1" w:themeShade="BF"/>
                <w:sz w:val="18"/>
                <w:szCs w:val="18"/>
              </w:rPr>
            </w:pPr>
            <w:r w:rsidRPr="008C3B1C">
              <w:rPr>
                <w:rFonts w:ascii="Arial" w:hAnsi="Arial" w:cs="Arial"/>
                <w:color w:val="000000"/>
                <w:sz w:val="18"/>
                <w:szCs w:val="18"/>
              </w:rPr>
              <w:t>[osoby]</w:t>
            </w: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756D89" w:rsidRPr="00732DFD" w:rsidRDefault="00756D89" w:rsidP="007F51AA">
            <w:pPr>
              <w:ind w:left="-108"/>
              <w:jc w:val="center"/>
              <w:rPr>
                <w:rFonts w:ascii="Arial" w:hAnsi="Arial" w:cs="Arial"/>
                <w:i/>
                <w:sz w:val="16"/>
                <w:szCs w:val="16"/>
              </w:rPr>
            </w:pPr>
            <w:r>
              <w:rPr>
                <w:rFonts w:ascii="Arial" w:hAnsi="Arial" w:cs="Arial"/>
                <w:i/>
                <w:sz w:val="16"/>
                <w:szCs w:val="16"/>
              </w:rPr>
              <w:t>20%</w:t>
            </w:r>
          </w:p>
        </w:tc>
        <w:tc>
          <w:tcPr>
            <w:tcW w:w="1701" w:type="dxa"/>
            <w:vMerge w:val="restart"/>
            <w:shd w:val="clear" w:color="auto" w:fill="FFFFFF"/>
            <w:vAlign w:val="center"/>
          </w:tcPr>
          <w:p w:rsidR="00756D89" w:rsidRPr="00732DFD" w:rsidRDefault="00756D89" w:rsidP="007F51AA">
            <w:pPr>
              <w:ind w:left="-108"/>
              <w:jc w:val="center"/>
              <w:rPr>
                <w:rFonts w:ascii="Arial" w:hAnsi="Arial" w:cs="Arial"/>
                <w:i/>
                <w:sz w:val="16"/>
                <w:szCs w:val="16"/>
              </w:rPr>
            </w:pPr>
            <w:r>
              <w:rPr>
                <w:rFonts w:ascii="Arial" w:hAnsi="Arial" w:cs="Arial"/>
                <w:i/>
                <w:sz w:val="16"/>
                <w:szCs w:val="16"/>
              </w:rPr>
              <w:t>716</w:t>
            </w:r>
          </w:p>
        </w:tc>
        <w:tc>
          <w:tcPr>
            <w:tcW w:w="1411" w:type="dxa"/>
            <w:vMerge w:val="restart"/>
            <w:shd w:val="clear" w:color="auto" w:fill="FFFFFF"/>
            <w:vAlign w:val="center"/>
          </w:tcPr>
          <w:p w:rsidR="00756D89" w:rsidRPr="001B0301" w:rsidRDefault="00756D89" w:rsidP="007F51AA">
            <w:pPr>
              <w:ind w:left="-108"/>
              <w:jc w:val="center"/>
              <w:rPr>
                <w:rFonts w:ascii="Arial" w:hAnsi="Arial" w:cs="Arial"/>
                <w:i/>
                <w:sz w:val="16"/>
                <w:szCs w:val="16"/>
              </w:rPr>
            </w:pPr>
            <w:r>
              <w:rPr>
                <w:rFonts w:ascii="Arial" w:hAnsi="Arial" w:cs="Arial"/>
                <w:i/>
                <w:sz w:val="16"/>
                <w:szCs w:val="16"/>
              </w:rPr>
              <w:t>T</w:t>
            </w:r>
          </w:p>
        </w:tc>
      </w:tr>
      <w:tr w:rsidR="00756D89" w:rsidTr="007F51AA">
        <w:trPr>
          <w:gridAfter w:val="1"/>
          <w:wAfter w:w="18" w:type="dxa"/>
          <w:trHeight w:val="116"/>
        </w:trPr>
        <w:tc>
          <w:tcPr>
            <w:tcW w:w="3238" w:type="dxa"/>
            <w:vMerge/>
            <w:shd w:val="clear" w:color="auto" w:fill="FFFFFF"/>
            <w:vAlign w:val="center"/>
          </w:tcPr>
          <w:p w:rsidR="0002644F" w:rsidRDefault="0002644F" w:rsidP="000F1ABB">
            <w:pPr>
              <w:pStyle w:val="Akapitzlist"/>
              <w:numPr>
                <w:ilvl w:val="0"/>
                <w:numId w:val="238"/>
              </w:numPr>
              <w:spacing w:before="60" w:after="60"/>
              <w:rPr>
                <w:rFonts w:ascii="Arial" w:hAnsi="Arial" w:cs="Arial"/>
                <w:sz w:val="18"/>
                <w:szCs w:val="18"/>
              </w:rPr>
            </w:pPr>
          </w:p>
        </w:tc>
        <w:tc>
          <w:tcPr>
            <w:tcW w:w="1010" w:type="dxa"/>
            <w:vMerge/>
            <w:shd w:val="clear" w:color="auto" w:fill="FFFFFF"/>
            <w:vAlign w:val="center"/>
          </w:tcPr>
          <w:p w:rsidR="00756D89" w:rsidRPr="008C3B1C" w:rsidRDefault="00756D89" w:rsidP="007F51AA">
            <w:pPr>
              <w:ind w:left="-105"/>
              <w:jc w:val="center"/>
              <w:rPr>
                <w:rFonts w:ascii="Arial" w:hAnsi="Arial" w:cs="Arial"/>
                <w:sz w:val="18"/>
                <w:szCs w:val="18"/>
              </w:rPr>
            </w:pP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756D89" w:rsidRPr="00732DFD"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r>
      <w:tr w:rsidR="00756D89" w:rsidTr="007F51AA">
        <w:trPr>
          <w:gridAfter w:val="1"/>
          <w:wAfter w:w="18" w:type="dxa"/>
          <w:trHeight w:val="116"/>
        </w:trPr>
        <w:tc>
          <w:tcPr>
            <w:tcW w:w="3238" w:type="dxa"/>
            <w:vMerge/>
            <w:shd w:val="clear" w:color="auto" w:fill="FFFFFF"/>
            <w:vAlign w:val="center"/>
          </w:tcPr>
          <w:p w:rsidR="0002644F" w:rsidRDefault="0002644F" w:rsidP="000F1ABB">
            <w:pPr>
              <w:pStyle w:val="Akapitzlist"/>
              <w:numPr>
                <w:ilvl w:val="0"/>
                <w:numId w:val="238"/>
              </w:numPr>
              <w:spacing w:before="60" w:after="60"/>
              <w:rPr>
                <w:rFonts w:ascii="Arial" w:hAnsi="Arial" w:cs="Arial"/>
                <w:sz w:val="18"/>
                <w:szCs w:val="18"/>
              </w:rPr>
            </w:pPr>
          </w:p>
        </w:tc>
        <w:tc>
          <w:tcPr>
            <w:tcW w:w="1010" w:type="dxa"/>
            <w:vMerge/>
            <w:shd w:val="clear" w:color="auto" w:fill="FFFFFF"/>
            <w:vAlign w:val="center"/>
          </w:tcPr>
          <w:p w:rsidR="00756D89" w:rsidRPr="008C3B1C" w:rsidRDefault="00756D89" w:rsidP="007F51AA">
            <w:pPr>
              <w:ind w:left="-105"/>
              <w:jc w:val="center"/>
              <w:rPr>
                <w:rFonts w:ascii="Arial" w:hAnsi="Arial" w:cs="Arial"/>
                <w:sz w:val="18"/>
                <w:szCs w:val="18"/>
              </w:rPr>
            </w:pP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756D89" w:rsidRPr="00732DFD"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r>
      <w:tr w:rsidR="00756D89" w:rsidRPr="00CE6F01" w:rsidTr="007F51AA">
        <w:trPr>
          <w:cantSplit/>
          <w:trHeight w:val="1280"/>
        </w:trPr>
        <w:tc>
          <w:tcPr>
            <w:tcW w:w="3238" w:type="dxa"/>
            <w:vMerge w:val="restart"/>
            <w:shd w:val="clear" w:color="auto" w:fill="auto"/>
            <w:vAlign w:val="center"/>
          </w:tcPr>
          <w:p w:rsidR="009F615B" w:rsidRDefault="00756D89" w:rsidP="009F615B">
            <w:pPr>
              <w:numPr>
                <w:ilvl w:val="0"/>
                <w:numId w:val="238"/>
              </w:numPr>
              <w:spacing w:before="120" w:after="40"/>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objętych usługami asystenckimi i opiekuńczymi świadczonymi w społeczności lokalnej w programie </w:t>
            </w:r>
          </w:p>
          <w:p w:rsidR="00756D89" w:rsidRPr="006D7F1D" w:rsidRDefault="00756D89" w:rsidP="007F51AA">
            <w:pPr>
              <w:pStyle w:val="Akapitzlist"/>
              <w:spacing w:before="60" w:after="60"/>
              <w:ind w:left="720"/>
              <w:rPr>
                <w:rFonts w:ascii="Arial" w:hAnsi="Arial" w:cs="Arial"/>
                <w:sz w:val="18"/>
                <w:szCs w:val="18"/>
              </w:rPr>
            </w:pPr>
          </w:p>
        </w:tc>
        <w:tc>
          <w:tcPr>
            <w:tcW w:w="1010" w:type="dxa"/>
            <w:vMerge w:val="restart"/>
            <w:shd w:val="clear" w:color="auto" w:fill="auto"/>
            <w:vAlign w:val="center"/>
          </w:tcPr>
          <w:p w:rsidR="00756D89" w:rsidRPr="008C3B1C" w:rsidRDefault="00756D89" w:rsidP="007F51AA">
            <w:pPr>
              <w:ind w:left="-105"/>
              <w:jc w:val="center"/>
              <w:rPr>
                <w:rFonts w:ascii="Arial" w:hAnsi="Arial" w:cs="Arial"/>
                <w:sz w:val="18"/>
                <w:szCs w:val="18"/>
              </w:rPr>
            </w:pPr>
            <w:r w:rsidRPr="008C3B1C">
              <w:rPr>
                <w:rFonts w:ascii="Arial" w:hAnsi="Arial" w:cs="Arial"/>
                <w:color w:val="000000"/>
                <w:sz w:val="18"/>
                <w:szCs w:val="18"/>
              </w:rPr>
              <w:t>[osoby]</w:t>
            </w: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20%</w:t>
            </w:r>
          </w:p>
        </w:tc>
        <w:tc>
          <w:tcPr>
            <w:tcW w:w="1701" w:type="dxa"/>
            <w:vMerge w:val="restart"/>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700</w:t>
            </w:r>
          </w:p>
        </w:tc>
        <w:tc>
          <w:tcPr>
            <w:tcW w:w="1429" w:type="dxa"/>
            <w:gridSpan w:val="2"/>
            <w:vMerge w:val="restart"/>
            <w:shd w:val="clear" w:color="auto" w:fill="auto"/>
            <w:vAlign w:val="center"/>
          </w:tcPr>
          <w:p w:rsidR="00756D89" w:rsidRPr="00CE6F01" w:rsidRDefault="00756D89" w:rsidP="007F51AA">
            <w:pPr>
              <w:ind w:left="-108"/>
              <w:jc w:val="center"/>
              <w:rPr>
                <w:rFonts w:ascii="Arial" w:hAnsi="Arial" w:cs="Arial"/>
                <w:b/>
                <w:sz w:val="18"/>
                <w:szCs w:val="18"/>
              </w:rPr>
            </w:pPr>
            <w:r w:rsidRPr="001B0301">
              <w:rPr>
                <w:rFonts w:ascii="Arial" w:hAnsi="Arial" w:cs="Arial"/>
                <w:i/>
                <w:sz w:val="16"/>
                <w:szCs w:val="16"/>
              </w:rPr>
              <w:t>N</w:t>
            </w:r>
          </w:p>
        </w:tc>
      </w:tr>
      <w:tr w:rsidR="00756D89" w:rsidRPr="00CE6F01" w:rsidTr="007F51AA">
        <w:trPr>
          <w:cantSplit/>
          <w:trHeight w:val="421"/>
        </w:trPr>
        <w:tc>
          <w:tcPr>
            <w:tcW w:w="3238" w:type="dxa"/>
            <w:vMerge/>
            <w:shd w:val="clear" w:color="auto" w:fill="auto"/>
            <w:vAlign w:val="center"/>
          </w:tcPr>
          <w:p w:rsidR="0002644F" w:rsidRDefault="0002644F" w:rsidP="000F1ABB">
            <w:pPr>
              <w:pStyle w:val="Akapitzlist"/>
              <w:numPr>
                <w:ilvl w:val="0"/>
                <w:numId w:val="238"/>
              </w:numPr>
              <w:spacing w:before="60" w:after="60"/>
              <w:rPr>
                <w:rFonts w:ascii="Arial" w:hAnsi="Arial" w:cs="Arial"/>
                <w:sz w:val="18"/>
                <w:szCs w:val="18"/>
              </w:rPr>
            </w:pPr>
          </w:p>
        </w:tc>
        <w:tc>
          <w:tcPr>
            <w:tcW w:w="1010" w:type="dxa"/>
            <w:vMerge/>
            <w:shd w:val="clear" w:color="auto" w:fill="auto"/>
            <w:vAlign w:val="center"/>
          </w:tcPr>
          <w:p w:rsidR="00756D89" w:rsidRPr="008C3B1C" w:rsidRDefault="00756D89" w:rsidP="007F51AA">
            <w:pPr>
              <w:ind w:left="720"/>
              <w:rPr>
                <w:rFonts w:ascii="Arial" w:hAnsi="Arial" w:cs="Arial"/>
                <w:b/>
                <w:sz w:val="18"/>
                <w:szCs w:val="18"/>
              </w:rPr>
            </w:pP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756D89"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auto"/>
            <w:vAlign w:val="center"/>
          </w:tcPr>
          <w:p w:rsidR="00756D89" w:rsidRPr="00CE6F01" w:rsidRDefault="00756D89" w:rsidP="007F51AA">
            <w:pPr>
              <w:ind w:left="720"/>
              <w:rPr>
                <w:rFonts w:ascii="Arial" w:hAnsi="Arial" w:cs="Arial"/>
                <w:b/>
                <w:sz w:val="18"/>
                <w:szCs w:val="18"/>
              </w:rPr>
            </w:pPr>
          </w:p>
        </w:tc>
        <w:tc>
          <w:tcPr>
            <w:tcW w:w="1429" w:type="dxa"/>
            <w:gridSpan w:val="2"/>
            <w:vMerge/>
            <w:shd w:val="clear" w:color="auto" w:fill="auto"/>
            <w:vAlign w:val="center"/>
          </w:tcPr>
          <w:p w:rsidR="00756D89" w:rsidRPr="00CE6F01" w:rsidRDefault="00756D89" w:rsidP="007F51AA">
            <w:pPr>
              <w:ind w:left="720"/>
              <w:rPr>
                <w:rFonts w:ascii="Arial" w:hAnsi="Arial" w:cs="Arial"/>
                <w:b/>
                <w:sz w:val="18"/>
                <w:szCs w:val="18"/>
              </w:rPr>
            </w:pPr>
          </w:p>
        </w:tc>
      </w:tr>
      <w:tr w:rsidR="00756D89" w:rsidRPr="00CE6F01" w:rsidTr="007F51AA">
        <w:trPr>
          <w:cantSplit/>
          <w:trHeight w:val="421"/>
        </w:trPr>
        <w:tc>
          <w:tcPr>
            <w:tcW w:w="3238" w:type="dxa"/>
            <w:vMerge/>
            <w:shd w:val="clear" w:color="auto" w:fill="auto"/>
            <w:vAlign w:val="center"/>
          </w:tcPr>
          <w:p w:rsidR="0002644F" w:rsidRDefault="0002644F" w:rsidP="000F1ABB">
            <w:pPr>
              <w:pStyle w:val="Akapitzlist"/>
              <w:numPr>
                <w:ilvl w:val="0"/>
                <w:numId w:val="238"/>
              </w:numPr>
              <w:spacing w:before="60" w:after="60"/>
              <w:rPr>
                <w:rFonts w:ascii="Arial" w:hAnsi="Arial" w:cs="Arial"/>
                <w:sz w:val="18"/>
                <w:szCs w:val="18"/>
              </w:rPr>
            </w:pPr>
          </w:p>
        </w:tc>
        <w:tc>
          <w:tcPr>
            <w:tcW w:w="1010" w:type="dxa"/>
            <w:vMerge/>
            <w:shd w:val="clear" w:color="auto" w:fill="auto"/>
            <w:vAlign w:val="center"/>
          </w:tcPr>
          <w:p w:rsidR="00756D89" w:rsidRPr="008C3B1C" w:rsidRDefault="00756D89" w:rsidP="007F51AA">
            <w:pPr>
              <w:ind w:left="720"/>
              <w:rPr>
                <w:rFonts w:ascii="Arial" w:hAnsi="Arial" w:cs="Arial"/>
                <w:b/>
                <w:sz w:val="18"/>
                <w:szCs w:val="18"/>
              </w:rPr>
            </w:pP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auto"/>
            <w:vAlign w:val="center"/>
          </w:tcPr>
          <w:p w:rsidR="00756D89" w:rsidRPr="00CE6F01" w:rsidRDefault="00756D89" w:rsidP="007F51AA">
            <w:pPr>
              <w:ind w:left="720"/>
              <w:rPr>
                <w:rFonts w:ascii="Arial" w:hAnsi="Arial" w:cs="Arial"/>
                <w:b/>
                <w:sz w:val="18"/>
                <w:szCs w:val="18"/>
              </w:rPr>
            </w:pPr>
          </w:p>
        </w:tc>
        <w:tc>
          <w:tcPr>
            <w:tcW w:w="1429" w:type="dxa"/>
            <w:gridSpan w:val="2"/>
            <w:vMerge/>
            <w:shd w:val="clear" w:color="auto" w:fill="auto"/>
            <w:vAlign w:val="center"/>
          </w:tcPr>
          <w:p w:rsidR="00756D89" w:rsidRPr="00CE6F01" w:rsidRDefault="00756D89" w:rsidP="007F51AA">
            <w:pPr>
              <w:ind w:left="720"/>
              <w:rPr>
                <w:rFonts w:ascii="Arial" w:hAnsi="Arial" w:cs="Arial"/>
                <w:b/>
                <w:sz w:val="18"/>
                <w:szCs w:val="18"/>
              </w:rPr>
            </w:pPr>
          </w:p>
        </w:tc>
      </w:tr>
      <w:tr w:rsidR="00756D89" w:rsidRPr="00CE6F01" w:rsidTr="007F51AA">
        <w:trPr>
          <w:cantSplit/>
          <w:trHeight w:val="1620"/>
        </w:trPr>
        <w:tc>
          <w:tcPr>
            <w:tcW w:w="3238" w:type="dxa"/>
            <w:vMerge w:val="restart"/>
            <w:shd w:val="clear" w:color="auto" w:fill="auto"/>
            <w:vAlign w:val="center"/>
          </w:tcPr>
          <w:p w:rsidR="009F615B" w:rsidRDefault="00756D89" w:rsidP="009F615B">
            <w:pPr>
              <w:numPr>
                <w:ilvl w:val="0"/>
                <w:numId w:val="238"/>
              </w:numPr>
              <w:spacing w:before="120" w:after="40"/>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objętych usługami w postaci mieszkań chronionych i wspomaganych w programie </w:t>
            </w:r>
          </w:p>
          <w:p w:rsidR="00756D89" w:rsidRPr="006D7F1D" w:rsidRDefault="00756D89" w:rsidP="007F51AA">
            <w:pPr>
              <w:pStyle w:val="Akapitzlist"/>
              <w:spacing w:before="60" w:after="60"/>
              <w:ind w:left="720"/>
              <w:rPr>
                <w:rFonts w:ascii="Arial" w:hAnsi="Arial" w:cs="Arial"/>
                <w:sz w:val="18"/>
                <w:szCs w:val="18"/>
              </w:rPr>
            </w:pPr>
          </w:p>
        </w:tc>
        <w:tc>
          <w:tcPr>
            <w:tcW w:w="1010" w:type="dxa"/>
            <w:vMerge w:val="restart"/>
            <w:shd w:val="clear" w:color="auto" w:fill="auto"/>
            <w:vAlign w:val="center"/>
          </w:tcPr>
          <w:p w:rsidR="00756D89" w:rsidRPr="008C3B1C" w:rsidRDefault="00756D89" w:rsidP="007F51AA">
            <w:pPr>
              <w:ind w:left="-105"/>
              <w:jc w:val="center"/>
              <w:rPr>
                <w:rFonts w:ascii="Arial" w:hAnsi="Arial" w:cs="Arial"/>
                <w:sz w:val="18"/>
                <w:szCs w:val="18"/>
              </w:rPr>
            </w:pPr>
            <w:r w:rsidRPr="008C3B1C">
              <w:rPr>
                <w:rFonts w:ascii="Arial" w:hAnsi="Arial" w:cs="Arial"/>
                <w:color w:val="000000"/>
                <w:sz w:val="18"/>
                <w:szCs w:val="18"/>
              </w:rPr>
              <w:t>[osoby]</w:t>
            </w: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0%</w:t>
            </w:r>
          </w:p>
        </w:tc>
        <w:tc>
          <w:tcPr>
            <w:tcW w:w="1701" w:type="dxa"/>
            <w:vMerge w:val="restart"/>
            <w:tcBorders>
              <w:right w:val="single" w:sz="4" w:space="0" w:color="000000"/>
            </w:tcBorders>
            <w:shd w:val="clear" w:color="auto" w:fill="auto"/>
            <w:vAlign w:val="center"/>
          </w:tcPr>
          <w:p w:rsidR="00756D89" w:rsidRPr="00BF5902" w:rsidRDefault="00756D89" w:rsidP="007F51AA">
            <w:pPr>
              <w:ind w:left="-108"/>
              <w:jc w:val="center"/>
              <w:rPr>
                <w:rFonts w:ascii="Arial" w:hAnsi="Arial" w:cs="Arial"/>
                <w:i/>
                <w:sz w:val="16"/>
                <w:szCs w:val="16"/>
              </w:rPr>
            </w:pPr>
            <w:r w:rsidRPr="00D52F0C">
              <w:rPr>
                <w:rFonts w:ascii="Arial" w:hAnsi="Arial" w:cs="Arial"/>
                <w:i/>
                <w:sz w:val="16"/>
                <w:szCs w:val="16"/>
              </w:rPr>
              <w:t>16</w:t>
            </w:r>
          </w:p>
        </w:tc>
        <w:tc>
          <w:tcPr>
            <w:tcW w:w="1429" w:type="dxa"/>
            <w:gridSpan w:val="2"/>
            <w:vMerge w:val="restart"/>
            <w:tcBorders>
              <w:left w:val="single" w:sz="4" w:space="0" w:color="000000"/>
            </w:tcBorders>
            <w:shd w:val="clear" w:color="auto" w:fill="auto"/>
            <w:vAlign w:val="center"/>
          </w:tcPr>
          <w:p w:rsidR="00756D89" w:rsidRPr="00CE6F01" w:rsidRDefault="00756D89" w:rsidP="007F51AA">
            <w:pPr>
              <w:ind w:left="-108"/>
              <w:jc w:val="center"/>
              <w:rPr>
                <w:rFonts w:ascii="Arial" w:hAnsi="Arial" w:cs="Arial"/>
                <w:b/>
                <w:sz w:val="18"/>
                <w:szCs w:val="18"/>
              </w:rPr>
            </w:pPr>
            <w:r w:rsidRPr="001B0301">
              <w:rPr>
                <w:rFonts w:ascii="Arial" w:hAnsi="Arial" w:cs="Arial"/>
                <w:i/>
                <w:sz w:val="16"/>
                <w:szCs w:val="16"/>
              </w:rPr>
              <w:t>N</w:t>
            </w:r>
          </w:p>
        </w:tc>
      </w:tr>
      <w:tr w:rsidR="00756D89" w:rsidRPr="00CE6F01" w:rsidTr="007F51AA">
        <w:trPr>
          <w:cantSplit/>
          <w:trHeight w:val="1800"/>
        </w:trPr>
        <w:tc>
          <w:tcPr>
            <w:tcW w:w="3238" w:type="dxa"/>
            <w:vMerge/>
            <w:shd w:val="clear" w:color="auto" w:fill="auto"/>
            <w:vAlign w:val="center"/>
          </w:tcPr>
          <w:p w:rsidR="0002644F" w:rsidRDefault="0002644F" w:rsidP="000F1ABB">
            <w:pPr>
              <w:pStyle w:val="Akapitzlist"/>
              <w:numPr>
                <w:ilvl w:val="0"/>
                <w:numId w:val="238"/>
              </w:numPr>
              <w:spacing w:before="60" w:after="60"/>
              <w:rPr>
                <w:rFonts w:ascii="Arial" w:hAnsi="Arial" w:cs="Arial"/>
                <w:sz w:val="18"/>
                <w:szCs w:val="18"/>
              </w:rPr>
            </w:pPr>
          </w:p>
        </w:tc>
        <w:tc>
          <w:tcPr>
            <w:tcW w:w="1010" w:type="dxa"/>
            <w:vMerge/>
            <w:shd w:val="clear" w:color="auto" w:fill="auto"/>
            <w:vAlign w:val="center"/>
          </w:tcPr>
          <w:p w:rsidR="00756D89" w:rsidRPr="008C3B1C" w:rsidRDefault="00756D89" w:rsidP="007F51AA">
            <w:pPr>
              <w:ind w:left="-105"/>
              <w:jc w:val="center"/>
              <w:rPr>
                <w:rFonts w:ascii="Arial" w:hAnsi="Arial" w:cs="Arial"/>
                <w:sz w:val="18"/>
                <w:szCs w:val="18"/>
              </w:rPr>
            </w:pP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756D89" w:rsidRDefault="00756D89" w:rsidP="007F51AA">
            <w:pPr>
              <w:ind w:left="-108"/>
              <w:jc w:val="center"/>
              <w:rPr>
                <w:rFonts w:ascii="Arial" w:hAnsi="Arial" w:cs="Arial"/>
                <w:i/>
                <w:sz w:val="16"/>
                <w:szCs w:val="16"/>
              </w:rPr>
            </w:pPr>
            <w:r>
              <w:rPr>
                <w:rFonts w:ascii="Arial" w:hAnsi="Arial" w:cs="Arial"/>
                <w:i/>
                <w:sz w:val="16"/>
                <w:szCs w:val="16"/>
              </w:rPr>
              <w:t>50%</w:t>
            </w:r>
          </w:p>
        </w:tc>
        <w:tc>
          <w:tcPr>
            <w:tcW w:w="1701" w:type="dxa"/>
            <w:vMerge/>
            <w:tcBorders>
              <w:right w:val="single" w:sz="4" w:space="0" w:color="000000"/>
            </w:tcBorders>
            <w:shd w:val="clear" w:color="auto" w:fill="auto"/>
            <w:vAlign w:val="center"/>
          </w:tcPr>
          <w:p w:rsidR="00756D89" w:rsidRPr="00CE6F01" w:rsidRDefault="00756D89" w:rsidP="007F51AA">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756D89" w:rsidRPr="001B0301" w:rsidRDefault="00756D89" w:rsidP="007F51AA">
            <w:pPr>
              <w:ind w:left="-108"/>
              <w:jc w:val="center"/>
              <w:rPr>
                <w:rFonts w:ascii="Arial" w:hAnsi="Arial" w:cs="Arial"/>
                <w:i/>
                <w:sz w:val="16"/>
                <w:szCs w:val="16"/>
              </w:rPr>
            </w:pPr>
          </w:p>
        </w:tc>
      </w:tr>
      <w:tr w:rsidR="00756D89" w:rsidRPr="00CE6F01" w:rsidTr="007F51AA">
        <w:trPr>
          <w:cantSplit/>
          <w:trHeight w:val="1800"/>
        </w:trPr>
        <w:tc>
          <w:tcPr>
            <w:tcW w:w="3238" w:type="dxa"/>
            <w:vMerge/>
            <w:shd w:val="clear" w:color="auto" w:fill="auto"/>
            <w:vAlign w:val="center"/>
          </w:tcPr>
          <w:p w:rsidR="0002644F" w:rsidRDefault="0002644F" w:rsidP="000F1ABB">
            <w:pPr>
              <w:pStyle w:val="Akapitzlist"/>
              <w:numPr>
                <w:ilvl w:val="0"/>
                <w:numId w:val="238"/>
              </w:numPr>
              <w:spacing w:before="60" w:after="60"/>
              <w:rPr>
                <w:rFonts w:ascii="Arial" w:hAnsi="Arial" w:cs="Arial"/>
                <w:sz w:val="18"/>
                <w:szCs w:val="18"/>
              </w:rPr>
            </w:pPr>
          </w:p>
        </w:tc>
        <w:tc>
          <w:tcPr>
            <w:tcW w:w="1010" w:type="dxa"/>
            <w:vMerge/>
            <w:shd w:val="clear" w:color="auto" w:fill="auto"/>
            <w:vAlign w:val="center"/>
          </w:tcPr>
          <w:p w:rsidR="00756D89" w:rsidRPr="008C3B1C" w:rsidRDefault="00756D89" w:rsidP="007F51AA">
            <w:pPr>
              <w:ind w:left="-105"/>
              <w:jc w:val="center"/>
              <w:rPr>
                <w:rFonts w:ascii="Arial" w:hAnsi="Arial" w:cs="Arial"/>
                <w:sz w:val="18"/>
                <w:szCs w:val="18"/>
              </w:rPr>
            </w:pP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50%</w:t>
            </w:r>
          </w:p>
        </w:tc>
        <w:tc>
          <w:tcPr>
            <w:tcW w:w="1701" w:type="dxa"/>
            <w:vMerge/>
            <w:tcBorders>
              <w:right w:val="single" w:sz="4" w:space="0" w:color="000000"/>
            </w:tcBorders>
            <w:shd w:val="clear" w:color="auto" w:fill="auto"/>
            <w:vAlign w:val="center"/>
          </w:tcPr>
          <w:p w:rsidR="00756D89" w:rsidRPr="00CE6F01" w:rsidRDefault="00756D89" w:rsidP="007F51AA">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756D89" w:rsidRPr="001B0301" w:rsidRDefault="00756D89" w:rsidP="007F51AA">
            <w:pPr>
              <w:ind w:left="-108"/>
              <w:jc w:val="center"/>
              <w:rPr>
                <w:rFonts w:ascii="Arial" w:hAnsi="Arial" w:cs="Arial"/>
                <w:i/>
                <w:sz w:val="16"/>
                <w:szCs w:val="16"/>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7F51AA">
            <w:pPr>
              <w:spacing w:before="120" w:after="40"/>
              <w:ind w:left="720"/>
              <w:rPr>
                <w:rFonts w:ascii="Arial" w:hAnsi="Arial" w:cs="Arial"/>
                <w:color w:val="000000"/>
                <w:sz w:val="18"/>
                <w:szCs w:val="18"/>
              </w:rPr>
            </w:pPr>
            <w:r w:rsidRPr="006D7F1D">
              <w:rPr>
                <w:rFonts w:ascii="Arial" w:hAnsi="Arial" w:cs="Arial"/>
                <w:sz w:val="18"/>
                <w:szCs w:val="18"/>
              </w:rPr>
              <w:t xml:space="preserve">5. Liczba wspartych w programie miejsc świadczenia usług społecznych, istniejących po zakończeniu projektu </w:t>
            </w:r>
          </w:p>
          <w:p w:rsidR="00756D89" w:rsidRPr="006D7F1D" w:rsidRDefault="00756D89" w:rsidP="007F51AA">
            <w:pPr>
              <w:jc w:val="center"/>
              <w:rPr>
                <w:rFonts w:ascii="Arial" w:hAnsi="Arial" w:cs="Arial"/>
                <w:sz w:val="18"/>
                <w:szCs w:val="18"/>
              </w:rPr>
            </w:pP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sz w:val="18"/>
                <w:szCs w:val="18"/>
              </w:rPr>
            </w:pPr>
            <w:r w:rsidRPr="008C3B1C">
              <w:rPr>
                <w:rFonts w:ascii="Arial" w:hAnsi="Arial" w:cs="Arial"/>
                <w:sz w:val="18"/>
                <w:szCs w:val="18"/>
              </w:rPr>
              <w:t>[szt.]</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vAlign w:val="center"/>
          </w:tcPr>
          <w:p w:rsidR="00756D89" w:rsidRPr="002F3E49" w:rsidRDefault="00756D89" w:rsidP="007F51AA">
            <w:pPr>
              <w:rPr>
                <w:rFonts w:ascii="Arial" w:hAnsi="Arial" w:cs="Arial"/>
                <w:i/>
                <w:sz w:val="16"/>
                <w:szCs w:val="16"/>
              </w:rPr>
            </w:pPr>
            <w:r>
              <w:rPr>
                <w:rFonts w:ascii="Arial" w:hAnsi="Arial" w:cs="Arial"/>
                <w:i/>
                <w:sz w:val="16"/>
                <w:szCs w:val="16"/>
              </w:rPr>
              <w:t>20%</w:t>
            </w:r>
          </w:p>
        </w:tc>
        <w:tc>
          <w:tcPr>
            <w:tcW w:w="1701" w:type="dxa"/>
            <w:vMerge w:val="restart"/>
            <w:tcBorders>
              <w:left w:val="single" w:sz="4" w:space="0" w:color="000000"/>
              <w:right w:val="single" w:sz="4" w:space="0" w:color="000000"/>
            </w:tcBorders>
            <w:shd w:val="clear" w:color="auto" w:fill="auto"/>
          </w:tcPr>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r>
              <w:rPr>
                <w:rFonts w:ascii="Arial" w:hAnsi="Arial" w:cs="Arial"/>
                <w:i/>
                <w:sz w:val="18"/>
                <w:szCs w:val="18"/>
              </w:rPr>
              <w:t>188</w:t>
            </w: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tc>
      </w:tr>
      <w:tr w:rsidR="00756D89" w:rsidRPr="008C3B1C" w:rsidTr="007F51AA">
        <w:trPr>
          <w:cantSplit/>
          <w:trHeight w:val="348"/>
        </w:trPr>
        <w:tc>
          <w:tcPr>
            <w:tcW w:w="3238" w:type="dxa"/>
            <w:vMerge/>
            <w:shd w:val="clear" w:color="auto" w:fill="auto"/>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vAlign w:val="center"/>
          </w:tcPr>
          <w:p w:rsidR="00756D89" w:rsidRPr="002F3E49" w:rsidRDefault="00756D89" w:rsidP="007F51AA">
            <w:pPr>
              <w:rPr>
                <w:rFonts w:ascii="Arial" w:hAnsi="Arial" w:cs="Arial"/>
                <w:i/>
                <w:sz w:val="16"/>
                <w:szCs w:val="16"/>
              </w:rPr>
            </w:pPr>
            <w:r>
              <w:rPr>
                <w:rFonts w:ascii="Arial" w:hAnsi="Arial" w:cs="Arial"/>
                <w:i/>
                <w:sz w:val="16"/>
                <w:szCs w:val="16"/>
              </w:rPr>
              <w:t>40%</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shd w:val="clear" w:color="auto" w:fill="auto"/>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vAlign w:val="center"/>
          </w:tcPr>
          <w:p w:rsidR="00756D89" w:rsidRPr="002F3E49" w:rsidRDefault="00756D89" w:rsidP="007F51AA">
            <w:pPr>
              <w:rPr>
                <w:rFonts w:ascii="Arial" w:hAnsi="Arial" w:cs="Arial"/>
                <w:i/>
                <w:sz w:val="16"/>
                <w:szCs w:val="16"/>
              </w:rPr>
            </w:pPr>
            <w:r>
              <w:rPr>
                <w:rFonts w:ascii="Arial" w:hAnsi="Arial" w:cs="Arial"/>
                <w:i/>
                <w:sz w:val="16"/>
                <w:szCs w:val="16"/>
              </w:rPr>
              <w:t>40%</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C716BF">
            <w:pPr>
              <w:pStyle w:val="Akapitzlist"/>
              <w:numPr>
                <w:ilvl w:val="0"/>
                <w:numId w:val="228"/>
              </w:numPr>
              <w:spacing w:before="120" w:after="40" w:line="276" w:lineRule="auto"/>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które opuściły opiekę instytucjonalną na rzecz usług społecznych świadczonych w społeczności lokalnej w programie </w:t>
            </w:r>
          </w:p>
          <w:p w:rsidR="00756D89" w:rsidRPr="006D7F1D" w:rsidRDefault="00756D89" w:rsidP="007F51AA">
            <w:pPr>
              <w:jc w:val="center"/>
              <w:rPr>
                <w:rFonts w:ascii="Arial" w:hAnsi="Arial" w:cs="Arial"/>
                <w:sz w:val="18"/>
                <w:szCs w:val="18"/>
              </w:rPr>
            </w:pP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b/>
                <w:sz w:val="18"/>
                <w:szCs w:val="18"/>
              </w:rPr>
            </w:pPr>
            <w:r w:rsidRPr="008C3B1C">
              <w:rPr>
                <w:rFonts w:ascii="Arial" w:hAnsi="Arial" w:cs="Arial"/>
                <w:color w:val="000000"/>
                <w:sz w:val="18"/>
                <w:szCs w:val="18"/>
              </w:rPr>
              <w:t>[osoby]</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756D89" w:rsidRPr="002F3E49" w:rsidRDefault="00756D89" w:rsidP="007F51AA">
            <w:pPr>
              <w:rPr>
                <w:rFonts w:ascii="Arial" w:hAnsi="Arial" w:cs="Arial"/>
                <w:i/>
                <w:sz w:val="16"/>
                <w:szCs w:val="16"/>
              </w:rPr>
            </w:pPr>
            <w:r w:rsidRPr="00D52F0C">
              <w:rPr>
                <w:rFonts w:ascii="Arial" w:hAnsi="Arial" w:cs="Arial"/>
                <w:i/>
                <w:sz w:val="16"/>
                <w:szCs w:val="16"/>
              </w:rPr>
              <w:t>do monitorowania</w:t>
            </w:r>
          </w:p>
        </w:tc>
        <w:tc>
          <w:tcPr>
            <w:tcW w:w="1701" w:type="dxa"/>
            <w:vMerge w:val="restart"/>
            <w:tcBorders>
              <w:left w:val="single" w:sz="4" w:space="0" w:color="000000"/>
              <w:right w:val="single" w:sz="4" w:space="0" w:color="000000"/>
            </w:tcBorders>
            <w:shd w:val="clear" w:color="auto" w:fill="auto"/>
          </w:tcPr>
          <w:p w:rsidR="00756D89" w:rsidRDefault="00756D89" w:rsidP="007F51AA">
            <w:pPr>
              <w:jc w:val="center"/>
              <w:rPr>
                <w:rFonts w:ascii="Arial" w:hAnsi="Arial" w:cs="Arial"/>
                <w:i/>
                <w:sz w:val="16"/>
                <w:szCs w:val="16"/>
              </w:rPr>
            </w:pPr>
          </w:p>
          <w:p w:rsidR="00756D89" w:rsidRDefault="00756D89" w:rsidP="007F51AA">
            <w:pPr>
              <w:jc w:val="center"/>
              <w:rPr>
                <w:rFonts w:ascii="Arial" w:hAnsi="Arial" w:cs="Arial"/>
                <w:i/>
                <w:sz w:val="16"/>
                <w:szCs w:val="16"/>
              </w:rPr>
            </w:pPr>
          </w:p>
          <w:p w:rsidR="00756D89" w:rsidRDefault="00756D89" w:rsidP="007F51AA">
            <w:pPr>
              <w:jc w:val="center"/>
              <w:rPr>
                <w:rFonts w:ascii="Arial" w:hAnsi="Arial" w:cs="Arial"/>
                <w:i/>
                <w:sz w:val="16"/>
                <w:szCs w:val="16"/>
              </w:rPr>
            </w:pPr>
          </w:p>
          <w:p w:rsidR="00756D89" w:rsidRDefault="00756D89" w:rsidP="007F51AA">
            <w:pPr>
              <w:jc w:val="center"/>
              <w:rPr>
                <w:rFonts w:ascii="Arial" w:hAnsi="Arial" w:cs="Arial"/>
                <w:b/>
                <w:i/>
                <w:sz w:val="18"/>
                <w:szCs w:val="18"/>
              </w:rPr>
            </w:pPr>
            <w:r w:rsidRPr="00A551A8">
              <w:rPr>
                <w:rFonts w:ascii="Arial" w:hAnsi="Arial" w:cs="Arial"/>
                <w:i/>
                <w:sz w:val="16"/>
                <w:szCs w:val="16"/>
              </w:rPr>
              <w:t>do monitorowania</w:t>
            </w: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tc>
      </w:tr>
      <w:tr w:rsidR="00756D89" w:rsidRPr="008C3B1C" w:rsidTr="007F51AA">
        <w:trPr>
          <w:cantSplit/>
          <w:trHeight w:val="348"/>
        </w:trPr>
        <w:tc>
          <w:tcPr>
            <w:tcW w:w="3238" w:type="dxa"/>
            <w:vMerge/>
            <w:shd w:val="clear" w:color="auto" w:fill="auto"/>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756D89" w:rsidRPr="008C3B1C" w:rsidRDefault="00756D89" w:rsidP="007F51AA">
            <w:pPr>
              <w:rPr>
                <w:rFonts w:ascii="Arial" w:hAnsi="Arial" w:cs="Arial"/>
                <w:b/>
                <w:i/>
                <w:sz w:val="18"/>
                <w:szCs w:val="18"/>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b/>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b/>
                <w:i/>
                <w:sz w:val="18"/>
                <w:szCs w:val="18"/>
              </w:rPr>
            </w:pPr>
          </w:p>
        </w:tc>
      </w:tr>
      <w:tr w:rsidR="00756D89" w:rsidRPr="008C3B1C" w:rsidTr="007F51AA">
        <w:trPr>
          <w:cantSplit/>
          <w:trHeight w:val="348"/>
        </w:trPr>
        <w:tc>
          <w:tcPr>
            <w:tcW w:w="3238" w:type="dxa"/>
            <w:vMerge/>
            <w:shd w:val="clear" w:color="auto" w:fill="auto"/>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756D89" w:rsidRPr="008C3B1C" w:rsidRDefault="00756D89" w:rsidP="007F51AA">
            <w:pPr>
              <w:rPr>
                <w:rFonts w:ascii="Arial" w:hAnsi="Arial" w:cs="Arial"/>
                <w:b/>
                <w:i/>
                <w:sz w:val="18"/>
                <w:szCs w:val="18"/>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b/>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b/>
                <w:i/>
                <w:sz w:val="18"/>
                <w:szCs w:val="18"/>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C716BF">
            <w:pPr>
              <w:pStyle w:val="Akapitzlist"/>
              <w:numPr>
                <w:ilvl w:val="0"/>
                <w:numId w:val="228"/>
              </w:numPr>
              <w:spacing w:before="120" w:after="40" w:line="276" w:lineRule="auto"/>
              <w:rPr>
                <w:rFonts w:ascii="Arial" w:hAnsi="Arial" w:cs="Arial"/>
                <w:color w:val="000000"/>
                <w:sz w:val="18"/>
                <w:szCs w:val="18"/>
              </w:rPr>
            </w:pPr>
            <w:r w:rsidRPr="006D7F1D">
              <w:rPr>
                <w:rFonts w:ascii="Arial" w:hAnsi="Arial" w:cs="Arial"/>
                <w:color w:val="000000"/>
                <w:sz w:val="18"/>
                <w:szCs w:val="18"/>
              </w:rPr>
              <w:t xml:space="preserve">Liczba utworzonych w programie miejsc świadczenia usług asystenckich i opiekuńczych istniejących po zakończeniu projektu </w:t>
            </w:r>
          </w:p>
          <w:p w:rsidR="00756D89" w:rsidRPr="006D7F1D" w:rsidRDefault="00756D89" w:rsidP="007F51AA">
            <w:pPr>
              <w:jc w:val="center"/>
              <w:rPr>
                <w:rFonts w:ascii="Arial" w:hAnsi="Arial" w:cs="Arial"/>
                <w:sz w:val="18"/>
                <w:szCs w:val="18"/>
              </w:rPr>
            </w:pP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sz w:val="18"/>
                <w:szCs w:val="18"/>
              </w:rPr>
            </w:pPr>
            <w:r w:rsidRPr="008C3B1C">
              <w:rPr>
                <w:rFonts w:ascii="Arial" w:hAnsi="Arial" w:cs="Arial"/>
                <w:sz w:val="18"/>
                <w:szCs w:val="18"/>
              </w:rPr>
              <w:t>[szt.]</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vAlign w:val="center"/>
          </w:tcPr>
          <w:p w:rsidR="00756D89" w:rsidRPr="008C3B1C" w:rsidRDefault="00756D89" w:rsidP="007F51AA">
            <w:pPr>
              <w:rPr>
                <w:rFonts w:ascii="Arial" w:hAnsi="Arial" w:cs="Arial"/>
                <w:i/>
                <w:sz w:val="18"/>
                <w:szCs w:val="18"/>
              </w:rPr>
            </w:pPr>
            <w:r>
              <w:rPr>
                <w:rFonts w:ascii="Arial" w:hAnsi="Arial" w:cs="Arial"/>
                <w:i/>
                <w:sz w:val="16"/>
                <w:szCs w:val="16"/>
              </w:rPr>
              <w:t>20%</w:t>
            </w:r>
          </w:p>
        </w:tc>
        <w:tc>
          <w:tcPr>
            <w:tcW w:w="1701" w:type="dxa"/>
            <w:vMerge w:val="restart"/>
            <w:tcBorders>
              <w:left w:val="single" w:sz="4" w:space="0" w:color="000000"/>
              <w:right w:val="single" w:sz="4" w:space="0" w:color="000000"/>
            </w:tcBorders>
            <w:shd w:val="clear" w:color="auto" w:fill="auto"/>
          </w:tcPr>
          <w:p w:rsidR="00756D89" w:rsidRDefault="00756D89" w:rsidP="007F51AA">
            <w:pPr>
              <w:rPr>
                <w:rFonts w:ascii="Arial" w:hAnsi="Arial" w:cs="Arial"/>
                <w:i/>
                <w:sz w:val="18"/>
                <w:szCs w:val="18"/>
              </w:rPr>
            </w:pPr>
          </w:p>
          <w:p w:rsidR="00756D89" w:rsidRDefault="00756D89" w:rsidP="007F51AA">
            <w:pPr>
              <w:rPr>
                <w:rFonts w:ascii="Arial" w:hAnsi="Arial" w:cs="Arial"/>
                <w:i/>
                <w:sz w:val="18"/>
                <w:szCs w:val="18"/>
              </w:rPr>
            </w:pPr>
          </w:p>
          <w:p w:rsidR="00756D89" w:rsidRDefault="00756D89" w:rsidP="007F51AA">
            <w:pPr>
              <w:rPr>
                <w:rFonts w:ascii="Arial" w:hAnsi="Arial" w:cs="Arial"/>
                <w:i/>
                <w:sz w:val="18"/>
                <w:szCs w:val="18"/>
              </w:rPr>
            </w:pPr>
          </w:p>
          <w:p w:rsidR="00756D89" w:rsidRDefault="00756D89" w:rsidP="007F51AA">
            <w:pPr>
              <w:jc w:val="center"/>
              <w:rPr>
                <w:rFonts w:ascii="Arial" w:hAnsi="Arial" w:cs="Arial"/>
                <w:i/>
                <w:sz w:val="18"/>
                <w:szCs w:val="18"/>
              </w:rPr>
            </w:pPr>
            <w:r>
              <w:rPr>
                <w:rFonts w:ascii="Arial" w:hAnsi="Arial" w:cs="Arial"/>
                <w:i/>
                <w:sz w:val="18"/>
                <w:szCs w:val="18"/>
              </w:rPr>
              <w:t>180</w:t>
            </w:r>
          </w:p>
          <w:p w:rsidR="00756D89" w:rsidRPr="00072CE7" w:rsidRDefault="00756D89" w:rsidP="007F51AA">
            <w:pPr>
              <w:rPr>
                <w:rFonts w:ascii="Arial" w:hAnsi="Arial" w:cs="Arial"/>
                <w:sz w:val="18"/>
                <w:szCs w:val="18"/>
              </w:rPr>
            </w:pPr>
          </w:p>
          <w:p w:rsidR="00756D89" w:rsidRPr="00072CE7" w:rsidRDefault="00756D89" w:rsidP="007F51AA">
            <w:pPr>
              <w:rPr>
                <w:rFonts w:ascii="Arial" w:hAnsi="Arial" w:cs="Arial"/>
                <w:sz w:val="18"/>
                <w:szCs w:val="18"/>
              </w:rPr>
            </w:pPr>
          </w:p>
          <w:p w:rsidR="00756D89" w:rsidRPr="00072CE7" w:rsidRDefault="00756D89" w:rsidP="007F51AA">
            <w:pPr>
              <w:rPr>
                <w:rFonts w:ascii="Arial" w:hAnsi="Arial" w:cs="Arial"/>
                <w:sz w:val="18"/>
                <w:szCs w:val="18"/>
              </w:rPr>
            </w:pPr>
          </w:p>
          <w:p w:rsidR="00756D89" w:rsidRDefault="00756D89" w:rsidP="007F51AA">
            <w:pPr>
              <w:rPr>
                <w:rFonts w:ascii="Arial" w:hAnsi="Arial" w:cs="Arial"/>
                <w:sz w:val="18"/>
                <w:szCs w:val="18"/>
              </w:rPr>
            </w:pPr>
          </w:p>
          <w:p w:rsidR="00756D89" w:rsidRDefault="00756D89" w:rsidP="007F51AA">
            <w:pPr>
              <w:jc w:val="center"/>
              <w:rPr>
                <w:rFonts w:ascii="Arial" w:hAnsi="Arial" w:cs="Arial"/>
                <w:sz w:val="18"/>
                <w:szCs w:val="18"/>
              </w:rPr>
            </w:pP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tc>
      </w:tr>
      <w:tr w:rsidR="00756D89" w:rsidRPr="008C3B1C" w:rsidTr="007F51AA">
        <w:trPr>
          <w:cantSplit/>
          <w:trHeight w:val="348"/>
        </w:trPr>
        <w:tc>
          <w:tcPr>
            <w:tcW w:w="3238" w:type="dxa"/>
            <w:vMerge/>
            <w:shd w:val="clear" w:color="auto" w:fill="FFCC99"/>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vAlign w:val="center"/>
          </w:tcPr>
          <w:p w:rsidR="00756D89" w:rsidRPr="008C3B1C" w:rsidRDefault="00756D89" w:rsidP="007F51AA">
            <w:pPr>
              <w:rPr>
                <w:rFonts w:ascii="Arial" w:hAnsi="Arial" w:cs="Arial"/>
                <w:i/>
                <w:sz w:val="18"/>
                <w:szCs w:val="18"/>
              </w:rPr>
            </w:pPr>
            <w:r>
              <w:rPr>
                <w:rFonts w:ascii="Arial" w:hAnsi="Arial" w:cs="Arial"/>
                <w:i/>
                <w:sz w:val="16"/>
                <w:szCs w:val="16"/>
              </w:rPr>
              <w:t>40%</w:t>
            </w:r>
          </w:p>
        </w:tc>
        <w:tc>
          <w:tcPr>
            <w:tcW w:w="1701" w:type="dxa"/>
            <w:vMerge/>
            <w:tcBorders>
              <w:left w:val="single" w:sz="4" w:space="0" w:color="000000"/>
              <w:right w:val="single" w:sz="4" w:space="0" w:color="000000"/>
            </w:tcBorders>
            <w:shd w:val="clear" w:color="auto" w:fill="FFCC99"/>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FFCC99"/>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shd w:val="clear" w:color="auto" w:fill="FFCC99"/>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vAlign w:val="center"/>
          </w:tcPr>
          <w:p w:rsidR="00756D89" w:rsidRPr="008C3B1C" w:rsidRDefault="00756D89" w:rsidP="007F51AA">
            <w:pPr>
              <w:rPr>
                <w:rFonts w:ascii="Arial" w:hAnsi="Arial" w:cs="Arial"/>
                <w:i/>
                <w:sz w:val="18"/>
                <w:szCs w:val="18"/>
              </w:rPr>
            </w:pPr>
            <w:r>
              <w:rPr>
                <w:rFonts w:ascii="Arial" w:hAnsi="Arial" w:cs="Arial"/>
                <w:i/>
                <w:sz w:val="16"/>
                <w:szCs w:val="16"/>
              </w:rPr>
              <w:t>40%</w:t>
            </w:r>
          </w:p>
        </w:tc>
        <w:tc>
          <w:tcPr>
            <w:tcW w:w="1701" w:type="dxa"/>
            <w:vMerge/>
            <w:tcBorders>
              <w:left w:val="single" w:sz="4" w:space="0" w:color="000000"/>
              <w:right w:val="single" w:sz="4" w:space="0" w:color="000000"/>
            </w:tcBorders>
            <w:shd w:val="clear" w:color="auto" w:fill="FFCC99"/>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FFCC99"/>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C716BF">
            <w:pPr>
              <w:numPr>
                <w:ilvl w:val="0"/>
                <w:numId w:val="228"/>
              </w:numPr>
              <w:spacing w:before="120" w:after="40"/>
              <w:rPr>
                <w:rFonts w:ascii="Arial" w:hAnsi="Arial" w:cs="Arial"/>
                <w:color w:val="000000"/>
                <w:sz w:val="18"/>
                <w:szCs w:val="18"/>
              </w:rPr>
            </w:pPr>
            <w:r w:rsidRPr="006D7F1D">
              <w:rPr>
                <w:rFonts w:ascii="Arial" w:hAnsi="Arial" w:cs="Arial"/>
                <w:color w:val="000000"/>
                <w:sz w:val="18"/>
                <w:szCs w:val="18"/>
              </w:rPr>
              <w:t>Liczba utworzonych w programie miejsc świadczenia usług w mieszkaniach wspomaganych i chronionych istniejących po zakończeniu projektu</w:t>
            </w: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sz w:val="18"/>
                <w:szCs w:val="18"/>
              </w:rPr>
            </w:pPr>
            <w:r w:rsidRPr="008C3B1C">
              <w:rPr>
                <w:rFonts w:ascii="Arial" w:hAnsi="Arial" w:cs="Arial"/>
                <w:sz w:val="18"/>
                <w:szCs w:val="18"/>
              </w:rPr>
              <w:t>[szt.]</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vAlign w:val="center"/>
          </w:tcPr>
          <w:p w:rsidR="00756D89" w:rsidRPr="009246B5" w:rsidRDefault="00756D89" w:rsidP="007F51AA">
            <w:pPr>
              <w:rPr>
                <w:rFonts w:ascii="Arial" w:hAnsi="Arial" w:cs="Arial"/>
                <w:i/>
                <w:sz w:val="16"/>
                <w:szCs w:val="16"/>
              </w:rPr>
            </w:pPr>
            <w:r w:rsidRPr="00D52F0C">
              <w:rPr>
                <w:rFonts w:ascii="Arial" w:hAnsi="Arial" w:cs="Arial"/>
                <w:i/>
                <w:sz w:val="16"/>
                <w:szCs w:val="16"/>
              </w:rPr>
              <w:t>0%</w:t>
            </w:r>
          </w:p>
        </w:tc>
        <w:tc>
          <w:tcPr>
            <w:tcW w:w="1701" w:type="dxa"/>
            <w:vMerge w:val="restart"/>
            <w:tcBorders>
              <w:left w:val="single" w:sz="4" w:space="0" w:color="000000"/>
              <w:right w:val="single" w:sz="4" w:space="0" w:color="000000"/>
            </w:tcBorders>
            <w:shd w:val="clear" w:color="auto" w:fill="auto"/>
          </w:tcPr>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r>
              <w:rPr>
                <w:rFonts w:ascii="Arial" w:hAnsi="Arial" w:cs="Arial"/>
                <w:i/>
                <w:sz w:val="18"/>
                <w:szCs w:val="18"/>
              </w:rPr>
              <w:t>8</w:t>
            </w: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tc>
      </w:tr>
      <w:tr w:rsidR="00756D89" w:rsidRPr="008C3B1C" w:rsidTr="007F51AA">
        <w:trPr>
          <w:cantSplit/>
          <w:trHeight w:val="348"/>
        </w:trPr>
        <w:tc>
          <w:tcPr>
            <w:tcW w:w="3238" w:type="dxa"/>
            <w:vMerge/>
            <w:shd w:val="clear" w:color="auto" w:fill="auto"/>
            <w:vAlign w:val="center"/>
          </w:tcPr>
          <w:p w:rsidR="00756D89" w:rsidRPr="006D7F1D" w:rsidRDefault="00756D89" w:rsidP="00C716BF">
            <w:pPr>
              <w:numPr>
                <w:ilvl w:val="0"/>
                <w:numId w:val="228"/>
              </w:numPr>
              <w:spacing w:before="120" w:after="40"/>
              <w:rPr>
                <w:rFonts w:ascii="Arial" w:hAnsi="Arial" w:cs="Arial"/>
                <w:color w:val="000000"/>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vAlign w:val="center"/>
          </w:tcPr>
          <w:p w:rsidR="00756D89" w:rsidRPr="009246B5" w:rsidRDefault="00756D89" w:rsidP="007F51AA">
            <w:pPr>
              <w:rPr>
                <w:rFonts w:ascii="Arial" w:hAnsi="Arial" w:cs="Arial"/>
                <w:i/>
                <w:sz w:val="16"/>
                <w:szCs w:val="16"/>
              </w:rPr>
            </w:pPr>
            <w:r w:rsidRPr="00D52F0C">
              <w:rPr>
                <w:rFonts w:ascii="Arial" w:hAnsi="Arial" w:cs="Arial"/>
                <w:i/>
                <w:sz w:val="16"/>
                <w:szCs w:val="16"/>
              </w:rPr>
              <w:t>50%</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shd w:val="clear" w:color="auto" w:fill="auto"/>
            <w:vAlign w:val="center"/>
          </w:tcPr>
          <w:p w:rsidR="00756D89" w:rsidRPr="006D7F1D" w:rsidRDefault="00756D89" w:rsidP="00C716BF">
            <w:pPr>
              <w:numPr>
                <w:ilvl w:val="0"/>
                <w:numId w:val="228"/>
              </w:numPr>
              <w:spacing w:before="120" w:after="40"/>
              <w:rPr>
                <w:rFonts w:ascii="Arial" w:hAnsi="Arial" w:cs="Arial"/>
                <w:color w:val="000000"/>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vAlign w:val="center"/>
          </w:tcPr>
          <w:p w:rsidR="00756D89" w:rsidRPr="009246B5" w:rsidRDefault="00756D89" w:rsidP="007F51AA">
            <w:pPr>
              <w:rPr>
                <w:rFonts w:ascii="Arial" w:hAnsi="Arial" w:cs="Arial"/>
                <w:i/>
                <w:sz w:val="16"/>
                <w:szCs w:val="16"/>
              </w:rPr>
            </w:pPr>
            <w:r w:rsidRPr="00D52F0C">
              <w:rPr>
                <w:rFonts w:ascii="Arial" w:hAnsi="Arial" w:cs="Arial"/>
                <w:i/>
                <w:sz w:val="16"/>
                <w:szCs w:val="16"/>
              </w:rPr>
              <w:t>50%</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C716BF">
            <w:pPr>
              <w:numPr>
                <w:ilvl w:val="0"/>
                <w:numId w:val="228"/>
              </w:numPr>
              <w:spacing w:before="120" w:after="40"/>
              <w:rPr>
                <w:rFonts w:ascii="Arial" w:hAnsi="Arial" w:cs="Arial"/>
                <w:color w:val="000000"/>
                <w:sz w:val="18"/>
                <w:szCs w:val="18"/>
              </w:rPr>
            </w:pPr>
            <w:r w:rsidRPr="006D7F1D">
              <w:rPr>
                <w:rFonts w:ascii="Arial" w:hAnsi="Arial" w:cs="Arial"/>
                <w:color w:val="000000"/>
                <w:sz w:val="18"/>
                <w:szCs w:val="18"/>
              </w:rPr>
              <w:t xml:space="preserve"> </w:t>
            </w:r>
            <w:r>
              <w:rPr>
                <w:rFonts w:ascii="Arial" w:hAnsi="Arial" w:cs="Arial"/>
                <w:color w:val="000000"/>
                <w:sz w:val="18"/>
                <w:szCs w:val="18"/>
              </w:rPr>
              <w:t>Liczba osób zagrożonych ubóstwem lub wykluczeniem społecznym objętych usługami zdrowotnymi w programie</w:t>
            </w:r>
          </w:p>
          <w:p w:rsidR="00756D89" w:rsidRPr="006D7F1D" w:rsidRDefault="00756D89" w:rsidP="007F51AA">
            <w:pPr>
              <w:jc w:val="center"/>
              <w:rPr>
                <w:rFonts w:ascii="Arial" w:hAnsi="Arial" w:cs="Arial"/>
                <w:sz w:val="18"/>
                <w:szCs w:val="18"/>
              </w:rPr>
            </w:pP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sz w:val="18"/>
                <w:szCs w:val="18"/>
              </w:rPr>
            </w:pPr>
            <w:r w:rsidRPr="008C3B1C">
              <w:rPr>
                <w:rFonts w:ascii="Arial" w:hAnsi="Arial" w:cs="Arial"/>
                <w:sz w:val="18"/>
                <w:szCs w:val="18"/>
              </w:rPr>
              <w:t>[osoby]</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sidRPr="00A551A8">
              <w:rPr>
                <w:rFonts w:ascii="Arial" w:hAnsi="Arial" w:cs="Arial"/>
                <w:i/>
                <w:sz w:val="16"/>
                <w:szCs w:val="16"/>
              </w:rPr>
              <w:t>do monitorowania</w:t>
            </w:r>
          </w:p>
        </w:tc>
        <w:tc>
          <w:tcPr>
            <w:tcW w:w="1701" w:type="dxa"/>
            <w:vMerge w:val="restart"/>
            <w:tcBorders>
              <w:left w:val="single" w:sz="4" w:space="0" w:color="000000"/>
              <w:right w:val="single" w:sz="4" w:space="0" w:color="000000"/>
            </w:tcBorders>
            <w:shd w:val="clear" w:color="auto" w:fill="auto"/>
          </w:tcPr>
          <w:p w:rsidR="00756D89" w:rsidRDefault="00756D89" w:rsidP="007F51AA">
            <w:pPr>
              <w:rPr>
                <w:rFonts w:ascii="Arial" w:hAnsi="Arial" w:cs="Arial"/>
                <w:i/>
                <w:sz w:val="16"/>
                <w:szCs w:val="16"/>
              </w:rPr>
            </w:pPr>
          </w:p>
          <w:p w:rsidR="00756D89" w:rsidRDefault="00756D89" w:rsidP="007F51AA">
            <w:pPr>
              <w:rPr>
                <w:rFonts w:ascii="Arial" w:hAnsi="Arial" w:cs="Arial"/>
                <w:i/>
                <w:sz w:val="16"/>
                <w:szCs w:val="16"/>
              </w:rPr>
            </w:pPr>
          </w:p>
          <w:p w:rsidR="00756D89" w:rsidRDefault="00756D89" w:rsidP="007F51AA">
            <w:pPr>
              <w:rPr>
                <w:rFonts w:ascii="Arial" w:hAnsi="Arial" w:cs="Arial"/>
                <w:i/>
                <w:sz w:val="16"/>
                <w:szCs w:val="16"/>
              </w:rPr>
            </w:pPr>
          </w:p>
          <w:p w:rsidR="00756D89" w:rsidRPr="008C3B1C" w:rsidRDefault="00756D89" w:rsidP="007F51AA">
            <w:pPr>
              <w:rPr>
                <w:rFonts w:ascii="Arial" w:hAnsi="Arial" w:cs="Arial"/>
                <w:i/>
                <w:sz w:val="18"/>
                <w:szCs w:val="18"/>
              </w:rPr>
            </w:pPr>
            <w:r w:rsidRPr="00A551A8">
              <w:rPr>
                <w:rFonts w:ascii="Arial" w:hAnsi="Arial" w:cs="Arial"/>
                <w:i/>
                <w:sz w:val="16"/>
                <w:szCs w:val="16"/>
              </w:rPr>
              <w:t>do monitorowania</w:t>
            </w: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p w:rsidR="00756D89" w:rsidRPr="008C3B1C" w:rsidRDefault="00756D89" w:rsidP="007F51AA">
            <w:pPr>
              <w:ind w:left="720"/>
              <w:rPr>
                <w:rFonts w:ascii="Arial" w:hAnsi="Arial" w:cs="Arial"/>
                <w:i/>
                <w:sz w:val="18"/>
                <w:szCs w:val="18"/>
              </w:rPr>
            </w:pPr>
          </w:p>
        </w:tc>
      </w:tr>
      <w:tr w:rsidR="00756D89" w:rsidRPr="00CE6F01" w:rsidTr="007F51AA">
        <w:trPr>
          <w:cantSplit/>
          <w:trHeight w:val="348"/>
        </w:trPr>
        <w:tc>
          <w:tcPr>
            <w:tcW w:w="3238" w:type="dxa"/>
            <w:vMerge/>
            <w:shd w:val="clear" w:color="auto" w:fill="auto"/>
            <w:vAlign w:val="center"/>
          </w:tcPr>
          <w:p w:rsidR="00756D89"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Default="00756D89" w:rsidP="007F51AA">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756D89" w:rsidRPr="00CE6F01" w:rsidRDefault="00756D89" w:rsidP="007F51AA">
            <w:pPr>
              <w:rPr>
                <w:rFonts w:ascii="Arial" w:hAnsi="Arial" w:cs="Arial"/>
                <w:b/>
                <w:sz w:val="18"/>
                <w:szCs w:val="18"/>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756D89" w:rsidRPr="00CE6F01" w:rsidRDefault="00756D89" w:rsidP="007F51AA">
            <w:pPr>
              <w:rPr>
                <w:rFonts w:ascii="Arial" w:hAnsi="Arial" w:cs="Arial"/>
                <w:b/>
                <w:sz w:val="18"/>
                <w:szCs w:val="18"/>
              </w:rPr>
            </w:pPr>
          </w:p>
        </w:tc>
        <w:tc>
          <w:tcPr>
            <w:tcW w:w="1429" w:type="dxa"/>
            <w:gridSpan w:val="2"/>
            <w:vMerge/>
            <w:tcBorders>
              <w:left w:val="single" w:sz="4" w:space="0" w:color="000000"/>
            </w:tcBorders>
            <w:shd w:val="clear" w:color="auto" w:fill="auto"/>
          </w:tcPr>
          <w:p w:rsidR="00756D89" w:rsidRPr="00CE6F01" w:rsidRDefault="00756D89" w:rsidP="007F51AA">
            <w:pPr>
              <w:ind w:left="720"/>
              <w:rPr>
                <w:rFonts w:ascii="Arial" w:hAnsi="Arial" w:cs="Arial"/>
                <w:b/>
                <w:sz w:val="18"/>
                <w:szCs w:val="18"/>
              </w:rPr>
            </w:pPr>
          </w:p>
        </w:tc>
      </w:tr>
      <w:tr w:rsidR="00756D89" w:rsidRPr="00CE6F01" w:rsidTr="007F51AA">
        <w:trPr>
          <w:cantSplit/>
          <w:trHeight w:val="348"/>
        </w:trPr>
        <w:tc>
          <w:tcPr>
            <w:tcW w:w="3238" w:type="dxa"/>
            <w:vMerge/>
            <w:shd w:val="clear" w:color="auto" w:fill="auto"/>
            <w:vAlign w:val="center"/>
          </w:tcPr>
          <w:p w:rsidR="00756D89"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CE6F01" w:rsidRDefault="00756D89" w:rsidP="007F51AA">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756D89" w:rsidRPr="00CE6F01" w:rsidRDefault="00756D89" w:rsidP="007F51AA">
            <w:pPr>
              <w:rPr>
                <w:rFonts w:ascii="Arial" w:hAnsi="Arial" w:cs="Arial"/>
                <w:b/>
                <w:sz w:val="18"/>
                <w:szCs w:val="18"/>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756D89" w:rsidRPr="00CE6F01" w:rsidRDefault="00756D89" w:rsidP="007F51AA">
            <w:pPr>
              <w:rPr>
                <w:rFonts w:ascii="Arial" w:hAnsi="Arial" w:cs="Arial"/>
                <w:b/>
                <w:sz w:val="18"/>
                <w:szCs w:val="18"/>
              </w:rPr>
            </w:pPr>
          </w:p>
        </w:tc>
        <w:tc>
          <w:tcPr>
            <w:tcW w:w="1429" w:type="dxa"/>
            <w:gridSpan w:val="2"/>
            <w:vMerge/>
            <w:tcBorders>
              <w:left w:val="single" w:sz="4" w:space="0" w:color="000000"/>
            </w:tcBorders>
            <w:shd w:val="clear" w:color="auto" w:fill="auto"/>
          </w:tcPr>
          <w:p w:rsidR="00756D89" w:rsidRPr="00CE6F01" w:rsidRDefault="00756D89" w:rsidP="007F51AA">
            <w:pPr>
              <w:ind w:left="720"/>
              <w:rPr>
                <w:rFonts w:ascii="Arial" w:hAnsi="Arial" w:cs="Arial"/>
                <w:b/>
                <w:sz w:val="18"/>
                <w:szCs w:val="18"/>
              </w:rPr>
            </w:pPr>
          </w:p>
        </w:tc>
      </w:tr>
      <w:tr w:rsidR="008755D5" w:rsidRPr="00CE6F01" w:rsidTr="00D91242">
        <w:trPr>
          <w:cantSplit/>
          <w:trHeight w:val="387"/>
        </w:trPr>
        <w:tc>
          <w:tcPr>
            <w:tcW w:w="3238" w:type="dxa"/>
            <w:vMerge w:val="restart"/>
            <w:shd w:val="clear" w:color="auto" w:fill="auto"/>
            <w:vAlign w:val="center"/>
          </w:tcPr>
          <w:p w:rsidR="008755D5" w:rsidRPr="00A20D3B" w:rsidRDefault="008755D5" w:rsidP="008755D5">
            <w:pPr>
              <w:pStyle w:val="Akapitzlist"/>
              <w:numPr>
                <w:ilvl w:val="0"/>
                <w:numId w:val="228"/>
              </w:numPr>
              <w:jc w:val="center"/>
              <w:rPr>
                <w:rFonts w:ascii="Arial" w:hAnsi="Arial" w:cs="Arial"/>
                <w:color w:val="000000"/>
                <w:sz w:val="18"/>
                <w:szCs w:val="18"/>
              </w:rPr>
            </w:pPr>
            <w:r w:rsidRPr="00A20D3B">
              <w:rPr>
                <w:rFonts w:ascii="Arial" w:hAnsi="Arial" w:cs="Arial"/>
                <w:color w:val="000000"/>
                <w:sz w:val="18"/>
                <w:szCs w:val="18"/>
              </w:rPr>
              <w:t>Liczba osób objętych wsparciem w zakresie zwalczania lub przeciwdziałania skutkom pandemii COVID-19</w:t>
            </w:r>
          </w:p>
        </w:tc>
        <w:tc>
          <w:tcPr>
            <w:tcW w:w="1010" w:type="dxa"/>
            <w:vMerge w:val="restart"/>
            <w:tcBorders>
              <w:right w:val="single" w:sz="4" w:space="0" w:color="000000"/>
            </w:tcBorders>
            <w:shd w:val="clear" w:color="auto" w:fill="auto"/>
          </w:tcPr>
          <w:p w:rsidR="008755D5" w:rsidRPr="00A20D3B" w:rsidRDefault="008755D5" w:rsidP="00D91242">
            <w:pPr>
              <w:rPr>
                <w:rFonts w:ascii="Arial" w:hAnsi="Arial" w:cs="Arial"/>
                <w:color w:val="000000"/>
                <w:sz w:val="18"/>
                <w:szCs w:val="18"/>
              </w:rPr>
            </w:pPr>
            <w:r w:rsidRPr="00A20D3B">
              <w:rPr>
                <w:rFonts w:ascii="Arial" w:hAnsi="Arial" w:cs="Arial"/>
                <w:color w:val="000000"/>
                <w:sz w:val="18"/>
                <w:szCs w:val="18"/>
              </w:rPr>
              <w:t>[osoby]</w:t>
            </w:r>
          </w:p>
        </w:tc>
        <w:tc>
          <w:tcPr>
            <w:tcW w:w="1007" w:type="dxa"/>
            <w:gridSpan w:val="3"/>
            <w:tcBorders>
              <w:left w:val="single" w:sz="4" w:space="0" w:color="000000"/>
              <w:right w:val="single" w:sz="4" w:space="0" w:color="000000"/>
            </w:tcBorders>
            <w:shd w:val="clear" w:color="auto" w:fill="auto"/>
          </w:tcPr>
          <w:p w:rsidR="008755D5" w:rsidRPr="00A20D3B" w:rsidRDefault="008755D5" w:rsidP="00D91242">
            <w:pPr>
              <w:rPr>
                <w:rFonts w:ascii="Arial" w:hAnsi="Arial" w:cs="Arial"/>
                <w:color w:val="000000"/>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val="restart"/>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Pr="00CE6F01" w:rsidRDefault="008755D5" w:rsidP="00D91242">
            <w:pPr>
              <w:rPr>
                <w:rFonts w:ascii="Arial" w:hAnsi="Arial" w:cs="Arial"/>
                <w:b/>
                <w:sz w:val="18"/>
                <w:szCs w:val="18"/>
              </w:rPr>
            </w:pPr>
            <w:r w:rsidRPr="00A551A8">
              <w:rPr>
                <w:rFonts w:ascii="Arial" w:hAnsi="Arial" w:cs="Arial"/>
                <w:i/>
                <w:sz w:val="16"/>
                <w:szCs w:val="16"/>
              </w:rPr>
              <w:t>do monitorowania</w:t>
            </w:r>
          </w:p>
        </w:tc>
        <w:tc>
          <w:tcPr>
            <w:tcW w:w="1429" w:type="dxa"/>
            <w:gridSpan w:val="2"/>
            <w:vMerge w:val="restart"/>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r w:rsidRPr="008C3B1C">
              <w:rPr>
                <w:rFonts w:ascii="Arial" w:hAnsi="Arial" w:cs="Arial"/>
                <w:i/>
                <w:sz w:val="18"/>
                <w:szCs w:val="18"/>
              </w:rPr>
              <w:t>N</w:t>
            </w:r>
          </w:p>
          <w:p w:rsidR="008755D5" w:rsidRPr="00CE6F01" w:rsidRDefault="008755D5" w:rsidP="00D91242">
            <w:pPr>
              <w:ind w:left="720"/>
              <w:rPr>
                <w:rFonts w:ascii="Arial" w:hAnsi="Arial" w:cs="Arial"/>
                <w:b/>
                <w:sz w:val="18"/>
                <w:szCs w:val="18"/>
              </w:rPr>
            </w:pPr>
          </w:p>
        </w:tc>
      </w:tr>
      <w:tr w:rsidR="008755D5" w:rsidRPr="00CE6F01" w:rsidTr="00D91242">
        <w:trPr>
          <w:cantSplit/>
          <w:trHeight w:val="480"/>
        </w:trPr>
        <w:tc>
          <w:tcPr>
            <w:tcW w:w="3238" w:type="dxa"/>
            <w:vMerge/>
            <w:shd w:val="clear" w:color="auto" w:fill="auto"/>
            <w:vAlign w:val="center"/>
          </w:tcPr>
          <w:p w:rsidR="00DE6FBD" w:rsidRDefault="00DE6FBD">
            <w:pPr>
              <w:pStyle w:val="Akapitzlist"/>
              <w:numPr>
                <w:ilvl w:val="0"/>
                <w:numId w:val="228"/>
              </w:numPr>
              <w:jc w:val="center"/>
              <w:rPr>
                <w:rFonts w:ascii="Arial" w:hAnsi="Arial" w:cs="Arial"/>
                <w:color w:val="000000"/>
                <w:sz w:val="18"/>
                <w:szCs w:val="18"/>
              </w:rPr>
            </w:pPr>
          </w:p>
        </w:tc>
        <w:tc>
          <w:tcPr>
            <w:tcW w:w="1010" w:type="dxa"/>
            <w:vMerge/>
            <w:tcBorders>
              <w:right w:val="single" w:sz="4" w:space="0" w:color="000000"/>
            </w:tcBorders>
            <w:shd w:val="clear" w:color="auto" w:fill="auto"/>
          </w:tcPr>
          <w:p w:rsidR="008755D5" w:rsidRPr="00195A76" w:rsidRDefault="008755D5" w:rsidP="00D91242">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8755D5" w:rsidRPr="00195A76" w:rsidRDefault="008755D5" w:rsidP="00D91242">
            <w:pPr>
              <w:rPr>
                <w:rFonts w:ascii="Arial" w:hAnsi="Arial" w:cs="Arial"/>
                <w:color w:val="000000"/>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tc>
        <w:tc>
          <w:tcPr>
            <w:tcW w:w="1429" w:type="dxa"/>
            <w:gridSpan w:val="2"/>
            <w:vMerge/>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p>
        </w:tc>
      </w:tr>
      <w:tr w:rsidR="008755D5" w:rsidRPr="00CE6F01" w:rsidTr="00D91242">
        <w:trPr>
          <w:cantSplit/>
          <w:trHeight w:val="345"/>
        </w:trPr>
        <w:tc>
          <w:tcPr>
            <w:tcW w:w="3238" w:type="dxa"/>
            <w:vMerge/>
            <w:shd w:val="clear" w:color="auto" w:fill="auto"/>
            <w:vAlign w:val="center"/>
          </w:tcPr>
          <w:p w:rsidR="00DE6FBD" w:rsidRDefault="00DE6FBD">
            <w:pPr>
              <w:pStyle w:val="Akapitzlist"/>
              <w:numPr>
                <w:ilvl w:val="0"/>
                <w:numId w:val="228"/>
              </w:numPr>
              <w:jc w:val="center"/>
              <w:rPr>
                <w:rFonts w:ascii="Arial" w:hAnsi="Arial" w:cs="Arial"/>
                <w:color w:val="000000"/>
                <w:sz w:val="18"/>
                <w:szCs w:val="18"/>
              </w:rPr>
            </w:pPr>
          </w:p>
        </w:tc>
        <w:tc>
          <w:tcPr>
            <w:tcW w:w="1010" w:type="dxa"/>
            <w:vMerge/>
            <w:tcBorders>
              <w:right w:val="single" w:sz="4" w:space="0" w:color="000000"/>
            </w:tcBorders>
            <w:shd w:val="clear" w:color="auto" w:fill="auto"/>
          </w:tcPr>
          <w:p w:rsidR="008755D5" w:rsidRPr="00195A76" w:rsidRDefault="008755D5" w:rsidP="00D91242">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8755D5" w:rsidRPr="00195A76" w:rsidRDefault="008755D5" w:rsidP="00D91242">
            <w:pPr>
              <w:rPr>
                <w:rFonts w:ascii="Arial" w:hAnsi="Arial" w:cs="Arial"/>
                <w:color w:val="000000"/>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tc>
        <w:tc>
          <w:tcPr>
            <w:tcW w:w="1429" w:type="dxa"/>
            <w:gridSpan w:val="2"/>
            <w:vMerge/>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p>
        </w:tc>
      </w:tr>
      <w:tr w:rsidR="008755D5" w:rsidRPr="00CE6F01" w:rsidTr="00D91242">
        <w:trPr>
          <w:cantSplit/>
          <w:trHeight w:val="345"/>
        </w:trPr>
        <w:tc>
          <w:tcPr>
            <w:tcW w:w="3238" w:type="dxa"/>
            <w:vMerge w:val="restart"/>
            <w:shd w:val="clear" w:color="auto" w:fill="auto"/>
            <w:vAlign w:val="center"/>
          </w:tcPr>
          <w:p w:rsidR="008755D5" w:rsidRPr="00A20D3B" w:rsidRDefault="008755D5" w:rsidP="008755D5">
            <w:pPr>
              <w:pStyle w:val="Akapitzlist"/>
              <w:numPr>
                <w:ilvl w:val="0"/>
                <w:numId w:val="228"/>
              </w:numPr>
              <w:jc w:val="center"/>
              <w:rPr>
                <w:rFonts w:ascii="Arial" w:hAnsi="Arial" w:cs="Arial"/>
                <w:color w:val="000000"/>
                <w:sz w:val="18"/>
                <w:szCs w:val="18"/>
              </w:rPr>
            </w:pPr>
            <w:r w:rsidRPr="00A20D3B">
              <w:rPr>
                <w:rFonts w:ascii="Arial" w:hAnsi="Arial" w:cs="Arial"/>
                <w:color w:val="000000"/>
                <w:sz w:val="18"/>
                <w:szCs w:val="18"/>
              </w:rPr>
              <w:t>Wartość wydatków kwalifikowalnych przeznaczonych na działania związane z epidemią COVID-19</w:t>
            </w:r>
          </w:p>
        </w:tc>
        <w:tc>
          <w:tcPr>
            <w:tcW w:w="1010" w:type="dxa"/>
            <w:vMerge w:val="restart"/>
            <w:tcBorders>
              <w:right w:val="single" w:sz="4" w:space="0" w:color="000000"/>
            </w:tcBorders>
            <w:shd w:val="clear" w:color="auto" w:fill="auto"/>
          </w:tcPr>
          <w:p w:rsidR="008755D5" w:rsidRPr="00A20D3B" w:rsidRDefault="008755D5" w:rsidP="00D91242">
            <w:pPr>
              <w:rPr>
                <w:rFonts w:ascii="Arial" w:hAnsi="Arial" w:cs="Arial"/>
                <w:color w:val="000000"/>
                <w:sz w:val="18"/>
                <w:szCs w:val="18"/>
              </w:rPr>
            </w:pPr>
            <w:r w:rsidRPr="00A20D3B">
              <w:rPr>
                <w:rFonts w:ascii="Arial" w:hAnsi="Arial" w:cs="Arial"/>
                <w:color w:val="000000"/>
                <w:sz w:val="18"/>
                <w:szCs w:val="18"/>
              </w:rPr>
              <w:t>[PLN]</w:t>
            </w:r>
          </w:p>
        </w:tc>
        <w:tc>
          <w:tcPr>
            <w:tcW w:w="1007" w:type="dxa"/>
            <w:gridSpan w:val="3"/>
            <w:tcBorders>
              <w:left w:val="single" w:sz="4" w:space="0" w:color="000000"/>
              <w:right w:val="single" w:sz="4" w:space="0" w:color="000000"/>
            </w:tcBorders>
            <w:shd w:val="clear" w:color="auto" w:fill="auto"/>
          </w:tcPr>
          <w:p w:rsidR="008755D5" w:rsidRPr="00A20D3B" w:rsidRDefault="008755D5" w:rsidP="00D91242">
            <w:pPr>
              <w:rPr>
                <w:rFonts w:ascii="Arial" w:hAnsi="Arial" w:cs="Arial"/>
                <w:color w:val="000000"/>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val="restart"/>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Pr="00CE6F01" w:rsidRDefault="008755D5" w:rsidP="00D91242">
            <w:pPr>
              <w:rPr>
                <w:rFonts w:ascii="Arial" w:hAnsi="Arial" w:cs="Arial"/>
                <w:b/>
                <w:sz w:val="18"/>
                <w:szCs w:val="18"/>
              </w:rPr>
            </w:pPr>
            <w:r w:rsidRPr="00A551A8">
              <w:rPr>
                <w:rFonts w:ascii="Arial" w:hAnsi="Arial" w:cs="Arial"/>
                <w:i/>
                <w:sz w:val="16"/>
                <w:szCs w:val="16"/>
              </w:rPr>
              <w:t>do monitorowania</w:t>
            </w:r>
          </w:p>
        </w:tc>
        <w:tc>
          <w:tcPr>
            <w:tcW w:w="1429" w:type="dxa"/>
            <w:gridSpan w:val="2"/>
            <w:vMerge w:val="restart"/>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r w:rsidRPr="008C3B1C">
              <w:rPr>
                <w:rFonts w:ascii="Arial" w:hAnsi="Arial" w:cs="Arial"/>
                <w:i/>
                <w:sz w:val="18"/>
                <w:szCs w:val="18"/>
              </w:rPr>
              <w:t>N</w:t>
            </w:r>
          </w:p>
          <w:p w:rsidR="008755D5" w:rsidRPr="00CE6F01" w:rsidRDefault="008755D5" w:rsidP="00D91242">
            <w:pPr>
              <w:ind w:left="720"/>
              <w:rPr>
                <w:rFonts w:ascii="Arial" w:hAnsi="Arial" w:cs="Arial"/>
                <w:b/>
                <w:sz w:val="18"/>
                <w:szCs w:val="18"/>
              </w:rPr>
            </w:pPr>
          </w:p>
        </w:tc>
      </w:tr>
      <w:tr w:rsidR="008755D5" w:rsidRPr="00CE6F01" w:rsidTr="00D91242">
        <w:trPr>
          <w:cantSplit/>
          <w:trHeight w:val="315"/>
        </w:trPr>
        <w:tc>
          <w:tcPr>
            <w:tcW w:w="3238" w:type="dxa"/>
            <w:vMerge/>
            <w:shd w:val="clear" w:color="auto" w:fill="auto"/>
            <w:vAlign w:val="center"/>
          </w:tcPr>
          <w:p w:rsidR="00DE6FBD" w:rsidRDefault="00DE6FBD">
            <w:pPr>
              <w:pStyle w:val="Akapitzlist"/>
              <w:numPr>
                <w:ilvl w:val="0"/>
                <w:numId w:val="228"/>
              </w:numPr>
              <w:jc w:val="center"/>
              <w:rPr>
                <w:rFonts w:ascii="Arial" w:hAnsi="Arial" w:cs="Arial"/>
                <w:color w:val="000000"/>
                <w:sz w:val="18"/>
                <w:szCs w:val="18"/>
              </w:rPr>
            </w:pPr>
          </w:p>
        </w:tc>
        <w:tc>
          <w:tcPr>
            <w:tcW w:w="1010" w:type="dxa"/>
            <w:vMerge/>
            <w:tcBorders>
              <w:right w:val="single" w:sz="4" w:space="0" w:color="000000"/>
            </w:tcBorders>
            <w:shd w:val="clear" w:color="auto" w:fill="auto"/>
          </w:tcPr>
          <w:p w:rsidR="008755D5" w:rsidRPr="00195A76" w:rsidRDefault="008755D5" w:rsidP="00D91242">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8755D5" w:rsidRPr="00195A76" w:rsidRDefault="008755D5" w:rsidP="00D91242">
            <w:pPr>
              <w:rPr>
                <w:rFonts w:ascii="Arial" w:hAnsi="Arial" w:cs="Arial"/>
                <w:color w:val="000000"/>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tc>
        <w:tc>
          <w:tcPr>
            <w:tcW w:w="1429" w:type="dxa"/>
            <w:gridSpan w:val="2"/>
            <w:vMerge/>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p>
        </w:tc>
      </w:tr>
      <w:tr w:rsidR="008755D5" w:rsidRPr="00CE6F01" w:rsidTr="00D91242">
        <w:trPr>
          <w:cantSplit/>
          <w:trHeight w:val="345"/>
        </w:trPr>
        <w:tc>
          <w:tcPr>
            <w:tcW w:w="3238" w:type="dxa"/>
            <w:vMerge/>
            <w:shd w:val="clear" w:color="auto" w:fill="auto"/>
            <w:vAlign w:val="center"/>
          </w:tcPr>
          <w:p w:rsidR="00DE6FBD" w:rsidRDefault="00DE6FBD">
            <w:pPr>
              <w:pStyle w:val="Akapitzlist"/>
              <w:numPr>
                <w:ilvl w:val="0"/>
                <w:numId w:val="228"/>
              </w:numPr>
              <w:jc w:val="center"/>
              <w:rPr>
                <w:rFonts w:ascii="Arial" w:hAnsi="Arial" w:cs="Arial"/>
                <w:color w:val="000000"/>
                <w:sz w:val="18"/>
                <w:szCs w:val="18"/>
              </w:rPr>
            </w:pPr>
          </w:p>
        </w:tc>
        <w:tc>
          <w:tcPr>
            <w:tcW w:w="1010" w:type="dxa"/>
            <w:vMerge/>
            <w:tcBorders>
              <w:right w:val="single" w:sz="4" w:space="0" w:color="000000"/>
            </w:tcBorders>
            <w:shd w:val="clear" w:color="auto" w:fill="auto"/>
          </w:tcPr>
          <w:p w:rsidR="008755D5" w:rsidRPr="00195A76" w:rsidRDefault="008755D5" w:rsidP="00D91242">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8755D5" w:rsidRPr="00195A76" w:rsidRDefault="008755D5" w:rsidP="00D91242">
            <w:pPr>
              <w:rPr>
                <w:rFonts w:ascii="Arial" w:hAnsi="Arial" w:cs="Arial"/>
                <w:color w:val="000000"/>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tc>
        <w:tc>
          <w:tcPr>
            <w:tcW w:w="1429" w:type="dxa"/>
            <w:gridSpan w:val="2"/>
            <w:vMerge/>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p>
        </w:tc>
      </w:tr>
      <w:tr w:rsidR="008755D5" w:rsidRPr="00CE6F01" w:rsidTr="00D91242">
        <w:trPr>
          <w:cantSplit/>
          <w:trHeight w:val="375"/>
        </w:trPr>
        <w:tc>
          <w:tcPr>
            <w:tcW w:w="3238" w:type="dxa"/>
            <w:shd w:val="clear" w:color="auto" w:fill="auto"/>
            <w:vAlign w:val="center"/>
          </w:tcPr>
          <w:p w:rsidR="008755D5" w:rsidRPr="00A20D3B" w:rsidRDefault="008755D5" w:rsidP="008755D5">
            <w:pPr>
              <w:pStyle w:val="Akapitzlist"/>
              <w:numPr>
                <w:ilvl w:val="0"/>
                <w:numId w:val="228"/>
              </w:numPr>
              <w:jc w:val="center"/>
              <w:rPr>
                <w:rFonts w:ascii="Arial" w:hAnsi="Arial" w:cs="Arial"/>
                <w:color w:val="000000"/>
                <w:sz w:val="18"/>
                <w:szCs w:val="18"/>
              </w:rPr>
            </w:pPr>
            <w:r w:rsidRPr="00A20D3B">
              <w:rPr>
                <w:rFonts w:ascii="Arial" w:hAnsi="Arial" w:cs="Arial"/>
                <w:color w:val="000000"/>
                <w:sz w:val="18"/>
                <w:szCs w:val="18"/>
              </w:rPr>
              <w:t xml:space="preserve">Liczba podmiotów objętych wsparciem w zakresie zwalczania lub przeciwdziałania skutkom pandemii COVID-19 </w:t>
            </w:r>
          </w:p>
        </w:tc>
        <w:tc>
          <w:tcPr>
            <w:tcW w:w="1010" w:type="dxa"/>
            <w:tcBorders>
              <w:right w:val="single" w:sz="4" w:space="0" w:color="000000"/>
            </w:tcBorders>
            <w:shd w:val="clear" w:color="auto" w:fill="auto"/>
          </w:tcPr>
          <w:p w:rsidR="008755D5" w:rsidRPr="00A20D3B" w:rsidRDefault="008755D5" w:rsidP="00D91242">
            <w:pPr>
              <w:rPr>
                <w:rFonts w:ascii="Arial" w:hAnsi="Arial" w:cs="Arial"/>
                <w:color w:val="000000"/>
                <w:sz w:val="18"/>
                <w:szCs w:val="18"/>
              </w:rPr>
            </w:pPr>
            <w:r w:rsidRPr="00A20D3B">
              <w:rPr>
                <w:rFonts w:ascii="Arial" w:hAnsi="Arial" w:cs="Arial"/>
                <w:color w:val="000000"/>
                <w:sz w:val="18"/>
                <w:szCs w:val="18"/>
              </w:rPr>
              <w:t>[podmioty]</w:t>
            </w:r>
          </w:p>
        </w:tc>
        <w:tc>
          <w:tcPr>
            <w:tcW w:w="1007" w:type="dxa"/>
            <w:gridSpan w:val="3"/>
            <w:tcBorders>
              <w:left w:val="single" w:sz="4" w:space="0" w:color="000000"/>
              <w:right w:val="single" w:sz="4" w:space="0" w:color="000000"/>
            </w:tcBorders>
            <w:shd w:val="clear" w:color="auto" w:fill="auto"/>
          </w:tcPr>
          <w:p w:rsidR="008755D5" w:rsidRPr="00A20D3B" w:rsidRDefault="008755D5" w:rsidP="00D91242">
            <w:pPr>
              <w:rPr>
                <w:rFonts w:ascii="Arial" w:hAnsi="Arial" w:cs="Arial"/>
                <w:color w:val="000000"/>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Pr="00CE6F01" w:rsidRDefault="008755D5" w:rsidP="00D91242">
            <w:pPr>
              <w:rPr>
                <w:rFonts w:ascii="Arial" w:hAnsi="Arial" w:cs="Arial"/>
                <w:b/>
                <w:sz w:val="18"/>
                <w:szCs w:val="18"/>
              </w:rPr>
            </w:pPr>
            <w:r w:rsidRPr="00A551A8">
              <w:rPr>
                <w:rFonts w:ascii="Arial" w:hAnsi="Arial" w:cs="Arial"/>
                <w:i/>
                <w:sz w:val="16"/>
                <w:szCs w:val="16"/>
              </w:rPr>
              <w:t>do monitorowania</w:t>
            </w:r>
          </w:p>
        </w:tc>
        <w:tc>
          <w:tcPr>
            <w:tcW w:w="1429" w:type="dxa"/>
            <w:gridSpan w:val="2"/>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r w:rsidRPr="008C3B1C">
              <w:rPr>
                <w:rFonts w:ascii="Arial" w:hAnsi="Arial" w:cs="Arial"/>
                <w:i/>
                <w:sz w:val="18"/>
                <w:szCs w:val="18"/>
              </w:rPr>
              <w:t>N</w:t>
            </w:r>
          </w:p>
          <w:p w:rsidR="008755D5" w:rsidRPr="00CE6F01" w:rsidRDefault="008755D5" w:rsidP="00D91242">
            <w:pPr>
              <w:ind w:left="720"/>
              <w:rPr>
                <w:rFonts w:ascii="Arial" w:hAnsi="Arial" w:cs="Arial"/>
                <w:b/>
                <w:sz w:val="18"/>
                <w:szCs w:val="18"/>
              </w:rPr>
            </w:pPr>
          </w:p>
        </w:tc>
      </w:tr>
      <w:tr w:rsidR="00756D89" w:rsidRPr="00CE6F01" w:rsidTr="007F51AA">
        <w:trPr>
          <w:cantSplit/>
          <w:trHeight w:val="348"/>
        </w:trPr>
        <w:tc>
          <w:tcPr>
            <w:tcW w:w="3238" w:type="dxa"/>
            <w:vMerge w:val="restart"/>
            <w:shd w:val="clear" w:color="auto" w:fill="FFCC99"/>
            <w:vAlign w:val="center"/>
          </w:tcPr>
          <w:p w:rsidR="00756D89" w:rsidRPr="00592842" w:rsidRDefault="00756D89" w:rsidP="007F51AA">
            <w:pPr>
              <w:jc w:val="center"/>
              <w:rPr>
                <w:rFonts w:ascii="Arial" w:hAnsi="Arial" w:cs="Arial"/>
                <w:sz w:val="18"/>
                <w:szCs w:val="18"/>
              </w:rPr>
            </w:pPr>
            <w:r>
              <w:rPr>
                <w:rFonts w:ascii="Arial" w:hAnsi="Arial" w:cs="Arial"/>
                <w:sz w:val="18"/>
                <w:szCs w:val="18"/>
              </w:rPr>
              <w:t>Szczegółowe kryteria wyboru projektów</w:t>
            </w:r>
          </w:p>
        </w:tc>
        <w:tc>
          <w:tcPr>
            <w:tcW w:w="6680" w:type="dxa"/>
            <w:gridSpan w:val="8"/>
            <w:shd w:val="clear" w:color="auto" w:fill="FFCC99"/>
          </w:tcPr>
          <w:p w:rsidR="00756D89" w:rsidRPr="00CE6F01" w:rsidRDefault="00756D89" w:rsidP="007F51AA">
            <w:pPr>
              <w:ind w:left="720"/>
              <w:rPr>
                <w:rFonts w:ascii="Arial" w:hAnsi="Arial" w:cs="Arial"/>
                <w:b/>
                <w:sz w:val="18"/>
                <w:szCs w:val="18"/>
              </w:rPr>
            </w:pPr>
          </w:p>
        </w:tc>
      </w:tr>
      <w:tr w:rsidR="00756D89" w:rsidRPr="00CE6F01" w:rsidTr="007F51AA">
        <w:trPr>
          <w:cantSplit/>
          <w:trHeight w:val="354"/>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Projekt skierowany do grup docelowych z obszaru województwa</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zachodniopomorskiego (w przypadku osób fizycznych - pracujących,</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uczących się lub zamieszkujących na obszarze województwa</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zachodniopomorskiego w rozumieniu przepisów Kodeksu Cywilnego, a w</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przypadku innych podmiotów - posiadających jednostkę organizacyjną na</w:t>
            </w:r>
          </w:p>
          <w:p w:rsidR="00756D89" w:rsidRPr="003B0284" w:rsidRDefault="00756D89" w:rsidP="007F51AA">
            <w:pPr>
              <w:adjustRightInd w:val="0"/>
              <w:spacing w:before="40" w:after="40"/>
              <w:rPr>
                <w:rFonts w:ascii="Arial" w:hAnsi="Arial" w:cs="Arial"/>
                <w:sz w:val="18"/>
                <w:szCs w:val="18"/>
              </w:rPr>
            </w:pPr>
            <w:r w:rsidRPr="003B0284">
              <w:rPr>
                <w:rFonts w:ascii="Arial" w:eastAsiaTheme="minorHAnsi" w:hAnsi="Arial" w:cs="Arial"/>
                <w:sz w:val="18"/>
                <w:szCs w:val="18"/>
                <w:lang w:eastAsia="en-US"/>
              </w:rPr>
              <w:t>obszarze województwa zachodniopomorskiego).</w:t>
            </w:r>
          </w:p>
        </w:tc>
      </w:tr>
      <w:tr w:rsidR="00756D89" w:rsidRPr="00CE6F01" w:rsidTr="007F51AA">
        <w:trPr>
          <w:cantSplit/>
          <w:trHeight w:val="355"/>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Okres finansowania ze środków EFS w ramach danego projektu miejsc</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świadczenia usług opiekuńczych i asystenckich stworzonych przez danego</w:t>
            </w:r>
          </w:p>
          <w:p w:rsidR="00756D89" w:rsidRDefault="00756D89" w:rsidP="007F51AA">
            <w:pPr>
              <w:adjustRightInd w:val="0"/>
              <w:spacing w:before="40" w:after="40"/>
              <w:rPr>
                <w:rFonts w:ascii="Arial" w:hAnsi="Arial" w:cs="Arial"/>
                <w:bCs/>
                <w:sz w:val="18"/>
                <w:szCs w:val="18"/>
              </w:rPr>
            </w:pPr>
            <w:r w:rsidRPr="003B0284">
              <w:rPr>
                <w:rFonts w:ascii="Arial" w:eastAsiaTheme="minorHAnsi" w:hAnsi="Arial" w:cs="Arial"/>
                <w:sz w:val="18"/>
                <w:szCs w:val="18"/>
                <w:lang w:eastAsia="en-US"/>
              </w:rPr>
              <w:t xml:space="preserve">beneficjenta </w:t>
            </w:r>
            <w:r>
              <w:rPr>
                <w:rFonts w:ascii="Arial" w:eastAsiaTheme="minorHAnsi" w:hAnsi="Arial" w:cs="Arial"/>
                <w:sz w:val="18"/>
                <w:szCs w:val="18"/>
                <w:lang w:eastAsia="en-US"/>
              </w:rPr>
              <w:t xml:space="preserve">trwa nie dłużej niż 36 miesięcy jednak nie dłużej niż do </w:t>
            </w:r>
            <w:r w:rsidRPr="00B122A1">
              <w:rPr>
                <w:rFonts w:ascii="Arial" w:hAnsi="Arial" w:cs="Arial"/>
                <w:bCs/>
                <w:sz w:val="18"/>
                <w:szCs w:val="18"/>
              </w:rPr>
              <w:t>30 czerwca 2023 r.</w:t>
            </w:r>
          </w:p>
          <w:p w:rsidR="00756D89" w:rsidRPr="00B122A1" w:rsidRDefault="00756D89" w:rsidP="007F51AA">
            <w:pPr>
              <w:adjustRightInd w:val="0"/>
              <w:spacing w:before="40" w:after="40"/>
              <w:rPr>
                <w:rFonts w:ascii="Arial" w:hAnsi="Arial" w:cs="Arial"/>
                <w:sz w:val="18"/>
                <w:szCs w:val="18"/>
              </w:rPr>
            </w:pPr>
            <w:r w:rsidRPr="00227170">
              <w:rPr>
                <w:rFonts w:ascii="Arial" w:hAnsi="Arial" w:cs="Arial"/>
                <w:sz w:val="18"/>
                <w:szCs w:val="18"/>
              </w:rPr>
              <w:t>W uzasadnionych przypadkach na etapie realizacji projektu na wniosek lub za zgodą I</w:t>
            </w:r>
            <w:r>
              <w:rPr>
                <w:rFonts w:ascii="Arial" w:hAnsi="Arial" w:cs="Arial"/>
                <w:sz w:val="18"/>
                <w:szCs w:val="18"/>
              </w:rPr>
              <w:t>P,</w:t>
            </w:r>
            <w:r w:rsidRPr="00227170">
              <w:rPr>
                <w:rFonts w:ascii="Arial" w:hAnsi="Arial" w:cs="Arial"/>
                <w:sz w:val="18"/>
                <w:szCs w:val="18"/>
              </w:rPr>
              <w:t xml:space="preserve"> dopuszcza </w:t>
            </w:r>
            <w:r>
              <w:rPr>
                <w:rFonts w:ascii="Arial" w:hAnsi="Arial" w:cs="Arial"/>
                <w:sz w:val="18"/>
                <w:szCs w:val="18"/>
              </w:rPr>
              <w:t xml:space="preserve">się </w:t>
            </w:r>
            <w:r w:rsidRPr="00227170">
              <w:rPr>
                <w:rFonts w:ascii="Arial" w:hAnsi="Arial" w:cs="Arial"/>
                <w:sz w:val="18"/>
                <w:szCs w:val="18"/>
              </w:rPr>
              <w:t xml:space="preserve">możliwość odstępstwa w zakresie </w:t>
            </w:r>
            <w:r>
              <w:rPr>
                <w:rFonts w:ascii="Arial" w:hAnsi="Arial" w:cs="Arial"/>
                <w:sz w:val="18"/>
                <w:szCs w:val="18"/>
              </w:rPr>
              <w:t xml:space="preserve">warunku zakończenia projektu do 30 czerwca </w:t>
            </w:r>
            <w:r w:rsidRPr="00223377">
              <w:rPr>
                <w:rFonts w:ascii="Arial" w:hAnsi="Arial" w:cs="Arial"/>
                <w:sz w:val="18"/>
                <w:szCs w:val="18"/>
              </w:rPr>
              <w:t>2023</w:t>
            </w:r>
            <w:r>
              <w:rPr>
                <w:rFonts w:ascii="Arial" w:hAnsi="Arial" w:cs="Arial"/>
                <w:sz w:val="18"/>
                <w:szCs w:val="18"/>
              </w:rPr>
              <w:t xml:space="preserve"> roku jednocześnie utrzymując warunek trwania projektu maksymalnie przez okres 36 miesięcy.</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Projektodawca wniesie wkład własny w wysokości nie mniejszej niż 8%</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wartości projektu, zgodnie z zapisami zawartymi w Szczegółowym Opisie</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Osi Priorytetowych Regionalnego Programu Operacyjnego Województwa</w:t>
            </w:r>
          </w:p>
          <w:p w:rsidR="00756D89" w:rsidRPr="003B0284" w:rsidRDefault="00756D89" w:rsidP="007F51AA">
            <w:pPr>
              <w:adjustRightInd w:val="0"/>
              <w:spacing w:before="40" w:after="40"/>
              <w:rPr>
                <w:rFonts w:ascii="Arial" w:eastAsiaTheme="majorEastAsia" w:hAnsi="Arial" w:cs="Arial"/>
                <w:bCs/>
                <w:sz w:val="18"/>
                <w:szCs w:val="18"/>
              </w:rPr>
            </w:pPr>
            <w:r w:rsidRPr="003B0284">
              <w:rPr>
                <w:rFonts w:ascii="Arial" w:eastAsiaTheme="minorHAnsi" w:hAnsi="Arial" w:cs="Arial"/>
                <w:sz w:val="18"/>
                <w:szCs w:val="18"/>
                <w:lang w:eastAsia="en-US"/>
              </w:rPr>
              <w:t>Zachodniopomorskiego 2014 - 2020.</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W ramach projektu obligatoryjne jest realizowanie wskazanego w typie</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projektu wsparcia działalności lub tworzenia nowych miejsc opieki w</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formach zdeinstytucjonalizowanych poprzez wsparcie dla usług</w:t>
            </w:r>
          </w:p>
          <w:p w:rsidR="00756D89" w:rsidRPr="003B0284" w:rsidRDefault="00756D89" w:rsidP="007F51AA">
            <w:pPr>
              <w:autoSpaceDE w:val="0"/>
              <w:autoSpaceDN w:val="0"/>
              <w:adjustRightInd w:val="0"/>
              <w:ind w:left="46"/>
              <w:rPr>
                <w:rFonts w:ascii="Arial" w:eastAsiaTheme="minorHAnsi" w:hAnsi="Arial" w:cs="Arial"/>
                <w:sz w:val="18"/>
                <w:szCs w:val="18"/>
                <w:lang w:eastAsia="en-US"/>
              </w:rPr>
            </w:pPr>
            <w:r w:rsidRPr="003B0284">
              <w:rPr>
                <w:rFonts w:ascii="Arial" w:eastAsiaTheme="minorHAnsi" w:hAnsi="Arial" w:cs="Arial"/>
                <w:sz w:val="18"/>
                <w:szCs w:val="18"/>
                <w:lang w:eastAsia="en-US"/>
              </w:rPr>
              <w:t>opiekuńczych i specjalistycznych usług opiekuńczych, o których mowa w</w:t>
            </w:r>
          </w:p>
          <w:p w:rsidR="00756D89" w:rsidRPr="003B0284" w:rsidRDefault="00756D89" w:rsidP="007F51AA">
            <w:pPr>
              <w:adjustRightInd w:val="0"/>
              <w:spacing w:before="40" w:after="40"/>
              <w:rPr>
                <w:rFonts w:ascii="Arial" w:eastAsiaTheme="majorEastAsia" w:hAnsi="Arial" w:cs="Arial"/>
                <w:bCs/>
                <w:sz w:val="18"/>
                <w:szCs w:val="18"/>
              </w:rPr>
            </w:pPr>
            <w:r w:rsidRPr="003B0284">
              <w:rPr>
                <w:rFonts w:ascii="Arial" w:eastAsiaTheme="minorHAnsi" w:hAnsi="Arial" w:cs="Arial"/>
                <w:sz w:val="18"/>
                <w:szCs w:val="18"/>
                <w:lang w:eastAsia="en-US"/>
              </w:rPr>
              <w:t>ustawie z dnia 12 marca 2004 r. o pomocy społecznej oraz usług asystenckich</w:t>
            </w:r>
            <w:r>
              <w:rPr>
                <w:rFonts w:ascii="Arial" w:eastAsiaTheme="minorHAnsi" w:hAnsi="Arial" w:cs="Arial"/>
                <w:sz w:val="18"/>
                <w:szCs w:val="18"/>
                <w:lang w:eastAsia="en-US"/>
              </w:rPr>
              <w:t>.</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Projekt przewiduje zwiększenie liczby miejsc świadczenia usług</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opiekuńczych i/lub asystenckich w społeczności lokalnej oraz liczby osób</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objętych usługami opiekuńczymi i/lub asystenckimi w społeczności</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lokalnej przez dany podmiot</w:t>
            </w:r>
            <w:r>
              <w:rPr>
                <w:rFonts w:ascii="Arial" w:eastAsiaTheme="minorHAnsi" w:hAnsi="Arial" w:cs="Arial"/>
                <w:sz w:val="18"/>
                <w:szCs w:val="18"/>
                <w:lang w:eastAsia="en-US"/>
              </w:rPr>
              <w:t>, w którym będzie realizowane wsparcie</w:t>
            </w:r>
            <w:r w:rsidRPr="003B0284">
              <w:rPr>
                <w:rFonts w:ascii="Arial" w:eastAsiaTheme="minorHAnsi" w:hAnsi="Arial" w:cs="Arial"/>
                <w:sz w:val="18"/>
                <w:szCs w:val="18"/>
                <w:lang w:eastAsia="en-US"/>
              </w:rPr>
              <w:t xml:space="preserve"> w stosunku do </w:t>
            </w:r>
            <w:r>
              <w:rPr>
                <w:rFonts w:ascii="Arial" w:eastAsiaTheme="minorHAnsi" w:hAnsi="Arial" w:cs="Arial"/>
                <w:sz w:val="18"/>
                <w:szCs w:val="18"/>
                <w:lang w:eastAsia="en-US"/>
              </w:rPr>
              <w:t>stanu na dzień 31 grudnia</w:t>
            </w:r>
            <w:r w:rsidRPr="003B0284">
              <w:rPr>
                <w:rFonts w:ascii="Arial" w:eastAsiaTheme="minorHAnsi" w:hAnsi="Arial" w:cs="Arial"/>
                <w:sz w:val="18"/>
                <w:szCs w:val="18"/>
                <w:lang w:eastAsia="en-US"/>
              </w:rPr>
              <w:t xml:space="preserve"> 2019 r.</w:t>
            </w:r>
          </w:p>
        </w:tc>
      </w:tr>
      <w:tr w:rsidR="00756D89" w:rsidRPr="00CE6F01" w:rsidTr="007F51AA">
        <w:trPr>
          <w:cantSplit/>
          <w:trHeight w:val="263"/>
        </w:trPr>
        <w:tc>
          <w:tcPr>
            <w:tcW w:w="3238" w:type="dxa"/>
            <w:vMerge/>
            <w:shd w:val="clear" w:color="auto" w:fill="D9D9D9"/>
          </w:tcPr>
          <w:p w:rsidR="00756D89" w:rsidRPr="00CE6F01" w:rsidRDefault="00756D89" w:rsidP="007F51AA">
            <w:pPr>
              <w:jc w:val="center"/>
              <w:rPr>
                <w:rFonts w:ascii="Arial" w:hAnsi="Arial" w:cs="Arial"/>
                <w:b/>
                <w:sz w:val="18"/>
                <w:szCs w:val="18"/>
              </w:rPr>
            </w:pPr>
          </w:p>
        </w:tc>
        <w:tc>
          <w:tcPr>
            <w:tcW w:w="6680" w:type="dxa"/>
            <w:gridSpan w:val="8"/>
          </w:tcPr>
          <w:p w:rsidR="009F615B" w:rsidRDefault="00756D89" w:rsidP="009F615B">
            <w:pPr>
              <w:pStyle w:val="Akapitzlist"/>
              <w:numPr>
                <w:ilvl w:val="0"/>
                <w:numId w:val="239"/>
              </w:numPr>
              <w:spacing w:before="40" w:after="40"/>
              <w:ind w:left="12" w:firstLine="283"/>
              <w:jc w:val="both"/>
              <w:rPr>
                <w:rFonts w:ascii="Arial" w:hAnsi="Arial" w:cs="Arial"/>
                <w:szCs w:val="20"/>
              </w:rPr>
            </w:pPr>
            <w:r w:rsidRPr="00C26DAC">
              <w:rPr>
                <w:rFonts w:ascii="Arial" w:hAnsi="Arial" w:cs="Arial"/>
                <w:sz w:val="18"/>
                <w:szCs w:val="18"/>
              </w:rPr>
              <w:t>Projekt przewiduje tworzenie nowych miejsc w mieszkaniach chronionych i/lub mieszkaniach wspomaganych. Projekt przewiduje zwiększenie liczby miejsc w mieszkaniach chronionych i/lub w mieszkaniach wspomaganych w danym podmiocie, w którym będzie realizowane wsparcie w stosunku do stanu na dzień 31 grudnia 2019 r</w:t>
            </w:r>
            <w:r w:rsidRPr="00C26DAC">
              <w:rPr>
                <w:rFonts w:ascii="Arial" w:hAnsi="Arial" w:cs="Arial"/>
                <w:szCs w:val="20"/>
              </w:rPr>
              <w:t>.</w:t>
            </w:r>
          </w:p>
          <w:p w:rsidR="00756D89" w:rsidRPr="003B0284" w:rsidRDefault="00756D89" w:rsidP="007F51AA">
            <w:pPr>
              <w:pStyle w:val="Akapitzlist"/>
              <w:adjustRightInd w:val="0"/>
              <w:ind w:left="2520"/>
              <w:rPr>
                <w:rFonts w:ascii="Arial" w:eastAsiaTheme="minorHAnsi" w:hAnsi="Arial" w:cs="Arial"/>
                <w:sz w:val="18"/>
                <w:szCs w:val="18"/>
                <w:lang w:eastAsia="en-US"/>
              </w:rPr>
            </w:pP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Projektodawca zobowiązany jest do zachowania trwałości miejsc</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świadczonych usług asystenckich i opiekuńczych oraz miejsc w mieszkaniach chronionych i wspomaganych utworzonych w ramach</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projektu po zakończeniu realizacji projektu co najmniej przez okres</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odpowiadający okresowi realizacji projektu, jednak nie krótszy niż 2 lata od</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 xml:space="preserve">momentu zakończenia realizacji projektu. </w:t>
            </w:r>
            <w:r>
              <w:rPr>
                <w:rFonts w:ascii="Arial" w:eastAsiaTheme="minorHAnsi" w:hAnsi="Arial" w:cs="Arial"/>
                <w:sz w:val="18"/>
                <w:szCs w:val="18"/>
                <w:lang w:eastAsia="en-US"/>
              </w:rPr>
              <w:t xml:space="preserve"> Obowiązek zachowania trwałości nie dotyczy miejsc świadczenia usług opiekuńczych w formie usług sąsiedzkich. </w:t>
            </w:r>
            <w:r w:rsidRPr="003B0284">
              <w:rPr>
                <w:rFonts w:ascii="Arial" w:eastAsiaTheme="minorHAnsi" w:hAnsi="Arial" w:cs="Arial"/>
                <w:sz w:val="18"/>
                <w:szCs w:val="18"/>
                <w:lang w:eastAsia="en-US"/>
              </w:rPr>
              <w:t>Tr</w:t>
            </w:r>
            <w:r>
              <w:rPr>
                <w:rFonts w:ascii="Arial" w:eastAsiaTheme="minorHAnsi" w:hAnsi="Arial" w:cs="Arial"/>
                <w:sz w:val="18"/>
                <w:szCs w:val="18"/>
                <w:lang w:eastAsia="en-US"/>
              </w:rPr>
              <w:t xml:space="preserve">wałość rozumiana jest jako </w:t>
            </w:r>
            <w:r w:rsidRPr="003B0284">
              <w:rPr>
                <w:rFonts w:ascii="Arial" w:eastAsiaTheme="minorHAnsi" w:hAnsi="Arial" w:cs="Arial"/>
                <w:sz w:val="18"/>
                <w:szCs w:val="18"/>
                <w:lang w:eastAsia="en-US"/>
              </w:rPr>
              <w:t>instytucjonalna gotowość podmiotu do świadczenia usług.</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Pierwszeństwo w dostępie do usług asystenckich i opiekuńczych mają</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osoby, których dochód nie przekracza 150% właściwego kryterium</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dochodowego (na osobę samotnie gospodarującą lub na osobę w</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rodzinie).</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ind w:left="12" w:firstLine="283"/>
              <w:rPr>
                <w:rFonts w:ascii="Arial" w:eastAsiaTheme="minorHAnsi" w:hAnsi="Arial" w:cs="Arial"/>
                <w:sz w:val="18"/>
                <w:szCs w:val="18"/>
                <w:lang w:eastAsia="en-US"/>
              </w:rPr>
            </w:pPr>
            <w:r w:rsidRPr="003B0284">
              <w:rPr>
                <w:rFonts w:ascii="Arial" w:eastAsiaTheme="minorHAnsi" w:hAnsi="Arial" w:cs="Arial"/>
                <w:sz w:val="18"/>
                <w:szCs w:val="18"/>
                <w:lang w:eastAsia="en-US"/>
              </w:rPr>
              <w:t>Projektodawca  zapewnia, że w przypadku świadczenia usług w placówce zapewniającej całodobową opiekę, nie jest ona zlokalizowana na nieruchomości, na której znajduje się inna placówka zapewniająca całodobową opiekę. Zasada ta nie dotyczy placówek zapewniających opiekę wytchnieniową, pod warunkiem zachowania zasad świadczenia usług w społeczności lokalnej.</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ind w:left="0" w:firstLine="295"/>
              <w:rPr>
                <w:rFonts w:ascii="Arial" w:eastAsiaTheme="minorHAnsi" w:hAnsi="Arial" w:cs="Arial"/>
                <w:sz w:val="18"/>
                <w:szCs w:val="18"/>
                <w:lang w:eastAsia="en-US"/>
              </w:rPr>
            </w:pPr>
            <w:r w:rsidRPr="003B0284">
              <w:rPr>
                <w:rFonts w:ascii="Arial" w:eastAsiaTheme="minorHAnsi" w:hAnsi="Arial" w:cs="Arial"/>
                <w:sz w:val="18"/>
                <w:szCs w:val="18"/>
                <w:lang w:eastAsia="en-US"/>
              </w:rPr>
              <w:t>Projektodawca zapewnia, że wsparte w ramach projektu miejsca świadczenia usług społecznych w społeczności lokalnej nie spowodują zmniejszenia dotychczasowego finansowania usług asystenckich i opiekuńczych oraz zastąpienia środkami projektu dotychczasowego finansowania usług ze środków innych niż europejskie.</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ind w:left="12" w:firstLine="348"/>
              <w:rPr>
                <w:rFonts w:ascii="Arial" w:eastAsiaTheme="minorHAnsi" w:hAnsi="Arial" w:cs="Arial"/>
                <w:sz w:val="18"/>
                <w:szCs w:val="18"/>
                <w:lang w:eastAsia="en-US"/>
              </w:rPr>
            </w:pPr>
            <w:r w:rsidRPr="003B0284">
              <w:rPr>
                <w:rFonts w:ascii="Arial" w:eastAsiaTheme="minorHAnsi" w:hAnsi="Arial" w:cs="Arial"/>
                <w:sz w:val="18"/>
                <w:szCs w:val="18"/>
                <w:lang w:eastAsia="en-US"/>
              </w:rPr>
              <w:t>Projektodawca zapewnia, że wsparcie w ramach projektu świadczone jest zgodnie ze standardami wskazanymi w załączniku nr 1 do Wytycznych w zakresie realizacji przedsięwzięć w obszarze włączenia społecznego i zwalczania ubóstwa z wykorzystaniem środków Europejskiego Funduszu Społecznego i Europejskiego Funduszu Rozwoju Regionalnego na lata 2014-2020.</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ind w:left="12" w:firstLine="348"/>
              <w:rPr>
                <w:rFonts w:ascii="Arial" w:eastAsiaTheme="minorHAnsi" w:hAnsi="Arial" w:cs="Arial"/>
                <w:sz w:val="18"/>
                <w:szCs w:val="18"/>
                <w:lang w:eastAsia="en-US"/>
              </w:rPr>
            </w:pPr>
            <w:r w:rsidRPr="00C058C4">
              <w:rPr>
                <w:rFonts w:ascii="Arial" w:eastAsiaTheme="minorHAnsi" w:hAnsi="Arial" w:cs="Arial"/>
                <w:sz w:val="18"/>
                <w:szCs w:val="18"/>
                <w:lang w:eastAsia="en-US"/>
              </w:rPr>
              <w:t>Projektodawca  zapewnia, że w przypadku wsparcia dla świadczenia i rozwoju usług w mieszkaniach chronionych i wspomaganych, nie są one zlokalizowane na nieruchomości, na której znajduje się placówka opieki instytucjonalnej.</w:t>
            </w:r>
          </w:p>
        </w:tc>
      </w:tr>
    </w:tbl>
    <w:p w:rsidR="00756D89" w:rsidRPr="00CE6F01" w:rsidRDefault="00756D89" w:rsidP="00756D89">
      <w:pPr>
        <w:rPr>
          <w:rFonts w:ascii="Arial" w:hAnsi="Arial" w:cs="Arial"/>
          <w:b/>
        </w:rPr>
      </w:pPr>
    </w:p>
    <w:p w:rsidR="00756D89" w:rsidRPr="00CE6F01" w:rsidRDefault="00756D89" w:rsidP="00756D89">
      <w:pPr>
        <w:rPr>
          <w:rFonts w:ascii="Arial" w:hAnsi="Arial" w:cs="Arial"/>
          <w:b/>
        </w:rPr>
      </w:pPr>
    </w:p>
    <w:p w:rsidR="000322DB" w:rsidRDefault="000322DB" w:rsidP="00756D89">
      <w:pPr>
        <w:rPr>
          <w:rFonts w:ascii="Arial" w:hAnsi="Arial" w:cs="Arial"/>
          <w:b/>
        </w:rPr>
        <w:sectPr w:rsidR="000322DB" w:rsidSect="00F547DD">
          <w:footerReference w:type="default" r:id="rId47"/>
          <w:pgSz w:w="11906" w:h="16838"/>
          <w:pgMar w:top="1418" w:right="1418" w:bottom="1418" w:left="1418" w:header="708" w:footer="708" w:gutter="0"/>
          <w:cols w:space="708"/>
          <w:docGrid w:linePitch="360"/>
        </w:sectPr>
      </w:pPr>
    </w:p>
    <w:p w:rsidR="000322DB" w:rsidRDefault="000322DB" w:rsidP="000322DB">
      <w:pPr>
        <w:ind w:right="-157"/>
        <w:jc w:val="center"/>
      </w:pPr>
    </w:p>
    <w:p w:rsidR="000322DB" w:rsidRDefault="000322DB" w:rsidP="000322DB">
      <w:pPr>
        <w:ind w:right="-157"/>
        <w:jc w:val="center"/>
      </w:pPr>
    </w:p>
    <w:p w:rsidR="000322DB" w:rsidRDefault="000322DB" w:rsidP="000322DB">
      <w:pPr>
        <w:jc w:val="center"/>
        <w:rPr>
          <w:sz w:val="2"/>
          <w:szCs w:val="2"/>
        </w:rPr>
      </w:pPr>
    </w:p>
    <w:p w:rsidR="000322DB" w:rsidRDefault="000322DB" w:rsidP="000322DB">
      <w:pPr>
        <w:jc w:val="center"/>
        <w:rPr>
          <w:rFonts w:ascii="Arial" w:hAnsi="Arial" w:cs="Arial"/>
          <w:b/>
          <w:sz w:val="40"/>
          <w:szCs w:val="40"/>
        </w:rPr>
      </w:pPr>
      <w:r>
        <w:rPr>
          <w:rFonts w:ascii="Arial" w:hAnsi="Arial" w:cs="Arial"/>
          <w:b/>
          <w:sz w:val="40"/>
          <w:szCs w:val="40"/>
        </w:rPr>
        <w:t>Plan działania na rok 2020</w:t>
      </w:r>
    </w:p>
    <w:p w:rsidR="000322DB" w:rsidRDefault="000322DB" w:rsidP="000322DB">
      <w:pPr>
        <w:jc w:val="center"/>
        <w:rPr>
          <w:rFonts w:ascii="Arial" w:hAnsi="Arial" w:cs="Arial"/>
          <w:b/>
          <w:sz w:val="12"/>
          <w:szCs w:val="12"/>
        </w:rPr>
      </w:pPr>
    </w:p>
    <w:p w:rsidR="000322DB" w:rsidRDefault="000322DB" w:rsidP="000322D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0322DB" w:rsidRDefault="000322DB" w:rsidP="000322D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84"/>
        <w:gridCol w:w="738"/>
        <w:gridCol w:w="1777"/>
        <w:gridCol w:w="1419"/>
        <w:gridCol w:w="766"/>
        <w:gridCol w:w="1920"/>
      </w:tblGrid>
      <w:tr w:rsidR="000322DB" w:rsidTr="000322DB">
        <w:trPr>
          <w:trHeight w:val="362"/>
        </w:trPr>
        <w:tc>
          <w:tcPr>
            <w:tcW w:w="9606" w:type="dxa"/>
            <w:gridSpan w:val="6"/>
            <w:shd w:val="clear" w:color="auto" w:fill="D9D9D9"/>
            <w:vAlign w:val="center"/>
          </w:tcPr>
          <w:p w:rsidR="000322DB" w:rsidRDefault="000322DB" w:rsidP="000322DB">
            <w:pPr>
              <w:jc w:val="center"/>
              <w:rPr>
                <w:rFonts w:ascii="Arial" w:hAnsi="Arial" w:cs="Arial"/>
                <w:b/>
                <w:sz w:val="18"/>
                <w:szCs w:val="18"/>
              </w:rPr>
            </w:pPr>
            <w:r>
              <w:rPr>
                <w:rFonts w:ascii="Arial" w:hAnsi="Arial" w:cs="Arial"/>
                <w:b/>
                <w:sz w:val="18"/>
                <w:szCs w:val="18"/>
              </w:rPr>
              <w:t>INFORMACJE O INSTYTUCJI POŚREDNICZĄCEJ</w:t>
            </w:r>
          </w:p>
        </w:tc>
      </w:tr>
      <w:tr w:rsidR="000322DB" w:rsidTr="000322DB">
        <w:trPr>
          <w:trHeight w:val="511"/>
        </w:trPr>
        <w:tc>
          <w:tcPr>
            <w:tcW w:w="2985" w:type="dxa"/>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Numer i nazwa osi priorytetowej</w:t>
            </w:r>
          </w:p>
        </w:tc>
        <w:tc>
          <w:tcPr>
            <w:tcW w:w="6621" w:type="dxa"/>
            <w:gridSpan w:val="5"/>
            <w:vAlign w:val="center"/>
          </w:tcPr>
          <w:p w:rsidR="000322DB" w:rsidRDefault="000322DB" w:rsidP="000322DB">
            <w:pPr>
              <w:jc w:val="center"/>
              <w:rPr>
                <w:rFonts w:ascii="Arial" w:hAnsi="Arial" w:cs="Arial"/>
                <w:sz w:val="18"/>
                <w:szCs w:val="18"/>
              </w:rPr>
            </w:pPr>
            <w:r>
              <w:rPr>
                <w:rFonts w:ascii="Arial" w:hAnsi="Arial" w:cs="Arial"/>
                <w:sz w:val="18"/>
                <w:szCs w:val="18"/>
              </w:rPr>
              <w:t>VII Włączenie społeczne</w:t>
            </w:r>
          </w:p>
        </w:tc>
      </w:tr>
      <w:tr w:rsidR="000322DB" w:rsidTr="000322DB">
        <w:trPr>
          <w:trHeight w:val="519"/>
        </w:trPr>
        <w:tc>
          <w:tcPr>
            <w:tcW w:w="2985" w:type="dxa"/>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Instytucja Pośrednicząca</w:t>
            </w:r>
          </w:p>
        </w:tc>
        <w:tc>
          <w:tcPr>
            <w:tcW w:w="6621" w:type="dxa"/>
            <w:gridSpan w:val="5"/>
            <w:vAlign w:val="center"/>
          </w:tcPr>
          <w:p w:rsidR="000322DB" w:rsidRDefault="000322DB" w:rsidP="000322DB">
            <w:pPr>
              <w:jc w:val="center"/>
              <w:rPr>
                <w:rFonts w:ascii="Arial" w:hAnsi="Arial" w:cs="Arial"/>
                <w:sz w:val="18"/>
                <w:szCs w:val="18"/>
              </w:rPr>
            </w:pPr>
            <w:r>
              <w:rPr>
                <w:rFonts w:ascii="Arial" w:hAnsi="Arial" w:cs="Arial"/>
                <w:sz w:val="18"/>
                <w:szCs w:val="18"/>
              </w:rPr>
              <w:t>Wojewódzki Urząd Pracy w Szczecinie</w:t>
            </w:r>
          </w:p>
        </w:tc>
      </w:tr>
      <w:tr w:rsidR="000322DB" w:rsidTr="000322DB">
        <w:trPr>
          <w:trHeight w:val="348"/>
        </w:trPr>
        <w:tc>
          <w:tcPr>
            <w:tcW w:w="2985" w:type="dxa"/>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0322DB" w:rsidRDefault="000322DB" w:rsidP="000322DB">
            <w:pPr>
              <w:jc w:val="center"/>
              <w:rPr>
                <w:rFonts w:ascii="Arial" w:hAnsi="Arial" w:cs="Arial"/>
                <w:sz w:val="18"/>
                <w:szCs w:val="18"/>
              </w:rPr>
            </w:pPr>
            <w:r w:rsidRPr="0094098C">
              <w:rPr>
                <w:rFonts w:ascii="Arial" w:hAnsi="Arial" w:cs="Arial"/>
                <w:sz w:val="18"/>
                <w:szCs w:val="18"/>
              </w:rPr>
              <w:t>ul. A. Mickiewicza 41</w:t>
            </w:r>
            <w:r w:rsidRPr="0094098C">
              <w:rPr>
                <w:rFonts w:ascii="Arial" w:hAnsi="Arial" w:cs="Arial"/>
                <w:sz w:val="18"/>
                <w:szCs w:val="18"/>
              </w:rPr>
              <w:br/>
              <w:t>70-383 Szczecin</w:t>
            </w:r>
          </w:p>
        </w:tc>
      </w:tr>
      <w:tr w:rsidR="000322DB" w:rsidTr="000322DB">
        <w:trPr>
          <w:trHeight w:val="358"/>
        </w:trPr>
        <w:tc>
          <w:tcPr>
            <w:tcW w:w="2985" w:type="dxa"/>
            <w:tcBorders>
              <w:bottom w:val="single" w:sz="2" w:space="0" w:color="auto"/>
            </w:tcBorders>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0322DB" w:rsidRPr="0094098C" w:rsidRDefault="000322DB" w:rsidP="000322DB">
            <w:pPr>
              <w:jc w:val="center"/>
              <w:rPr>
                <w:rFonts w:ascii="Arial" w:hAnsi="Arial" w:cs="Arial"/>
                <w:sz w:val="18"/>
                <w:szCs w:val="18"/>
              </w:rPr>
            </w:pPr>
            <w:r w:rsidRPr="0094098C">
              <w:rPr>
                <w:rFonts w:ascii="Arial" w:hAnsi="Arial" w:cs="Arial"/>
                <w:sz w:val="18"/>
                <w:szCs w:val="18"/>
              </w:rPr>
              <w:t>91</w:t>
            </w:r>
          </w:p>
        </w:tc>
        <w:tc>
          <w:tcPr>
            <w:tcW w:w="1777" w:type="dxa"/>
            <w:tcBorders>
              <w:bottom w:val="single" w:sz="2" w:space="0" w:color="auto"/>
            </w:tcBorders>
            <w:vAlign w:val="center"/>
          </w:tcPr>
          <w:p w:rsidR="000322DB" w:rsidRDefault="000322DB" w:rsidP="000322DB">
            <w:pPr>
              <w:jc w:val="center"/>
              <w:rPr>
                <w:rFonts w:ascii="Arial" w:hAnsi="Arial" w:cs="Arial"/>
                <w:b/>
                <w:sz w:val="18"/>
                <w:szCs w:val="18"/>
              </w:rPr>
            </w:pPr>
            <w:r w:rsidRPr="0094098C">
              <w:rPr>
                <w:rFonts w:ascii="Arial" w:hAnsi="Arial" w:cs="Arial"/>
                <w:sz w:val="18"/>
                <w:szCs w:val="18"/>
              </w:rPr>
              <w:t>42 56 101</w:t>
            </w:r>
          </w:p>
        </w:tc>
        <w:tc>
          <w:tcPr>
            <w:tcW w:w="1419" w:type="dxa"/>
            <w:tcBorders>
              <w:bottom w:val="single" w:sz="2" w:space="0" w:color="auto"/>
            </w:tcBorders>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0322DB" w:rsidRDefault="000322DB" w:rsidP="000322DB">
            <w:pPr>
              <w:jc w:val="center"/>
              <w:rPr>
                <w:rFonts w:ascii="Arial" w:hAnsi="Arial" w:cs="Arial"/>
                <w:sz w:val="18"/>
                <w:szCs w:val="18"/>
              </w:rPr>
            </w:pPr>
            <w:r>
              <w:rPr>
                <w:rFonts w:ascii="Arial" w:hAnsi="Arial" w:cs="Arial"/>
                <w:sz w:val="18"/>
                <w:szCs w:val="18"/>
              </w:rPr>
              <w:t>91</w:t>
            </w:r>
          </w:p>
        </w:tc>
        <w:tc>
          <w:tcPr>
            <w:tcW w:w="1921" w:type="dxa"/>
            <w:tcBorders>
              <w:bottom w:val="single" w:sz="2" w:space="0" w:color="auto"/>
            </w:tcBorders>
            <w:vAlign w:val="center"/>
          </w:tcPr>
          <w:p w:rsidR="000322DB" w:rsidRDefault="000322DB" w:rsidP="000322DB">
            <w:pPr>
              <w:jc w:val="center"/>
              <w:rPr>
                <w:rFonts w:ascii="Arial" w:hAnsi="Arial" w:cs="Arial"/>
                <w:sz w:val="18"/>
                <w:szCs w:val="18"/>
              </w:rPr>
            </w:pPr>
            <w:r w:rsidRPr="0094098C">
              <w:rPr>
                <w:rFonts w:ascii="Arial" w:hAnsi="Arial" w:cs="Arial"/>
                <w:sz w:val="18"/>
                <w:szCs w:val="18"/>
              </w:rPr>
              <w:t>42 56 103</w:t>
            </w:r>
          </w:p>
        </w:tc>
      </w:tr>
      <w:tr w:rsidR="000322DB" w:rsidTr="000322DB">
        <w:trPr>
          <w:trHeight w:val="354"/>
        </w:trPr>
        <w:tc>
          <w:tcPr>
            <w:tcW w:w="2985" w:type="dxa"/>
            <w:tcBorders>
              <w:top w:val="single" w:sz="2" w:space="0" w:color="auto"/>
              <w:bottom w:val="single" w:sz="2" w:space="0" w:color="auto"/>
            </w:tcBorders>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0322DB" w:rsidRDefault="00723C1D" w:rsidP="000322DB">
            <w:pPr>
              <w:jc w:val="center"/>
              <w:rPr>
                <w:rFonts w:ascii="Arial" w:hAnsi="Arial" w:cs="Arial"/>
                <w:sz w:val="18"/>
                <w:szCs w:val="18"/>
              </w:rPr>
            </w:pPr>
            <w:hyperlink r:id="rId48" w:history="1">
              <w:r w:rsidR="00CE3CAB" w:rsidRPr="003B6C68">
                <w:rPr>
                  <w:rStyle w:val="Hipercze"/>
                  <w:rFonts w:ascii="Arial" w:hAnsi="Arial" w:cs="Arial"/>
                  <w:sz w:val="18"/>
                  <w:szCs w:val="18"/>
                </w:rPr>
                <w:t>sekretariat@wup.pl</w:t>
              </w:r>
            </w:hyperlink>
          </w:p>
        </w:tc>
      </w:tr>
      <w:tr w:rsidR="000322DB" w:rsidRPr="008A588A" w:rsidTr="000322DB">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6621" w:type="dxa"/>
            <w:gridSpan w:val="5"/>
            <w:tcBorders>
              <w:top w:val="single" w:sz="2" w:space="0" w:color="auto"/>
              <w:left w:val="single" w:sz="2" w:space="0" w:color="auto"/>
              <w:bottom w:val="single" w:sz="12" w:space="0" w:color="auto"/>
            </w:tcBorders>
            <w:vAlign w:val="center"/>
          </w:tcPr>
          <w:p w:rsidR="000322DB" w:rsidRDefault="000322DB" w:rsidP="000322DB">
            <w:pPr>
              <w:jc w:val="center"/>
              <w:rPr>
                <w:rFonts w:ascii="Arial" w:hAnsi="Arial" w:cs="Arial"/>
                <w:sz w:val="18"/>
                <w:szCs w:val="18"/>
              </w:rPr>
            </w:pPr>
            <w:r>
              <w:rPr>
                <w:rFonts w:ascii="Arial" w:hAnsi="Arial" w:cs="Arial"/>
                <w:sz w:val="18"/>
                <w:szCs w:val="18"/>
              </w:rPr>
              <w:t>Milena Stefańska – Naporowska</w:t>
            </w:r>
          </w:p>
          <w:p w:rsidR="000322DB" w:rsidRDefault="000322DB" w:rsidP="000322DB">
            <w:pPr>
              <w:jc w:val="center"/>
              <w:rPr>
                <w:rFonts w:ascii="Arial" w:hAnsi="Arial" w:cs="Arial"/>
                <w:sz w:val="18"/>
                <w:szCs w:val="18"/>
              </w:rPr>
            </w:pPr>
            <w:r>
              <w:rPr>
                <w:rFonts w:ascii="Arial" w:hAnsi="Arial" w:cs="Arial"/>
                <w:sz w:val="18"/>
                <w:szCs w:val="18"/>
              </w:rPr>
              <w:t>Tel. 91 42 56 166</w:t>
            </w:r>
          </w:p>
          <w:p w:rsidR="000322DB" w:rsidRPr="00EC70B9" w:rsidRDefault="000322DB" w:rsidP="000322DB">
            <w:pPr>
              <w:jc w:val="center"/>
              <w:rPr>
                <w:rFonts w:ascii="Arial" w:hAnsi="Arial" w:cs="Arial"/>
                <w:sz w:val="18"/>
                <w:szCs w:val="18"/>
              </w:rPr>
            </w:pPr>
            <w:r>
              <w:rPr>
                <w:rFonts w:ascii="Arial" w:hAnsi="Arial" w:cs="Arial"/>
                <w:sz w:val="18"/>
                <w:szCs w:val="18"/>
              </w:rPr>
              <w:t xml:space="preserve">e-mail: </w:t>
            </w:r>
            <w:hyperlink r:id="rId49" w:history="1">
              <w:r w:rsidR="00CE3CAB" w:rsidRPr="003B6C68">
                <w:rPr>
                  <w:rStyle w:val="Hipercze"/>
                  <w:rFonts w:ascii="Arial" w:hAnsi="Arial" w:cs="Arial"/>
                  <w:sz w:val="18"/>
                  <w:szCs w:val="18"/>
                </w:rPr>
                <w:t>milena_stefanska@wup.pl</w:t>
              </w:r>
            </w:hyperlink>
          </w:p>
        </w:tc>
      </w:tr>
    </w:tbl>
    <w:p w:rsidR="000322DB" w:rsidRPr="00EC70B9" w:rsidRDefault="000322DB" w:rsidP="000322DB">
      <w:pPr>
        <w:rPr>
          <w:rFonts w:ascii="Arial" w:hAnsi="Arial" w:cs="Arial"/>
          <w:b/>
        </w:rPr>
      </w:pPr>
      <w:r w:rsidRPr="00EC70B9">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0322DB" w:rsidTr="000322DB">
        <w:trPr>
          <w:trHeight w:val="362"/>
        </w:trPr>
        <w:tc>
          <w:tcPr>
            <w:tcW w:w="9889" w:type="dxa"/>
            <w:shd w:val="clear" w:color="auto" w:fill="E77B39"/>
            <w:vAlign w:val="center"/>
          </w:tcPr>
          <w:p w:rsidR="005C163A" w:rsidRPr="005C163A" w:rsidRDefault="000322DB" w:rsidP="000322DB">
            <w:pPr>
              <w:jc w:val="center"/>
              <w:rPr>
                <w:rFonts w:ascii="Arial" w:hAnsi="Arial" w:cs="Arial"/>
                <w:b/>
                <w:sz w:val="20"/>
                <w:szCs w:val="20"/>
              </w:rPr>
            </w:pPr>
            <w:r w:rsidRPr="005C163A">
              <w:rPr>
                <w:rFonts w:ascii="Arial" w:hAnsi="Arial" w:cs="Arial"/>
                <w:b/>
                <w:sz w:val="20"/>
                <w:szCs w:val="20"/>
              </w:rPr>
              <w:t xml:space="preserve">KARTA DZIAŁANIA </w:t>
            </w:r>
          </w:p>
          <w:p w:rsidR="000322DB" w:rsidRPr="005C163A" w:rsidRDefault="000322DB" w:rsidP="005C163A">
            <w:pPr>
              <w:pStyle w:val="Nagwek2"/>
              <w:jc w:val="both"/>
              <w:rPr>
                <w:b/>
                <w:sz w:val="20"/>
                <w:szCs w:val="20"/>
              </w:rPr>
            </w:pPr>
            <w:bookmarkStart w:id="40" w:name="_Toc64635723"/>
            <w:r w:rsidRPr="005C163A">
              <w:rPr>
                <w:b/>
                <w:sz w:val="20"/>
                <w:szCs w:val="20"/>
              </w:rPr>
              <w:t>7.6 Wsparcie rozwoju usług społecznych świadczonych w interesie ogólnym</w:t>
            </w:r>
            <w:r w:rsidR="005C163A">
              <w:rPr>
                <w:b/>
                <w:sz w:val="20"/>
                <w:szCs w:val="20"/>
              </w:rPr>
              <w:t xml:space="preserve"> – typ 4</w:t>
            </w:r>
            <w:bookmarkEnd w:id="40"/>
          </w:p>
        </w:tc>
      </w:tr>
    </w:tbl>
    <w:p w:rsidR="000322DB" w:rsidRDefault="000322DB" w:rsidP="000322DB">
      <w:pPr>
        <w:rPr>
          <w:rFonts w:ascii="Arial" w:hAnsi="Arial" w:cs="Arial"/>
          <w:b/>
          <w:spacing w:val="24"/>
          <w:sz w:val="28"/>
          <w:szCs w:val="28"/>
        </w:rPr>
      </w:pPr>
    </w:p>
    <w:p w:rsidR="000322DB" w:rsidRDefault="000322DB" w:rsidP="000322DB">
      <w:pPr>
        <w:jc w:val="center"/>
        <w:rPr>
          <w:rFonts w:ascii="Arial" w:hAnsi="Arial" w:cs="Arial"/>
          <w:b/>
        </w:rPr>
      </w:pPr>
    </w:p>
    <w:tbl>
      <w:tblPr>
        <w:tblW w:w="9918" w:type="dxa"/>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8"/>
        <w:gridCol w:w="1010"/>
        <w:gridCol w:w="564"/>
        <w:gridCol w:w="434"/>
        <w:gridCol w:w="9"/>
        <w:gridCol w:w="1533"/>
        <w:gridCol w:w="1701"/>
        <w:gridCol w:w="1411"/>
        <w:gridCol w:w="18"/>
      </w:tblGrid>
      <w:tr w:rsidR="000322DB" w:rsidTr="000322DB">
        <w:trPr>
          <w:trHeight w:val="362"/>
        </w:trPr>
        <w:tc>
          <w:tcPr>
            <w:tcW w:w="9918" w:type="dxa"/>
            <w:gridSpan w:val="9"/>
            <w:shd w:val="clear" w:color="auto" w:fill="FFCC99"/>
            <w:vAlign w:val="center"/>
          </w:tcPr>
          <w:p w:rsidR="000322DB" w:rsidRPr="00114D69" w:rsidRDefault="000322DB" w:rsidP="000322DB">
            <w:pPr>
              <w:jc w:val="center"/>
              <w:rPr>
                <w:rFonts w:ascii="Arial" w:hAnsi="Arial" w:cs="Arial"/>
                <w:b/>
                <w:sz w:val="18"/>
                <w:szCs w:val="18"/>
              </w:rPr>
            </w:pPr>
            <w:r w:rsidRPr="00114D69">
              <w:rPr>
                <w:rFonts w:ascii="Arial" w:hAnsi="Arial" w:cs="Arial"/>
                <w:b/>
                <w:sz w:val="18"/>
                <w:szCs w:val="18"/>
              </w:rPr>
              <w:t xml:space="preserve">B2.1 PROJEKT PRZEWIDZIANY DO REALIZACJI W TRYBIE </w:t>
            </w:r>
            <w:r>
              <w:rPr>
                <w:rFonts w:ascii="Arial" w:hAnsi="Arial" w:cs="Arial"/>
                <w:b/>
                <w:sz w:val="18"/>
                <w:szCs w:val="18"/>
              </w:rPr>
              <w:t>POZAKONKURSOWYM</w:t>
            </w:r>
          </w:p>
        </w:tc>
      </w:tr>
      <w:tr w:rsidR="000322DB" w:rsidTr="000322DB">
        <w:trPr>
          <w:trHeight w:val="549"/>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Planowany tytuł projektu</w:t>
            </w:r>
          </w:p>
        </w:tc>
        <w:tc>
          <w:tcPr>
            <w:tcW w:w="6680" w:type="dxa"/>
            <w:gridSpan w:val="8"/>
            <w:vAlign w:val="center"/>
          </w:tcPr>
          <w:p w:rsidR="000322DB" w:rsidRPr="00934567" w:rsidRDefault="000322DB" w:rsidP="000322DB">
            <w:pPr>
              <w:jc w:val="center"/>
              <w:rPr>
                <w:rFonts w:ascii="Arial" w:hAnsi="Arial" w:cs="Arial"/>
                <w:sz w:val="18"/>
                <w:szCs w:val="18"/>
              </w:rPr>
            </w:pPr>
            <w:r>
              <w:rPr>
                <w:rFonts w:ascii="Arial" w:hAnsi="Arial" w:cs="Arial"/>
                <w:sz w:val="18"/>
                <w:szCs w:val="18"/>
              </w:rPr>
              <w:t>Regionalne Pogotowie Kryzysowe</w:t>
            </w:r>
          </w:p>
        </w:tc>
      </w:tr>
      <w:tr w:rsidR="000322DB" w:rsidTr="000322DB">
        <w:trPr>
          <w:trHeight w:val="703"/>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Nr i nazwa celu szczegółowego, w który wpisuje się dany projekt</w:t>
            </w:r>
          </w:p>
        </w:tc>
        <w:tc>
          <w:tcPr>
            <w:tcW w:w="6680" w:type="dxa"/>
            <w:gridSpan w:val="8"/>
          </w:tcPr>
          <w:p w:rsidR="000322DB" w:rsidRDefault="000322DB" w:rsidP="000322DB">
            <w:pPr>
              <w:pStyle w:val="Akapitzlist"/>
              <w:ind w:left="720"/>
              <w:jc w:val="both"/>
              <w:rPr>
                <w:rFonts w:ascii="Arial" w:hAnsi="Arial" w:cs="Arial"/>
                <w:sz w:val="18"/>
                <w:szCs w:val="18"/>
              </w:rPr>
            </w:pPr>
          </w:p>
          <w:p w:rsidR="009F615B" w:rsidRDefault="000322DB" w:rsidP="009F615B">
            <w:pPr>
              <w:pStyle w:val="Akapitzlist"/>
              <w:numPr>
                <w:ilvl w:val="0"/>
                <w:numId w:val="259"/>
              </w:numPr>
              <w:jc w:val="both"/>
              <w:rPr>
                <w:rFonts w:ascii="Arial" w:hAnsi="Arial" w:cs="Arial"/>
                <w:sz w:val="18"/>
                <w:szCs w:val="18"/>
              </w:rPr>
            </w:pPr>
            <w:r w:rsidRPr="006D7F1D">
              <w:rPr>
                <w:rFonts w:ascii="Arial" w:hAnsi="Arial" w:cs="Arial"/>
                <w:sz w:val="18"/>
                <w:szCs w:val="18"/>
              </w:rPr>
              <w:t>Zwiększenie dostępności usług społecznych w szczególności usług środowiskowych, opiekuńczych oraz usług wsparcia rodziny i pieczy zastępczej dla osób zagrożonych ubóstwem i/lub wykluczeniem społecznym</w:t>
            </w:r>
            <w:r w:rsidRPr="000D5CDC">
              <w:t>.</w:t>
            </w:r>
          </w:p>
        </w:tc>
      </w:tr>
      <w:tr w:rsidR="000322DB" w:rsidTr="000322DB">
        <w:trPr>
          <w:trHeight w:val="234"/>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Typ/typy projektów przewidziane do realizacji w ramach projektu</w:t>
            </w:r>
          </w:p>
        </w:tc>
        <w:tc>
          <w:tcPr>
            <w:tcW w:w="6680" w:type="dxa"/>
            <w:gridSpan w:val="8"/>
          </w:tcPr>
          <w:p w:rsidR="000322DB" w:rsidRPr="009336F2" w:rsidRDefault="000322DB" w:rsidP="000322DB">
            <w:pPr>
              <w:tabs>
                <w:tab w:val="left" w:pos="284"/>
              </w:tabs>
              <w:spacing w:before="120" w:after="40"/>
              <w:jc w:val="both"/>
              <w:rPr>
                <w:rFonts w:ascii="Arial" w:hAnsi="Arial" w:cs="Arial"/>
                <w:sz w:val="18"/>
                <w:szCs w:val="18"/>
              </w:rPr>
            </w:pPr>
            <w:r w:rsidRPr="001B10CB">
              <w:rPr>
                <w:rFonts w:ascii="Arial" w:hAnsi="Arial" w:cs="Arial"/>
                <w:sz w:val="20"/>
                <w:szCs w:val="20"/>
              </w:rPr>
              <w:t>4</w:t>
            </w:r>
            <w:r w:rsidRPr="009336F2">
              <w:rPr>
                <w:rFonts w:ascii="Arial" w:hAnsi="Arial" w:cs="Arial"/>
                <w:sz w:val="18"/>
                <w:szCs w:val="18"/>
              </w:rPr>
              <w:t>. Wsparcie w zakresie wczesnej interwencji kryzysowej, również związanych z przeciwdziałaniem i zwalczaniem skutków COVID-19, w tym:</w:t>
            </w:r>
          </w:p>
          <w:p w:rsidR="000322DB" w:rsidRPr="009336F2" w:rsidRDefault="000322DB" w:rsidP="000322DB">
            <w:pPr>
              <w:tabs>
                <w:tab w:val="left" w:pos="284"/>
              </w:tabs>
              <w:spacing w:before="120" w:after="40"/>
              <w:jc w:val="both"/>
              <w:rPr>
                <w:rFonts w:ascii="Arial" w:hAnsi="Arial" w:cs="Arial"/>
                <w:sz w:val="18"/>
                <w:szCs w:val="18"/>
              </w:rPr>
            </w:pPr>
            <w:r w:rsidRPr="009336F2">
              <w:rPr>
                <w:rFonts w:ascii="Arial" w:hAnsi="Arial" w:cs="Arial"/>
                <w:sz w:val="18"/>
                <w:szCs w:val="18"/>
              </w:rPr>
              <w:t>- utworzenie rozległej sieci szybkich kontaktów i działań międzyinstytucjonalnych na rzecz osób, które znalazły się w nagłych sytuacjach kryzysowych (w tym z uwagi na COVID-19) m.in. poprzez:</w:t>
            </w:r>
          </w:p>
          <w:p w:rsidR="009F615B" w:rsidRDefault="000322DB" w:rsidP="009F615B">
            <w:pPr>
              <w:numPr>
                <w:ilvl w:val="0"/>
                <w:numId w:val="257"/>
              </w:numPr>
              <w:tabs>
                <w:tab w:val="left" w:pos="284"/>
              </w:tabs>
              <w:spacing w:before="120" w:after="40"/>
              <w:jc w:val="both"/>
              <w:rPr>
                <w:rFonts w:ascii="Arial" w:hAnsi="Arial" w:cs="Arial"/>
                <w:sz w:val="18"/>
                <w:szCs w:val="18"/>
              </w:rPr>
            </w:pPr>
            <w:r w:rsidRPr="009336F2">
              <w:rPr>
                <w:rFonts w:ascii="Arial" w:hAnsi="Arial" w:cs="Arial"/>
                <w:sz w:val="18"/>
                <w:szCs w:val="18"/>
              </w:rPr>
              <w:t xml:space="preserve">sieciowanie służb z różnych dziedzin (m.in. społecznej, medycznej, psychologicznej, prawnej), </w:t>
            </w:r>
          </w:p>
          <w:p w:rsidR="009F615B" w:rsidRDefault="000322DB" w:rsidP="009F615B">
            <w:pPr>
              <w:numPr>
                <w:ilvl w:val="0"/>
                <w:numId w:val="257"/>
              </w:numPr>
              <w:tabs>
                <w:tab w:val="left" w:pos="284"/>
              </w:tabs>
              <w:spacing w:before="120" w:after="40"/>
              <w:jc w:val="both"/>
              <w:rPr>
                <w:rFonts w:ascii="Arial" w:hAnsi="Arial" w:cs="Arial"/>
                <w:sz w:val="18"/>
                <w:szCs w:val="18"/>
              </w:rPr>
            </w:pPr>
            <w:r w:rsidRPr="009336F2">
              <w:rPr>
                <w:rFonts w:ascii="Arial" w:hAnsi="Arial" w:cs="Arial"/>
                <w:sz w:val="18"/>
                <w:szCs w:val="18"/>
              </w:rPr>
              <w:t xml:space="preserve">wypracowanie zintegrowanego systemu powiadamiania i reagowania w sytuacjach kryzysowych, </w:t>
            </w:r>
          </w:p>
          <w:p w:rsidR="009F615B" w:rsidRDefault="000322DB" w:rsidP="009F615B">
            <w:pPr>
              <w:numPr>
                <w:ilvl w:val="0"/>
                <w:numId w:val="257"/>
              </w:numPr>
              <w:tabs>
                <w:tab w:val="left" w:pos="284"/>
              </w:tabs>
              <w:spacing w:before="120" w:after="40"/>
              <w:jc w:val="both"/>
              <w:rPr>
                <w:rFonts w:ascii="Arial" w:hAnsi="Arial" w:cs="Arial"/>
                <w:sz w:val="18"/>
                <w:szCs w:val="18"/>
              </w:rPr>
            </w:pPr>
            <w:r w:rsidRPr="009336F2">
              <w:rPr>
                <w:rFonts w:ascii="Arial" w:hAnsi="Arial" w:cs="Arial"/>
                <w:sz w:val="18"/>
                <w:szCs w:val="18"/>
              </w:rPr>
              <w:t>organizację miejsc wsparcia środowiskowego dla osób/rodzin w i po przebytym kryzysie psychicznym,</w:t>
            </w:r>
          </w:p>
          <w:p w:rsidR="009F615B" w:rsidRDefault="000322DB" w:rsidP="009F615B">
            <w:pPr>
              <w:pStyle w:val="Akapitzlist"/>
              <w:numPr>
                <w:ilvl w:val="0"/>
                <w:numId w:val="257"/>
              </w:numPr>
              <w:tabs>
                <w:tab w:val="left" w:pos="284"/>
              </w:tabs>
              <w:spacing w:before="120" w:after="40" w:line="276" w:lineRule="auto"/>
              <w:jc w:val="both"/>
              <w:rPr>
                <w:rFonts w:ascii="Arial" w:hAnsi="Arial" w:cs="Arial"/>
                <w:sz w:val="18"/>
                <w:szCs w:val="18"/>
              </w:rPr>
            </w:pPr>
            <w:r w:rsidRPr="009336F2">
              <w:rPr>
                <w:rFonts w:ascii="Arial" w:hAnsi="Arial" w:cs="Arial"/>
                <w:sz w:val="18"/>
                <w:szCs w:val="18"/>
              </w:rPr>
              <w:t>organizację działań edukacyjnych i profilaktycznych skierowanych zarówno do przedstawicieli służb zaufania publicznego, jak i do środowiska lokalnego.</w:t>
            </w:r>
          </w:p>
        </w:tc>
      </w:tr>
      <w:tr w:rsidR="000322DB" w:rsidTr="000322DB">
        <w:trPr>
          <w:trHeight w:val="519"/>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Beneficjent pozakonkursowy</w:t>
            </w:r>
          </w:p>
        </w:tc>
        <w:tc>
          <w:tcPr>
            <w:tcW w:w="6680" w:type="dxa"/>
            <w:gridSpan w:val="8"/>
            <w:vAlign w:val="center"/>
          </w:tcPr>
          <w:p w:rsidR="000322DB" w:rsidRPr="00EC7B10" w:rsidRDefault="000322DB" w:rsidP="000322DB">
            <w:pPr>
              <w:jc w:val="center"/>
              <w:rPr>
                <w:rFonts w:ascii="Arial" w:hAnsi="Arial" w:cs="Arial"/>
                <w:sz w:val="18"/>
                <w:szCs w:val="18"/>
              </w:rPr>
            </w:pPr>
            <w:r w:rsidRPr="00EC7B10">
              <w:rPr>
                <w:rFonts w:ascii="Arial" w:hAnsi="Arial" w:cs="Arial"/>
                <w:sz w:val="18"/>
                <w:szCs w:val="18"/>
              </w:rPr>
              <w:t>Regionalny Ośrodek Polityki Społecznej</w:t>
            </w:r>
          </w:p>
        </w:tc>
      </w:tr>
      <w:tr w:rsidR="000322DB" w:rsidTr="000322DB">
        <w:trPr>
          <w:trHeight w:val="813"/>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Okres realizacji projektu</w:t>
            </w:r>
          </w:p>
        </w:tc>
        <w:tc>
          <w:tcPr>
            <w:tcW w:w="6680" w:type="dxa"/>
            <w:gridSpan w:val="8"/>
            <w:vAlign w:val="center"/>
          </w:tcPr>
          <w:p w:rsidR="000322DB" w:rsidRPr="0042237F" w:rsidRDefault="000322DB" w:rsidP="000322DB">
            <w:pPr>
              <w:jc w:val="center"/>
              <w:rPr>
                <w:rFonts w:ascii="Arial" w:hAnsi="Arial" w:cs="Arial"/>
                <w:sz w:val="18"/>
                <w:szCs w:val="18"/>
              </w:rPr>
            </w:pPr>
            <w:r>
              <w:rPr>
                <w:rFonts w:ascii="Arial" w:hAnsi="Arial" w:cs="Arial"/>
                <w:sz w:val="18"/>
                <w:szCs w:val="18"/>
              </w:rPr>
              <w:t>2020</w:t>
            </w:r>
            <w:r w:rsidRPr="0042237F">
              <w:rPr>
                <w:rFonts w:ascii="Arial" w:hAnsi="Arial" w:cs="Arial"/>
                <w:sz w:val="18"/>
                <w:szCs w:val="18"/>
              </w:rPr>
              <w:t>-20</w:t>
            </w:r>
            <w:r>
              <w:rPr>
                <w:rFonts w:ascii="Arial" w:hAnsi="Arial" w:cs="Arial"/>
                <w:sz w:val="18"/>
                <w:szCs w:val="18"/>
              </w:rPr>
              <w:t>23</w:t>
            </w:r>
          </w:p>
        </w:tc>
      </w:tr>
      <w:tr w:rsidR="000322DB" w:rsidTr="000322DB">
        <w:trPr>
          <w:trHeight w:val="618"/>
        </w:trPr>
        <w:tc>
          <w:tcPr>
            <w:tcW w:w="9918" w:type="dxa"/>
            <w:gridSpan w:val="9"/>
            <w:shd w:val="clear" w:color="auto" w:fill="FFCC99"/>
            <w:vAlign w:val="center"/>
          </w:tcPr>
          <w:p w:rsidR="000322DB" w:rsidRPr="00CC4497" w:rsidRDefault="000322DB" w:rsidP="000322DB">
            <w:pPr>
              <w:jc w:val="center"/>
              <w:rPr>
                <w:rFonts w:ascii="Arial" w:hAnsi="Arial" w:cs="Arial"/>
                <w:b/>
                <w:sz w:val="18"/>
                <w:szCs w:val="18"/>
              </w:rPr>
            </w:pPr>
            <w:r w:rsidRPr="00CC4497">
              <w:rPr>
                <w:rFonts w:ascii="Arial" w:hAnsi="Arial" w:cs="Arial"/>
                <w:b/>
                <w:sz w:val="18"/>
                <w:szCs w:val="18"/>
              </w:rPr>
              <w:t>Kwota planowanych wydatków w projekcie</w:t>
            </w:r>
          </w:p>
        </w:tc>
      </w:tr>
      <w:tr w:rsidR="000322DB" w:rsidTr="000322DB">
        <w:trPr>
          <w:trHeight w:val="618"/>
        </w:trPr>
        <w:tc>
          <w:tcPr>
            <w:tcW w:w="4812" w:type="dxa"/>
            <w:gridSpan w:val="3"/>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w roku 2020</w:t>
            </w:r>
          </w:p>
          <w:p w:rsidR="000322DB" w:rsidRPr="0042237F" w:rsidRDefault="000322DB" w:rsidP="000322DB">
            <w:pPr>
              <w:jc w:val="center"/>
              <w:rPr>
                <w:rFonts w:ascii="Arial" w:hAnsi="Arial" w:cs="Arial"/>
                <w:sz w:val="18"/>
                <w:szCs w:val="18"/>
              </w:rPr>
            </w:pPr>
            <w:r w:rsidRPr="0042237F">
              <w:rPr>
                <w:rFonts w:ascii="Arial" w:hAnsi="Arial" w:cs="Arial"/>
                <w:b/>
                <w:sz w:val="18"/>
                <w:szCs w:val="18"/>
              </w:rPr>
              <w:t>(w tym krajowy wkład publiczny)</w:t>
            </w:r>
          </w:p>
        </w:tc>
        <w:tc>
          <w:tcPr>
            <w:tcW w:w="5106" w:type="dxa"/>
            <w:gridSpan w:val="6"/>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ogółem w projekcie</w:t>
            </w:r>
          </w:p>
          <w:p w:rsidR="000322DB" w:rsidRDefault="000322DB" w:rsidP="000322DB">
            <w:pPr>
              <w:jc w:val="center"/>
              <w:rPr>
                <w:rFonts w:ascii="Arial" w:hAnsi="Arial" w:cs="Arial"/>
                <w:sz w:val="18"/>
                <w:szCs w:val="18"/>
              </w:rPr>
            </w:pPr>
            <w:r>
              <w:rPr>
                <w:rFonts w:ascii="Arial" w:hAnsi="Arial" w:cs="Arial"/>
                <w:b/>
                <w:sz w:val="18"/>
                <w:szCs w:val="18"/>
              </w:rPr>
              <w:t>(w tym krajowy wkład publiczny)</w:t>
            </w:r>
          </w:p>
        </w:tc>
      </w:tr>
      <w:tr w:rsidR="000322DB" w:rsidTr="000322DB">
        <w:trPr>
          <w:trHeight w:val="618"/>
        </w:trPr>
        <w:tc>
          <w:tcPr>
            <w:tcW w:w="4812" w:type="dxa"/>
            <w:gridSpan w:val="3"/>
            <w:shd w:val="clear" w:color="auto" w:fill="FFFFFF"/>
            <w:vAlign w:val="center"/>
          </w:tcPr>
          <w:p w:rsidR="000322DB" w:rsidRPr="005C61DD" w:rsidRDefault="000322DB" w:rsidP="000322DB">
            <w:pPr>
              <w:jc w:val="center"/>
              <w:rPr>
                <w:rFonts w:ascii="Arial" w:hAnsi="Arial" w:cs="Arial"/>
                <w:color w:val="FF0000"/>
                <w:sz w:val="18"/>
                <w:szCs w:val="18"/>
              </w:rPr>
            </w:pPr>
            <w:r>
              <w:rPr>
                <w:rFonts w:ascii="Arial" w:hAnsi="Arial" w:cs="Arial"/>
                <w:sz w:val="18"/>
                <w:szCs w:val="18"/>
              </w:rPr>
              <w:t>600</w:t>
            </w:r>
            <w:r w:rsidRPr="00373DC5">
              <w:rPr>
                <w:rFonts w:ascii="Arial" w:hAnsi="Arial" w:cs="Arial"/>
                <w:sz w:val="18"/>
                <w:szCs w:val="18"/>
              </w:rPr>
              <w:t xml:space="preserve"> 000,00 zł</w:t>
            </w:r>
          </w:p>
        </w:tc>
        <w:tc>
          <w:tcPr>
            <w:tcW w:w="5106" w:type="dxa"/>
            <w:gridSpan w:val="6"/>
            <w:shd w:val="clear" w:color="auto" w:fill="FFFFFF"/>
            <w:vAlign w:val="center"/>
          </w:tcPr>
          <w:p w:rsidR="000322DB" w:rsidRPr="005C61DD" w:rsidRDefault="000322DB" w:rsidP="000322DB">
            <w:pPr>
              <w:jc w:val="center"/>
              <w:rPr>
                <w:rFonts w:ascii="Arial" w:hAnsi="Arial" w:cs="Arial"/>
                <w:sz w:val="18"/>
                <w:szCs w:val="18"/>
              </w:rPr>
            </w:pPr>
            <w:r>
              <w:rPr>
                <w:rFonts w:ascii="Arial" w:hAnsi="Arial" w:cs="Arial"/>
                <w:sz w:val="18"/>
                <w:szCs w:val="18"/>
              </w:rPr>
              <w:t>24 000 000,00</w:t>
            </w:r>
            <w:r w:rsidRPr="005C61DD">
              <w:rPr>
                <w:rFonts w:ascii="Arial" w:hAnsi="Arial" w:cs="Arial"/>
                <w:sz w:val="18"/>
                <w:szCs w:val="18"/>
              </w:rPr>
              <w:t xml:space="preserve"> zł</w:t>
            </w:r>
            <w:r>
              <w:rPr>
                <w:rStyle w:val="Odwoanieprzypisudolnego"/>
                <w:rFonts w:ascii="Arial" w:hAnsi="Arial" w:cs="Arial"/>
                <w:sz w:val="18"/>
                <w:szCs w:val="18"/>
              </w:rPr>
              <w:footnoteReference w:id="17"/>
            </w:r>
          </w:p>
        </w:tc>
      </w:tr>
      <w:tr w:rsidR="000322DB" w:rsidTr="000322DB">
        <w:trPr>
          <w:trHeight w:val="618"/>
        </w:trPr>
        <w:tc>
          <w:tcPr>
            <w:tcW w:w="9918" w:type="dxa"/>
            <w:gridSpan w:val="9"/>
            <w:shd w:val="clear" w:color="auto" w:fill="FFCC99"/>
            <w:vAlign w:val="center"/>
          </w:tcPr>
          <w:p w:rsidR="000322DB" w:rsidRPr="00CC4497" w:rsidRDefault="000322DB" w:rsidP="000322DB">
            <w:pPr>
              <w:jc w:val="center"/>
              <w:rPr>
                <w:rFonts w:ascii="Arial" w:hAnsi="Arial" w:cs="Arial"/>
                <w:b/>
                <w:sz w:val="18"/>
                <w:szCs w:val="18"/>
              </w:rPr>
            </w:pPr>
            <w:r>
              <w:rPr>
                <w:rFonts w:ascii="Arial" w:hAnsi="Arial" w:cs="Arial"/>
                <w:b/>
                <w:sz w:val="18"/>
                <w:szCs w:val="18"/>
              </w:rPr>
              <w:t xml:space="preserve">Rezultaty (wskaźniki pomiaru celów projektu) </w:t>
            </w:r>
            <w:r w:rsidRPr="00826B45">
              <w:rPr>
                <w:rFonts w:ascii="Arial" w:hAnsi="Arial" w:cs="Arial"/>
                <w:b/>
                <w:sz w:val="18"/>
                <w:szCs w:val="18"/>
              </w:rPr>
              <w:t>planowane do osiągnięcia w ramach projektu</w:t>
            </w:r>
          </w:p>
        </w:tc>
      </w:tr>
      <w:tr w:rsidR="000322DB" w:rsidTr="000322DB">
        <w:trPr>
          <w:gridAfter w:val="1"/>
          <w:wAfter w:w="18" w:type="dxa"/>
          <w:trHeight w:val="478"/>
        </w:trPr>
        <w:tc>
          <w:tcPr>
            <w:tcW w:w="3238" w:type="dxa"/>
            <w:vMerge w:val="restart"/>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Nazwa wskaźnika</w:t>
            </w:r>
          </w:p>
        </w:tc>
        <w:tc>
          <w:tcPr>
            <w:tcW w:w="1010" w:type="dxa"/>
            <w:vMerge w:val="restart"/>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Jednostka</w:t>
            </w:r>
          </w:p>
        </w:tc>
        <w:tc>
          <w:tcPr>
            <w:tcW w:w="2540" w:type="dxa"/>
            <w:gridSpan w:val="4"/>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Wartość wskaźnika planowana do osiągnięcia w poszczególnych latach</w:t>
            </w:r>
          </w:p>
        </w:tc>
        <w:tc>
          <w:tcPr>
            <w:tcW w:w="1701" w:type="dxa"/>
            <w:vMerge w:val="restart"/>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Wartość wskaźnika planowana do osiągnięcia ogółem w projekcie</w:t>
            </w:r>
          </w:p>
        </w:tc>
        <w:tc>
          <w:tcPr>
            <w:tcW w:w="1411" w:type="dxa"/>
            <w:vMerge w:val="restart"/>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Wskaźnik realizujący ramy wykonania</w:t>
            </w:r>
          </w:p>
          <w:p w:rsidR="000322DB" w:rsidRPr="00500CE7" w:rsidRDefault="000322DB" w:rsidP="000322DB">
            <w:pPr>
              <w:jc w:val="center"/>
              <w:rPr>
                <w:rFonts w:ascii="Arial" w:hAnsi="Arial" w:cs="Arial"/>
                <w:sz w:val="18"/>
                <w:szCs w:val="18"/>
              </w:rPr>
            </w:pPr>
            <w:r w:rsidRPr="00500CE7">
              <w:rPr>
                <w:rFonts w:ascii="Arial" w:hAnsi="Arial" w:cs="Arial"/>
                <w:sz w:val="18"/>
                <w:szCs w:val="18"/>
              </w:rPr>
              <w:t>T/N</w:t>
            </w:r>
          </w:p>
        </w:tc>
      </w:tr>
      <w:tr w:rsidR="000322DB" w:rsidTr="000322DB">
        <w:trPr>
          <w:gridAfter w:val="1"/>
          <w:wAfter w:w="18" w:type="dxa"/>
          <w:trHeight w:val="478"/>
        </w:trPr>
        <w:tc>
          <w:tcPr>
            <w:tcW w:w="3238" w:type="dxa"/>
            <w:vMerge/>
            <w:shd w:val="clear" w:color="auto" w:fill="FFCC99"/>
            <w:vAlign w:val="center"/>
          </w:tcPr>
          <w:p w:rsidR="000322DB" w:rsidRPr="00E750C0" w:rsidRDefault="000322DB" w:rsidP="000322DB">
            <w:pPr>
              <w:jc w:val="center"/>
              <w:rPr>
                <w:rFonts w:ascii="Arial" w:hAnsi="Arial" w:cs="Arial"/>
                <w:color w:val="FF0000"/>
                <w:sz w:val="18"/>
                <w:szCs w:val="18"/>
              </w:rPr>
            </w:pPr>
          </w:p>
        </w:tc>
        <w:tc>
          <w:tcPr>
            <w:tcW w:w="1010" w:type="dxa"/>
            <w:vMerge/>
            <w:shd w:val="clear" w:color="auto" w:fill="FFCC99"/>
            <w:vAlign w:val="center"/>
          </w:tcPr>
          <w:p w:rsidR="000322DB" w:rsidRPr="00E750C0" w:rsidRDefault="000322DB" w:rsidP="000322DB">
            <w:pPr>
              <w:jc w:val="center"/>
              <w:rPr>
                <w:rFonts w:ascii="Arial" w:hAnsi="Arial" w:cs="Arial"/>
                <w:color w:val="FF0000"/>
                <w:sz w:val="18"/>
                <w:szCs w:val="18"/>
              </w:rPr>
            </w:pPr>
          </w:p>
        </w:tc>
        <w:tc>
          <w:tcPr>
            <w:tcW w:w="998" w:type="dxa"/>
            <w:gridSpan w:val="2"/>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Rok</w:t>
            </w:r>
          </w:p>
        </w:tc>
        <w:tc>
          <w:tcPr>
            <w:tcW w:w="1542" w:type="dxa"/>
            <w:gridSpan w:val="2"/>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Wartość</w:t>
            </w:r>
          </w:p>
        </w:tc>
        <w:tc>
          <w:tcPr>
            <w:tcW w:w="1701" w:type="dxa"/>
            <w:vMerge/>
            <w:shd w:val="clear" w:color="auto" w:fill="FFCC99"/>
            <w:vAlign w:val="center"/>
          </w:tcPr>
          <w:p w:rsidR="000322DB" w:rsidRPr="00A658B0" w:rsidRDefault="000322DB" w:rsidP="000322DB">
            <w:pPr>
              <w:jc w:val="center"/>
              <w:rPr>
                <w:rFonts w:ascii="Arial" w:hAnsi="Arial" w:cs="Arial"/>
                <w:color w:val="FF0000"/>
                <w:sz w:val="18"/>
                <w:szCs w:val="18"/>
              </w:rPr>
            </w:pPr>
          </w:p>
        </w:tc>
        <w:tc>
          <w:tcPr>
            <w:tcW w:w="1411" w:type="dxa"/>
            <w:vMerge/>
            <w:shd w:val="clear" w:color="auto" w:fill="FFCC99"/>
            <w:vAlign w:val="center"/>
          </w:tcPr>
          <w:p w:rsidR="000322DB" w:rsidRPr="00E750C0" w:rsidRDefault="000322DB" w:rsidP="000322DB">
            <w:pPr>
              <w:jc w:val="center"/>
              <w:rPr>
                <w:rFonts w:ascii="Arial" w:hAnsi="Arial" w:cs="Arial"/>
                <w:color w:val="FF0000"/>
                <w:sz w:val="18"/>
                <w:szCs w:val="18"/>
              </w:rPr>
            </w:pPr>
          </w:p>
        </w:tc>
      </w:tr>
      <w:tr w:rsidR="000322DB" w:rsidTr="005C163A">
        <w:trPr>
          <w:gridAfter w:val="1"/>
          <w:wAfter w:w="18" w:type="dxa"/>
          <w:trHeight w:val="707"/>
        </w:trPr>
        <w:tc>
          <w:tcPr>
            <w:tcW w:w="3238" w:type="dxa"/>
            <w:vMerge w:val="restart"/>
            <w:shd w:val="clear" w:color="auto" w:fill="FFFFFF"/>
            <w:vAlign w:val="center"/>
          </w:tcPr>
          <w:p w:rsidR="009F615B" w:rsidRDefault="000322DB" w:rsidP="009F615B">
            <w:pPr>
              <w:numPr>
                <w:ilvl w:val="0"/>
                <w:numId w:val="260"/>
              </w:numPr>
              <w:spacing w:before="120" w:after="40"/>
              <w:rPr>
                <w:rFonts w:ascii="Arial" w:hAnsi="Arial" w:cs="Arial"/>
                <w:color w:val="000000"/>
                <w:sz w:val="18"/>
                <w:szCs w:val="18"/>
              </w:rPr>
            </w:pPr>
            <w:r w:rsidRPr="006D7F1D">
              <w:rPr>
                <w:rFonts w:ascii="Arial" w:hAnsi="Arial" w:cs="Arial"/>
                <w:sz w:val="18"/>
                <w:szCs w:val="18"/>
              </w:rPr>
              <w:t>Liczba osób zagrożonych ubóstwem lub wykluczeniem społecznym objętych usługami społecznymi świadczonymi w interesie ogólnym w programie</w:t>
            </w:r>
            <w:r w:rsidRPr="006D7F1D">
              <w:rPr>
                <w:rFonts w:ascii="Arial" w:hAnsi="Arial" w:cs="Arial"/>
                <w:color w:val="000000"/>
                <w:sz w:val="18"/>
                <w:szCs w:val="18"/>
              </w:rPr>
              <w:t xml:space="preserve"> </w:t>
            </w:r>
          </w:p>
          <w:p w:rsidR="000322DB" w:rsidRPr="006D7F1D" w:rsidRDefault="000322DB" w:rsidP="000322DB">
            <w:pPr>
              <w:pStyle w:val="Akapitzlist"/>
              <w:spacing w:before="60" w:after="60"/>
              <w:ind w:left="720"/>
              <w:rPr>
                <w:rFonts w:ascii="Arial" w:hAnsi="Arial" w:cs="Arial"/>
                <w:i/>
                <w:color w:val="BFBFBF" w:themeColor="background1" w:themeShade="BF"/>
                <w:sz w:val="18"/>
                <w:szCs w:val="18"/>
              </w:rPr>
            </w:pPr>
          </w:p>
        </w:tc>
        <w:tc>
          <w:tcPr>
            <w:tcW w:w="1010" w:type="dxa"/>
            <w:vMerge w:val="restart"/>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r w:rsidRPr="008C3B1C">
              <w:rPr>
                <w:rFonts w:ascii="Arial" w:hAnsi="Arial" w:cs="Arial"/>
                <w:color w:val="000000"/>
                <w:sz w:val="18"/>
                <w:szCs w:val="18"/>
              </w:rPr>
              <w:t>[osoby]</w:t>
            </w: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0322DB" w:rsidRPr="00746C42" w:rsidRDefault="000322DB" w:rsidP="000322DB">
            <w:pPr>
              <w:ind w:left="-108"/>
              <w:jc w:val="center"/>
              <w:rPr>
                <w:rFonts w:ascii="Arial" w:hAnsi="Arial" w:cs="Arial"/>
                <w:i/>
                <w:sz w:val="16"/>
                <w:szCs w:val="16"/>
              </w:rPr>
            </w:pPr>
            <w:r>
              <w:rPr>
                <w:rFonts w:ascii="Arial" w:hAnsi="Arial" w:cs="Arial"/>
                <w:i/>
                <w:sz w:val="16"/>
                <w:szCs w:val="16"/>
              </w:rPr>
              <w:t>0</w:t>
            </w:r>
          </w:p>
        </w:tc>
        <w:tc>
          <w:tcPr>
            <w:tcW w:w="1701" w:type="dxa"/>
            <w:vMerge w:val="restart"/>
            <w:shd w:val="clear" w:color="auto" w:fill="FFFFFF"/>
            <w:vAlign w:val="center"/>
          </w:tcPr>
          <w:p w:rsidR="000322DB" w:rsidRPr="00746C42" w:rsidRDefault="000322DB" w:rsidP="000322DB">
            <w:pPr>
              <w:ind w:left="-108"/>
              <w:jc w:val="center"/>
              <w:rPr>
                <w:rFonts w:ascii="Arial" w:hAnsi="Arial" w:cs="Arial"/>
                <w:i/>
                <w:sz w:val="16"/>
                <w:szCs w:val="16"/>
              </w:rPr>
            </w:pPr>
            <w:r>
              <w:rPr>
                <w:rFonts w:ascii="Arial" w:hAnsi="Arial" w:cs="Arial"/>
                <w:i/>
                <w:sz w:val="16"/>
                <w:szCs w:val="16"/>
              </w:rPr>
              <w:t>2 000</w:t>
            </w:r>
          </w:p>
        </w:tc>
        <w:tc>
          <w:tcPr>
            <w:tcW w:w="1411" w:type="dxa"/>
            <w:vMerge w:val="restart"/>
            <w:shd w:val="clear" w:color="auto" w:fill="FFFFFF"/>
            <w:vAlign w:val="center"/>
          </w:tcPr>
          <w:p w:rsidR="000322DB" w:rsidRPr="001B0301" w:rsidRDefault="000322DB" w:rsidP="000322DB">
            <w:pPr>
              <w:ind w:left="-108"/>
              <w:jc w:val="center"/>
              <w:rPr>
                <w:rFonts w:ascii="Arial" w:hAnsi="Arial" w:cs="Arial"/>
                <w:i/>
                <w:sz w:val="16"/>
                <w:szCs w:val="16"/>
              </w:rPr>
            </w:pPr>
            <w:r w:rsidRPr="001B0301">
              <w:rPr>
                <w:rFonts w:ascii="Arial" w:hAnsi="Arial" w:cs="Arial"/>
                <w:i/>
                <w:sz w:val="16"/>
                <w:szCs w:val="16"/>
              </w:rPr>
              <w:t>N</w:t>
            </w:r>
          </w:p>
        </w:tc>
      </w:tr>
      <w:tr w:rsidR="000322DB" w:rsidTr="005C163A">
        <w:trPr>
          <w:gridAfter w:val="1"/>
          <w:wAfter w:w="18" w:type="dxa"/>
          <w:trHeight w:val="412"/>
        </w:trPr>
        <w:tc>
          <w:tcPr>
            <w:tcW w:w="3238" w:type="dxa"/>
            <w:vMerge/>
            <w:shd w:val="clear" w:color="auto" w:fill="FFFFFF"/>
            <w:vAlign w:val="center"/>
          </w:tcPr>
          <w:p w:rsidR="009F615B" w:rsidRDefault="009F615B" w:rsidP="009F615B">
            <w:pPr>
              <w:pStyle w:val="Akapitzlist"/>
              <w:numPr>
                <w:ilvl w:val="0"/>
                <w:numId w:val="260"/>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0322DB" w:rsidRPr="00746C42"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1B0301" w:rsidRDefault="000322DB" w:rsidP="000322DB">
            <w:pPr>
              <w:ind w:left="-108"/>
              <w:jc w:val="center"/>
              <w:rPr>
                <w:rFonts w:ascii="Arial" w:hAnsi="Arial" w:cs="Arial"/>
                <w:i/>
                <w:sz w:val="16"/>
                <w:szCs w:val="16"/>
              </w:rPr>
            </w:pPr>
          </w:p>
        </w:tc>
      </w:tr>
      <w:tr w:rsidR="000322DB" w:rsidTr="005C163A">
        <w:trPr>
          <w:gridAfter w:val="1"/>
          <w:wAfter w:w="18" w:type="dxa"/>
          <w:trHeight w:val="288"/>
        </w:trPr>
        <w:tc>
          <w:tcPr>
            <w:tcW w:w="3238" w:type="dxa"/>
            <w:vMerge/>
            <w:shd w:val="clear" w:color="auto" w:fill="FFFFFF"/>
            <w:vAlign w:val="center"/>
          </w:tcPr>
          <w:p w:rsidR="009F615B" w:rsidRDefault="009F615B" w:rsidP="009F615B">
            <w:pPr>
              <w:pStyle w:val="Akapitzlist"/>
              <w:numPr>
                <w:ilvl w:val="0"/>
                <w:numId w:val="260"/>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0322DB" w:rsidRPr="00746C42" w:rsidRDefault="000322DB" w:rsidP="000322DB">
            <w:pPr>
              <w:ind w:left="-108"/>
              <w:jc w:val="center"/>
              <w:rPr>
                <w:rFonts w:ascii="Arial" w:hAnsi="Arial" w:cs="Arial"/>
                <w:i/>
                <w:sz w:val="16"/>
                <w:szCs w:val="16"/>
              </w:rPr>
            </w:pPr>
            <w:r>
              <w:rPr>
                <w:rFonts w:ascii="Arial" w:hAnsi="Arial" w:cs="Arial"/>
                <w:i/>
                <w:sz w:val="16"/>
                <w:szCs w:val="16"/>
              </w:rPr>
              <w:t>1 000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1B0301" w:rsidRDefault="000322DB" w:rsidP="000322DB">
            <w:pPr>
              <w:ind w:left="-108"/>
              <w:jc w:val="center"/>
              <w:rPr>
                <w:rFonts w:ascii="Arial" w:hAnsi="Arial" w:cs="Arial"/>
                <w:i/>
                <w:sz w:val="16"/>
                <w:szCs w:val="16"/>
              </w:rPr>
            </w:pPr>
          </w:p>
        </w:tc>
      </w:tr>
      <w:tr w:rsidR="000322DB" w:rsidTr="000322DB">
        <w:trPr>
          <w:gridAfter w:val="1"/>
          <w:wAfter w:w="18" w:type="dxa"/>
          <w:trHeight w:val="119"/>
        </w:trPr>
        <w:tc>
          <w:tcPr>
            <w:tcW w:w="3238" w:type="dxa"/>
            <w:vMerge/>
            <w:shd w:val="clear" w:color="auto" w:fill="FFFFFF"/>
            <w:vAlign w:val="center"/>
          </w:tcPr>
          <w:p w:rsidR="0002644F" w:rsidRDefault="0002644F" w:rsidP="000F1ABB">
            <w:pPr>
              <w:pStyle w:val="Akapitzlist"/>
              <w:numPr>
                <w:ilvl w:val="0"/>
                <w:numId w:val="260"/>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2023</w:t>
            </w:r>
          </w:p>
        </w:tc>
        <w:tc>
          <w:tcPr>
            <w:tcW w:w="1542" w:type="dxa"/>
            <w:gridSpan w:val="2"/>
            <w:shd w:val="clear" w:color="auto" w:fill="FFFFFF"/>
            <w:vAlign w:val="center"/>
          </w:tcPr>
          <w:p w:rsidR="000322DB"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1B0301" w:rsidRDefault="000322DB" w:rsidP="000322DB">
            <w:pPr>
              <w:ind w:left="-108"/>
              <w:jc w:val="center"/>
              <w:rPr>
                <w:rFonts w:ascii="Arial" w:hAnsi="Arial" w:cs="Arial"/>
                <w:i/>
                <w:sz w:val="16"/>
                <w:szCs w:val="16"/>
              </w:rPr>
            </w:pPr>
          </w:p>
        </w:tc>
      </w:tr>
      <w:tr w:rsidR="000322DB" w:rsidTr="005C163A">
        <w:trPr>
          <w:gridAfter w:val="1"/>
          <w:wAfter w:w="18" w:type="dxa"/>
          <w:trHeight w:val="370"/>
        </w:trPr>
        <w:tc>
          <w:tcPr>
            <w:tcW w:w="3238" w:type="dxa"/>
            <w:vMerge w:val="restart"/>
            <w:shd w:val="clear" w:color="auto" w:fill="FFFFFF"/>
            <w:vAlign w:val="center"/>
          </w:tcPr>
          <w:p w:rsidR="009F615B" w:rsidRDefault="000322DB" w:rsidP="009F615B">
            <w:pPr>
              <w:numPr>
                <w:ilvl w:val="0"/>
                <w:numId w:val="260"/>
              </w:numPr>
              <w:spacing w:before="120" w:after="40"/>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objętych wsparciem w programie </w:t>
            </w:r>
          </w:p>
          <w:p w:rsidR="000322DB" w:rsidRPr="006D7F1D" w:rsidRDefault="000322DB" w:rsidP="000322DB">
            <w:pPr>
              <w:pStyle w:val="Akapitzlist"/>
              <w:spacing w:before="60" w:after="60"/>
              <w:ind w:left="720"/>
              <w:rPr>
                <w:rFonts w:ascii="Arial" w:hAnsi="Arial" w:cs="Arial"/>
                <w:sz w:val="18"/>
                <w:szCs w:val="18"/>
              </w:rPr>
            </w:pPr>
          </w:p>
        </w:tc>
        <w:tc>
          <w:tcPr>
            <w:tcW w:w="1010" w:type="dxa"/>
            <w:vMerge w:val="restart"/>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r w:rsidRPr="008C3B1C">
              <w:rPr>
                <w:rFonts w:ascii="Arial" w:hAnsi="Arial" w:cs="Arial"/>
                <w:color w:val="000000"/>
                <w:sz w:val="18"/>
                <w:szCs w:val="18"/>
              </w:rPr>
              <w:t>[osoby]</w:t>
            </w: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0322DB" w:rsidRPr="00732DFD" w:rsidRDefault="000322DB" w:rsidP="000322DB">
            <w:pPr>
              <w:ind w:left="-108"/>
              <w:jc w:val="center"/>
              <w:rPr>
                <w:rFonts w:ascii="Arial" w:hAnsi="Arial" w:cs="Arial"/>
                <w:i/>
                <w:sz w:val="16"/>
                <w:szCs w:val="16"/>
              </w:rPr>
            </w:pPr>
            <w:r>
              <w:rPr>
                <w:rFonts w:ascii="Arial" w:hAnsi="Arial" w:cs="Arial"/>
                <w:i/>
                <w:sz w:val="16"/>
                <w:szCs w:val="16"/>
              </w:rPr>
              <w:t>0</w:t>
            </w:r>
          </w:p>
        </w:tc>
        <w:tc>
          <w:tcPr>
            <w:tcW w:w="1701" w:type="dxa"/>
            <w:vMerge w:val="restart"/>
            <w:shd w:val="clear" w:color="auto" w:fill="FFFFFF"/>
            <w:vAlign w:val="center"/>
          </w:tcPr>
          <w:p w:rsidR="000322DB" w:rsidRPr="00732DFD" w:rsidRDefault="000322DB" w:rsidP="000322DB">
            <w:pPr>
              <w:ind w:left="-108"/>
              <w:jc w:val="center"/>
              <w:rPr>
                <w:rFonts w:ascii="Arial" w:hAnsi="Arial" w:cs="Arial"/>
                <w:i/>
                <w:sz w:val="16"/>
                <w:szCs w:val="16"/>
              </w:rPr>
            </w:pPr>
            <w:r>
              <w:rPr>
                <w:rFonts w:ascii="Arial" w:hAnsi="Arial" w:cs="Arial"/>
                <w:i/>
                <w:sz w:val="16"/>
                <w:szCs w:val="16"/>
              </w:rPr>
              <w:t>2 000</w:t>
            </w:r>
          </w:p>
        </w:tc>
        <w:tc>
          <w:tcPr>
            <w:tcW w:w="1411" w:type="dxa"/>
            <w:vMerge w:val="restart"/>
            <w:shd w:val="clear" w:color="auto" w:fill="FFFFFF"/>
            <w:vAlign w:val="center"/>
          </w:tcPr>
          <w:p w:rsidR="000322DB" w:rsidRPr="001B0301" w:rsidRDefault="000322DB" w:rsidP="000322DB">
            <w:pPr>
              <w:ind w:left="-108"/>
              <w:jc w:val="center"/>
              <w:rPr>
                <w:rFonts w:ascii="Arial" w:hAnsi="Arial" w:cs="Arial"/>
                <w:i/>
                <w:sz w:val="16"/>
                <w:szCs w:val="16"/>
              </w:rPr>
            </w:pPr>
            <w:r>
              <w:rPr>
                <w:rFonts w:ascii="Arial" w:hAnsi="Arial" w:cs="Arial"/>
                <w:i/>
                <w:sz w:val="16"/>
                <w:szCs w:val="16"/>
              </w:rPr>
              <w:t>T</w:t>
            </w:r>
          </w:p>
        </w:tc>
      </w:tr>
      <w:tr w:rsidR="000322DB" w:rsidTr="000322DB">
        <w:trPr>
          <w:gridAfter w:val="1"/>
          <w:wAfter w:w="18" w:type="dxa"/>
          <w:trHeight w:val="116"/>
        </w:trPr>
        <w:tc>
          <w:tcPr>
            <w:tcW w:w="3238" w:type="dxa"/>
            <w:vMerge/>
            <w:shd w:val="clear" w:color="auto" w:fill="FFFFFF"/>
            <w:vAlign w:val="center"/>
          </w:tcPr>
          <w:p w:rsidR="0002644F" w:rsidRDefault="0002644F" w:rsidP="000F1ABB">
            <w:pPr>
              <w:pStyle w:val="Akapitzlist"/>
              <w:numPr>
                <w:ilvl w:val="0"/>
                <w:numId w:val="260"/>
              </w:numPr>
              <w:spacing w:before="60" w:after="60"/>
              <w:rPr>
                <w:rFonts w:ascii="Arial" w:hAnsi="Arial" w:cs="Arial"/>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0322DB" w:rsidRPr="00732DFD"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r>
      <w:tr w:rsidR="000322DB" w:rsidTr="000322DB">
        <w:trPr>
          <w:gridAfter w:val="1"/>
          <w:wAfter w:w="18" w:type="dxa"/>
          <w:trHeight w:val="116"/>
        </w:trPr>
        <w:tc>
          <w:tcPr>
            <w:tcW w:w="3238" w:type="dxa"/>
            <w:vMerge/>
            <w:shd w:val="clear" w:color="auto" w:fill="FFFFFF"/>
            <w:vAlign w:val="center"/>
          </w:tcPr>
          <w:p w:rsidR="0002644F" w:rsidRDefault="0002644F" w:rsidP="000F1ABB">
            <w:pPr>
              <w:pStyle w:val="Akapitzlist"/>
              <w:numPr>
                <w:ilvl w:val="0"/>
                <w:numId w:val="260"/>
              </w:numPr>
              <w:spacing w:before="60" w:after="60"/>
              <w:rPr>
                <w:rFonts w:ascii="Arial" w:hAnsi="Arial" w:cs="Arial"/>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0322DB" w:rsidRPr="00732DFD" w:rsidRDefault="000322DB" w:rsidP="000322DB">
            <w:pPr>
              <w:ind w:left="-108"/>
              <w:jc w:val="center"/>
              <w:rPr>
                <w:rFonts w:ascii="Arial" w:hAnsi="Arial" w:cs="Arial"/>
                <w:i/>
                <w:sz w:val="16"/>
                <w:szCs w:val="16"/>
              </w:rPr>
            </w:pPr>
            <w:r>
              <w:rPr>
                <w:rFonts w:ascii="Arial" w:hAnsi="Arial" w:cs="Arial"/>
                <w:i/>
                <w:sz w:val="16"/>
                <w:szCs w:val="16"/>
              </w:rPr>
              <w:t>1 000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r>
      <w:tr w:rsidR="000322DB" w:rsidTr="000322DB">
        <w:trPr>
          <w:gridAfter w:val="1"/>
          <w:wAfter w:w="18" w:type="dxa"/>
          <w:trHeight w:val="116"/>
        </w:trPr>
        <w:tc>
          <w:tcPr>
            <w:tcW w:w="3238" w:type="dxa"/>
            <w:vMerge/>
            <w:shd w:val="clear" w:color="auto" w:fill="FFFFFF"/>
            <w:vAlign w:val="center"/>
          </w:tcPr>
          <w:p w:rsidR="0002644F" w:rsidRDefault="0002644F" w:rsidP="000F1ABB">
            <w:pPr>
              <w:pStyle w:val="Akapitzlist"/>
              <w:numPr>
                <w:ilvl w:val="0"/>
                <w:numId w:val="260"/>
              </w:numPr>
              <w:spacing w:before="60" w:after="60"/>
              <w:rPr>
                <w:rFonts w:ascii="Arial" w:hAnsi="Arial" w:cs="Arial"/>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2023</w:t>
            </w:r>
          </w:p>
        </w:tc>
        <w:tc>
          <w:tcPr>
            <w:tcW w:w="1542" w:type="dxa"/>
            <w:gridSpan w:val="2"/>
            <w:shd w:val="clear" w:color="auto" w:fill="FFFFFF"/>
            <w:vAlign w:val="center"/>
          </w:tcPr>
          <w:p w:rsidR="000322DB"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r>
      <w:tr w:rsidR="000322DB" w:rsidRPr="00CE6F01" w:rsidTr="000322DB">
        <w:trPr>
          <w:cantSplit/>
          <w:trHeight w:val="1620"/>
        </w:trPr>
        <w:tc>
          <w:tcPr>
            <w:tcW w:w="3238" w:type="dxa"/>
            <w:vMerge w:val="restart"/>
            <w:shd w:val="clear" w:color="auto" w:fill="auto"/>
            <w:vAlign w:val="center"/>
          </w:tcPr>
          <w:p w:rsidR="009F615B" w:rsidRDefault="000322DB" w:rsidP="009F615B">
            <w:pPr>
              <w:pStyle w:val="Akapitzlist"/>
              <w:numPr>
                <w:ilvl w:val="0"/>
                <w:numId w:val="260"/>
              </w:numPr>
              <w:spacing w:before="120" w:after="40"/>
              <w:rPr>
                <w:rFonts w:ascii="Arial" w:hAnsi="Arial" w:cs="Arial"/>
                <w:color w:val="000000"/>
                <w:sz w:val="18"/>
                <w:szCs w:val="18"/>
              </w:rPr>
            </w:pPr>
            <w:r w:rsidRPr="003E7AA2">
              <w:rPr>
                <w:rFonts w:ascii="Arial" w:hAnsi="Arial" w:cs="Arial"/>
                <w:color w:val="000000"/>
                <w:sz w:val="18"/>
                <w:szCs w:val="18"/>
              </w:rPr>
              <w:t>Liczba osób zagrożonych ubóstwem lub wykluczeniem społecznym objętych usługami wspierania rodziny i pieczy zastępczej w programie [osoby]</w:t>
            </w:r>
          </w:p>
          <w:p w:rsidR="000322DB" w:rsidRPr="006D7F1D" w:rsidRDefault="000322DB" w:rsidP="000322DB">
            <w:pPr>
              <w:pStyle w:val="Akapitzlist"/>
              <w:spacing w:before="60" w:after="60"/>
              <w:ind w:left="720"/>
              <w:rPr>
                <w:rFonts w:ascii="Arial" w:hAnsi="Arial" w:cs="Arial"/>
                <w:sz w:val="18"/>
                <w:szCs w:val="18"/>
              </w:rPr>
            </w:pPr>
          </w:p>
        </w:tc>
        <w:tc>
          <w:tcPr>
            <w:tcW w:w="1010" w:type="dxa"/>
            <w:vMerge w:val="restart"/>
            <w:shd w:val="clear" w:color="auto" w:fill="auto"/>
            <w:vAlign w:val="center"/>
          </w:tcPr>
          <w:p w:rsidR="000322DB" w:rsidRPr="008C3B1C" w:rsidRDefault="000322DB" w:rsidP="000322DB">
            <w:pPr>
              <w:ind w:left="-105"/>
              <w:jc w:val="center"/>
              <w:rPr>
                <w:rFonts w:ascii="Arial" w:hAnsi="Arial" w:cs="Arial"/>
                <w:sz w:val="18"/>
                <w:szCs w:val="18"/>
              </w:rPr>
            </w:pPr>
            <w:r w:rsidRPr="008C3B1C">
              <w:rPr>
                <w:rFonts w:ascii="Arial" w:hAnsi="Arial" w:cs="Arial"/>
                <w:color w:val="000000"/>
                <w:sz w:val="18"/>
                <w:szCs w:val="18"/>
              </w:rPr>
              <w:t>[osoby]</w:t>
            </w:r>
          </w:p>
        </w:tc>
        <w:tc>
          <w:tcPr>
            <w:tcW w:w="1007" w:type="dxa"/>
            <w:gridSpan w:val="3"/>
            <w:shd w:val="clear" w:color="auto" w:fill="auto"/>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0322DB" w:rsidRPr="009A7172" w:rsidRDefault="000322DB" w:rsidP="000322DB">
            <w:pPr>
              <w:ind w:left="-108"/>
              <w:jc w:val="center"/>
              <w:rPr>
                <w:rFonts w:ascii="Arial" w:hAnsi="Arial" w:cs="Arial"/>
                <w:i/>
                <w:sz w:val="16"/>
                <w:szCs w:val="16"/>
              </w:rPr>
            </w:pPr>
            <w:r>
              <w:rPr>
                <w:rFonts w:ascii="Arial" w:hAnsi="Arial" w:cs="Arial"/>
                <w:i/>
                <w:sz w:val="16"/>
                <w:szCs w:val="16"/>
              </w:rPr>
              <w:t>0</w:t>
            </w:r>
          </w:p>
        </w:tc>
        <w:tc>
          <w:tcPr>
            <w:tcW w:w="1701" w:type="dxa"/>
            <w:vMerge w:val="restart"/>
            <w:tcBorders>
              <w:right w:val="single" w:sz="4" w:space="0" w:color="000000"/>
            </w:tcBorders>
            <w:shd w:val="clear" w:color="auto" w:fill="auto"/>
            <w:vAlign w:val="center"/>
          </w:tcPr>
          <w:p w:rsidR="000322DB" w:rsidRPr="004F1DA1" w:rsidRDefault="000322DB" w:rsidP="000322DB">
            <w:pPr>
              <w:ind w:left="-108"/>
              <w:jc w:val="center"/>
              <w:rPr>
                <w:rFonts w:ascii="Arial" w:hAnsi="Arial" w:cs="Arial"/>
                <w:i/>
                <w:sz w:val="18"/>
                <w:szCs w:val="18"/>
              </w:rPr>
            </w:pPr>
            <w:r w:rsidRPr="004F1DA1">
              <w:rPr>
                <w:rFonts w:ascii="Arial" w:hAnsi="Arial" w:cs="Arial"/>
                <w:i/>
                <w:sz w:val="18"/>
                <w:szCs w:val="18"/>
              </w:rPr>
              <w:t>1 500</w:t>
            </w:r>
          </w:p>
        </w:tc>
        <w:tc>
          <w:tcPr>
            <w:tcW w:w="1429" w:type="dxa"/>
            <w:gridSpan w:val="2"/>
            <w:vMerge w:val="restart"/>
            <w:tcBorders>
              <w:left w:val="single" w:sz="4" w:space="0" w:color="000000"/>
            </w:tcBorders>
            <w:shd w:val="clear" w:color="auto" w:fill="auto"/>
            <w:vAlign w:val="center"/>
          </w:tcPr>
          <w:p w:rsidR="000322DB" w:rsidRPr="00CE6F01" w:rsidRDefault="000322DB" w:rsidP="000322DB">
            <w:pPr>
              <w:ind w:left="-108"/>
              <w:jc w:val="center"/>
              <w:rPr>
                <w:rFonts w:ascii="Arial" w:hAnsi="Arial" w:cs="Arial"/>
                <w:b/>
                <w:sz w:val="18"/>
                <w:szCs w:val="18"/>
              </w:rPr>
            </w:pPr>
            <w:r w:rsidRPr="001B0301">
              <w:rPr>
                <w:rFonts w:ascii="Arial" w:hAnsi="Arial" w:cs="Arial"/>
                <w:i/>
                <w:sz w:val="16"/>
                <w:szCs w:val="16"/>
              </w:rPr>
              <w:t>N</w:t>
            </w:r>
          </w:p>
        </w:tc>
      </w:tr>
      <w:tr w:rsidR="000322DB" w:rsidRPr="00CE6F01" w:rsidTr="000322DB">
        <w:trPr>
          <w:cantSplit/>
          <w:trHeight w:val="1800"/>
        </w:trPr>
        <w:tc>
          <w:tcPr>
            <w:tcW w:w="3238" w:type="dxa"/>
            <w:vMerge/>
            <w:shd w:val="clear" w:color="auto" w:fill="auto"/>
            <w:vAlign w:val="center"/>
          </w:tcPr>
          <w:p w:rsidR="0002644F" w:rsidRDefault="0002644F" w:rsidP="000F1ABB">
            <w:pPr>
              <w:pStyle w:val="Akapitzlist"/>
              <w:numPr>
                <w:ilvl w:val="0"/>
                <w:numId w:val="260"/>
              </w:numPr>
              <w:spacing w:before="60" w:after="60"/>
              <w:rPr>
                <w:rFonts w:ascii="Arial" w:hAnsi="Arial" w:cs="Arial"/>
                <w:sz w:val="18"/>
                <w:szCs w:val="18"/>
              </w:rPr>
            </w:pPr>
          </w:p>
        </w:tc>
        <w:tc>
          <w:tcPr>
            <w:tcW w:w="1010" w:type="dxa"/>
            <w:vMerge/>
            <w:shd w:val="clear" w:color="auto" w:fill="auto"/>
            <w:vAlign w:val="center"/>
          </w:tcPr>
          <w:p w:rsidR="000322DB" w:rsidRPr="008C3B1C" w:rsidRDefault="000322DB" w:rsidP="000322DB">
            <w:pPr>
              <w:ind w:left="-105"/>
              <w:jc w:val="center"/>
              <w:rPr>
                <w:rFonts w:ascii="Arial" w:hAnsi="Arial" w:cs="Arial"/>
                <w:sz w:val="18"/>
                <w:szCs w:val="18"/>
              </w:rPr>
            </w:pPr>
          </w:p>
        </w:tc>
        <w:tc>
          <w:tcPr>
            <w:tcW w:w="1007" w:type="dxa"/>
            <w:gridSpan w:val="3"/>
            <w:shd w:val="clear" w:color="auto" w:fill="auto"/>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0322DB"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tcBorders>
              <w:right w:val="single" w:sz="4" w:space="0" w:color="000000"/>
            </w:tcBorders>
            <w:shd w:val="clear" w:color="auto" w:fill="auto"/>
            <w:vAlign w:val="center"/>
          </w:tcPr>
          <w:p w:rsidR="000322DB" w:rsidRPr="00CE6F01" w:rsidRDefault="000322DB" w:rsidP="000322DB">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0322DB" w:rsidRPr="001B0301" w:rsidRDefault="000322DB" w:rsidP="000322DB">
            <w:pPr>
              <w:ind w:left="-108"/>
              <w:jc w:val="center"/>
              <w:rPr>
                <w:rFonts w:ascii="Arial" w:hAnsi="Arial" w:cs="Arial"/>
                <w:i/>
                <w:sz w:val="16"/>
                <w:szCs w:val="16"/>
              </w:rPr>
            </w:pPr>
          </w:p>
        </w:tc>
      </w:tr>
      <w:tr w:rsidR="000322DB" w:rsidRPr="00CE6F01" w:rsidTr="000322DB">
        <w:trPr>
          <w:cantSplit/>
          <w:trHeight w:val="1800"/>
        </w:trPr>
        <w:tc>
          <w:tcPr>
            <w:tcW w:w="3238" w:type="dxa"/>
            <w:vMerge/>
            <w:shd w:val="clear" w:color="auto" w:fill="auto"/>
            <w:vAlign w:val="center"/>
          </w:tcPr>
          <w:p w:rsidR="0002644F" w:rsidRDefault="0002644F" w:rsidP="000F1ABB">
            <w:pPr>
              <w:pStyle w:val="Akapitzlist"/>
              <w:numPr>
                <w:ilvl w:val="0"/>
                <w:numId w:val="260"/>
              </w:numPr>
              <w:spacing w:before="60" w:after="60"/>
              <w:rPr>
                <w:rFonts w:ascii="Arial" w:hAnsi="Arial" w:cs="Arial"/>
                <w:sz w:val="18"/>
                <w:szCs w:val="18"/>
              </w:rPr>
            </w:pPr>
          </w:p>
        </w:tc>
        <w:tc>
          <w:tcPr>
            <w:tcW w:w="1010" w:type="dxa"/>
            <w:vMerge/>
            <w:shd w:val="clear" w:color="auto" w:fill="auto"/>
            <w:vAlign w:val="center"/>
          </w:tcPr>
          <w:p w:rsidR="000322DB" w:rsidRPr="008C3B1C" w:rsidRDefault="000322DB" w:rsidP="000322DB">
            <w:pPr>
              <w:ind w:left="-105"/>
              <w:jc w:val="center"/>
              <w:rPr>
                <w:rFonts w:ascii="Arial" w:hAnsi="Arial" w:cs="Arial"/>
                <w:sz w:val="18"/>
                <w:szCs w:val="18"/>
              </w:rPr>
            </w:pPr>
          </w:p>
        </w:tc>
        <w:tc>
          <w:tcPr>
            <w:tcW w:w="1007" w:type="dxa"/>
            <w:gridSpan w:val="3"/>
            <w:shd w:val="clear" w:color="auto" w:fill="auto"/>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0322DB" w:rsidRPr="009A7172"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tcBorders>
              <w:right w:val="single" w:sz="4" w:space="0" w:color="000000"/>
            </w:tcBorders>
            <w:shd w:val="clear" w:color="auto" w:fill="auto"/>
            <w:vAlign w:val="center"/>
          </w:tcPr>
          <w:p w:rsidR="000322DB" w:rsidRPr="00CE6F01" w:rsidRDefault="000322DB" w:rsidP="000322DB">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0322DB" w:rsidRPr="001B0301" w:rsidRDefault="000322DB" w:rsidP="000322DB">
            <w:pPr>
              <w:ind w:left="-108"/>
              <w:jc w:val="center"/>
              <w:rPr>
                <w:rFonts w:ascii="Arial" w:hAnsi="Arial" w:cs="Arial"/>
                <w:i/>
                <w:sz w:val="16"/>
                <w:szCs w:val="16"/>
              </w:rPr>
            </w:pPr>
          </w:p>
        </w:tc>
      </w:tr>
      <w:tr w:rsidR="000322DB" w:rsidRPr="00CE6F01" w:rsidTr="000322DB">
        <w:trPr>
          <w:cantSplit/>
          <w:trHeight w:val="1800"/>
        </w:trPr>
        <w:tc>
          <w:tcPr>
            <w:tcW w:w="3238" w:type="dxa"/>
            <w:vMerge/>
            <w:shd w:val="clear" w:color="auto" w:fill="auto"/>
            <w:vAlign w:val="center"/>
          </w:tcPr>
          <w:p w:rsidR="0002644F" w:rsidRDefault="0002644F" w:rsidP="000F1ABB">
            <w:pPr>
              <w:pStyle w:val="Akapitzlist"/>
              <w:numPr>
                <w:ilvl w:val="0"/>
                <w:numId w:val="260"/>
              </w:numPr>
              <w:spacing w:before="60" w:after="60"/>
              <w:rPr>
                <w:rFonts w:ascii="Arial" w:hAnsi="Arial" w:cs="Arial"/>
                <w:sz w:val="18"/>
                <w:szCs w:val="18"/>
              </w:rPr>
            </w:pPr>
          </w:p>
        </w:tc>
        <w:tc>
          <w:tcPr>
            <w:tcW w:w="1010" w:type="dxa"/>
            <w:vMerge/>
            <w:shd w:val="clear" w:color="auto" w:fill="auto"/>
            <w:vAlign w:val="center"/>
          </w:tcPr>
          <w:p w:rsidR="000322DB" w:rsidRPr="008C3B1C" w:rsidRDefault="000322DB" w:rsidP="000322DB">
            <w:pPr>
              <w:ind w:left="-105"/>
              <w:jc w:val="center"/>
              <w:rPr>
                <w:rFonts w:ascii="Arial" w:hAnsi="Arial" w:cs="Arial"/>
                <w:sz w:val="18"/>
                <w:szCs w:val="18"/>
              </w:rPr>
            </w:pPr>
          </w:p>
        </w:tc>
        <w:tc>
          <w:tcPr>
            <w:tcW w:w="1007" w:type="dxa"/>
            <w:gridSpan w:val="3"/>
            <w:shd w:val="clear" w:color="auto" w:fill="auto"/>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2023</w:t>
            </w:r>
          </w:p>
        </w:tc>
        <w:tc>
          <w:tcPr>
            <w:tcW w:w="1533" w:type="dxa"/>
            <w:shd w:val="clear" w:color="auto" w:fill="auto"/>
            <w:vAlign w:val="center"/>
          </w:tcPr>
          <w:p w:rsidR="000322DB" w:rsidRPr="009A7172"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tcBorders>
              <w:right w:val="single" w:sz="4" w:space="0" w:color="000000"/>
            </w:tcBorders>
            <w:shd w:val="clear" w:color="auto" w:fill="auto"/>
            <w:vAlign w:val="center"/>
          </w:tcPr>
          <w:p w:rsidR="000322DB" w:rsidRPr="00CE6F01" w:rsidRDefault="000322DB" w:rsidP="000322DB">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0322DB" w:rsidRPr="001B0301" w:rsidRDefault="000322DB" w:rsidP="000322DB">
            <w:pPr>
              <w:ind w:left="-108"/>
              <w:jc w:val="center"/>
              <w:rPr>
                <w:rFonts w:ascii="Arial" w:hAnsi="Arial" w:cs="Arial"/>
                <w:i/>
                <w:sz w:val="16"/>
                <w:szCs w:val="16"/>
              </w:rPr>
            </w:pPr>
          </w:p>
        </w:tc>
      </w:tr>
      <w:tr w:rsidR="000322DB" w:rsidRPr="008C3B1C" w:rsidTr="000322DB">
        <w:trPr>
          <w:cantSplit/>
          <w:trHeight w:val="348"/>
        </w:trPr>
        <w:tc>
          <w:tcPr>
            <w:tcW w:w="3238" w:type="dxa"/>
            <w:vMerge w:val="restart"/>
            <w:shd w:val="clear" w:color="auto" w:fill="auto"/>
            <w:vAlign w:val="center"/>
          </w:tcPr>
          <w:p w:rsidR="000322DB" w:rsidRPr="004F1DA1" w:rsidRDefault="000322DB" w:rsidP="000322DB">
            <w:pPr>
              <w:tabs>
                <w:tab w:val="left" w:pos="450"/>
              </w:tabs>
              <w:spacing w:before="120" w:after="40"/>
              <w:ind w:left="720" w:hanging="412"/>
              <w:rPr>
                <w:rFonts w:ascii="Arial" w:hAnsi="Arial" w:cs="Arial"/>
                <w:color w:val="000000"/>
                <w:sz w:val="18"/>
                <w:szCs w:val="18"/>
              </w:rPr>
            </w:pPr>
            <w:r>
              <w:rPr>
                <w:rFonts w:ascii="Arial" w:hAnsi="Arial" w:cs="Arial"/>
                <w:sz w:val="18"/>
                <w:szCs w:val="18"/>
              </w:rPr>
              <w:t xml:space="preserve">4. </w:t>
            </w:r>
            <w:r w:rsidRPr="004F1DA1">
              <w:rPr>
                <w:rFonts w:ascii="Arial" w:hAnsi="Arial" w:cs="Arial"/>
                <w:sz w:val="18"/>
                <w:szCs w:val="18"/>
              </w:rPr>
              <w:t xml:space="preserve"> </w:t>
            </w:r>
            <w:r>
              <w:rPr>
                <w:rFonts w:ascii="Arial" w:hAnsi="Arial" w:cs="Arial"/>
                <w:sz w:val="18"/>
                <w:szCs w:val="18"/>
              </w:rPr>
              <w:t xml:space="preserve">    </w:t>
            </w:r>
            <w:r w:rsidRPr="004F1DA1">
              <w:rPr>
                <w:rFonts w:ascii="Arial" w:hAnsi="Arial" w:cs="Arial"/>
                <w:sz w:val="18"/>
                <w:szCs w:val="18"/>
              </w:rPr>
              <w:t xml:space="preserve">Liczba wspartych w programie miejsc świadczenia usług społecznych, istniejących po zakończeniu projektu </w:t>
            </w:r>
          </w:p>
          <w:p w:rsidR="000322DB" w:rsidRPr="004F1DA1" w:rsidRDefault="000322DB" w:rsidP="000322DB">
            <w:pPr>
              <w:jc w:val="center"/>
              <w:rPr>
                <w:rFonts w:ascii="Arial" w:hAnsi="Arial" w:cs="Arial"/>
                <w:sz w:val="18"/>
                <w:szCs w:val="18"/>
              </w:rPr>
            </w:pPr>
          </w:p>
        </w:tc>
        <w:tc>
          <w:tcPr>
            <w:tcW w:w="1010" w:type="dxa"/>
            <w:vMerge w:val="restart"/>
            <w:tcBorders>
              <w:right w:val="single" w:sz="4" w:space="0" w:color="000000"/>
            </w:tcBorders>
            <w:shd w:val="clear" w:color="auto" w:fill="auto"/>
          </w:tcPr>
          <w:p w:rsidR="000322DB" w:rsidRPr="008C3B1C" w:rsidRDefault="000322DB" w:rsidP="000322DB">
            <w:pPr>
              <w:rPr>
                <w:rFonts w:ascii="Arial" w:hAnsi="Arial" w:cs="Arial"/>
                <w:sz w:val="18"/>
                <w:szCs w:val="18"/>
              </w:rPr>
            </w:pPr>
            <w:r w:rsidRPr="008C3B1C">
              <w:rPr>
                <w:rFonts w:ascii="Arial" w:hAnsi="Arial" w:cs="Arial"/>
                <w:sz w:val="18"/>
                <w:szCs w:val="18"/>
              </w:rPr>
              <w:t>[szt.]</w:t>
            </w: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Pr="008C3B1C" w:rsidRDefault="000322DB" w:rsidP="000322DB">
            <w:pPr>
              <w:jc w:val="center"/>
              <w:rPr>
                <w:rFonts w:ascii="Arial" w:hAnsi="Arial" w:cs="Arial"/>
                <w:i/>
                <w:sz w:val="18"/>
                <w:szCs w:val="18"/>
              </w:rPr>
            </w:pPr>
            <w:r>
              <w:rPr>
                <w:rFonts w:ascii="Arial" w:hAnsi="Arial" w:cs="Arial"/>
                <w:i/>
                <w:sz w:val="18"/>
                <w:szCs w:val="18"/>
              </w:rPr>
              <w:t>0</w:t>
            </w:r>
          </w:p>
        </w:tc>
        <w:tc>
          <w:tcPr>
            <w:tcW w:w="1701" w:type="dxa"/>
            <w:vMerge w:val="restart"/>
            <w:tcBorders>
              <w:left w:val="single" w:sz="4" w:space="0" w:color="000000"/>
              <w:right w:val="single" w:sz="4" w:space="0" w:color="000000"/>
            </w:tcBorders>
            <w:shd w:val="clear" w:color="auto" w:fill="auto"/>
          </w:tcPr>
          <w:p w:rsidR="000322DB" w:rsidRPr="004F1DA1" w:rsidRDefault="000322DB" w:rsidP="000322DB">
            <w:pPr>
              <w:jc w:val="center"/>
              <w:rPr>
                <w:rFonts w:ascii="Arial" w:hAnsi="Arial" w:cs="Arial"/>
                <w:i/>
                <w:sz w:val="18"/>
                <w:szCs w:val="18"/>
              </w:rPr>
            </w:pPr>
            <w:r w:rsidRPr="004F1DA1">
              <w:rPr>
                <w:rFonts w:ascii="Arial" w:hAnsi="Arial" w:cs="Arial"/>
                <w:i/>
                <w:sz w:val="18"/>
                <w:szCs w:val="18"/>
              </w:rPr>
              <w:t>48</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sidRPr="008C3B1C">
              <w:rPr>
                <w:rFonts w:ascii="Arial" w:hAnsi="Arial" w:cs="Arial"/>
                <w:i/>
                <w:sz w:val="18"/>
                <w:szCs w:val="18"/>
              </w:rPr>
              <w:t>N</w:t>
            </w:r>
          </w:p>
        </w:tc>
      </w:tr>
      <w:tr w:rsidR="000322DB" w:rsidRPr="008C3B1C" w:rsidTr="000322DB">
        <w:trPr>
          <w:cantSplit/>
          <w:trHeight w:val="348"/>
        </w:trPr>
        <w:tc>
          <w:tcPr>
            <w:tcW w:w="3238" w:type="dxa"/>
            <w:vMerge/>
            <w:shd w:val="clear" w:color="auto" w:fill="auto"/>
            <w:vAlign w:val="center"/>
          </w:tcPr>
          <w:p w:rsidR="000322DB" w:rsidRPr="004F1DA1"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Pr="008C3B1C" w:rsidRDefault="000322DB" w:rsidP="000322DB">
            <w:pPr>
              <w:jc w:val="center"/>
              <w:rPr>
                <w:rFonts w:ascii="Arial" w:hAnsi="Arial" w:cs="Arial"/>
                <w:i/>
                <w:sz w:val="18"/>
                <w:szCs w:val="18"/>
              </w:rPr>
            </w:pPr>
            <w:r>
              <w:rPr>
                <w:rFonts w:ascii="Arial" w:hAnsi="Arial" w:cs="Arial"/>
                <w:i/>
                <w:sz w:val="18"/>
                <w:szCs w:val="18"/>
              </w:rPr>
              <w:t>20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shd w:val="clear" w:color="auto" w:fill="auto"/>
            <w:vAlign w:val="center"/>
          </w:tcPr>
          <w:p w:rsidR="000322DB" w:rsidRPr="004F1DA1"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Pr="008C3B1C" w:rsidRDefault="000322DB" w:rsidP="000322DB">
            <w:pPr>
              <w:jc w:val="center"/>
              <w:rPr>
                <w:rFonts w:ascii="Arial" w:hAnsi="Arial" w:cs="Arial"/>
                <w:i/>
                <w:sz w:val="18"/>
                <w:szCs w:val="18"/>
              </w:rPr>
            </w:pPr>
            <w:r>
              <w:rPr>
                <w:rFonts w:ascii="Arial" w:hAnsi="Arial" w:cs="Arial"/>
                <w:i/>
                <w:sz w:val="18"/>
                <w:szCs w:val="18"/>
              </w:rPr>
              <w:t>20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shd w:val="clear" w:color="auto" w:fill="auto"/>
            <w:vAlign w:val="center"/>
          </w:tcPr>
          <w:p w:rsidR="000322DB" w:rsidRPr="004F1DA1"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Pr="008C3B1C" w:rsidRDefault="000322DB" w:rsidP="000322DB">
            <w:pPr>
              <w:jc w:val="center"/>
              <w:rPr>
                <w:rFonts w:ascii="Arial" w:hAnsi="Arial" w:cs="Arial"/>
                <w:i/>
                <w:sz w:val="18"/>
                <w:szCs w:val="18"/>
              </w:rPr>
            </w:pPr>
            <w:r>
              <w:rPr>
                <w:rFonts w:ascii="Arial" w:hAnsi="Arial" w:cs="Arial"/>
                <w:i/>
                <w:sz w:val="18"/>
                <w:szCs w:val="18"/>
              </w:rPr>
              <w:t>8</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val="restart"/>
            <w:shd w:val="clear" w:color="auto" w:fill="auto"/>
            <w:vAlign w:val="center"/>
          </w:tcPr>
          <w:p w:rsidR="009F615B" w:rsidRDefault="000322DB" w:rsidP="009F615B">
            <w:pPr>
              <w:pStyle w:val="Akapitzlist"/>
              <w:numPr>
                <w:ilvl w:val="0"/>
                <w:numId w:val="258"/>
              </w:numPr>
              <w:ind w:left="698" w:hanging="284"/>
              <w:rPr>
                <w:rFonts w:ascii="Arial" w:hAnsi="Arial" w:cs="Arial"/>
                <w:sz w:val="18"/>
                <w:szCs w:val="18"/>
              </w:rPr>
            </w:pPr>
            <w:r w:rsidRPr="003E7AA2">
              <w:rPr>
                <w:rFonts w:ascii="Arial" w:hAnsi="Arial" w:cs="Arial"/>
                <w:color w:val="000000"/>
                <w:sz w:val="18"/>
                <w:szCs w:val="18"/>
              </w:rPr>
              <w:t xml:space="preserve">Liczba utworzonych w programie miejsc świadczenia usług wspierania rodziny i pieczy zastępczej istniejących po zakończeniu projektu </w:t>
            </w:r>
          </w:p>
        </w:tc>
        <w:tc>
          <w:tcPr>
            <w:tcW w:w="1010" w:type="dxa"/>
            <w:vMerge w:val="restart"/>
            <w:tcBorders>
              <w:right w:val="single" w:sz="4" w:space="0" w:color="000000"/>
            </w:tcBorders>
            <w:shd w:val="clear" w:color="auto" w:fill="auto"/>
          </w:tcPr>
          <w:p w:rsidR="000322DB" w:rsidRPr="008C3B1C" w:rsidRDefault="000322DB" w:rsidP="000322DB">
            <w:pPr>
              <w:rPr>
                <w:rFonts w:ascii="Arial" w:hAnsi="Arial" w:cs="Arial"/>
                <w:b/>
                <w:sz w:val="18"/>
                <w:szCs w:val="18"/>
              </w:rPr>
            </w:pPr>
            <w:r w:rsidRPr="008C3B1C">
              <w:rPr>
                <w:rFonts w:ascii="Arial" w:hAnsi="Arial" w:cs="Arial"/>
                <w:color w:val="000000"/>
                <w:sz w:val="18"/>
                <w:szCs w:val="18"/>
              </w:rPr>
              <w:t>[</w:t>
            </w:r>
            <w:r>
              <w:rPr>
                <w:rFonts w:ascii="Arial" w:hAnsi="Arial" w:cs="Arial"/>
                <w:color w:val="000000"/>
                <w:sz w:val="18"/>
                <w:szCs w:val="18"/>
              </w:rPr>
              <w:t>szt.</w:t>
            </w:r>
            <w:r w:rsidRPr="008C3B1C">
              <w:rPr>
                <w:rFonts w:ascii="Arial" w:hAnsi="Arial" w:cs="Arial"/>
                <w:color w:val="000000"/>
                <w:sz w:val="18"/>
                <w:szCs w:val="18"/>
              </w:rPr>
              <w:t>]</w:t>
            </w: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Pr="00874E04" w:rsidRDefault="000322DB" w:rsidP="000322DB">
            <w:pPr>
              <w:jc w:val="center"/>
              <w:rPr>
                <w:rFonts w:ascii="Arial" w:hAnsi="Arial" w:cs="Arial"/>
                <w:i/>
                <w:sz w:val="18"/>
                <w:szCs w:val="18"/>
              </w:rPr>
            </w:pPr>
            <w:r w:rsidRPr="00874E04">
              <w:rPr>
                <w:rFonts w:ascii="Arial" w:hAnsi="Arial" w:cs="Arial"/>
                <w:i/>
                <w:sz w:val="18"/>
                <w:szCs w:val="18"/>
              </w:rPr>
              <w:t>0</w:t>
            </w:r>
          </w:p>
        </w:tc>
        <w:tc>
          <w:tcPr>
            <w:tcW w:w="1701" w:type="dxa"/>
            <w:vMerge w:val="restart"/>
            <w:tcBorders>
              <w:left w:val="single" w:sz="4" w:space="0" w:color="000000"/>
              <w:right w:val="single" w:sz="4" w:space="0" w:color="000000"/>
            </w:tcBorders>
            <w:shd w:val="clear" w:color="auto" w:fill="auto"/>
          </w:tcPr>
          <w:p w:rsidR="000322DB" w:rsidRPr="004F1DA1" w:rsidRDefault="000322DB" w:rsidP="000322DB">
            <w:pPr>
              <w:jc w:val="center"/>
              <w:rPr>
                <w:rFonts w:ascii="Arial" w:hAnsi="Arial" w:cs="Arial"/>
                <w:i/>
                <w:sz w:val="18"/>
                <w:szCs w:val="18"/>
              </w:rPr>
            </w:pPr>
            <w:r w:rsidRPr="004F1DA1">
              <w:rPr>
                <w:rFonts w:ascii="Arial" w:hAnsi="Arial" w:cs="Arial"/>
                <w:i/>
                <w:sz w:val="18"/>
                <w:szCs w:val="18"/>
              </w:rPr>
              <w:t>42</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sidRPr="008C3B1C">
              <w:rPr>
                <w:rFonts w:ascii="Arial" w:hAnsi="Arial" w:cs="Arial"/>
                <w:i/>
                <w:sz w:val="18"/>
                <w:szCs w:val="18"/>
              </w:rPr>
              <w:t>N</w:t>
            </w:r>
          </w:p>
        </w:tc>
      </w:tr>
      <w:tr w:rsidR="000322DB" w:rsidRPr="008C3B1C" w:rsidTr="000322DB">
        <w:trPr>
          <w:cantSplit/>
          <w:trHeight w:val="348"/>
        </w:trPr>
        <w:tc>
          <w:tcPr>
            <w:tcW w:w="3238" w:type="dxa"/>
            <w:vMerge/>
            <w:shd w:val="clear" w:color="auto" w:fill="auto"/>
            <w:vAlign w:val="center"/>
          </w:tcPr>
          <w:p w:rsidR="000322DB" w:rsidRPr="006D7F1D"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Pr="00874E04" w:rsidRDefault="000322DB" w:rsidP="000322DB">
            <w:pPr>
              <w:jc w:val="center"/>
              <w:rPr>
                <w:rFonts w:ascii="Arial" w:hAnsi="Arial" w:cs="Arial"/>
                <w:i/>
                <w:sz w:val="18"/>
                <w:szCs w:val="18"/>
              </w:rPr>
            </w:pPr>
            <w:r w:rsidRPr="00874E04">
              <w:rPr>
                <w:rFonts w:ascii="Arial" w:hAnsi="Arial" w:cs="Arial"/>
                <w:i/>
                <w:sz w:val="18"/>
                <w:szCs w:val="18"/>
              </w:rPr>
              <w:t>20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b/>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b/>
                <w:i/>
                <w:sz w:val="18"/>
                <w:szCs w:val="18"/>
              </w:rPr>
            </w:pPr>
          </w:p>
        </w:tc>
      </w:tr>
      <w:tr w:rsidR="000322DB" w:rsidRPr="008C3B1C" w:rsidTr="000322DB">
        <w:trPr>
          <w:cantSplit/>
          <w:trHeight w:val="348"/>
        </w:trPr>
        <w:tc>
          <w:tcPr>
            <w:tcW w:w="3238" w:type="dxa"/>
            <w:vMerge/>
            <w:shd w:val="clear" w:color="auto" w:fill="auto"/>
            <w:vAlign w:val="center"/>
          </w:tcPr>
          <w:p w:rsidR="000322DB" w:rsidRPr="006D7F1D"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Pr="00874E04" w:rsidRDefault="000322DB" w:rsidP="000322DB">
            <w:pPr>
              <w:jc w:val="center"/>
              <w:rPr>
                <w:rFonts w:ascii="Arial" w:hAnsi="Arial" w:cs="Arial"/>
                <w:i/>
                <w:sz w:val="18"/>
                <w:szCs w:val="18"/>
              </w:rPr>
            </w:pPr>
            <w:r w:rsidRPr="00874E04">
              <w:rPr>
                <w:rFonts w:ascii="Arial" w:hAnsi="Arial" w:cs="Arial"/>
                <w:i/>
                <w:sz w:val="18"/>
                <w:szCs w:val="18"/>
              </w:rPr>
              <w:t>22</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b/>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b/>
                <w:i/>
                <w:sz w:val="18"/>
                <w:szCs w:val="18"/>
              </w:rPr>
            </w:pPr>
          </w:p>
        </w:tc>
      </w:tr>
      <w:tr w:rsidR="000322DB" w:rsidRPr="008C3B1C" w:rsidTr="000322DB">
        <w:trPr>
          <w:cantSplit/>
          <w:trHeight w:val="348"/>
        </w:trPr>
        <w:tc>
          <w:tcPr>
            <w:tcW w:w="3238" w:type="dxa"/>
            <w:vMerge/>
            <w:shd w:val="clear" w:color="auto" w:fill="FFCC99"/>
            <w:vAlign w:val="center"/>
          </w:tcPr>
          <w:p w:rsidR="000322DB" w:rsidRPr="006D7F1D"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Pr="00874E04" w:rsidRDefault="000322DB" w:rsidP="000322DB">
            <w:pPr>
              <w:jc w:val="center"/>
              <w:rPr>
                <w:rFonts w:ascii="Arial" w:hAnsi="Arial" w:cs="Arial"/>
                <w:i/>
                <w:sz w:val="18"/>
                <w:szCs w:val="18"/>
              </w:rPr>
            </w:pPr>
            <w:r w:rsidRPr="00874E04">
              <w:rPr>
                <w:rFonts w:ascii="Arial" w:hAnsi="Arial" w:cs="Arial"/>
                <w:i/>
                <w:sz w:val="18"/>
                <w:szCs w:val="18"/>
              </w:rPr>
              <w:t>0</w:t>
            </w:r>
          </w:p>
        </w:tc>
        <w:tc>
          <w:tcPr>
            <w:tcW w:w="1701" w:type="dxa"/>
            <w:vMerge/>
            <w:tcBorders>
              <w:left w:val="single" w:sz="4" w:space="0" w:color="000000"/>
              <w:right w:val="single" w:sz="4" w:space="0" w:color="000000"/>
            </w:tcBorders>
            <w:shd w:val="clear" w:color="auto" w:fill="FFCC99"/>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FFCC99"/>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val="restart"/>
            <w:shd w:val="clear" w:color="auto" w:fill="auto"/>
            <w:vAlign w:val="center"/>
          </w:tcPr>
          <w:p w:rsidR="009F615B" w:rsidRDefault="000322DB" w:rsidP="009F615B">
            <w:pPr>
              <w:numPr>
                <w:ilvl w:val="0"/>
                <w:numId w:val="256"/>
              </w:numPr>
              <w:spacing w:before="120" w:after="40"/>
              <w:ind w:left="734" w:hanging="426"/>
              <w:rPr>
                <w:rFonts w:ascii="Arial" w:hAnsi="Arial" w:cs="Arial"/>
                <w:color w:val="000000"/>
                <w:sz w:val="18"/>
                <w:szCs w:val="18"/>
              </w:rPr>
            </w:pPr>
            <w:r w:rsidRPr="004F1DA1">
              <w:rPr>
                <w:rFonts w:ascii="Arial" w:hAnsi="Arial" w:cs="Arial"/>
                <w:color w:val="000000"/>
                <w:sz w:val="18"/>
                <w:szCs w:val="18"/>
              </w:rPr>
              <w:t xml:space="preserve">Liczba utworzonych </w:t>
            </w:r>
            <w:r w:rsidRPr="004F1DA1">
              <w:rPr>
                <w:rFonts w:ascii="Arial" w:hAnsi="Arial" w:cs="Arial"/>
                <w:sz w:val="18"/>
                <w:szCs w:val="18"/>
              </w:rPr>
              <w:t>Regionalnych Centrów Kryzysowych</w:t>
            </w:r>
          </w:p>
        </w:tc>
        <w:tc>
          <w:tcPr>
            <w:tcW w:w="1010" w:type="dxa"/>
            <w:vMerge w:val="restart"/>
            <w:tcBorders>
              <w:right w:val="single" w:sz="4" w:space="0" w:color="000000"/>
            </w:tcBorders>
            <w:shd w:val="clear" w:color="auto" w:fill="auto"/>
          </w:tcPr>
          <w:p w:rsidR="000322DB" w:rsidRPr="008C3B1C" w:rsidRDefault="000322DB" w:rsidP="000322DB">
            <w:pPr>
              <w:rPr>
                <w:rFonts w:ascii="Arial" w:hAnsi="Arial" w:cs="Arial"/>
                <w:sz w:val="18"/>
                <w:szCs w:val="18"/>
              </w:rPr>
            </w:pPr>
            <w:r w:rsidRPr="008C3B1C">
              <w:rPr>
                <w:rFonts w:ascii="Arial" w:hAnsi="Arial" w:cs="Arial"/>
                <w:sz w:val="18"/>
                <w:szCs w:val="18"/>
              </w:rPr>
              <w:t>[</w:t>
            </w:r>
            <w:r w:rsidRPr="003E7AA2">
              <w:rPr>
                <w:rFonts w:ascii="Arial" w:hAnsi="Arial" w:cs="Arial"/>
                <w:color w:val="000000"/>
                <w:sz w:val="18"/>
                <w:szCs w:val="18"/>
              </w:rPr>
              <w:t>szt.]</w:t>
            </w: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0</w:t>
            </w:r>
          </w:p>
        </w:tc>
        <w:tc>
          <w:tcPr>
            <w:tcW w:w="1701" w:type="dxa"/>
            <w:vMerge w:val="restart"/>
            <w:tcBorders>
              <w:left w:val="single" w:sz="4" w:space="0" w:color="000000"/>
              <w:right w:val="single" w:sz="4" w:space="0" w:color="000000"/>
            </w:tcBorders>
            <w:shd w:val="clear" w:color="auto" w:fill="auto"/>
          </w:tcPr>
          <w:p w:rsidR="000322DB" w:rsidRPr="004F1DA1" w:rsidRDefault="000322DB" w:rsidP="000322DB">
            <w:pPr>
              <w:jc w:val="center"/>
              <w:rPr>
                <w:rFonts w:ascii="Arial" w:hAnsi="Arial" w:cs="Arial"/>
                <w:i/>
                <w:sz w:val="18"/>
                <w:szCs w:val="18"/>
              </w:rPr>
            </w:pPr>
            <w:r w:rsidRPr="004F1DA1">
              <w:rPr>
                <w:rFonts w:ascii="Arial" w:hAnsi="Arial" w:cs="Arial"/>
                <w:i/>
                <w:sz w:val="18"/>
                <w:szCs w:val="18"/>
              </w:rPr>
              <w:t>6</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sidRPr="008C3B1C">
              <w:rPr>
                <w:rFonts w:ascii="Arial" w:hAnsi="Arial" w:cs="Arial"/>
                <w:i/>
                <w:sz w:val="18"/>
                <w:szCs w:val="18"/>
              </w:rPr>
              <w:t>N</w:t>
            </w:r>
          </w:p>
        </w:tc>
      </w:tr>
      <w:tr w:rsidR="000322DB" w:rsidRPr="008C3B1C" w:rsidTr="000322DB">
        <w:trPr>
          <w:cantSplit/>
          <w:trHeight w:val="348"/>
        </w:trPr>
        <w:tc>
          <w:tcPr>
            <w:tcW w:w="3238" w:type="dxa"/>
            <w:vMerge/>
            <w:shd w:val="clear" w:color="auto" w:fill="auto"/>
            <w:vAlign w:val="center"/>
          </w:tcPr>
          <w:p w:rsidR="0002644F" w:rsidRDefault="0002644F" w:rsidP="000F1ABB">
            <w:pPr>
              <w:numPr>
                <w:ilvl w:val="0"/>
                <w:numId w:val="256"/>
              </w:numPr>
              <w:spacing w:before="120" w:after="40"/>
              <w:rPr>
                <w:rFonts w:ascii="Arial" w:hAnsi="Arial" w:cs="Arial"/>
                <w:color w:val="000000"/>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6</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shd w:val="clear" w:color="auto" w:fill="auto"/>
            <w:vAlign w:val="center"/>
          </w:tcPr>
          <w:p w:rsidR="0002644F" w:rsidRDefault="0002644F" w:rsidP="000F1ABB">
            <w:pPr>
              <w:numPr>
                <w:ilvl w:val="0"/>
                <w:numId w:val="256"/>
              </w:numPr>
              <w:spacing w:before="120" w:after="40"/>
              <w:rPr>
                <w:rFonts w:ascii="Arial" w:hAnsi="Arial" w:cs="Arial"/>
                <w:color w:val="000000"/>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shd w:val="clear" w:color="auto" w:fill="auto"/>
            <w:vAlign w:val="center"/>
          </w:tcPr>
          <w:p w:rsidR="0002644F" w:rsidRDefault="0002644F" w:rsidP="000F1ABB">
            <w:pPr>
              <w:numPr>
                <w:ilvl w:val="0"/>
                <w:numId w:val="256"/>
              </w:numPr>
              <w:spacing w:before="120" w:after="40"/>
              <w:rPr>
                <w:rFonts w:ascii="Arial" w:hAnsi="Arial" w:cs="Arial"/>
                <w:color w:val="000000"/>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42"/>
        </w:trPr>
        <w:tc>
          <w:tcPr>
            <w:tcW w:w="3238" w:type="dxa"/>
            <w:vMerge w:val="restart"/>
            <w:shd w:val="clear" w:color="auto" w:fill="auto"/>
            <w:vAlign w:val="center"/>
          </w:tcPr>
          <w:p w:rsidR="009F615B" w:rsidRDefault="000322DB" w:rsidP="009F615B">
            <w:pPr>
              <w:numPr>
                <w:ilvl w:val="0"/>
                <w:numId w:val="256"/>
              </w:numPr>
              <w:spacing w:before="120" w:after="40"/>
              <w:ind w:left="698"/>
              <w:rPr>
                <w:rFonts w:ascii="Arial" w:hAnsi="Arial" w:cs="Arial"/>
                <w:color w:val="000000"/>
                <w:sz w:val="18"/>
                <w:szCs w:val="18"/>
              </w:rPr>
            </w:pPr>
            <w:r w:rsidRPr="003E7AA2">
              <w:rPr>
                <w:rFonts w:ascii="Arial" w:hAnsi="Arial" w:cs="Arial"/>
                <w:color w:val="000000"/>
                <w:sz w:val="18"/>
                <w:szCs w:val="18"/>
              </w:rPr>
              <w:t>Liczba osób objętych wsparciem w zakresie zwalczania lub przeciwdziałania skutkom pandemii COVID-19</w:t>
            </w:r>
            <w:r w:rsidRPr="00BB6C3F">
              <w:rPr>
                <w:color w:val="000000"/>
                <w:highlight w:val="yellow"/>
              </w:rPr>
              <w:t xml:space="preserve"> </w:t>
            </w:r>
          </w:p>
        </w:tc>
        <w:tc>
          <w:tcPr>
            <w:tcW w:w="1010" w:type="dxa"/>
            <w:vMerge w:val="restart"/>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r w:rsidRPr="003E7AA2">
              <w:rPr>
                <w:rFonts w:ascii="Arial" w:hAnsi="Arial" w:cs="Arial"/>
                <w:color w:val="000000"/>
                <w:sz w:val="18"/>
                <w:szCs w:val="18"/>
              </w:rPr>
              <w:t>[osoby]</w:t>
            </w: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val="restart"/>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do monitorowania</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Pr>
                <w:rFonts w:ascii="Arial" w:hAnsi="Arial" w:cs="Arial"/>
                <w:i/>
                <w:sz w:val="18"/>
                <w:szCs w:val="18"/>
              </w:rPr>
              <w:t>N</w:t>
            </w:r>
          </w:p>
        </w:tc>
      </w:tr>
      <w:tr w:rsidR="000322DB" w:rsidRPr="008C3B1C" w:rsidTr="000322DB">
        <w:trPr>
          <w:cantSplit/>
          <w:trHeight w:val="525"/>
        </w:trPr>
        <w:tc>
          <w:tcPr>
            <w:tcW w:w="3238" w:type="dxa"/>
            <w:vMerge/>
            <w:shd w:val="clear" w:color="auto" w:fill="auto"/>
            <w:vAlign w:val="center"/>
          </w:tcPr>
          <w:p w:rsidR="0002644F" w:rsidRDefault="0002644F" w:rsidP="000F1ABB">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35"/>
        </w:trPr>
        <w:tc>
          <w:tcPr>
            <w:tcW w:w="3238" w:type="dxa"/>
            <w:vMerge/>
            <w:shd w:val="clear" w:color="auto" w:fill="auto"/>
            <w:vAlign w:val="center"/>
          </w:tcPr>
          <w:p w:rsidR="0002644F" w:rsidRDefault="0002644F" w:rsidP="000F1ABB">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645"/>
        </w:trPr>
        <w:tc>
          <w:tcPr>
            <w:tcW w:w="3238" w:type="dxa"/>
            <w:vMerge/>
            <w:shd w:val="clear" w:color="auto" w:fill="auto"/>
            <w:vAlign w:val="center"/>
          </w:tcPr>
          <w:p w:rsidR="0002644F" w:rsidRDefault="0002644F" w:rsidP="000F1ABB">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20"/>
        </w:trPr>
        <w:tc>
          <w:tcPr>
            <w:tcW w:w="3238" w:type="dxa"/>
            <w:vMerge w:val="restart"/>
            <w:shd w:val="clear" w:color="auto" w:fill="auto"/>
            <w:vAlign w:val="center"/>
          </w:tcPr>
          <w:p w:rsidR="009F615B" w:rsidRDefault="000322DB" w:rsidP="009F615B">
            <w:pPr>
              <w:numPr>
                <w:ilvl w:val="0"/>
                <w:numId w:val="256"/>
              </w:numPr>
              <w:spacing w:before="120" w:after="40"/>
              <w:ind w:left="734" w:hanging="426"/>
              <w:rPr>
                <w:rFonts w:ascii="Arial" w:hAnsi="Arial" w:cs="Arial"/>
                <w:color w:val="000000"/>
                <w:sz w:val="18"/>
                <w:szCs w:val="18"/>
              </w:rPr>
            </w:pPr>
            <w:r w:rsidRPr="003E7AA2">
              <w:rPr>
                <w:rFonts w:ascii="Arial" w:hAnsi="Arial" w:cs="Arial"/>
                <w:color w:val="000000"/>
                <w:sz w:val="18"/>
                <w:szCs w:val="18"/>
              </w:rPr>
              <w:t xml:space="preserve">Wartość wydatków kwalifikowalnych przeznaczonych na działania związane z epidemią COVID-19 </w:t>
            </w:r>
          </w:p>
          <w:p w:rsidR="000322DB" w:rsidRPr="006D7F1D" w:rsidRDefault="000322DB" w:rsidP="000322DB">
            <w:pPr>
              <w:spacing w:before="120" w:after="40"/>
              <w:ind w:left="1080"/>
              <w:rPr>
                <w:rFonts w:ascii="Arial" w:hAnsi="Arial" w:cs="Arial"/>
                <w:color w:val="000000"/>
                <w:sz w:val="18"/>
                <w:szCs w:val="18"/>
              </w:rPr>
            </w:pPr>
          </w:p>
        </w:tc>
        <w:tc>
          <w:tcPr>
            <w:tcW w:w="1010" w:type="dxa"/>
            <w:vMerge w:val="restart"/>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r w:rsidRPr="003E7AA2">
              <w:rPr>
                <w:rFonts w:ascii="Arial" w:hAnsi="Arial" w:cs="Arial"/>
                <w:color w:val="000000"/>
                <w:sz w:val="18"/>
                <w:szCs w:val="18"/>
              </w:rPr>
              <w:t>[PLN]</w:t>
            </w: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val="restart"/>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do monitorowania</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Pr>
                <w:rFonts w:ascii="Arial" w:hAnsi="Arial" w:cs="Arial"/>
                <w:i/>
                <w:sz w:val="18"/>
                <w:szCs w:val="18"/>
              </w:rPr>
              <w:t>N</w:t>
            </w:r>
          </w:p>
        </w:tc>
      </w:tr>
      <w:tr w:rsidR="000322DB" w:rsidRPr="008C3B1C" w:rsidTr="000322DB">
        <w:trPr>
          <w:cantSplit/>
          <w:trHeight w:val="435"/>
        </w:trPr>
        <w:tc>
          <w:tcPr>
            <w:tcW w:w="3238" w:type="dxa"/>
            <w:vMerge/>
            <w:shd w:val="clear" w:color="auto" w:fill="auto"/>
            <w:vAlign w:val="center"/>
          </w:tcPr>
          <w:p w:rsidR="0002644F" w:rsidRDefault="0002644F" w:rsidP="000F1ABB">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50"/>
        </w:trPr>
        <w:tc>
          <w:tcPr>
            <w:tcW w:w="3238" w:type="dxa"/>
            <w:vMerge/>
            <w:shd w:val="clear" w:color="auto" w:fill="auto"/>
            <w:vAlign w:val="center"/>
          </w:tcPr>
          <w:p w:rsidR="0002644F" w:rsidRDefault="0002644F" w:rsidP="000F1ABB">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795"/>
        </w:trPr>
        <w:tc>
          <w:tcPr>
            <w:tcW w:w="3238" w:type="dxa"/>
            <w:vMerge/>
            <w:shd w:val="clear" w:color="auto" w:fill="auto"/>
            <w:vAlign w:val="center"/>
          </w:tcPr>
          <w:p w:rsidR="0002644F" w:rsidRDefault="0002644F" w:rsidP="000F1ABB">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547"/>
        </w:trPr>
        <w:tc>
          <w:tcPr>
            <w:tcW w:w="3238" w:type="dxa"/>
            <w:vMerge w:val="restart"/>
            <w:shd w:val="clear" w:color="auto" w:fill="auto"/>
            <w:vAlign w:val="center"/>
          </w:tcPr>
          <w:p w:rsidR="009F615B" w:rsidRDefault="000322DB" w:rsidP="009F615B">
            <w:pPr>
              <w:numPr>
                <w:ilvl w:val="0"/>
                <w:numId w:val="256"/>
              </w:numPr>
              <w:spacing w:before="120" w:after="40"/>
              <w:ind w:left="698"/>
              <w:rPr>
                <w:rFonts w:ascii="Arial" w:hAnsi="Arial" w:cs="Arial"/>
                <w:color w:val="000000"/>
                <w:sz w:val="18"/>
                <w:szCs w:val="18"/>
              </w:rPr>
            </w:pPr>
            <w:r w:rsidRPr="003E7AA2">
              <w:rPr>
                <w:rFonts w:ascii="Arial" w:hAnsi="Arial" w:cs="Arial"/>
                <w:sz w:val="18"/>
                <w:szCs w:val="18"/>
              </w:rPr>
              <w:t>Liczba podmiotów objętych wsparciem w zakresie zwalczania lub przeciwdziałania skutkom pandemii COVID-19</w:t>
            </w:r>
            <w:r>
              <w:rPr>
                <w:color w:val="000000"/>
                <w:highlight w:val="yellow"/>
              </w:rPr>
              <w:t xml:space="preserve"> </w:t>
            </w:r>
          </w:p>
        </w:tc>
        <w:tc>
          <w:tcPr>
            <w:tcW w:w="1010" w:type="dxa"/>
            <w:vMerge w:val="restart"/>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r w:rsidRPr="003E7AA2">
              <w:rPr>
                <w:rFonts w:ascii="Arial" w:hAnsi="Arial" w:cs="Arial"/>
                <w:color w:val="000000"/>
                <w:sz w:val="18"/>
                <w:szCs w:val="18"/>
              </w:rPr>
              <w:t>[podmioty]</w:t>
            </w: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val="restart"/>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do monitorowania</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Pr>
                <w:rFonts w:ascii="Arial" w:hAnsi="Arial" w:cs="Arial"/>
                <w:i/>
                <w:sz w:val="18"/>
                <w:szCs w:val="18"/>
              </w:rPr>
              <w:t>N</w:t>
            </w:r>
          </w:p>
        </w:tc>
      </w:tr>
      <w:tr w:rsidR="000322DB" w:rsidRPr="008C3B1C" w:rsidTr="000322DB">
        <w:trPr>
          <w:cantSplit/>
          <w:trHeight w:val="465"/>
        </w:trPr>
        <w:tc>
          <w:tcPr>
            <w:tcW w:w="3238" w:type="dxa"/>
            <w:vMerge/>
            <w:shd w:val="clear" w:color="auto" w:fill="auto"/>
            <w:vAlign w:val="center"/>
          </w:tcPr>
          <w:p w:rsidR="0002644F" w:rsidRDefault="0002644F" w:rsidP="000F1ABB">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Default="000322DB" w:rsidP="000322DB">
            <w:pPr>
              <w:rPr>
                <w:color w:val="000000"/>
                <w:highlight w:val="yellow"/>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80"/>
        </w:trPr>
        <w:tc>
          <w:tcPr>
            <w:tcW w:w="3238" w:type="dxa"/>
            <w:vMerge/>
            <w:shd w:val="clear" w:color="auto" w:fill="auto"/>
            <w:vAlign w:val="center"/>
          </w:tcPr>
          <w:p w:rsidR="0002644F" w:rsidRDefault="0002644F" w:rsidP="000F1ABB">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Default="000322DB" w:rsidP="000322DB">
            <w:pPr>
              <w:rPr>
                <w:color w:val="000000"/>
                <w:highlight w:val="yellow"/>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555"/>
        </w:trPr>
        <w:tc>
          <w:tcPr>
            <w:tcW w:w="3238" w:type="dxa"/>
            <w:vMerge/>
            <w:shd w:val="clear" w:color="auto" w:fill="auto"/>
            <w:vAlign w:val="center"/>
          </w:tcPr>
          <w:p w:rsidR="0002644F" w:rsidRDefault="0002644F" w:rsidP="000F1ABB">
            <w:pPr>
              <w:numPr>
                <w:ilvl w:val="0"/>
                <w:numId w:val="256"/>
              </w:numPr>
              <w:spacing w:before="120" w:after="40"/>
              <w:rPr>
                <w:color w:val="000000"/>
                <w:highlight w:val="yellow"/>
              </w:rPr>
            </w:pPr>
          </w:p>
        </w:tc>
        <w:tc>
          <w:tcPr>
            <w:tcW w:w="1010" w:type="dxa"/>
            <w:vMerge/>
            <w:tcBorders>
              <w:right w:val="single" w:sz="4" w:space="0" w:color="000000"/>
            </w:tcBorders>
            <w:shd w:val="clear" w:color="auto" w:fill="auto"/>
          </w:tcPr>
          <w:p w:rsidR="000322DB" w:rsidRDefault="000322DB" w:rsidP="000322DB">
            <w:pPr>
              <w:rPr>
                <w:color w:val="000000"/>
                <w:highlight w:val="yellow"/>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CE6F01" w:rsidTr="000322DB">
        <w:trPr>
          <w:cantSplit/>
          <w:trHeight w:val="348"/>
        </w:trPr>
        <w:tc>
          <w:tcPr>
            <w:tcW w:w="3238" w:type="dxa"/>
            <w:vMerge w:val="restart"/>
            <w:shd w:val="clear" w:color="auto" w:fill="FFCC99"/>
            <w:vAlign w:val="center"/>
          </w:tcPr>
          <w:p w:rsidR="000322DB" w:rsidRPr="00592842" w:rsidRDefault="000322DB" w:rsidP="000322DB">
            <w:pPr>
              <w:jc w:val="center"/>
              <w:rPr>
                <w:rFonts w:ascii="Arial" w:hAnsi="Arial" w:cs="Arial"/>
                <w:sz w:val="18"/>
                <w:szCs w:val="18"/>
              </w:rPr>
            </w:pPr>
            <w:r>
              <w:rPr>
                <w:rFonts w:ascii="Arial" w:hAnsi="Arial" w:cs="Arial"/>
                <w:sz w:val="18"/>
                <w:szCs w:val="18"/>
              </w:rPr>
              <w:t>Szczegółowe kryteria wyboru projektów</w:t>
            </w:r>
          </w:p>
        </w:tc>
        <w:tc>
          <w:tcPr>
            <w:tcW w:w="6680" w:type="dxa"/>
            <w:gridSpan w:val="8"/>
            <w:shd w:val="clear" w:color="auto" w:fill="FFCC99"/>
          </w:tcPr>
          <w:p w:rsidR="000322DB" w:rsidRPr="00CE6F01" w:rsidRDefault="000322DB" w:rsidP="000322DB">
            <w:pPr>
              <w:ind w:left="720"/>
              <w:rPr>
                <w:rFonts w:ascii="Arial" w:hAnsi="Arial" w:cs="Arial"/>
                <w:b/>
                <w:sz w:val="18"/>
                <w:szCs w:val="18"/>
              </w:rPr>
            </w:pPr>
          </w:p>
        </w:tc>
      </w:tr>
      <w:tr w:rsidR="000322DB" w:rsidRPr="00CE6F01" w:rsidTr="000322DB">
        <w:trPr>
          <w:cantSplit/>
          <w:trHeight w:val="354"/>
        </w:trPr>
        <w:tc>
          <w:tcPr>
            <w:tcW w:w="3238" w:type="dxa"/>
            <w:vMerge/>
            <w:shd w:val="clear" w:color="auto" w:fill="D9D9D9"/>
            <w:vAlign w:val="center"/>
          </w:tcPr>
          <w:p w:rsidR="000322DB" w:rsidRPr="00CE6F01" w:rsidRDefault="000322DB" w:rsidP="000322DB">
            <w:pPr>
              <w:jc w:val="center"/>
              <w:rPr>
                <w:rFonts w:ascii="Arial" w:hAnsi="Arial" w:cs="Arial"/>
                <w:b/>
                <w:sz w:val="18"/>
                <w:szCs w:val="18"/>
              </w:rPr>
            </w:pPr>
          </w:p>
        </w:tc>
        <w:tc>
          <w:tcPr>
            <w:tcW w:w="6680" w:type="dxa"/>
            <w:gridSpan w:val="8"/>
            <w:vAlign w:val="center"/>
          </w:tcPr>
          <w:p w:rsidR="009F615B" w:rsidRDefault="000322DB" w:rsidP="009F615B">
            <w:pPr>
              <w:pStyle w:val="Akapitzlist"/>
              <w:numPr>
                <w:ilvl w:val="6"/>
                <w:numId w:val="261"/>
              </w:numPr>
              <w:tabs>
                <w:tab w:val="clear" w:pos="2520"/>
              </w:tabs>
              <w:adjustRightInd w:val="0"/>
              <w:ind w:left="12" w:firstLine="141"/>
              <w:jc w:val="both"/>
              <w:rPr>
                <w:rFonts w:ascii="Arial" w:eastAsiaTheme="minorHAnsi" w:hAnsi="Arial" w:cs="Arial"/>
                <w:sz w:val="18"/>
                <w:szCs w:val="18"/>
                <w:lang w:eastAsia="en-US"/>
              </w:rPr>
            </w:pPr>
            <w:r w:rsidRPr="003B0284">
              <w:rPr>
                <w:rFonts w:ascii="Arial" w:eastAsiaTheme="minorHAnsi" w:hAnsi="Arial" w:cs="Arial"/>
                <w:sz w:val="18"/>
                <w:szCs w:val="18"/>
                <w:lang w:eastAsia="en-US"/>
              </w:rPr>
              <w:t>Projekt skierowany do grup docelowych z obszaru województwa</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zachodniopomorskiego (w przypadku osób fizycznych - pracujących,</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uczących się lub zamieszkujących na obszarze województwa</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zachodniopomorskiego w rozumieniu przepisów Kodeksu Cywilnego, a w</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przypadku innych podmiotów - posiadających jednostkę organizacyjną na</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obszarze województwa zachodniopomorskiego).</w:t>
            </w:r>
          </w:p>
        </w:tc>
      </w:tr>
      <w:tr w:rsidR="000322DB" w:rsidRPr="00CE6F01" w:rsidTr="000322DB">
        <w:trPr>
          <w:cantSplit/>
          <w:trHeight w:val="263"/>
        </w:trPr>
        <w:tc>
          <w:tcPr>
            <w:tcW w:w="3238" w:type="dxa"/>
            <w:vMerge/>
            <w:shd w:val="clear" w:color="auto" w:fill="D9D9D9"/>
            <w:vAlign w:val="center"/>
          </w:tcPr>
          <w:p w:rsidR="000322DB" w:rsidRPr="00CE6F01" w:rsidRDefault="000322DB" w:rsidP="000322DB">
            <w:pPr>
              <w:jc w:val="center"/>
              <w:rPr>
                <w:rFonts w:ascii="Arial" w:hAnsi="Arial" w:cs="Arial"/>
                <w:b/>
                <w:sz w:val="18"/>
                <w:szCs w:val="18"/>
              </w:rPr>
            </w:pPr>
          </w:p>
        </w:tc>
        <w:tc>
          <w:tcPr>
            <w:tcW w:w="6680" w:type="dxa"/>
            <w:gridSpan w:val="8"/>
            <w:vAlign w:val="center"/>
          </w:tcPr>
          <w:p w:rsidR="009F615B" w:rsidRDefault="000322DB" w:rsidP="009F615B">
            <w:pPr>
              <w:pStyle w:val="Akapitzlist"/>
              <w:numPr>
                <w:ilvl w:val="6"/>
                <w:numId w:val="261"/>
              </w:numPr>
              <w:tabs>
                <w:tab w:val="clear" w:pos="2520"/>
              </w:tabs>
              <w:adjustRightInd w:val="0"/>
              <w:ind w:left="0" w:firstLine="46"/>
              <w:jc w:val="both"/>
              <w:rPr>
                <w:rFonts w:ascii="Arial" w:eastAsiaTheme="minorHAnsi" w:hAnsi="Arial" w:cs="Arial"/>
                <w:sz w:val="18"/>
                <w:szCs w:val="18"/>
                <w:lang w:eastAsia="en-US"/>
              </w:rPr>
            </w:pPr>
            <w:r w:rsidRPr="003B0284">
              <w:rPr>
                <w:rFonts w:ascii="Arial" w:eastAsiaTheme="minorHAnsi" w:hAnsi="Arial" w:cs="Arial"/>
                <w:sz w:val="18"/>
                <w:szCs w:val="18"/>
                <w:lang w:eastAsia="en-US"/>
              </w:rPr>
              <w:t xml:space="preserve">Projektodawca wniesie wkład własny w wysokości nie mniejszej niż </w:t>
            </w:r>
            <w:r>
              <w:rPr>
                <w:rFonts w:ascii="Arial" w:eastAsiaTheme="minorHAnsi" w:hAnsi="Arial" w:cs="Arial"/>
                <w:sz w:val="18"/>
                <w:szCs w:val="18"/>
                <w:lang w:eastAsia="en-US"/>
              </w:rPr>
              <w:t>8</w:t>
            </w:r>
            <w:r w:rsidRPr="003B0284">
              <w:rPr>
                <w:rFonts w:ascii="Arial" w:eastAsiaTheme="minorHAnsi" w:hAnsi="Arial" w:cs="Arial"/>
                <w:sz w:val="18"/>
                <w:szCs w:val="18"/>
                <w:lang w:eastAsia="en-US"/>
              </w:rPr>
              <w:t>%</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wartości projektu, zgodnie z zapisami zawartymi w Szczegółowym Opisie Osi Priorytetowych Regionalnego Programu Operacyjnego Województwa Zachodniopomorskiego 2014 - 2020.</w:t>
            </w:r>
          </w:p>
        </w:tc>
      </w:tr>
      <w:tr w:rsidR="000322DB" w:rsidRPr="00CE6F01" w:rsidTr="000322DB">
        <w:trPr>
          <w:cantSplit/>
          <w:trHeight w:val="263"/>
        </w:trPr>
        <w:tc>
          <w:tcPr>
            <w:tcW w:w="3238" w:type="dxa"/>
            <w:vMerge/>
            <w:shd w:val="clear" w:color="auto" w:fill="D9D9D9"/>
            <w:vAlign w:val="center"/>
          </w:tcPr>
          <w:p w:rsidR="000322DB" w:rsidRPr="00CE6F01" w:rsidRDefault="000322DB" w:rsidP="000322DB">
            <w:pPr>
              <w:jc w:val="center"/>
              <w:rPr>
                <w:rFonts w:ascii="Arial" w:hAnsi="Arial" w:cs="Arial"/>
                <w:b/>
                <w:sz w:val="18"/>
                <w:szCs w:val="18"/>
              </w:rPr>
            </w:pPr>
          </w:p>
        </w:tc>
        <w:tc>
          <w:tcPr>
            <w:tcW w:w="6680" w:type="dxa"/>
            <w:gridSpan w:val="8"/>
            <w:vAlign w:val="center"/>
          </w:tcPr>
          <w:p w:rsidR="009F615B" w:rsidRDefault="000322DB" w:rsidP="009F615B">
            <w:pPr>
              <w:pStyle w:val="Akapitzlist"/>
              <w:numPr>
                <w:ilvl w:val="6"/>
                <w:numId w:val="261"/>
              </w:numPr>
              <w:tabs>
                <w:tab w:val="clear" w:pos="2520"/>
                <w:tab w:val="num" w:pos="579"/>
              </w:tabs>
              <w:adjustRightInd w:val="0"/>
              <w:ind w:left="46" w:firstLine="0"/>
              <w:jc w:val="both"/>
              <w:rPr>
                <w:rFonts w:ascii="Arial" w:eastAsiaTheme="minorHAnsi" w:hAnsi="Arial" w:cs="Arial"/>
                <w:sz w:val="18"/>
                <w:szCs w:val="18"/>
                <w:lang w:eastAsia="en-US"/>
              </w:rPr>
            </w:pPr>
            <w:r w:rsidRPr="003B0284">
              <w:rPr>
                <w:rFonts w:ascii="Arial" w:eastAsiaTheme="minorHAnsi" w:hAnsi="Arial" w:cs="Arial"/>
                <w:sz w:val="18"/>
                <w:szCs w:val="18"/>
                <w:lang w:eastAsia="en-US"/>
              </w:rPr>
              <w:t>Projektodawca zobowiązany jest do zachowania trwałości miejsc</w:t>
            </w:r>
            <w:r>
              <w:rPr>
                <w:rFonts w:ascii="Arial" w:eastAsiaTheme="minorHAnsi" w:hAnsi="Arial" w:cs="Arial"/>
                <w:sz w:val="18"/>
                <w:szCs w:val="18"/>
                <w:lang w:eastAsia="en-US"/>
              </w:rPr>
              <w:t xml:space="preserve"> świadczenia </w:t>
            </w:r>
            <w:r w:rsidRPr="003E7AA2">
              <w:rPr>
                <w:rFonts w:ascii="Arial" w:eastAsiaTheme="minorHAnsi" w:hAnsi="Arial" w:cs="Arial"/>
                <w:sz w:val="18"/>
                <w:szCs w:val="18"/>
                <w:lang w:eastAsia="en-US"/>
              </w:rPr>
              <w:t>usług społecznych utworzonych w ramach</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projektu po zakończeniu realizacji projektu co najmniej przez okres</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odpowiadający okresowi realizacji projektu. Trwałość rozumiana jest jako instytucjonalna gotowość podmiotu do świadczenia usług.</w:t>
            </w:r>
          </w:p>
        </w:tc>
      </w:tr>
      <w:tr w:rsidR="000322DB" w:rsidRPr="00CE6F01" w:rsidTr="000322DB">
        <w:trPr>
          <w:cantSplit/>
          <w:trHeight w:val="263"/>
        </w:trPr>
        <w:tc>
          <w:tcPr>
            <w:tcW w:w="3238" w:type="dxa"/>
            <w:vMerge/>
            <w:shd w:val="clear" w:color="auto" w:fill="D9D9D9"/>
            <w:vAlign w:val="center"/>
          </w:tcPr>
          <w:p w:rsidR="000322DB" w:rsidRPr="00CE6F01" w:rsidRDefault="000322DB" w:rsidP="000322DB">
            <w:pPr>
              <w:jc w:val="center"/>
              <w:rPr>
                <w:rFonts w:ascii="Arial" w:hAnsi="Arial" w:cs="Arial"/>
                <w:b/>
                <w:sz w:val="18"/>
                <w:szCs w:val="18"/>
              </w:rPr>
            </w:pPr>
          </w:p>
        </w:tc>
        <w:tc>
          <w:tcPr>
            <w:tcW w:w="6680" w:type="dxa"/>
            <w:gridSpan w:val="8"/>
            <w:vAlign w:val="center"/>
          </w:tcPr>
          <w:p w:rsidR="009F615B" w:rsidRDefault="000322DB" w:rsidP="009F615B">
            <w:pPr>
              <w:pStyle w:val="Akapitzlist"/>
              <w:numPr>
                <w:ilvl w:val="6"/>
                <w:numId w:val="261"/>
              </w:numPr>
              <w:tabs>
                <w:tab w:val="clear" w:pos="2520"/>
                <w:tab w:val="num" w:pos="579"/>
              </w:tabs>
              <w:adjustRightInd w:val="0"/>
              <w:ind w:hanging="2520"/>
              <w:jc w:val="both"/>
              <w:rPr>
                <w:rFonts w:ascii="Arial" w:eastAsiaTheme="minorHAnsi" w:hAnsi="Arial" w:cs="Arial"/>
                <w:sz w:val="18"/>
                <w:szCs w:val="18"/>
                <w:lang w:eastAsia="en-US"/>
              </w:rPr>
            </w:pPr>
            <w:r>
              <w:rPr>
                <w:rFonts w:ascii="Arial" w:eastAsiaTheme="minorHAnsi" w:hAnsi="Arial" w:cs="Arial"/>
                <w:sz w:val="18"/>
                <w:szCs w:val="18"/>
                <w:lang w:eastAsia="en-US"/>
              </w:rPr>
              <w:t>Okres realizacji projektu nie przekracza 30.06.2023 r.</w:t>
            </w:r>
          </w:p>
          <w:p w:rsidR="000322DB" w:rsidRPr="00535904" w:rsidRDefault="000322DB" w:rsidP="000322DB">
            <w:pPr>
              <w:adjustRightInd w:val="0"/>
              <w:jc w:val="both"/>
              <w:rPr>
                <w:rFonts w:ascii="Arial" w:eastAsiaTheme="minorHAnsi" w:hAnsi="Arial" w:cs="Arial"/>
                <w:sz w:val="18"/>
                <w:szCs w:val="18"/>
                <w:lang w:eastAsia="en-US"/>
              </w:rPr>
            </w:pPr>
            <w:r>
              <w:t>N</w:t>
            </w:r>
            <w:r w:rsidRPr="00535904">
              <w:rPr>
                <w:rFonts w:ascii="Arial" w:eastAsiaTheme="minorHAnsi" w:hAnsi="Arial" w:cs="Arial"/>
                <w:sz w:val="18"/>
                <w:szCs w:val="18"/>
                <w:lang w:eastAsia="en-US"/>
              </w:rPr>
              <w:t xml:space="preserve">a podstawie art. 45 ust. 3 ustawy z dnia 11 lipca 2014 r. o zasadach realizacji programów w zakresie polityki spójności finansowanych w perspektywie finansowej 2014–2020 (Dz. U. z 2018 r. poz. 1431) w uzasadnionych przypadkach na etapie realizacji projektu na wniosek lub za zgodą IP, dopuszcza się możliwość odstępstwa w zakresie </w:t>
            </w:r>
            <w:r>
              <w:rPr>
                <w:rFonts w:ascii="Arial" w:eastAsiaTheme="minorHAnsi" w:hAnsi="Arial" w:cs="Arial"/>
                <w:sz w:val="18"/>
                <w:szCs w:val="18"/>
                <w:lang w:eastAsia="en-US"/>
              </w:rPr>
              <w:t>przedmiotowego kryterium poprzez wydłużenie terminu realizacji projektu.</w:t>
            </w:r>
          </w:p>
        </w:tc>
      </w:tr>
    </w:tbl>
    <w:p w:rsidR="000322DB" w:rsidRPr="00CE6F01" w:rsidRDefault="000322DB" w:rsidP="000322DB">
      <w:pPr>
        <w:rPr>
          <w:rFonts w:ascii="Arial" w:hAnsi="Arial" w:cs="Arial"/>
          <w:b/>
        </w:rPr>
      </w:pPr>
    </w:p>
    <w:p w:rsidR="000322DB" w:rsidRDefault="000322DB" w:rsidP="000322DB">
      <w:pPr>
        <w:rPr>
          <w:rFonts w:ascii="Arial" w:hAnsi="Arial" w:cs="Arial"/>
          <w:b/>
        </w:rPr>
      </w:pPr>
    </w:p>
    <w:p w:rsidR="00CE3CAB" w:rsidRDefault="00CE3CAB" w:rsidP="000322DB">
      <w:pPr>
        <w:rPr>
          <w:rFonts w:ascii="Arial" w:hAnsi="Arial" w:cs="Arial"/>
          <w:b/>
        </w:rPr>
      </w:pPr>
    </w:p>
    <w:p w:rsidR="00CE3CAB" w:rsidRDefault="00CE3CAB" w:rsidP="000322DB">
      <w:pPr>
        <w:rPr>
          <w:rFonts w:ascii="Arial" w:hAnsi="Arial" w:cs="Arial"/>
          <w:b/>
        </w:rPr>
      </w:pPr>
    </w:p>
    <w:p w:rsidR="00CE3CAB" w:rsidRDefault="00CE3CAB" w:rsidP="000322DB">
      <w:pPr>
        <w:rPr>
          <w:rFonts w:ascii="Arial" w:hAnsi="Arial" w:cs="Arial"/>
          <w:b/>
        </w:rPr>
      </w:pPr>
    </w:p>
    <w:p w:rsidR="00CE3CAB" w:rsidRDefault="00CE3CAB" w:rsidP="000322DB">
      <w:pPr>
        <w:rPr>
          <w:rFonts w:ascii="Arial" w:hAnsi="Arial" w:cs="Arial"/>
          <w:b/>
        </w:rPr>
      </w:pPr>
    </w:p>
    <w:p w:rsidR="00CE3CAB" w:rsidRDefault="00CE3CAB" w:rsidP="000322DB">
      <w:pPr>
        <w:rPr>
          <w:rFonts w:ascii="Arial" w:hAnsi="Arial" w:cs="Arial"/>
          <w:b/>
        </w:rPr>
      </w:pPr>
    </w:p>
    <w:p w:rsidR="00CE3CAB" w:rsidRDefault="00CE3CAB" w:rsidP="000322DB">
      <w:pPr>
        <w:rPr>
          <w:rFonts w:ascii="Arial" w:hAnsi="Arial" w:cs="Arial"/>
          <w:b/>
        </w:rPr>
      </w:pPr>
    </w:p>
    <w:p w:rsidR="00CE3CAB" w:rsidRDefault="00CE3CAB" w:rsidP="000322DB">
      <w:pPr>
        <w:rPr>
          <w:rFonts w:ascii="Arial" w:hAnsi="Arial" w:cs="Arial"/>
          <w:b/>
        </w:rPr>
      </w:pPr>
    </w:p>
    <w:p w:rsidR="00CE3CAB" w:rsidRDefault="00CE3CAB" w:rsidP="00CE3CAB">
      <w:pPr>
        <w:jc w:val="center"/>
        <w:rPr>
          <w:rFonts w:ascii="Arial" w:hAnsi="Arial" w:cs="Arial"/>
          <w:b/>
          <w:sz w:val="40"/>
          <w:szCs w:val="40"/>
        </w:rPr>
      </w:pPr>
      <w:r>
        <w:rPr>
          <w:rFonts w:ascii="Arial" w:hAnsi="Arial" w:cs="Arial"/>
          <w:b/>
          <w:sz w:val="40"/>
          <w:szCs w:val="40"/>
        </w:rPr>
        <w:t>Plan działania na rok 2020</w:t>
      </w:r>
    </w:p>
    <w:p w:rsidR="00CE3CAB" w:rsidRDefault="00CE3CAB" w:rsidP="00CE3CAB">
      <w:pPr>
        <w:jc w:val="center"/>
        <w:rPr>
          <w:rFonts w:ascii="Arial" w:hAnsi="Arial" w:cs="Arial"/>
          <w:b/>
          <w:sz w:val="12"/>
          <w:szCs w:val="12"/>
        </w:rPr>
      </w:pPr>
    </w:p>
    <w:p w:rsidR="00CE3CAB" w:rsidRDefault="00CE3CAB" w:rsidP="00CE3CA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CE3CAB" w:rsidRDefault="00CE3CAB" w:rsidP="00CE3CA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84"/>
        <w:gridCol w:w="738"/>
        <w:gridCol w:w="1777"/>
        <w:gridCol w:w="1419"/>
        <w:gridCol w:w="766"/>
        <w:gridCol w:w="1920"/>
      </w:tblGrid>
      <w:tr w:rsidR="00CE3CAB" w:rsidTr="00B1023B">
        <w:trPr>
          <w:trHeight w:val="362"/>
        </w:trPr>
        <w:tc>
          <w:tcPr>
            <w:tcW w:w="9606" w:type="dxa"/>
            <w:gridSpan w:val="6"/>
            <w:shd w:val="clear" w:color="auto" w:fill="D9D9D9"/>
            <w:vAlign w:val="center"/>
          </w:tcPr>
          <w:p w:rsidR="00CE3CAB" w:rsidRDefault="00CE3CAB" w:rsidP="00B1023B">
            <w:pPr>
              <w:jc w:val="center"/>
              <w:rPr>
                <w:rFonts w:ascii="Arial" w:hAnsi="Arial" w:cs="Arial"/>
                <w:b/>
                <w:sz w:val="18"/>
                <w:szCs w:val="18"/>
              </w:rPr>
            </w:pPr>
            <w:r>
              <w:rPr>
                <w:rFonts w:ascii="Arial" w:hAnsi="Arial" w:cs="Arial"/>
                <w:b/>
                <w:sz w:val="18"/>
                <w:szCs w:val="18"/>
              </w:rPr>
              <w:t>INFORMACJE O INSTYTUCJI POŚREDNICZĄCEJ</w:t>
            </w:r>
          </w:p>
        </w:tc>
      </w:tr>
      <w:tr w:rsidR="00CE3CAB" w:rsidTr="00B1023B">
        <w:trPr>
          <w:trHeight w:val="511"/>
        </w:trPr>
        <w:tc>
          <w:tcPr>
            <w:tcW w:w="2985" w:type="dxa"/>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Numer i nazwa osi priorytetowej</w:t>
            </w:r>
          </w:p>
        </w:tc>
        <w:tc>
          <w:tcPr>
            <w:tcW w:w="6621" w:type="dxa"/>
            <w:gridSpan w:val="5"/>
            <w:vAlign w:val="center"/>
          </w:tcPr>
          <w:p w:rsidR="00CE3CAB" w:rsidRDefault="00CE3CAB" w:rsidP="00B1023B">
            <w:pPr>
              <w:jc w:val="center"/>
              <w:rPr>
                <w:rFonts w:ascii="Arial" w:hAnsi="Arial" w:cs="Arial"/>
                <w:sz w:val="18"/>
                <w:szCs w:val="18"/>
              </w:rPr>
            </w:pPr>
            <w:r>
              <w:rPr>
                <w:rFonts w:ascii="Arial" w:hAnsi="Arial" w:cs="Arial"/>
                <w:sz w:val="18"/>
                <w:szCs w:val="18"/>
              </w:rPr>
              <w:t>VII Włączenie społeczne</w:t>
            </w:r>
          </w:p>
        </w:tc>
      </w:tr>
      <w:tr w:rsidR="00CE3CAB" w:rsidTr="00B1023B">
        <w:trPr>
          <w:trHeight w:val="519"/>
        </w:trPr>
        <w:tc>
          <w:tcPr>
            <w:tcW w:w="2985" w:type="dxa"/>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Instytucja Pośrednicząca</w:t>
            </w:r>
          </w:p>
        </w:tc>
        <w:tc>
          <w:tcPr>
            <w:tcW w:w="6621" w:type="dxa"/>
            <w:gridSpan w:val="5"/>
            <w:vAlign w:val="center"/>
          </w:tcPr>
          <w:p w:rsidR="00CE3CAB" w:rsidRDefault="00CE3CAB" w:rsidP="00B1023B">
            <w:pPr>
              <w:jc w:val="center"/>
              <w:rPr>
                <w:rFonts w:ascii="Arial" w:hAnsi="Arial" w:cs="Arial"/>
                <w:sz w:val="18"/>
                <w:szCs w:val="18"/>
              </w:rPr>
            </w:pPr>
            <w:r>
              <w:rPr>
                <w:rFonts w:ascii="Arial" w:hAnsi="Arial" w:cs="Arial"/>
                <w:sz w:val="18"/>
                <w:szCs w:val="18"/>
              </w:rPr>
              <w:t>Wojewódzki Urząd Pracy w Szczecinie</w:t>
            </w:r>
          </w:p>
        </w:tc>
      </w:tr>
      <w:tr w:rsidR="00CE3CAB" w:rsidTr="00B1023B">
        <w:trPr>
          <w:trHeight w:val="348"/>
        </w:trPr>
        <w:tc>
          <w:tcPr>
            <w:tcW w:w="2985" w:type="dxa"/>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CE3CAB" w:rsidRDefault="00CE3CAB" w:rsidP="00B1023B">
            <w:pPr>
              <w:jc w:val="center"/>
              <w:rPr>
                <w:rFonts w:ascii="Arial" w:hAnsi="Arial" w:cs="Arial"/>
                <w:sz w:val="18"/>
                <w:szCs w:val="18"/>
              </w:rPr>
            </w:pPr>
            <w:r w:rsidRPr="0094098C">
              <w:rPr>
                <w:rFonts w:ascii="Arial" w:hAnsi="Arial" w:cs="Arial"/>
                <w:sz w:val="18"/>
                <w:szCs w:val="18"/>
              </w:rPr>
              <w:t>ul. A. Mickiewicza 41</w:t>
            </w:r>
            <w:r w:rsidRPr="0094098C">
              <w:rPr>
                <w:rFonts w:ascii="Arial" w:hAnsi="Arial" w:cs="Arial"/>
                <w:sz w:val="18"/>
                <w:szCs w:val="18"/>
              </w:rPr>
              <w:br/>
              <w:t>70-383 Szczecin</w:t>
            </w:r>
          </w:p>
        </w:tc>
      </w:tr>
      <w:tr w:rsidR="00CE3CAB" w:rsidTr="00B1023B">
        <w:trPr>
          <w:trHeight w:val="358"/>
        </w:trPr>
        <w:tc>
          <w:tcPr>
            <w:tcW w:w="2985" w:type="dxa"/>
            <w:tcBorders>
              <w:bottom w:val="single" w:sz="2" w:space="0" w:color="auto"/>
            </w:tcBorders>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CE3CAB" w:rsidRPr="0094098C" w:rsidRDefault="00CE3CAB" w:rsidP="00B1023B">
            <w:pPr>
              <w:jc w:val="center"/>
              <w:rPr>
                <w:rFonts w:ascii="Arial" w:hAnsi="Arial" w:cs="Arial"/>
                <w:sz w:val="18"/>
                <w:szCs w:val="18"/>
              </w:rPr>
            </w:pPr>
            <w:r w:rsidRPr="0094098C">
              <w:rPr>
                <w:rFonts w:ascii="Arial" w:hAnsi="Arial" w:cs="Arial"/>
                <w:sz w:val="18"/>
                <w:szCs w:val="18"/>
              </w:rPr>
              <w:t>91</w:t>
            </w:r>
          </w:p>
        </w:tc>
        <w:tc>
          <w:tcPr>
            <w:tcW w:w="1777" w:type="dxa"/>
            <w:tcBorders>
              <w:bottom w:val="single" w:sz="2" w:space="0" w:color="auto"/>
            </w:tcBorders>
            <w:vAlign w:val="center"/>
          </w:tcPr>
          <w:p w:rsidR="00CE3CAB" w:rsidRDefault="00B1023B" w:rsidP="00B1023B">
            <w:pPr>
              <w:jc w:val="center"/>
              <w:rPr>
                <w:rFonts w:ascii="Arial" w:hAnsi="Arial" w:cs="Arial"/>
                <w:b/>
                <w:sz w:val="18"/>
                <w:szCs w:val="18"/>
              </w:rPr>
            </w:pPr>
            <w:r w:rsidRPr="00017EEA">
              <w:rPr>
                <w:rFonts w:ascii="Arial" w:hAnsi="Arial" w:cs="Arial"/>
                <w:sz w:val="20"/>
                <w:szCs w:val="20"/>
              </w:rPr>
              <w:t>42 56 1</w:t>
            </w:r>
            <w:r>
              <w:rPr>
                <w:rFonts w:ascii="Arial" w:hAnsi="Arial" w:cs="Arial"/>
                <w:sz w:val="20"/>
                <w:szCs w:val="20"/>
              </w:rPr>
              <w:t>66</w:t>
            </w:r>
          </w:p>
        </w:tc>
        <w:tc>
          <w:tcPr>
            <w:tcW w:w="1419" w:type="dxa"/>
            <w:tcBorders>
              <w:bottom w:val="single" w:sz="2" w:space="0" w:color="auto"/>
            </w:tcBorders>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CE3CAB" w:rsidRDefault="00CE3CAB" w:rsidP="00B1023B">
            <w:pPr>
              <w:jc w:val="center"/>
              <w:rPr>
                <w:rFonts w:ascii="Arial" w:hAnsi="Arial" w:cs="Arial"/>
                <w:sz w:val="18"/>
                <w:szCs w:val="18"/>
              </w:rPr>
            </w:pPr>
            <w:r>
              <w:rPr>
                <w:rFonts w:ascii="Arial" w:hAnsi="Arial" w:cs="Arial"/>
                <w:sz w:val="18"/>
                <w:szCs w:val="18"/>
              </w:rPr>
              <w:t>91</w:t>
            </w:r>
          </w:p>
        </w:tc>
        <w:tc>
          <w:tcPr>
            <w:tcW w:w="1921" w:type="dxa"/>
            <w:tcBorders>
              <w:bottom w:val="single" w:sz="2" w:space="0" w:color="auto"/>
            </w:tcBorders>
            <w:vAlign w:val="center"/>
          </w:tcPr>
          <w:p w:rsidR="00CE3CAB" w:rsidRDefault="00B1023B" w:rsidP="00B1023B">
            <w:pPr>
              <w:jc w:val="center"/>
              <w:rPr>
                <w:rFonts w:ascii="Arial" w:hAnsi="Arial" w:cs="Arial"/>
                <w:sz w:val="18"/>
                <w:szCs w:val="18"/>
              </w:rPr>
            </w:pPr>
            <w:r w:rsidRPr="00017EEA">
              <w:rPr>
                <w:rFonts w:ascii="Arial" w:hAnsi="Arial" w:cs="Arial"/>
                <w:sz w:val="20"/>
                <w:szCs w:val="20"/>
              </w:rPr>
              <w:t>42 56 103</w:t>
            </w:r>
          </w:p>
        </w:tc>
      </w:tr>
      <w:tr w:rsidR="00CE3CAB" w:rsidTr="00B1023B">
        <w:trPr>
          <w:trHeight w:val="354"/>
        </w:trPr>
        <w:tc>
          <w:tcPr>
            <w:tcW w:w="2985" w:type="dxa"/>
            <w:tcBorders>
              <w:top w:val="single" w:sz="2" w:space="0" w:color="auto"/>
              <w:bottom w:val="single" w:sz="2" w:space="0" w:color="auto"/>
            </w:tcBorders>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CE3CAB" w:rsidRDefault="00B1023B" w:rsidP="00B1023B">
            <w:pPr>
              <w:jc w:val="center"/>
              <w:rPr>
                <w:rFonts w:ascii="Arial" w:hAnsi="Arial" w:cs="Arial"/>
                <w:sz w:val="18"/>
                <w:szCs w:val="18"/>
              </w:rPr>
            </w:pPr>
            <w:r>
              <w:rPr>
                <w:rFonts w:ascii="Arial" w:hAnsi="Arial" w:cs="Arial"/>
                <w:sz w:val="20"/>
                <w:szCs w:val="20"/>
              </w:rPr>
              <w:t>marta_lisowska</w:t>
            </w:r>
            <w:r w:rsidRPr="00017EEA">
              <w:rPr>
                <w:rFonts w:ascii="Arial" w:hAnsi="Arial" w:cs="Arial"/>
                <w:sz w:val="20"/>
                <w:szCs w:val="20"/>
              </w:rPr>
              <w:t>@wup.pl</w:t>
            </w:r>
          </w:p>
        </w:tc>
      </w:tr>
      <w:tr w:rsidR="00CE3CAB" w:rsidRPr="008A588A" w:rsidTr="00B1023B">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6621" w:type="dxa"/>
            <w:gridSpan w:val="5"/>
            <w:tcBorders>
              <w:top w:val="single" w:sz="2" w:space="0" w:color="auto"/>
              <w:left w:val="single" w:sz="2" w:space="0" w:color="auto"/>
              <w:bottom w:val="single" w:sz="12" w:space="0" w:color="auto"/>
            </w:tcBorders>
            <w:vAlign w:val="center"/>
          </w:tcPr>
          <w:p w:rsidR="00CE3CAB" w:rsidRPr="00EC70B9" w:rsidRDefault="00B1023B" w:rsidP="00B1023B">
            <w:pPr>
              <w:jc w:val="center"/>
              <w:rPr>
                <w:rFonts w:ascii="Arial" w:hAnsi="Arial" w:cs="Arial"/>
                <w:sz w:val="18"/>
                <w:szCs w:val="18"/>
              </w:rPr>
            </w:pPr>
            <w:r>
              <w:rPr>
                <w:rFonts w:ascii="Arial" w:hAnsi="Arial" w:cs="Arial"/>
                <w:sz w:val="20"/>
                <w:szCs w:val="20"/>
              </w:rPr>
              <w:t>Marta Lisowska</w:t>
            </w:r>
          </w:p>
        </w:tc>
      </w:tr>
    </w:tbl>
    <w:p w:rsidR="00CE3CAB" w:rsidRPr="00EC70B9" w:rsidRDefault="00CE3CAB" w:rsidP="00CE3CAB">
      <w:pPr>
        <w:rPr>
          <w:rFonts w:ascii="Arial" w:hAnsi="Arial" w:cs="Arial"/>
          <w:b/>
        </w:rPr>
      </w:pPr>
      <w:r w:rsidRPr="00EC70B9">
        <w:rPr>
          <w:rFonts w:ascii="Arial" w:hAnsi="Arial" w:cs="Arial"/>
          <w:b/>
        </w:rPr>
        <w:br w:type="column"/>
      </w:r>
    </w:p>
    <w:p w:rsidR="00CE3CAB" w:rsidRPr="00CE6F01" w:rsidRDefault="00CE3CAB" w:rsidP="000322DB">
      <w:pPr>
        <w:rPr>
          <w:rFonts w:ascii="Arial" w:hAnsi="Arial" w:cs="Arial"/>
          <w:b/>
        </w:rPr>
      </w:pP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B1023B" w:rsidTr="00B1023B">
        <w:trPr>
          <w:trHeight w:val="362"/>
        </w:trPr>
        <w:tc>
          <w:tcPr>
            <w:tcW w:w="9889" w:type="dxa"/>
            <w:shd w:val="clear" w:color="auto" w:fill="E77B39"/>
            <w:vAlign w:val="center"/>
          </w:tcPr>
          <w:p w:rsidR="00B1023B" w:rsidRPr="00823433" w:rsidRDefault="00B1023B" w:rsidP="00823433">
            <w:pPr>
              <w:jc w:val="center"/>
              <w:rPr>
                <w:rFonts w:ascii="Arial" w:hAnsi="Arial" w:cs="Arial"/>
                <w:b/>
                <w:sz w:val="20"/>
                <w:szCs w:val="20"/>
              </w:rPr>
            </w:pPr>
            <w:r w:rsidRPr="00823433">
              <w:rPr>
                <w:rFonts w:ascii="Arial" w:hAnsi="Arial" w:cs="Arial"/>
                <w:b/>
                <w:sz w:val="20"/>
                <w:szCs w:val="20"/>
              </w:rPr>
              <w:t>KARTA DZIAŁANIA</w:t>
            </w:r>
          </w:p>
          <w:p w:rsidR="00B1023B" w:rsidRPr="00823433" w:rsidRDefault="00B1023B" w:rsidP="00823433">
            <w:pPr>
              <w:pStyle w:val="Nagwek2"/>
            </w:pPr>
            <w:bookmarkStart w:id="41" w:name="_Toc64635724"/>
            <w:r w:rsidRPr="00823433">
              <w:rPr>
                <w:b/>
                <w:sz w:val="20"/>
                <w:szCs w:val="20"/>
              </w:rPr>
              <w:t>7.6 Wsparcie rozwoju usług społecznych świadczonych w interesie ogólnym – typ 5</w:t>
            </w:r>
            <w:bookmarkEnd w:id="41"/>
          </w:p>
        </w:tc>
      </w:tr>
    </w:tbl>
    <w:p w:rsidR="00B1023B" w:rsidRDefault="00B1023B" w:rsidP="00B1023B">
      <w:pPr>
        <w:rPr>
          <w:rFonts w:ascii="Arial" w:hAnsi="Arial" w:cs="Arial"/>
        </w:rPr>
      </w:pPr>
    </w:p>
    <w:tbl>
      <w:tblPr>
        <w:tblW w:w="9878"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1462"/>
        <w:gridCol w:w="558"/>
        <w:gridCol w:w="435"/>
        <w:gridCol w:w="1656"/>
        <w:gridCol w:w="1559"/>
        <w:gridCol w:w="1134"/>
      </w:tblGrid>
      <w:tr w:rsidR="00B1023B" w:rsidRPr="00017EEA" w:rsidTr="00B1023B">
        <w:trPr>
          <w:trHeight w:val="362"/>
        </w:trPr>
        <w:tc>
          <w:tcPr>
            <w:tcW w:w="9878" w:type="dxa"/>
            <w:gridSpan w:val="8"/>
            <w:tcBorders>
              <w:top w:val="single" w:sz="12" w:space="0" w:color="auto"/>
              <w:bottom w:val="single" w:sz="2" w:space="0" w:color="auto"/>
            </w:tcBorders>
            <w:shd w:val="clear" w:color="auto" w:fill="FFCC99"/>
            <w:vAlign w:val="center"/>
          </w:tcPr>
          <w:p w:rsidR="00B1023B" w:rsidRPr="00017EEA" w:rsidRDefault="00B1023B" w:rsidP="00B1023B">
            <w:pPr>
              <w:jc w:val="both"/>
              <w:rPr>
                <w:rFonts w:ascii="Arial" w:hAnsi="Arial" w:cs="Arial"/>
                <w:b/>
                <w:sz w:val="20"/>
                <w:szCs w:val="20"/>
              </w:rPr>
            </w:pPr>
            <w:r w:rsidRPr="00017EEA">
              <w:rPr>
                <w:rFonts w:ascii="Arial" w:hAnsi="Arial" w:cs="Arial"/>
                <w:b/>
                <w:sz w:val="20"/>
                <w:szCs w:val="20"/>
              </w:rPr>
              <w:t>B 2.1 PROJEKT PRZEWIDZIANY DO REALIZACJI W TRYBIE POZAKONKURSOWYM</w:t>
            </w:r>
          </w:p>
        </w:tc>
      </w:tr>
      <w:tr w:rsidR="00B1023B" w:rsidRPr="00017EEA" w:rsidTr="00B1023B">
        <w:trPr>
          <w:trHeight w:val="549"/>
        </w:trPr>
        <w:tc>
          <w:tcPr>
            <w:tcW w:w="2495" w:type="dxa"/>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Planowany tytuł projektu</w:t>
            </w:r>
          </w:p>
        </w:tc>
        <w:tc>
          <w:tcPr>
            <w:tcW w:w="7383" w:type="dxa"/>
            <w:gridSpan w:val="7"/>
            <w:tcBorders>
              <w:top w:val="single" w:sz="2" w:space="0" w:color="auto"/>
            </w:tcBorders>
          </w:tcPr>
          <w:p w:rsidR="00B1023B" w:rsidRPr="00017EEA" w:rsidRDefault="00B1023B" w:rsidP="00B1023B">
            <w:pPr>
              <w:jc w:val="both"/>
              <w:rPr>
                <w:rFonts w:ascii="Arial" w:hAnsi="Arial" w:cs="Arial"/>
                <w:b/>
                <w:sz w:val="20"/>
                <w:szCs w:val="20"/>
              </w:rPr>
            </w:pPr>
          </w:p>
          <w:p w:rsidR="00B1023B" w:rsidRPr="00017EEA" w:rsidRDefault="00B1023B" w:rsidP="00B1023B">
            <w:pPr>
              <w:jc w:val="both"/>
              <w:rPr>
                <w:rFonts w:ascii="Arial" w:hAnsi="Arial" w:cs="Arial"/>
                <w:b/>
                <w:sz w:val="20"/>
                <w:szCs w:val="20"/>
              </w:rPr>
            </w:pPr>
            <w:r w:rsidRPr="00017EEA">
              <w:rPr>
                <w:rFonts w:ascii="Arial" w:hAnsi="Arial" w:cs="Arial"/>
                <w:b/>
                <w:sz w:val="20"/>
                <w:szCs w:val="20"/>
              </w:rPr>
              <w:t>Nie dotyczy.</w:t>
            </w:r>
          </w:p>
        </w:tc>
      </w:tr>
      <w:tr w:rsidR="00B1023B" w:rsidRPr="00017EEA" w:rsidTr="00B1023B">
        <w:trPr>
          <w:trHeight w:val="1167"/>
        </w:trPr>
        <w:tc>
          <w:tcPr>
            <w:tcW w:w="2495" w:type="dxa"/>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Nr i nazwa celu szczegółowego, w który wpisuje się dany projekt</w:t>
            </w:r>
          </w:p>
        </w:tc>
        <w:tc>
          <w:tcPr>
            <w:tcW w:w="7383" w:type="dxa"/>
            <w:gridSpan w:val="7"/>
            <w:tcBorders>
              <w:top w:val="single" w:sz="2" w:space="0" w:color="auto"/>
            </w:tcBorders>
          </w:tcPr>
          <w:p w:rsidR="00B1023B" w:rsidRPr="005D7376" w:rsidRDefault="00B1023B" w:rsidP="00B1023B">
            <w:pPr>
              <w:jc w:val="both"/>
              <w:rPr>
                <w:rFonts w:ascii="Arial" w:hAnsi="Arial" w:cs="Arial"/>
                <w:sz w:val="20"/>
                <w:szCs w:val="20"/>
              </w:rPr>
            </w:pPr>
            <w:r w:rsidRPr="005D7376">
              <w:rPr>
                <w:rFonts w:ascii="Arial" w:hAnsi="Arial" w:cs="Arial"/>
                <w:sz w:val="20"/>
                <w:szCs w:val="20"/>
              </w:rPr>
              <w:t xml:space="preserve">Zwiększenie dostępności usług społecznych w szczególności usług środowiskowych, opiekuńczych oraz usług wsparcia rodziny i pieczy zastępczej dla osób zagrożonych ubóstwem i/lub wykluczeniem społecznym. </w:t>
            </w:r>
          </w:p>
        </w:tc>
      </w:tr>
      <w:tr w:rsidR="00B1023B" w:rsidRPr="00017EEA" w:rsidTr="00B1023B">
        <w:trPr>
          <w:trHeight w:val="234"/>
        </w:trPr>
        <w:tc>
          <w:tcPr>
            <w:tcW w:w="2495" w:type="dxa"/>
            <w:tcBorders>
              <w:top w:val="single" w:sz="2" w:space="0" w:color="auto"/>
            </w:tcBorders>
            <w:shd w:val="clear" w:color="auto" w:fill="FFCC99"/>
            <w:vAlign w:val="center"/>
          </w:tcPr>
          <w:p w:rsidR="00B1023B" w:rsidRPr="00CF4BF5" w:rsidRDefault="00B1023B" w:rsidP="00B1023B">
            <w:pPr>
              <w:jc w:val="both"/>
              <w:rPr>
                <w:rFonts w:ascii="Arial" w:hAnsi="Arial" w:cs="Arial"/>
                <w:sz w:val="20"/>
                <w:szCs w:val="20"/>
              </w:rPr>
            </w:pPr>
            <w:r w:rsidRPr="00CF4BF5">
              <w:rPr>
                <w:rFonts w:ascii="Arial" w:hAnsi="Arial" w:cs="Arial"/>
                <w:sz w:val="20"/>
                <w:szCs w:val="20"/>
              </w:rPr>
              <w:t>Typ/typy projektów przewidziane do realizacji w ramach projektu</w:t>
            </w:r>
          </w:p>
        </w:tc>
        <w:tc>
          <w:tcPr>
            <w:tcW w:w="7383" w:type="dxa"/>
            <w:gridSpan w:val="7"/>
            <w:tcBorders>
              <w:top w:val="single" w:sz="2" w:space="0" w:color="auto"/>
            </w:tcBorders>
          </w:tcPr>
          <w:p w:rsidR="00B1023B" w:rsidRPr="00CF4BF5" w:rsidRDefault="00B1023B" w:rsidP="00B1023B">
            <w:pPr>
              <w:rPr>
                <w:rFonts w:ascii="Arial" w:hAnsi="Arial" w:cs="Arial"/>
                <w:sz w:val="20"/>
                <w:szCs w:val="20"/>
              </w:rPr>
            </w:pPr>
            <w:r w:rsidRPr="00CF4BF5">
              <w:rPr>
                <w:rFonts w:ascii="Arial" w:hAnsi="Arial" w:cs="Arial"/>
                <w:sz w:val="20"/>
                <w:szCs w:val="20"/>
              </w:rPr>
              <w:t>Walka z wykluczeniem transportowym poprzez realizację projektu pilotażowego „Transport na życzenie” zakładającego finansowanie wydatków związanych ze świadczeniem usług transportowych  w zakresie:</w:t>
            </w:r>
          </w:p>
          <w:p w:rsidR="00B1023B" w:rsidRPr="00CF4BF5" w:rsidRDefault="00B1023B" w:rsidP="00B1023B">
            <w:pPr>
              <w:pStyle w:val="Akapitzlist"/>
              <w:numPr>
                <w:ilvl w:val="0"/>
                <w:numId w:val="294"/>
              </w:numPr>
              <w:ind w:left="329" w:hanging="283"/>
              <w:rPr>
                <w:rFonts w:ascii="Arial" w:hAnsi="Arial" w:cs="Arial"/>
                <w:sz w:val="24"/>
                <w:szCs w:val="20"/>
              </w:rPr>
            </w:pPr>
            <w:r w:rsidRPr="00CF4BF5">
              <w:rPr>
                <w:rFonts w:ascii="Arial" w:hAnsi="Arial" w:cs="Arial"/>
                <w:szCs w:val="20"/>
              </w:rPr>
              <w:t>wydatków związanych z wyłonieniem operatora oraz dostarczaniem usługi transportu na życzenie (w szczególności koszty przejazdów, koszty związane z postępowaniem przetargowym dotyczące wyłonienia operatora, w tym koszty doradztwa prawnego);</w:t>
            </w:r>
          </w:p>
          <w:p w:rsidR="00B1023B" w:rsidRPr="00CF4BF5" w:rsidRDefault="00B1023B" w:rsidP="00B1023B">
            <w:pPr>
              <w:pStyle w:val="Akapitzlist"/>
              <w:numPr>
                <w:ilvl w:val="0"/>
                <w:numId w:val="294"/>
              </w:numPr>
              <w:ind w:left="329" w:hanging="283"/>
              <w:rPr>
                <w:rFonts w:ascii="Arial" w:hAnsi="Arial" w:cs="Arial"/>
                <w:szCs w:val="20"/>
              </w:rPr>
            </w:pPr>
            <w:r w:rsidRPr="00CF4BF5">
              <w:rPr>
                <w:rFonts w:ascii="Arial" w:hAnsi="Arial" w:cs="Arial"/>
                <w:szCs w:val="20"/>
              </w:rPr>
              <w:t xml:space="preserve"> wydatki związane z uruchomieniem dyspozytorni (w szczególności zakup lub leasing sprzętu komputerowego, oprogramowania, gps, remont/adaptacja  pomieszczenia przeznaczonego na dyspozytornię, koszty zatrudnienia dyspozytora oraz wyposażenia jego stanowiska pracy).</w:t>
            </w:r>
          </w:p>
          <w:p w:rsidR="00B1023B" w:rsidRPr="00CF4BF5" w:rsidRDefault="00B1023B" w:rsidP="00B1023B">
            <w:pPr>
              <w:tabs>
                <w:tab w:val="left" w:pos="284"/>
              </w:tabs>
              <w:ind w:left="720"/>
              <w:jc w:val="both"/>
              <w:rPr>
                <w:rFonts w:ascii="Arial" w:hAnsi="Arial" w:cs="Arial"/>
                <w:szCs w:val="20"/>
              </w:rPr>
            </w:pPr>
          </w:p>
        </w:tc>
      </w:tr>
      <w:tr w:rsidR="00B1023B" w:rsidRPr="00017EEA" w:rsidTr="00B1023B">
        <w:trPr>
          <w:trHeight w:val="519"/>
        </w:trPr>
        <w:tc>
          <w:tcPr>
            <w:tcW w:w="2495" w:type="dxa"/>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Beneficjent pozakonkursowy</w:t>
            </w:r>
          </w:p>
        </w:tc>
        <w:tc>
          <w:tcPr>
            <w:tcW w:w="7383" w:type="dxa"/>
            <w:gridSpan w:val="7"/>
            <w:vAlign w:val="center"/>
          </w:tcPr>
          <w:p w:rsidR="00B1023B" w:rsidRPr="00A11616" w:rsidRDefault="00B1023B" w:rsidP="00B1023B">
            <w:pPr>
              <w:spacing w:before="60" w:after="60"/>
              <w:rPr>
                <w:rFonts w:ascii="Arial" w:hAnsi="Arial" w:cs="Arial"/>
                <w:color w:val="000000"/>
                <w:sz w:val="20"/>
                <w:szCs w:val="20"/>
              </w:rPr>
            </w:pPr>
            <w:r w:rsidRPr="003111C1">
              <w:rPr>
                <w:rFonts w:ascii="Arial" w:hAnsi="Arial" w:cs="Arial"/>
                <w:sz w:val="20"/>
                <w:szCs w:val="20"/>
              </w:rPr>
              <w:t>Gmina Golczewo, Gmina Międzyzdroje, Gmina Sławoborze, Gmina Węgorzyno, G</w:t>
            </w:r>
            <w:r>
              <w:rPr>
                <w:rFonts w:ascii="Arial" w:hAnsi="Arial" w:cs="Arial"/>
                <w:sz w:val="20"/>
                <w:szCs w:val="20"/>
              </w:rPr>
              <w:t>mina Wierzchowo, Gmina Wolin,</w:t>
            </w:r>
            <w:r w:rsidRPr="00A11616">
              <w:rPr>
                <w:rFonts w:ascii="Arial" w:hAnsi="Arial" w:cs="Arial"/>
                <w:color w:val="000000"/>
                <w:sz w:val="20"/>
                <w:szCs w:val="20"/>
              </w:rPr>
              <w:t xml:space="preserve"> Powiat Kamieński, Powiat Łobeski, Powiat Drawski, Powiat Świdwiński</w:t>
            </w:r>
            <w:r w:rsidRPr="003111C1">
              <w:rPr>
                <w:rFonts w:ascii="Arial" w:hAnsi="Arial" w:cs="Arial"/>
                <w:sz w:val="20"/>
                <w:szCs w:val="20"/>
              </w:rPr>
              <w:t>.</w:t>
            </w:r>
          </w:p>
        </w:tc>
      </w:tr>
      <w:tr w:rsidR="00B1023B" w:rsidRPr="00017EEA" w:rsidTr="00B1023B">
        <w:trPr>
          <w:trHeight w:val="572"/>
        </w:trPr>
        <w:tc>
          <w:tcPr>
            <w:tcW w:w="2495" w:type="dxa"/>
            <w:tcBorders>
              <w:top w:val="single" w:sz="2" w:space="0" w:color="auto"/>
              <w:bottom w:val="single" w:sz="2" w:space="0" w:color="auto"/>
            </w:tcBorders>
            <w:shd w:val="clear" w:color="auto" w:fill="FFCC99"/>
            <w:vAlign w:val="center"/>
          </w:tcPr>
          <w:p w:rsidR="00B1023B" w:rsidRPr="00DF26BB" w:rsidRDefault="00B1023B" w:rsidP="00B1023B">
            <w:pPr>
              <w:jc w:val="both"/>
              <w:rPr>
                <w:rFonts w:ascii="Arial" w:hAnsi="Arial" w:cs="Arial"/>
                <w:sz w:val="20"/>
                <w:szCs w:val="20"/>
              </w:rPr>
            </w:pPr>
            <w:r w:rsidRPr="00DF26BB">
              <w:rPr>
                <w:rFonts w:ascii="Arial" w:hAnsi="Arial" w:cs="Arial"/>
                <w:sz w:val="20"/>
                <w:szCs w:val="20"/>
              </w:rPr>
              <w:t>Okres realizacji projektu</w:t>
            </w:r>
          </w:p>
        </w:tc>
        <w:tc>
          <w:tcPr>
            <w:tcW w:w="7383" w:type="dxa"/>
            <w:gridSpan w:val="7"/>
            <w:tcBorders>
              <w:top w:val="single" w:sz="2" w:space="0" w:color="auto"/>
            </w:tcBorders>
            <w:vAlign w:val="center"/>
          </w:tcPr>
          <w:p w:rsidR="00B1023B" w:rsidRPr="00DF26BB" w:rsidRDefault="00B1023B" w:rsidP="00B1023B">
            <w:pPr>
              <w:jc w:val="both"/>
              <w:rPr>
                <w:rFonts w:ascii="Arial" w:hAnsi="Arial" w:cs="Arial"/>
                <w:b/>
                <w:sz w:val="20"/>
                <w:szCs w:val="20"/>
              </w:rPr>
            </w:pPr>
            <w:r>
              <w:rPr>
                <w:rFonts w:ascii="Arial" w:hAnsi="Arial" w:cs="Arial"/>
                <w:b/>
                <w:sz w:val="20"/>
                <w:szCs w:val="20"/>
              </w:rPr>
              <w:t xml:space="preserve">maksymalnie do </w:t>
            </w:r>
            <w:r w:rsidRPr="00DF26BB">
              <w:rPr>
                <w:rFonts w:ascii="Arial" w:hAnsi="Arial" w:cs="Arial"/>
                <w:b/>
                <w:sz w:val="20"/>
                <w:szCs w:val="20"/>
              </w:rPr>
              <w:t>31.12.202</w:t>
            </w:r>
            <w:r>
              <w:rPr>
                <w:rFonts w:ascii="Arial" w:hAnsi="Arial" w:cs="Arial"/>
                <w:b/>
                <w:sz w:val="20"/>
                <w:szCs w:val="20"/>
              </w:rPr>
              <w:t xml:space="preserve">2 </w:t>
            </w:r>
            <w:r w:rsidRPr="00A11616">
              <w:rPr>
                <w:rFonts w:ascii="Arial" w:hAnsi="Arial" w:cs="Arial"/>
                <w:sz w:val="20"/>
                <w:szCs w:val="20"/>
              </w:rPr>
              <w:t>(</w:t>
            </w:r>
            <w:r w:rsidRPr="00CF4BF5">
              <w:rPr>
                <w:rFonts w:ascii="Arial" w:hAnsi="Arial" w:cs="Arial"/>
                <w:sz w:val="20"/>
                <w:szCs w:val="20"/>
              </w:rPr>
              <w:t>Na podstawie art. 45 ust. 3 ustawy z dnia 11 lipca 2014 r. o zasadach realizacji programów w zakresie polityki spójności finansowanych w perspektywie finansowej 2014–2020 (Dz. U. z 2018 r. poz. 1431) w uzasadnionych przypadkach na etapie realizacji projektu na wniosek lub za zgodą IP, dopuszcza się możliwość odstępstwa w tym zakresie.</w:t>
            </w:r>
          </w:p>
        </w:tc>
      </w:tr>
      <w:tr w:rsidR="00B1023B" w:rsidRPr="00017EEA" w:rsidTr="00B1023B">
        <w:trPr>
          <w:trHeight w:val="618"/>
        </w:trPr>
        <w:tc>
          <w:tcPr>
            <w:tcW w:w="9878" w:type="dxa"/>
            <w:gridSpan w:val="8"/>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b/>
                <w:sz w:val="20"/>
                <w:szCs w:val="20"/>
              </w:rPr>
            </w:pPr>
            <w:r w:rsidRPr="00017EEA">
              <w:rPr>
                <w:rFonts w:ascii="Arial" w:hAnsi="Arial" w:cs="Arial"/>
                <w:b/>
                <w:sz w:val="20"/>
                <w:szCs w:val="20"/>
              </w:rPr>
              <w:t>Kwota planowanych wydatków w projekcie</w:t>
            </w:r>
          </w:p>
        </w:tc>
      </w:tr>
      <w:tr w:rsidR="00B1023B" w:rsidRPr="00017EEA" w:rsidTr="00B1023B">
        <w:trPr>
          <w:trHeight w:val="618"/>
        </w:trPr>
        <w:tc>
          <w:tcPr>
            <w:tcW w:w="5094" w:type="dxa"/>
            <w:gridSpan w:val="4"/>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Pr>
                <w:rFonts w:ascii="Arial" w:hAnsi="Arial" w:cs="Arial"/>
                <w:sz w:val="20"/>
                <w:szCs w:val="20"/>
              </w:rPr>
              <w:t>w latach 2021-2022</w:t>
            </w:r>
          </w:p>
          <w:p w:rsidR="00B1023B" w:rsidRPr="00017EEA" w:rsidRDefault="00B1023B" w:rsidP="00B1023B">
            <w:pPr>
              <w:jc w:val="both"/>
              <w:rPr>
                <w:rFonts w:ascii="Arial" w:hAnsi="Arial" w:cs="Arial"/>
                <w:sz w:val="20"/>
                <w:szCs w:val="20"/>
              </w:rPr>
            </w:pPr>
            <w:r w:rsidRPr="00017EEA">
              <w:rPr>
                <w:rFonts w:ascii="Arial" w:hAnsi="Arial" w:cs="Arial"/>
                <w:b/>
                <w:sz w:val="20"/>
                <w:szCs w:val="20"/>
              </w:rPr>
              <w:t>(w tym krajowy wkład publiczny)</w:t>
            </w:r>
          </w:p>
        </w:tc>
        <w:tc>
          <w:tcPr>
            <w:tcW w:w="4784" w:type="dxa"/>
            <w:gridSpan w:val="4"/>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ogółem w projekcie</w:t>
            </w:r>
          </w:p>
          <w:p w:rsidR="00B1023B" w:rsidRPr="00017EEA" w:rsidRDefault="00B1023B" w:rsidP="00B1023B">
            <w:pPr>
              <w:jc w:val="both"/>
              <w:rPr>
                <w:rFonts w:ascii="Arial" w:hAnsi="Arial" w:cs="Arial"/>
                <w:sz w:val="20"/>
                <w:szCs w:val="20"/>
              </w:rPr>
            </w:pPr>
            <w:r w:rsidRPr="00017EEA">
              <w:rPr>
                <w:rFonts w:ascii="Arial" w:hAnsi="Arial" w:cs="Arial"/>
                <w:b/>
                <w:sz w:val="20"/>
                <w:szCs w:val="20"/>
              </w:rPr>
              <w:t>(w tym krajowy wkład publiczny)</w:t>
            </w:r>
          </w:p>
        </w:tc>
      </w:tr>
      <w:tr w:rsidR="00B1023B" w:rsidRPr="00017EEA" w:rsidTr="00B1023B">
        <w:trPr>
          <w:trHeight w:val="481"/>
        </w:trPr>
        <w:tc>
          <w:tcPr>
            <w:tcW w:w="5094" w:type="dxa"/>
            <w:gridSpan w:val="4"/>
            <w:tcBorders>
              <w:top w:val="single" w:sz="2" w:space="0" w:color="auto"/>
              <w:bottom w:val="single" w:sz="2" w:space="0" w:color="auto"/>
            </w:tcBorders>
            <w:shd w:val="clear" w:color="auto" w:fill="FFFFFF"/>
            <w:vAlign w:val="center"/>
          </w:tcPr>
          <w:p w:rsidR="00B1023B" w:rsidRPr="00017EEA" w:rsidRDefault="00B1023B" w:rsidP="00B1023B">
            <w:pPr>
              <w:jc w:val="both"/>
              <w:rPr>
                <w:rFonts w:ascii="Arial" w:hAnsi="Arial" w:cs="Arial"/>
                <w:b/>
                <w:sz w:val="20"/>
                <w:szCs w:val="20"/>
              </w:rPr>
            </w:pPr>
            <w:r>
              <w:rPr>
                <w:rFonts w:ascii="Arial" w:hAnsi="Arial" w:cs="Arial"/>
                <w:b/>
                <w:sz w:val="20"/>
                <w:szCs w:val="20"/>
              </w:rPr>
              <w:t>5 000 000,00 PLN</w:t>
            </w:r>
          </w:p>
        </w:tc>
        <w:tc>
          <w:tcPr>
            <w:tcW w:w="4784" w:type="dxa"/>
            <w:gridSpan w:val="4"/>
            <w:tcBorders>
              <w:top w:val="single" w:sz="2" w:space="0" w:color="auto"/>
              <w:bottom w:val="single" w:sz="2" w:space="0" w:color="auto"/>
            </w:tcBorders>
            <w:shd w:val="clear" w:color="auto" w:fill="FFFFFF"/>
            <w:vAlign w:val="center"/>
          </w:tcPr>
          <w:p w:rsidR="00B1023B" w:rsidRPr="00017EEA" w:rsidRDefault="00B1023B" w:rsidP="00B1023B">
            <w:pPr>
              <w:jc w:val="both"/>
              <w:rPr>
                <w:rFonts w:ascii="Arial" w:hAnsi="Arial" w:cs="Arial"/>
                <w:b/>
                <w:sz w:val="20"/>
                <w:szCs w:val="20"/>
              </w:rPr>
            </w:pPr>
            <w:r>
              <w:rPr>
                <w:rFonts w:ascii="Arial" w:hAnsi="Arial" w:cs="Arial"/>
                <w:b/>
                <w:sz w:val="20"/>
                <w:szCs w:val="20"/>
              </w:rPr>
              <w:t>5 000 000,00 PLN</w:t>
            </w:r>
          </w:p>
        </w:tc>
      </w:tr>
      <w:tr w:rsidR="00B1023B" w:rsidRPr="00017EEA" w:rsidTr="00B1023B">
        <w:trPr>
          <w:trHeight w:val="618"/>
        </w:trPr>
        <w:tc>
          <w:tcPr>
            <w:tcW w:w="9878" w:type="dxa"/>
            <w:gridSpan w:val="8"/>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b/>
                <w:sz w:val="20"/>
                <w:szCs w:val="20"/>
              </w:rPr>
            </w:pPr>
            <w:r w:rsidRPr="00017EEA">
              <w:rPr>
                <w:rFonts w:ascii="Arial" w:hAnsi="Arial" w:cs="Arial"/>
                <w:b/>
                <w:sz w:val="20"/>
                <w:szCs w:val="20"/>
              </w:rPr>
              <w:t>Rezultaty (wskaźniki pomiaru celów projektu) planowane do osiągnięcia w ramach projektu</w:t>
            </w:r>
          </w:p>
        </w:tc>
      </w:tr>
      <w:tr w:rsidR="00B1023B" w:rsidRPr="00017EEA" w:rsidTr="00B1023B">
        <w:trPr>
          <w:trHeight w:val="478"/>
        </w:trPr>
        <w:tc>
          <w:tcPr>
            <w:tcW w:w="3074" w:type="dxa"/>
            <w:gridSpan w:val="2"/>
            <w:vMerge w:val="restart"/>
            <w:tcBorders>
              <w:top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Nazwa wskaźnika</w:t>
            </w:r>
          </w:p>
        </w:tc>
        <w:tc>
          <w:tcPr>
            <w:tcW w:w="1462" w:type="dxa"/>
            <w:vMerge w:val="restart"/>
            <w:tcBorders>
              <w:top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Jednostka</w:t>
            </w:r>
          </w:p>
        </w:tc>
        <w:tc>
          <w:tcPr>
            <w:tcW w:w="2649" w:type="dxa"/>
            <w:gridSpan w:val="3"/>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Wartość wskaźnika planowana do osiągnięcia w poszczególnych latach</w:t>
            </w:r>
          </w:p>
        </w:tc>
        <w:tc>
          <w:tcPr>
            <w:tcW w:w="1559" w:type="dxa"/>
            <w:vMerge w:val="restart"/>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Wartość wskaźnika planowana do osiągnięcia ogółem w projekcie</w:t>
            </w:r>
          </w:p>
        </w:tc>
        <w:tc>
          <w:tcPr>
            <w:tcW w:w="1134" w:type="dxa"/>
            <w:vMerge w:val="restart"/>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Wskaźnik realizujący ramy wykonania</w:t>
            </w:r>
          </w:p>
          <w:p w:rsidR="00B1023B" w:rsidRPr="00017EEA" w:rsidRDefault="00B1023B" w:rsidP="00B1023B">
            <w:pPr>
              <w:jc w:val="both"/>
              <w:rPr>
                <w:rFonts w:ascii="Arial" w:hAnsi="Arial" w:cs="Arial"/>
                <w:sz w:val="20"/>
                <w:szCs w:val="20"/>
              </w:rPr>
            </w:pPr>
            <w:r w:rsidRPr="00017EEA">
              <w:rPr>
                <w:rFonts w:ascii="Arial" w:hAnsi="Arial" w:cs="Arial"/>
                <w:sz w:val="20"/>
                <w:szCs w:val="20"/>
              </w:rPr>
              <w:t>T/N</w:t>
            </w:r>
          </w:p>
        </w:tc>
      </w:tr>
      <w:tr w:rsidR="00B1023B" w:rsidRPr="00017EEA" w:rsidTr="00B1023B">
        <w:trPr>
          <w:trHeight w:val="478"/>
        </w:trPr>
        <w:tc>
          <w:tcPr>
            <w:tcW w:w="3074" w:type="dxa"/>
            <w:gridSpan w:val="2"/>
            <w:vMerge/>
            <w:tcBorders>
              <w:bottom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p>
        </w:tc>
        <w:tc>
          <w:tcPr>
            <w:tcW w:w="1462" w:type="dxa"/>
            <w:vMerge/>
            <w:tcBorders>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p>
        </w:tc>
        <w:tc>
          <w:tcPr>
            <w:tcW w:w="993" w:type="dxa"/>
            <w:gridSpan w:val="2"/>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Rok</w:t>
            </w:r>
          </w:p>
        </w:tc>
        <w:tc>
          <w:tcPr>
            <w:tcW w:w="1656" w:type="dxa"/>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Wartość</w:t>
            </w:r>
          </w:p>
        </w:tc>
        <w:tc>
          <w:tcPr>
            <w:tcW w:w="1559" w:type="dxa"/>
            <w:vMerge/>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p>
        </w:tc>
        <w:tc>
          <w:tcPr>
            <w:tcW w:w="1134" w:type="dxa"/>
            <w:vMerge/>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p>
        </w:tc>
      </w:tr>
      <w:tr w:rsidR="00B1023B" w:rsidRPr="00017EEA" w:rsidTr="00B1023B">
        <w:trPr>
          <w:trHeight w:val="518"/>
        </w:trPr>
        <w:tc>
          <w:tcPr>
            <w:tcW w:w="3074" w:type="dxa"/>
            <w:gridSpan w:val="2"/>
            <w:vMerge w:val="restart"/>
            <w:tcBorders>
              <w:top w:val="single" w:sz="6" w:space="0" w:color="auto"/>
            </w:tcBorders>
            <w:vAlign w:val="center"/>
          </w:tcPr>
          <w:p w:rsidR="00B1023B" w:rsidRPr="008502B5" w:rsidRDefault="00B1023B" w:rsidP="00B1023B">
            <w:pPr>
              <w:jc w:val="both"/>
              <w:rPr>
                <w:rFonts w:ascii="Arial" w:hAnsi="Arial" w:cs="Arial"/>
                <w:i/>
                <w:sz w:val="20"/>
                <w:szCs w:val="20"/>
              </w:rPr>
            </w:pPr>
            <w:r w:rsidRPr="008502B5">
              <w:rPr>
                <w:rFonts w:ascii="Arial" w:hAnsi="Arial" w:cs="Arial"/>
                <w:i/>
                <w:sz w:val="20"/>
                <w:szCs w:val="20"/>
              </w:rPr>
              <w:t xml:space="preserve">Liczba </w:t>
            </w:r>
            <w:r>
              <w:rPr>
                <w:rFonts w:ascii="Arial" w:hAnsi="Arial" w:cs="Arial"/>
                <w:i/>
                <w:sz w:val="20"/>
                <w:szCs w:val="20"/>
              </w:rPr>
              <w:t>gmin</w:t>
            </w:r>
            <w:r w:rsidRPr="008502B5">
              <w:rPr>
                <w:rFonts w:ascii="Arial" w:hAnsi="Arial" w:cs="Arial"/>
                <w:i/>
                <w:sz w:val="20"/>
                <w:szCs w:val="20"/>
              </w:rPr>
              <w:t xml:space="preserve"> objętych wsparciem w zakresie </w:t>
            </w:r>
            <w:r>
              <w:rPr>
                <w:rFonts w:ascii="Arial" w:hAnsi="Arial" w:cs="Arial"/>
                <w:i/>
                <w:sz w:val="20"/>
                <w:szCs w:val="20"/>
              </w:rPr>
              <w:t xml:space="preserve">testowania poprawiania dostępności transportowej dla osób zagrożonych wykluczeniem transportowym </w:t>
            </w:r>
            <w:r w:rsidRPr="008502B5">
              <w:rPr>
                <w:rFonts w:ascii="Arial" w:hAnsi="Arial" w:cs="Arial"/>
                <w:i/>
                <w:sz w:val="20"/>
                <w:szCs w:val="20"/>
              </w:rPr>
              <w:t>[podmioty].</w:t>
            </w:r>
          </w:p>
        </w:tc>
        <w:tc>
          <w:tcPr>
            <w:tcW w:w="1462" w:type="dxa"/>
            <w:vMerge w:val="restart"/>
            <w:tcBorders>
              <w:top w:val="single" w:sz="6" w:space="0" w:color="auto"/>
            </w:tcBorders>
            <w:shd w:val="clear" w:color="auto" w:fill="FFFFFF"/>
            <w:vAlign w:val="center"/>
          </w:tcPr>
          <w:p w:rsidR="00B1023B" w:rsidRPr="00017EEA" w:rsidRDefault="00B1023B" w:rsidP="00B1023B">
            <w:pPr>
              <w:jc w:val="center"/>
              <w:rPr>
                <w:rFonts w:ascii="Arial" w:hAnsi="Arial" w:cs="Arial"/>
                <w:i/>
                <w:color w:val="D9D9D9"/>
                <w:sz w:val="20"/>
                <w:szCs w:val="20"/>
              </w:rPr>
            </w:pPr>
            <w:r w:rsidRPr="00017EEA">
              <w:rPr>
                <w:rFonts w:ascii="Arial" w:hAnsi="Arial" w:cs="Arial"/>
                <w:i/>
                <w:sz w:val="20"/>
                <w:szCs w:val="20"/>
              </w:rPr>
              <w:t>[</w:t>
            </w:r>
            <w:r>
              <w:rPr>
                <w:rFonts w:ascii="Arial" w:hAnsi="Arial" w:cs="Arial"/>
                <w:i/>
                <w:sz w:val="20"/>
                <w:szCs w:val="20"/>
              </w:rPr>
              <w:t>podmioty</w:t>
            </w:r>
            <w:r w:rsidRPr="00017EEA">
              <w:rPr>
                <w:rFonts w:ascii="Arial" w:hAnsi="Arial" w:cs="Arial"/>
                <w:i/>
                <w:sz w:val="20"/>
                <w:szCs w:val="20"/>
              </w:rPr>
              <w:t>]</w:t>
            </w:r>
          </w:p>
          <w:p w:rsidR="00B1023B" w:rsidRPr="00017EEA" w:rsidRDefault="00B1023B" w:rsidP="00B1023B">
            <w:pPr>
              <w:jc w:val="center"/>
              <w:rPr>
                <w:rFonts w:ascii="Arial" w:hAnsi="Arial" w:cs="Arial"/>
                <w:i/>
                <w:sz w:val="20"/>
                <w:szCs w:val="20"/>
              </w:rPr>
            </w:pPr>
          </w:p>
        </w:tc>
        <w:tc>
          <w:tcPr>
            <w:tcW w:w="993" w:type="dxa"/>
            <w:gridSpan w:val="2"/>
            <w:tcBorders>
              <w:top w:val="single" w:sz="2" w:space="0" w:color="auto"/>
              <w:bottom w:val="single" w:sz="2" w:space="0" w:color="auto"/>
            </w:tcBorders>
            <w:vAlign w:val="center"/>
          </w:tcPr>
          <w:p w:rsidR="00B1023B" w:rsidRDefault="00B1023B" w:rsidP="00B1023B">
            <w:pPr>
              <w:jc w:val="center"/>
              <w:rPr>
                <w:rFonts w:ascii="Arial" w:hAnsi="Arial" w:cs="Arial"/>
                <w:i/>
                <w:sz w:val="20"/>
                <w:szCs w:val="20"/>
              </w:rPr>
            </w:pPr>
            <w:r>
              <w:rPr>
                <w:rFonts w:ascii="Arial" w:hAnsi="Arial" w:cs="Arial"/>
                <w:i/>
                <w:sz w:val="20"/>
                <w:szCs w:val="20"/>
              </w:rPr>
              <w:t>2021</w:t>
            </w:r>
          </w:p>
        </w:tc>
        <w:tc>
          <w:tcPr>
            <w:tcW w:w="1656" w:type="dxa"/>
            <w:tcBorders>
              <w:top w:val="single" w:sz="2" w:space="0" w:color="auto"/>
            </w:tcBorders>
            <w:vAlign w:val="center"/>
          </w:tcPr>
          <w:p w:rsidR="00B1023B" w:rsidRPr="00017EEA" w:rsidRDefault="00B1023B" w:rsidP="00B1023B">
            <w:pPr>
              <w:rPr>
                <w:rFonts w:ascii="Arial" w:hAnsi="Arial" w:cs="Arial"/>
                <w:i/>
                <w:sz w:val="20"/>
                <w:szCs w:val="20"/>
              </w:rPr>
            </w:pPr>
          </w:p>
        </w:tc>
        <w:tc>
          <w:tcPr>
            <w:tcW w:w="1559" w:type="dxa"/>
            <w:vMerge w:val="restart"/>
            <w:tcBorders>
              <w:top w:val="single" w:sz="2" w:space="0" w:color="auto"/>
            </w:tcBorders>
            <w:shd w:val="clear" w:color="auto" w:fill="FFFFFF"/>
            <w:vAlign w:val="center"/>
          </w:tcPr>
          <w:p w:rsidR="00B1023B" w:rsidRPr="00017EEA" w:rsidRDefault="00B1023B" w:rsidP="00B1023B">
            <w:pPr>
              <w:ind w:left="-108"/>
              <w:jc w:val="center"/>
              <w:rPr>
                <w:rFonts w:ascii="Arial" w:hAnsi="Arial" w:cs="Arial"/>
                <w:i/>
                <w:sz w:val="20"/>
                <w:szCs w:val="20"/>
              </w:rPr>
            </w:pPr>
          </w:p>
        </w:tc>
        <w:tc>
          <w:tcPr>
            <w:tcW w:w="1134" w:type="dxa"/>
            <w:vMerge w:val="restart"/>
            <w:tcBorders>
              <w:top w:val="single" w:sz="2" w:space="0" w:color="auto"/>
            </w:tcBorders>
            <w:shd w:val="clear" w:color="auto" w:fill="FFFFFF"/>
            <w:vAlign w:val="center"/>
          </w:tcPr>
          <w:p w:rsidR="00B1023B" w:rsidRDefault="00B1023B" w:rsidP="00B1023B">
            <w:pPr>
              <w:ind w:left="-108"/>
              <w:jc w:val="center"/>
              <w:rPr>
                <w:rFonts w:ascii="Arial" w:hAnsi="Arial" w:cs="Arial"/>
                <w:sz w:val="20"/>
                <w:szCs w:val="20"/>
              </w:rPr>
            </w:pPr>
          </w:p>
        </w:tc>
      </w:tr>
      <w:tr w:rsidR="00B1023B" w:rsidRPr="00017EEA" w:rsidTr="00B1023B">
        <w:trPr>
          <w:trHeight w:val="517"/>
        </w:trPr>
        <w:tc>
          <w:tcPr>
            <w:tcW w:w="3074" w:type="dxa"/>
            <w:gridSpan w:val="2"/>
            <w:vMerge/>
            <w:vAlign w:val="center"/>
          </w:tcPr>
          <w:p w:rsidR="00B1023B" w:rsidRPr="008502B5" w:rsidRDefault="00B1023B" w:rsidP="00B1023B">
            <w:pPr>
              <w:jc w:val="both"/>
              <w:rPr>
                <w:rFonts w:ascii="Arial" w:hAnsi="Arial" w:cs="Arial"/>
                <w:i/>
                <w:sz w:val="20"/>
                <w:szCs w:val="20"/>
              </w:rPr>
            </w:pPr>
          </w:p>
        </w:tc>
        <w:tc>
          <w:tcPr>
            <w:tcW w:w="1462" w:type="dxa"/>
            <w:vMerge/>
            <w:shd w:val="clear" w:color="auto" w:fill="FFFFFF"/>
            <w:vAlign w:val="center"/>
          </w:tcPr>
          <w:p w:rsidR="00B1023B" w:rsidRPr="00017EEA" w:rsidRDefault="00B1023B" w:rsidP="00B1023B">
            <w:pPr>
              <w:jc w:val="center"/>
              <w:rPr>
                <w:rFonts w:ascii="Arial" w:hAnsi="Arial" w:cs="Arial"/>
                <w:i/>
                <w:sz w:val="20"/>
                <w:szCs w:val="20"/>
              </w:rPr>
            </w:pPr>
          </w:p>
        </w:tc>
        <w:tc>
          <w:tcPr>
            <w:tcW w:w="993" w:type="dxa"/>
            <w:gridSpan w:val="2"/>
            <w:tcBorders>
              <w:top w:val="single" w:sz="2" w:space="0" w:color="auto"/>
              <w:bottom w:val="single" w:sz="2" w:space="0" w:color="auto"/>
            </w:tcBorders>
            <w:vAlign w:val="center"/>
          </w:tcPr>
          <w:p w:rsidR="00B1023B" w:rsidRDefault="00B1023B" w:rsidP="00B1023B">
            <w:pPr>
              <w:ind w:left="-108" w:right="-108"/>
              <w:jc w:val="center"/>
              <w:rPr>
                <w:rFonts w:ascii="Arial" w:hAnsi="Arial" w:cs="Arial"/>
                <w:i/>
                <w:sz w:val="20"/>
                <w:szCs w:val="20"/>
              </w:rPr>
            </w:pPr>
            <w:r>
              <w:rPr>
                <w:rFonts w:ascii="Arial" w:hAnsi="Arial" w:cs="Arial"/>
                <w:i/>
                <w:sz w:val="20"/>
                <w:szCs w:val="20"/>
              </w:rPr>
              <w:t>2022</w:t>
            </w:r>
          </w:p>
          <w:p w:rsidR="00B1023B" w:rsidRDefault="00B1023B" w:rsidP="00B1023B">
            <w:pPr>
              <w:jc w:val="center"/>
              <w:rPr>
                <w:rFonts w:ascii="Arial" w:hAnsi="Arial" w:cs="Arial"/>
                <w:i/>
                <w:sz w:val="20"/>
                <w:szCs w:val="20"/>
              </w:rPr>
            </w:pPr>
          </w:p>
        </w:tc>
        <w:tc>
          <w:tcPr>
            <w:tcW w:w="1656" w:type="dxa"/>
            <w:tcBorders>
              <w:bottom w:val="single" w:sz="2" w:space="0" w:color="auto"/>
            </w:tcBorders>
            <w:vAlign w:val="center"/>
          </w:tcPr>
          <w:p w:rsidR="00B1023B" w:rsidRPr="00017EEA" w:rsidRDefault="00B1023B" w:rsidP="00B1023B">
            <w:pPr>
              <w:rPr>
                <w:rFonts w:ascii="Arial" w:hAnsi="Arial" w:cs="Arial"/>
                <w:i/>
                <w:sz w:val="20"/>
                <w:szCs w:val="20"/>
              </w:rPr>
            </w:pPr>
          </w:p>
        </w:tc>
        <w:tc>
          <w:tcPr>
            <w:tcW w:w="1559" w:type="dxa"/>
            <w:vMerge/>
            <w:shd w:val="clear" w:color="auto" w:fill="FFFFFF"/>
            <w:vAlign w:val="center"/>
          </w:tcPr>
          <w:p w:rsidR="00B1023B" w:rsidRPr="00017EEA" w:rsidRDefault="00B1023B" w:rsidP="00B1023B">
            <w:pPr>
              <w:ind w:left="-108"/>
              <w:jc w:val="center"/>
              <w:rPr>
                <w:rFonts w:ascii="Arial" w:hAnsi="Arial" w:cs="Arial"/>
                <w:i/>
                <w:sz w:val="20"/>
                <w:szCs w:val="20"/>
              </w:rPr>
            </w:pPr>
          </w:p>
        </w:tc>
        <w:tc>
          <w:tcPr>
            <w:tcW w:w="1134" w:type="dxa"/>
            <w:vMerge/>
            <w:shd w:val="clear" w:color="auto" w:fill="FFFFFF"/>
            <w:vAlign w:val="center"/>
          </w:tcPr>
          <w:p w:rsidR="00B1023B" w:rsidRDefault="00B1023B" w:rsidP="00B1023B">
            <w:pPr>
              <w:ind w:left="-108"/>
              <w:jc w:val="center"/>
              <w:rPr>
                <w:rFonts w:ascii="Arial" w:hAnsi="Arial" w:cs="Arial"/>
                <w:sz w:val="20"/>
                <w:szCs w:val="20"/>
              </w:rPr>
            </w:pPr>
          </w:p>
        </w:tc>
      </w:tr>
      <w:tr w:rsidR="00B1023B" w:rsidRPr="00017EEA" w:rsidTr="00B1023B">
        <w:trPr>
          <w:cantSplit/>
          <w:trHeight w:val="348"/>
        </w:trPr>
        <w:tc>
          <w:tcPr>
            <w:tcW w:w="3074" w:type="dxa"/>
            <w:gridSpan w:val="2"/>
            <w:vMerge w:val="restart"/>
            <w:tcBorders>
              <w:top w:val="single" w:sz="2" w:space="0" w:color="auto"/>
            </w:tcBorders>
            <w:shd w:val="clear" w:color="auto" w:fill="FFCC99"/>
            <w:vAlign w:val="center"/>
          </w:tcPr>
          <w:p w:rsidR="00B1023B" w:rsidRPr="00A92450" w:rsidRDefault="00B1023B" w:rsidP="00B1023B">
            <w:pPr>
              <w:jc w:val="both"/>
              <w:rPr>
                <w:rFonts w:ascii="Arial" w:hAnsi="Arial" w:cs="Arial"/>
                <w:sz w:val="20"/>
                <w:szCs w:val="20"/>
              </w:rPr>
            </w:pPr>
            <w:r w:rsidRPr="00A92450">
              <w:rPr>
                <w:rFonts w:ascii="Arial" w:hAnsi="Arial" w:cs="Arial"/>
                <w:sz w:val="20"/>
                <w:szCs w:val="20"/>
              </w:rPr>
              <w:t>Szczegółowe kryteria wyboru projektów</w:t>
            </w:r>
          </w:p>
        </w:tc>
        <w:tc>
          <w:tcPr>
            <w:tcW w:w="6804" w:type="dxa"/>
            <w:gridSpan w:val="6"/>
            <w:tcBorders>
              <w:top w:val="single" w:sz="2" w:space="0" w:color="auto"/>
              <w:bottom w:val="single" w:sz="2" w:space="0" w:color="auto"/>
            </w:tcBorders>
            <w:shd w:val="clear" w:color="auto" w:fill="FFCC99"/>
          </w:tcPr>
          <w:p w:rsidR="00B1023B" w:rsidRPr="00A92450" w:rsidRDefault="00B1023B" w:rsidP="00B1023B">
            <w:pPr>
              <w:ind w:left="720"/>
              <w:jc w:val="both"/>
              <w:rPr>
                <w:rFonts w:ascii="Arial" w:hAnsi="Arial" w:cs="Arial"/>
                <w:b/>
                <w:sz w:val="20"/>
                <w:szCs w:val="20"/>
              </w:rPr>
            </w:pPr>
          </w:p>
        </w:tc>
      </w:tr>
      <w:tr w:rsidR="00B1023B" w:rsidRPr="00017EEA" w:rsidTr="00B1023B">
        <w:trPr>
          <w:cantSplit/>
          <w:trHeight w:val="354"/>
        </w:trPr>
        <w:tc>
          <w:tcPr>
            <w:tcW w:w="3074" w:type="dxa"/>
            <w:gridSpan w:val="2"/>
            <w:vMerge/>
            <w:shd w:val="clear" w:color="auto" w:fill="D9D9D9"/>
            <w:vAlign w:val="center"/>
          </w:tcPr>
          <w:p w:rsidR="00B1023B" w:rsidRPr="00A92450" w:rsidRDefault="00B1023B" w:rsidP="00B1023B">
            <w:pPr>
              <w:jc w:val="both"/>
              <w:rPr>
                <w:rFonts w:ascii="Arial" w:hAnsi="Arial" w:cs="Arial"/>
                <w:b/>
                <w:sz w:val="20"/>
                <w:szCs w:val="20"/>
              </w:rPr>
            </w:pPr>
          </w:p>
        </w:tc>
        <w:tc>
          <w:tcPr>
            <w:tcW w:w="6804" w:type="dxa"/>
            <w:gridSpan w:val="6"/>
            <w:tcBorders>
              <w:top w:val="single" w:sz="2" w:space="0" w:color="auto"/>
            </w:tcBorders>
            <w:vAlign w:val="center"/>
          </w:tcPr>
          <w:p w:rsidR="00B1023B" w:rsidRDefault="00B1023B" w:rsidP="001C228B">
            <w:pPr>
              <w:numPr>
                <w:ilvl w:val="3"/>
                <w:numId w:val="305"/>
              </w:numPr>
              <w:ind w:left="34" w:firstLine="0"/>
              <w:jc w:val="both"/>
              <w:rPr>
                <w:rFonts w:ascii="Arial" w:hAnsi="Arial" w:cs="Arial"/>
                <w:sz w:val="20"/>
                <w:szCs w:val="20"/>
              </w:rPr>
            </w:pPr>
            <w:r w:rsidRPr="00FA41D1">
              <w:rPr>
                <w:rFonts w:ascii="Arial" w:hAnsi="Arial" w:cs="Arial"/>
                <w:sz w:val="20"/>
                <w:szCs w:val="20"/>
              </w:rPr>
              <w:t>Projektodawca</w:t>
            </w:r>
            <w:r w:rsidRPr="00FA41D1">
              <w:rPr>
                <w:rFonts w:ascii="Arial" w:hAnsi="Arial" w:cs="Arial"/>
                <w:bCs/>
                <w:sz w:val="20"/>
                <w:szCs w:val="20"/>
              </w:rPr>
              <w:t xml:space="preserve"> składa nie więcej niż jeden wniosek o dofinansowanie projektu</w:t>
            </w:r>
            <w:r>
              <w:rPr>
                <w:rFonts w:ascii="Arial" w:hAnsi="Arial" w:cs="Arial"/>
                <w:bCs/>
                <w:sz w:val="20"/>
                <w:szCs w:val="20"/>
              </w:rPr>
              <w:t xml:space="preserve"> w ramach naboru</w:t>
            </w:r>
            <w:r w:rsidRPr="00FA41D1">
              <w:rPr>
                <w:rFonts w:ascii="Arial" w:hAnsi="Arial" w:cs="Arial"/>
                <w:bCs/>
                <w:sz w:val="20"/>
                <w:szCs w:val="20"/>
              </w:rPr>
              <w:t xml:space="preserve"> </w:t>
            </w:r>
            <w:r w:rsidRPr="00FA41D1">
              <w:rPr>
                <w:rFonts w:ascii="Arial" w:hAnsi="Arial" w:cs="Arial"/>
                <w:sz w:val="20"/>
                <w:szCs w:val="20"/>
                <w:lang w:eastAsia="en-US"/>
              </w:rPr>
              <w:t>na jedną lini</w:t>
            </w:r>
            <w:r>
              <w:rPr>
                <w:rFonts w:ascii="Arial" w:hAnsi="Arial" w:cs="Arial"/>
                <w:sz w:val="20"/>
                <w:szCs w:val="20"/>
                <w:lang w:eastAsia="en-US"/>
              </w:rPr>
              <w:t>ę</w:t>
            </w:r>
            <w:r w:rsidRPr="00FA41D1">
              <w:rPr>
                <w:rFonts w:ascii="Arial" w:hAnsi="Arial" w:cs="Arial"/>
                <w:sz w:val="20"/>
                <w:szCs w:val="20"/>
                <w:lang w:eastAsia="en-US"/>
              </w:rPr>
              <w:t xml:space="preserve"> pilotażową wskazaną w </w:t>
            </w:r>
            <w:r w:rsidRPr="00FA41D1">
              <w:rPr>
                <w:rFonts w:ascii="Arial" w:hAnsi="Arial" w:cs="Arial"/>
                <w:sz w:val="20"/>
                <w:szCs w:val="20"/>
              </w:rPr>
              <w:t>Raporcie Catching Up Regions 3 Transport na obszarach wiejskich w Województwie Zachodniopomorskim</w:t>
            </w:r>
            <w:r>
              <w:rPr>
                <w:rFonts w:ascii="Arial" w:hAnsi="Arial" w:cs="Arial"/>
                <w:sz w:val="20"/>
                <w:szCs w:val="20"/>
              </w:rPr>
              <w:t xml:space="preserve"> tj.:</w:t>
            </w:r>
          </w:p>
          <w:p w:rsidR="00B1023B"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w:t>
            </w:r>
            <w:r w:rsidRPr="008502B5">
              <w:rPr>
                <w:rFonts w:ascii="Arial" w:hAnsi="Arial" w:cs="Arial"/>
                <w:szCs w:val="20"/>
              </w:rPr>
              <w:t>la odcink</w:t>
            </w:r>
            <w:r>
              <w:rPr>
                <w:rFonts w:ascii="Arial" w:hAnsi="Arial" w:cs="Arial"/>
                <w:szCs w:val="20"/>
              </w:rPr>
              <w:t>a</w:t>
            </w:r>
            <w:r w:rsidRPr="008502B5">
              <w:rPr>
                <w:rFonts w:ascii="Arial" w:hAnsi="Arial" w:cs="Arial"/>
                <w:szCs w:val="20"/>
              </w:rPr>
              <w:t xml:space="preserve"> Wysoka Kamieńska</w:t>
            </w:r>
            <w:r>
              <w:rPr>
                <w:rFonts w:ascii="Arial" w:hAnsi="Arial" w:cs="Arial"/>
                <w:szCs w:val="20"/>
              </w:rPr>
              <w:t>;</w:t>
            </w:r>
          </w:p>
          <w:p w:rsidR="00B1023B" w:rsidRDefault="00B1023B" w:rsidP="00B1023B">
            <w:pPr>
              <w:pStyle w:val="Akapitzlist"/>
              <w:numPr>
                <w:ilvl w:val="0"/>
                <w:numId w:val="293"/>
              </w:numPr>
              <w:ind w:left="743"/>
              <w:jc w:val="both"/>
              <w:rPr>
                <w:rFonts w:ascii="Arial" w:hAnsi="Arial" w:cs="Arial"/>
                <w:szCs w:val="20"/>
              </w:rPr>
            </w:pPr>
            <w:r>
              <w:rPr>
                <w:rFonts w:ascii="Arial" w:hAnsi="Arial" w:cs="Arial"/>
                <w:szCs w:val="20"/>
              </w:rPr>
              <w:t>dla o</w:t>
            </w:r>
            <w:r w:rsidRPr="00EA12E8">
              <w:rPr>
                <w:rFonts w:ascii="Arial" w:hAnsi="Arial" w:cs="Arial"/>
                <w:szCs w:val="20"/>
              </w:rPr>
              <w:t>dcinka Lubin</w:t>
            </w:r>
            <w:r>
              <w:rPr>
                <w:rFonts w:ascii="Arial" w:hAnsi="Arial" w:cs="Arial"/>
                <w:szCs w:val="20"/>
              </w:rPr>
              <w:t>;</w:t>
            </w:r>
          </w:p>
          <w:p w:rsidR="00B1023B" w:rsidRPr="00EA12E8" w:rsidRDefault="00B1023B" w:rsidP="00B1023B">
            <w:pPr>
              <w:pStyle w:val="Akapitzlist"/>
              <w:numPr>
                <w:ilvl w:val="0"/>
                <w:numId w:val="293"/>
              </w:numPr>
              <w:ind w:left="743"/>
              <w:jc w:val="both"/>
              <w:rPr>
                <w:rFonts w:ascii="Arial" w:hAnsi="Arial" w:cs="Arial"/>
                <w:szCs w:val="20"/>
              </w:rPr>
            </w:pPr>
            <w:r>
              <w:rPr>
                <w:rFonts w:ascii="Arial" w:hAnsi="Arial" w:cs="Arial"/>
                <w:szCs w:val="20"/>
              </w:rPr>
              <w:t xml:space="preserve">dla </w:t>
            </w:r>
            <w:r w:rsidRPr="00EA12E8">
              <w:rPr>
                <w:rFonts w:ascii="Arial" w:hAnsi="Arial" w:cs="Arial"/>
                <w:szCs w:val="20"/>
              </w:rPr>
              <w:t xml:space="preserve">odcinka </w:t>
            </w:r>
            <w:r>
              <w:rPr>
                <w:rFonts w:ascii="Arial" w:hAnsi="Arial" w:cs="Arial"/>
                <w:szCs w:val="20"/>
              </w:rPr>
              <w:t>Wolin;</w:t>
            </w:r>
          </w:p>
          <w:p w:rsidR="00B1023B" w:rsidRPr="008502B5"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w:t>
            </w:r>
            <w:r w:rsidRPr="008502B5">
              <w:rPr>
                <w:rFonts w:ascii="Arial" w:hAnsi="Arial" w:cs="Arial"/>
                <w:szCs w:val="20"/>
              </w:rPr>
              <w:t>la odcinka Runowo Pomorsk</w:t>
            </w:r>
            <w:r>
              <w:rPr>
                <w:rFonts w:ascii="Arial" w:hAnsi="Arial" w:cs="Arial"/>
                <w:szCs w:val="20"/>
              </w:rPr>
              <w:t>ie;</w:t>
            </w:r>
          </w:p>
          <w:p w:rsidR="00B1023B" w:rsidRPr="008502B5"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dl</w:t>
            </w:r>
            <w:r w:rsidRPr="008502B5">
              <w:rPr>
                <w:rFonts w:ascii="Arial" w:hAnsi="Arial" w:cs="Arial"/>
                <w:szCs w:val="20"/>
              </w:rPr>
              <w:t>a odcinka Wierzchowo</w:t>
            </w:r>
            <w:r>
              <w:rPr>
                <w:rFonts w:ascii="Arial" w:hAnsi="Arial" w:cs="Arial"/>
                <w:szCs w:val="20"/>
              </w:rPr>
              <w:t>;</w:t>
            </w:r>
          </w:p>
          <w:p w:rsidR="00B1023B" w:rsidRPr="008502B5"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w:t>
            </w:r>
            <w:r>
              <w:rPr>
                <w:rFonts w:ascii="Arial" w:hAnsi="Arial" w:cs="Arial"/>
                <w:szCs w:val="20"/>
              </w:rPr>
              <w:t>la odcinka Sławoborze.</w:t>
            </w:r>
          </w:p>
          <w:p w:rsidR="00B1023B" w:rsidRPr="00D02894" w:rsidRDefault="00B1023B" w:rsidP="00B1023B">
            <w:pPr>
              <w:ind w:left="317"/>
              <w:jc w:val="both"/>
              <w:rPr>
                <w:rFonts w:ascii="Arial" w:hAnsi="Arial" w:cs="Arial"/>
                <w:sz w:val="20"/>
                <w:szCs w:val="20"/>
              </w:rPr>
            </w:pPr>
          </w:p>
        </w:tc>
      </w:tr>
      <w:tr w:rsidR="00B1023B" w:rsidRPr="00017EEA" w:rsidTr="00B1023B">
        <w:trPr>
          <w:cantSplit/>
          <w:trHeight w:val="355"/>
        </w:trPr>
        <w:tc>
          <w:tcPr>
            <w:tcW w:w="3074" w:type="dxa"/>
            <w:gridSpan w:val="2"/>
            <w:vMerge/>
            <w:shd w:val="clear" w:color="auto" w:fill="D9D9D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Pr="00A11616" w:rsidRDefault="00B1023B" w:rsidP="001C228B">
            <w:pPr>
              <w:pStyle w:val="Akapitzlist"/>
              <w:numPr>
                <w:ilvl w:val="3"/>
                <w:numId w:val="305"/>
              </w:numPr>
              <w:ind w:left="360"/>
              <w:jc w:val="both"/>
              <w:rPr>
                <w:rFonts w:ascii="Arial" w:hAnsi="Arial" w:cs="Arial"/>
                <w:bCs/>
                <w:sz w:val="18"/>
                <w:szCs w:val="18"/>
                <w:lang w:eastAsia="en-US"/>
              </w:rPr>
            </w:pPr>
            <w:r w:rsidRPr="00A11616">
              <w:rPr>
                <w:rFonts w:ascii="Arial" w:hAnsi="Arial" w:cs="Arial"/>
                <w:bCs/>
                <w:sz w:val="18"/>
                <w:szCs w:val="18"/>
                <w:lang w:eastAsia="en-US"/>
              </w:rPr>
              <w:t>Projektodawca wniesie wkład własny w wysokości nie mniejszej niż 5% wartości projektu, zgodnie z zapisami zawartymi w Szczegółowym Opisie Osi Priorytetowych Regionalnego Programu Operacyjnego Województwa Zachodniopomorskiego 2014-2020. Opłaty pobierane przez Beneficjenta od osób korzystających z transportu za przewóz na dofinansowanych liniach stanowią wkład własny Beneficjenta.   Opłaty te nie będą stanowiły bariery korzystania z tych przewozów i zostaną określone zgodnie z warunkami ustalonymi w Raporcie Catching Up Regions 3 Transport na obszarach wiejskich w Województwie Zachodniopomorskim.</w:t>
            </w:r>
          </w:p>
          <w:p w:rsidR="00B1023B" w:rsidRPr="00D02894" w:rsidRDefault="00B1023B" w:rsidP="00B1023B">
            <w:pPr>
              <w:jc w:val="both"/>
              <w:rPr>
                <w:rFonts w:ascii="Arial" w:hAnsi="Arial" w:cs="Arial"/>
                <w:bCs/>
                <w:sz w:val="20"/>
                <w:szCs w:val="20"/>
              </w:rPr>
            </w:pPr>
          </w:p>
        </w:tc>
      </w:tr>
      <w:tr w:rsidR="00B1023B" w:rsidRPr="00017EEA" w:rsidTr="00B1023B">
        <w:trPr>
          <w:cantSplit/>
          <w:trHeight w:val="355"/>
        </w:trPr>
        <w:tc>
          <w:tcPr>
            <w:tcW w:w="3074" w:type="dxa"/>
            <w:gridSpan w:val="2"/>
            <w:vMerge/>
            <w:shd w:val="clear" w:color="auto" w:fill="D9D9D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Default="00B1023B" w:rsidP="001C228B">
            <w:pPr>
              <w:pStyle w:val="Akapitzlist"/>
              <w:numPr>
                <w:ilvl w:val="3"/>
                <w:numId w:val="305"/>
              </w:numPr>
              <w:spacing w:line="256" w:lineRule="auto"/>
              <w:ind w:left="360"/>
              <w:jc w:val="both"/>
              <w:rPr>
                <w:rFonts w:ascii="Arial" w:hAnsi="Arial" w:cs="Arial"/>
                <w:szCs w:val="20"/>
              </w:rPr>
            </w:pPr>
            <w:r w:rsidRPr="00B97055">
              <w:rPr>
                <w:rFonts w:ascii="Arial" w:hAnsi="Arial" w:cs="Arial"/>
                <w:szCs w:val="20"/>
                <w:lang w:eastAsia="en-US"/>
              </w:rPr>
              <w:t xml:space="preserve">Maksymalna wartość dofinansowania projektu </w:t>
            </w:r>
            <w:r w:rsidRPr="008502B5">
              <w:rPr>
                <w:rFonts w:ascii="Arial" w:hAnsi="Arial" w:cs="Arial"/>
                <w:szCs w:val="20"/>
                <w:lang w:eastAsia="en-US"/>
              </w:rPr>
              <w:t>wynosi 100</w:t>
            </w:r>
            <w:r>
              <w:rPr>
                <w:rFonts w:ascii="Arial" w:hAnsi="Arial" w:cs="Arial"/>
                <w:szCs w:val="20"/>
                <w:lang w:eastAsia="en-US"/>
              </w:rPr>
              <w:t> </w:t>
            </w:r>
            <w:r w:rsidRPr="008502B5">
              <w:rPr>
                <w:rFonts w:ascii="Arial" w:hAnsi="Arial" w:cs="Arial"/>
                <w:szCs w:val="20"/>
                <w:lang w:eastAsia="en-US"/>
              </w:rPr>
              <w:t>000</w:t>
            </w:r>
            <w:r>
              <w:rPr>
                <w:rFonts w:ascii="Arial" w:hAnsi="Arial" w:cs="Arial"/>
                <w:szCs w:val="20"/>
                <w:lang w:eastAsia="en-US"/>
              </w:rPr>
              <w:t xml:space="preserve"> EUR</w:t>
            </w:r>
            <w:r w:rsidRPr="008502B5">
              <w:rPr>
                <w:rFonts w:ascii="Arial" w:hAnsi="Arial" w:cs="Arial"/>
                <w:szCs w:val="20"/>
                <w:lang w:eastAsia="en-US"/>
              </w:rPr>
              <w:t xml:space="preserve"> (</w:t>
            </w:r>
            <w:r>
              <w:rPr>
                <w:rFonts w:ascii="Arial" w:hAnsi="Arial" w:cs="Arial"/>
                <w:szCs w:val="20"/>
              </w:rPr>
              <w:t>d</w:t>
            </w:r>
            <w:r w:rsidRPr="008502B5">
              <w:rPr>
                <w:rFonts w:ascii="Arial" w:hAnsi="Arial" w:cs="Arial"/>
                <w:szCs w:val="20"/>
              </w:rPr>
              <w:t>o przeliczenia ww. kwoty na PLN należy stosować miesięczny obrachunkowy kurs wymiany stosowany przez KE (kurs opublikowany w:http://ec.europa.eu/budget/contracts_grants/info_contracts/inforeuro/index_en.cfm) aktualny na dzień ogłoszenia naboru.</w:t>
            </w:r>
            <w:r>
              <w:rPr>
                <w:rFonts w:ascii="Arial" w:hAnsi="Arial" w:cs="Arial"/>
                <w:i/>
                <w:szCs w:val="20"/>
              </w:rPr>
              <w:t xml:space="preserve"> </w:t>
            </w:r>
            <w:r>
              <w:rPr>
                <w:rFonts w:ascii="Arial" w:eastAsia="MyriadPro-Regular" w:hAnsi="Arial" w:cs="Arial"/>
                <w:szCs w:val="20"/>
              </w:rPr>
              <w:t xml:space="preserve">Koszty bezpośrednie projektu </w:t>
            </w:r>
            <w:r w:rsidRPr="00A11616">
              <w:rPr>
                <w:rFonts w:ascii="Arial" w:eastAsia="MyriadPro-Regular" w:hAnsi="Arial" w:cs="Arial"/>
                <w:szCs w:val="20"/>
              </w:rPr>
              <w:t>są</w:t>
            </w:r>
            <w:r w:rsidRPr="003111C1">
              <w:rPr>
                <w:rFonts w:ascii="Arial" w:eastAsia="MyriadPro-Regular" w:hAnsi="Arial" w:cs="Arial"/>
                <w:szCs w:val="20"/>
              </w:rPr>
              <w:t xml:space="preserve"> </w:t>
            </w:r>
            <w:r>
              <w:rPr>
                <w:rFonts w:ascii="Arial" w:eastAsia="MyriadPro-Regular" w:hAnsi="Arial" w:cs="Arial"/>
                <w:szCs w:val="20"/>
              </w:rPr>
              <w:t>rozliczane w całości kwotami ryczałtowymi określonymi przez Beneficjenta.</w:t>
            </w:r>
          </w:p>
        </w:tc>
      </w:tr>
      <w:tr w:rsidR="00B1023B" w:rsidRPr="00017EEA" w:rsidTr="00B1023B">
        <w:trPr>
          <w:cantSplit/>
          <w:trHeight w:val="355"/>
        </w:trPr>
        <w:tc>
          <w:tcPr>
            <w:tcW w:w="3074" w:type="dxa"/>
            <w:gridSpan w:val="2"/>
            <w:vMerge/>
            <w:shd w:val="clear" w:color="auto" w:fill="FFCC9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Pr="00CF4BF5" w:rsidRDefault="00B1023B" w:rsidP="00CF4BF5">
            <w:pPr>
              <w:numPr>
                <w:ilvl w:val="3"/>
                <w:numId w:val="305"/>
              </w:numPr>
              <w:ind w:left="317"/>
              <w:jc w:val="both"/>
              <w:rPr>
                <w:rFonts w:ascii="Arial" w:hAnsi="Arial" w:cs="Arial"/>
                <w:sz w:val="20"/>
                <w:szCs w:val="20"/>
              </w:rPr>
            </w:pPr>
            <w:r w:rsidRPr="00B97055">
              <w:rPr>
                <w:rFonts w:ascii="Arial" w:hAnsi="Arial" w:cs="Arial"/>
                <w:bCs/>
                <w:sz w:val="20"/>
                <w:szCs w:val="20"/>
              </w:rPr>
              <w:t xml:space="preserve">Grupę docelową projektu stanowią gminy z terenu województwa zachodniopomorskiego doświadczające wykluczenia transportowego wskazane </w:t>
            </w:r>
            <w:r w:rsidRPr="00AD7B1A">
              <w:rPr>
                <w:rFonts w:ascii="Arial" w:hAnsi="Arial" w:cs="Arial"/>
                <w:sz w:val="20"/>
                <w:szCs w:val="20"/>
                <w:lang w:eastAsia="en-US"/>
              </w:rPr>
              <w:t xml:space="preserve">w </w:t>
            </w:r>
            <w:r w:rsidRPr="00AD7B1A">
              <w:rPr>
                <w:rFonts w:ascii="Arial" w:hAnsi="Arial" w:cs="Arial"/>
                <w:sz w:val="20"/>
                <w:szCs w:val="20"/>
              </w:rPr>
              <w:t xml:space="preserve">Raporcie Catching Up Regions 3 Transport na obszarach wiejskich w Województwie Zachodniopomorskim. </w:t>
            </w:r>
          </w:p>
        </w:tc>
      </w:tr>
      <w:tr w:rsidR="00B1023B" w:rsidRPr="00017EEA" w:rsidTr="00B1023B">
        <w:trPr>
          <w:cantSplit/>
          <w:trHeight w:val="355"/>
        </w:trPr>
        <w:tc>
          <w:tcPr>
            <w:tcW w:w="3074" w:type="dxa"/>
            <w:gridSpan w:val="2"/>
            <w:vMerge/>
            <w:shd w:val="clear" w:color="auto" w:fill="FFCC9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Pr="00DB6E0C" w:rsidRDefault="00B1023B" w:rsidP="001C228B">
            <w:pPr>
              <w:pStyle w:val="Akapitzlist"/>
              <w:numPr>
                <w:ilvl w:val="3"/>
                <w:numId w:val="305"/>
              </w:numPr>
              <w:spacing w:line="256" w:lineRule="auto"/>
              <w:ind w:left="360"/>
              <w:jc w:val="both"/>
              <w:rPr>
                <w:rFonts w:ascii="Arial" w:hAnsi="Arial" w:cs="Arial"/>
                <w:color w:val="000000" w:themeColor="text1"/>
                <w:szCs w:val="20"/>
                <w:lang w:eastAsia="en-US"/>
              </w:rPr>
            </w:pPr>
            <w:r w:rsidRPr="00DB6E0C">
              <w:rPr>
                <w:rFonts w:ascii="Arial" w:hAnsi="Arial" w:cs="Arial"/>
                <w:color w:val="000000" w:themeColor="text1"/>
                <w:szCs w:val="20"/>
              </w:rPr>
              <w:t>Projekt zakłada utworzenie dyspozytorni obsługującej dofinansowane linie pilotażowe na terenie danego powiatu. W przypadku gdy dyspozytornia na terenie powiatu została już utworzona/planowana jest do utworzenia w ramach innego projektu w przedmiotowym naborze, za kwalifikowalne koszty w ramach projektu uznane mogą zostać koszty dyspozytorni związane jedynie z rozszerzeniem jej działalności lub koszty jej tworzenia/funkcjonowania powinny zostać rozdzielone proporcjonalnie w poszczególnych projektach.</w:t>
            </w:r>
          </w:p>
        </w:tc>
      </w:tr>
      <w:tr w:rsidR="00B1023B" w:rsidRPr="00017EEA" w:rsidTr="00B1023B">
        <w:trPr>
          <w:cantSplit/>
          <w:trHeight w:val="355"/>
        </w:trPr>
        <w:tc>
          <w:tcPr>
            <w:tcW w:w="3074" w:type="dxa"/>
            <w:gridSpan w:val="2"/>
            <w:vMerge/>
            <w:shd w:val="clear" w:color="auto" w:fill="FFCC9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Default="00B1023B" w:rsidP="001C228B">
            <w:pPr>
              <w:pStyle w:val="Akapitzlist"/>
              <w:numPr>
                <w:ilvl w:val="3"/>
                <w:numId w:val="305"/>
              </w:numPr>
              <w:spacing w:line="256" w:lineRule="auto"/>
              <w:ind w:left="360"/>
              <w:jc w:val="both"/>
              <w:rPr>
                <w:rFonts w:ascii="Arial" w:hAnsi="Arial" w:cs="Arial"/>
                <w:szCs w:val="20"/>
                <w:lang w:eastAsia="en-US"/>
              </w:rPr>
            </w:pPr>
            <w:r>
              <w:rPr>
                <w:rFonts w:ascii="Arial" w:hAnsi="Arial" w:cs="Arial"/>
                <w:szCs w:val="20"/>
                <w:lang w:eastAsia="en-US"/>
              </w:rPr>
              <w:t>W ramach projektu zostanie wyłoniony min. jeden operator obsługujący transport na życzenie.</w:t>
            </w:r>
          </w:p>
        </w:tc>
      </w:tr>
      <w:tr w:rsidR="00B1023B" w:rsidRPr="00017EEA" w:rsidTr="00B1023B">
        <w:trPr>
          <w:cantSplit/>
          <w:trHeight w:val="355"/>
        </w:trPr>
        <w:tc>
          <w:tcPr>
            <w:tcW w:w="3074" w:type="dxa"/>
            <w:gridSpan w:val="2"/>
            <w:vMerge/>
            <w:shd w:val="clear" w:color="auto" w:fill="FFCC9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Pr="008502B5" w:rsidRDefault="00B1023B" w:rsidP="001C228B">
            <w:pPr>
              <w:pStyle w:val="Akapitzlist"/>
              <w:numPr>
                <w:ilvl w:val="3"/>
                <w:numId w:val="305"/>
              </w:numPr>
              <w:spacing w:line="256" w:lineRule="auto"/>
              <w:ind w:left="360"/>
              <w:jc w:val="both"/>
              <w:rPr>
                <w:rFonts w:ascii="Arial" w:hAnsi="Arial" w:cs="Arial"/>
                <w:szCs w:val="20"/>
              </w:rPr>
            </w:pPr>
            <w:r w:rsidRPr="008502B5">
              <w:rPr>
                <w:rFonts w:ascii="Arial" w:hAnsi="Arial" w:cs="Arial"/>
                <w:szCs w:val="20"/>
                <w:lang w:eastAsia="en-US"/>
              </w:rPr>
              <w:t xml:space="preserve">Okres </w:t>
            </w:r>
            <w:r w:rsidRPr="008502B5">
              <w:rPr>
                <w:rFonts w:ascii="Arial" w:hAnsi="Arial" w:cs="Arial"/>
                <w:szCs w:val="20"/>
              </w:rPr>
              <w:t xml:space="preserve">realizacji </w:t>
            </w:r>
            <w:r w:rsidRPr="00CA157C">
              <w:rPr>
                <w:rFonts w:ascii="Arial" w:hAnsi="Arial" w:cs="Arial"/>
                <w:szCs w:val="20"/>
              </w:rPr>
              <w:t>projektu trwa minimum 12 miesięcy</w:t>
            </w:r>
            <w:r>
              <w:rPr>
                <w:rFonts w:ascii="Arial" w:hAnsi="Arial" w:cs="Arial"/>
                <w:szCs w:val="20"/>
              </w:rPr>
              <w:t>,</w:t>
            </w:r>
            <w:r w:rsidRPr="00CA157C">
              <w:rPr>
                <w:rFonts w:ascii="Arial" w:hAnsi="Arial" w:cs="Arial"/>
                <w:szCs w:val="20"/>
              </w:rPr>
              <w:t xml:space="preserve"> a data jego zakończenia</w:t>
            </w:r>
            <w:r>
              <w:rPr>
                <w:rFonts w:ascii="Arial" w:hAnsi="Arial" w:cs="Arial"/>
                <w:szCs w:val="20"/>
              </w:rPr>
              <w:t xml:space="preserve"> </w:t>
            </w:r>
            <w:r w:rsidRPr="008502B5">
              <w:rPr>
                <w:rFonts w:ascii="Arial" w:hAnsi="Arial" w:cs="Arial"/>
                <w:szCs w:val="20"/>
              </w:rPr>
              <w:t>nie przekracza 31.12.2022r.</w:t>
            </w:r>
          </w:p>
          <w:p w:rsidR="00B1023B" w:rsidRDefault="00B1023B" w:rsidP="00B1023B">
            <w:pPr>
              <w:pStyle w:val="Akapitzlist"/>
              <w:spacing w:line="276" w:lineRule="auto"/>
              <w:ind w:left="360"/>
              <w:jc w:val="both"/>
              <w:rPr>
                <w:rFonts w:ascii="Arial" w:hAnsi="Arial" w:cs="Arial"/>
                <w:szCs w:val="20"/>
                <w:lang w:eastAsia="en-US"/>
              </w:rPr>
            </w:pPr>
            <w:r w:rsidRPr="008502B5">
              <w:rPr>
                <w:rFonts w:ascii="Arial" w:hAnsi="Arial" w:cs="Arial"/>
                <w:szCs w:val="20"/>
              </w:rPr>
              <w:t>Na podstawie art. 45 ust. 3 ustawy z dnia 11 lipca 2014 r. o zasadach realizacji programów w zakresie polityki spójności finansowanych w perspektywie finansowej 2014–2020 (Dz. U. z 2018 r. poz. 1431)</w:t>
            </w:r>
            <w:r>
              <w:rPr>
                <w:rFonts w:ascii="Arial" w:hAnsi="Arial" w:cs="Arial"/>
                <w:szCs w:val="20"/>
              </w:rPr>
              <w:t xml:space="preserve">. </w:t>
            </w:r>
            <w:r w:rsidRPr="00CA157C">
              <w:rPr>
                <w:rFonts w:ascii="Arial" w:hAnsi="Arial" w:cs="Arial"/>
                <w:szCs w:val="20"/>
              </w:rPr>
              <w:t>N</w:t>
            </w:r>
            <w:r w:rsidRPr="00B97055">
              <w:rPr>
                <w:rFonts w:ascii="Arial" w:hAnsi="Arial" w:cs="Arial"/>
                <w:szCs w:val="20"/>
              </w:rPr>
              <w:t>a etapie realizacji projektu, na wniosek lub za zgodą IP, dopuszcza się możliwość odstępstwa w zakresie warunku zakończenia projektu do 31.12.2022 roku.</w:t>
            </w:r>
          </w:p>
        </w:tc>
      </w:tr>
      <w:tr w:rsidR="00B1023B" w:rsidRPr="00017EEA" w:rsidTr="00B1023B">
        <w:trPr>
          <w:cantSplit/>
          <w:trHeight w:val="355"/>
        </w:trPr>
        <w:tc>
          <w:tcPr>
            <w:tcW w:w="3074" w:type="dxa"/>
            <w:gridSpan w:val="2"/>
            <w:shd w:val="clear" w:color="auto" w:fill="FFCC9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Default="00B1023B" w:rsidP="001C228B">
            <w:pPr>
              <w:pStyle w:val="Akapitzlist"/>
              <w:numPr>
                <w:ilvl w:val="3"/>
                <w:numId w:val="305"/>
              </w:numPr>
              <w:spacing w:line="256" w:lineRule="auto"/>
              <w:ind w:left="360"/>
              <w:jc w:val="both"/>
              <w:rPr>
                <w:rFonts w:ascii="Arial" w:hAnsi="Arial" w:cs="Arial"/>
                <w:szCs w:val="20"/>
                <w:lang w:eastAsia="en-US"/>
              </w:rPr>
            </w:pPr>
            <w:r>
              <w:rPr>
                <w:rFonts w:ascii="Arial" w:hAnsi="Arial" w:cs="Arial"/>
                <w:szCs w:val="20"/>
                <w:lang w:eastAsia="en-US"/>
              </w:rPr>
              <w:t>Projekt realizowany jest w partnerstwie pomiędzy następującymi podmiotami:</w:t>
            </w:r>
          </w:p>
          <w:p w:rsidR="00B1023B"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w:t>
            </w:r>
            <w:r w:rsidRPr="008502B5">
              <w:rPr>
                <w:rFonts w:ascii="Arial" w:hAnsi="Arial" w:cs="Arial"/>
                <w:szCs w:val="20"/>
              </w:rPr>
              <w:t>la odcink</w:t>
            </w:r>
            <w:r>
              <w:rPr>
                <w:rFonts w:ascii="Arial" w:hAnsi="Arial" w:cs="Arial"/>
                <w:szCs w:val="20"/>
              </w:rPr>
              <w:t>a</w:t>
            </w:r>
            <w:r w:rsidRPr="008502B5">
              <w:rPr>
                <w:rFonts w:ascii="Arial" w:hAnsi="Arial" w:cs="Arial"/>
                <w:szCs w:val="20"/>
              </w:rPr>
              <w:t xml:space="preserve"> Wysoka Kamieńska</w:t>
            </w:r>
            <w:r>
              <w:rPr>
                <w:rFonts w:ascii="Arial" w:hAnsi="Arial" w:cs="Arial"/>
                <w:szCs w:val="20"/>
              </w:rPr>
              <w:t xml:space="preserve"> - </w:t>
            </w:r>
            <w:r w:rsidRPr="00103F3C">
              <w:rPr>
                <w:rFonts w:ascii="Arial" w:hAnsi="Arial" w:cs="Arial"/>
                <w:szCs w:val="20"/>
              </w:rPr>
              <w:t>Gmina Golczewo</w:t>
            </w:r>
            <w:r>
              <w:rPr>
                <w:rFonts w:ascii="Arial" w:hAnsi="Arial" w:cs="Arial"/>
                <w:szCs w:val="20"/>
              </w:rPr>
              <w:t>/Powiat Kamieńsk i/lub;</w:t>
            </w:r>
          </w:p>
          <w:p w:rsidR="00B1023B" w:rsidRDefault="00B1023B" w:rsidP="00B1023B">
            <w:pPr>
              <w:pStyle w:val="Akapitzlist"/>
              <w:numPr>
                <w:ilvl w:val="0"/>
                <w:numId w:val="293"/>
              </w:numPr>
              <w:ind w:left="743"/>
              <w:jc w:val="both"/>
              <w:rPr>
                <w:rFonts w:ascii="Arial" w:hAnsi="Arial" w:cs="Arial"/>
                <w:szCs w:val="20"/>
              </w:rPr>
            </w:pPr>
            <w:r>
              <w:rPr>
                <w:rFonts w:ascii="Arial" w:hAnsi="Arial" w:cs="Arial"/>
                <w:szCs w:val="20"/>
              </w:rPr>
              <w:t xml:space="preserve">dla </w:t>
            </w:r>
            <w:r w:rsidRPr="00B97055">
              <w:rPr>
                <w:rFonts w:ascii="Arial" w:hAnsi="Arial" w:cs="Arial"/>
                <w:szCs w:val="20"/>
              </w:rPr>
              <w:t>odcinka Lubin</w:t>
            </w:r>
            <w:r>
              <w:rPr>
                <w:rFonts w:ascii="Arial" w:hAnsi="Arial" w:cs="Arial"/>
                <w:szCs w:val="20"/>
              </w:rPr>
              <w:t xml:space="preserve"> - </w:t>
            </w:r>
            <w:r w:rsidRPr="00B97055">
              <w:rPr>
                <w:rFonts w:ascii="Arial" w:hAnsi="Arial" w:cs="Arial"/>
                <w:szCs w:val="20"/>
              </w:rPr>
              <w:t xml:space="preserve"> </w:t>
            </w:r>
            <w:r w:rsidRPr="00103F3C">
              <w:rPr>
                <w:rFonts w:ascii="Arial" w:hAnsi="Arial" w:cs="Arial"/>
                <w:szCs w:val="20"/>
              </w:rPr>
              <w:t>Gmina Międzyzdroje</w:t>
            </w:r>
            <w:r>
              <w:rPr>
                <w:rFonts w:ascii="Arial" w:hAnsi="Arial" w:cs="Arial"/>
                <w:szCs w:val="20"/>
              </w:rPr>
              <w:t>/Powiat Kamieński i/lub;</w:t>
            </w:r>
          </w:p>
          <w:p w:rsidR="00B1023B" w:rsidRPr="00B97055" w:rsidRDefault="00B1023B" w:rsidP="00B1023B">
            <w:pPr>
              <w:pStyle w:val="Akapitzlist"/>
              <w:numPr>
                <w:ilvl w:val="0"/>
                <w:numId w:val="293"/>
              </w:numPr>
              <w:ind w:left="743"/>
              <w:jc w:val="both"/>
              <w:rPr>
                <w:rFonts w:ascii="Arial" w:hAnsi="Arial" w:cs="Arial"/>
                <w:szCs w:val="20"/>
              </w:rPr>
            </w:pPr>
            <w:r>
              <w:rPr>
                <w:rFonts w:ascii="Arial" w:hAnsi="Arial" w:cs="Arial"/>
                <w:szCs w:val="20"/>
              </w:rPr>
              <w:t xml:space="preserve">dla </w:t>
            </w:r>
            <w:r w:rsidRPr="00B97055">
              <w:rPr>
                <w:rFonts w:ascii="Arial" w:hAnsi="Arial" w:cs="Arial"/>
                <w:szCs w:val="20"/>
              </w:rPr>
              <w:t>odcinka Wolin – Gmina Wolin/ Powiat Kamieński;</w:t>
            </w:r>
          </w:p>
          <w:p w:rsidR="00B1023B" w:rsidRPr="008502B5"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w:t>
            </w:r>
            <w:r w:rsidRPr="008502B5">
              <w:rPr>
                <w:rFonts w:ascii="Arial" w:hAnsi="Arial" w:cs="Arial"/>
                <w:szCs w:val="20"/>
              </w:rPr>
              <w:t>la odcinka Runowo Pomorskie –</w:t>
            </w:r>
            <w:r w:rsidRPr="001E4670">
              <w:rPr>
                <w:rFonts w:ascii="Arial" w:hAnsi="Arial" w:cs="Arial"/>
                <w:szCs w:val="20"/>
              </w:rPr>
              <w:t xml:space="preserve"> </w:t>
            </w:r>
            <w:r>
              <w:rPr>
                <w:rFonts w:ascii="Arial" w:hAnsi="Arial" w:cs="Arial"/>
                <w:szCs w:val="20"/>
              </w:rPr>
              <w:t>Gmina Węgorzyno/</w:t>
            </w:r>
            <w:r w:rsidRPr="001E4670">
              <w:rPr>
                <w:rFonts w:ascii="Arial" w:hAnsi="Arial" w:cs="Arial"/>
                <w:szCs w:val="20"/>
              </w:rPr>
              <w:t>Powiat Łobeski</w:t>
            </w:r>
            <w:r>
              <w:rPr>
                <w:rFonts w:ascii="Arial" w:hAnsi="Arial" w:cs="Arial"/>
                <w:szCs w:val="20"/>
              </w:rPr>
              <w:t>;</w:t>
            </w:r>
          </w:p>
          <w:p w:rsidR="00B1023B" w:rsidRPr="008502B5"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dl</w:t>
            </w:r>
            <w:r w:rsidRPr="008502B5">
              <w:rPr>
                <w:rFonts w:ascii="Arial" w:hAnsi="Arial" w:cs="Arial"/>
                <w:szCs w:val="20"/>
              </w:rPr>
              <w:t xml:space="preserve">a odcinka Wierzchowo – </w:t>
            </w:r>
            <w:r w:rsidRPr="001E4670">
              <w:rPr>
                <w:rFonts w:ascii="Arial" w:hAnsi="Arial" w:cs="Arial"/>
                <w:szCs w:val="20"/>
              </w:rPr>
              <w:t>Gmina Wierzchowo</w:t>
            </w:r>
            <w:r>
              <w:rPr>
                <w:rFonts w:ascii="Arial" w:hAnsi="Arial" w:cs="Arial"/>
                <w:szCs w:val="20"/>
              </w:rPr>
              <w:t>/</w:t>
            </w:r>
            <w:r w:rsidRPr="008502B5">
              <w:rPr>
                <w:rFonts w:ascii="Arial" w:hAnsi="Arial" w:cs="Arial"/>
                <w:szCs w:val="20"/>
              </w:rPr>
              <w:t>P</w:t>
            </w:r>
            <w:r w:rsidRPr="001E4670">
              <w:rPr>
                <w:rFonts w:ascii="Arial" w:hAnsi="Arial" w:cs="Arial"/>
                <w:szCs w:val="20"/>
              </w:rPr>
              <w:t>owiat Drawski</w:t>
            </w:r>
            <w:r>
              <w:rPr>
                <w:rFonts w:ascii="Arial" w:hAnsi="Arial" w:cs="Arial"/>
                <w:szCs w:val="20"/>
              </w:rPr>
              <w:t>;</w:t>
            </w:r>
          </w:p>
          <w:p w:rsidR="00B1023B" w:rsidRPr="00CF4BF5" w:rsidRDefault="00B1023B" w:rsidP="00CF4BF5">
            <w:pPr>
              <w:pStyle w:val="Akapitzlist"/>
              <w:numPr>
                <w:ilvl w:val="0"/>
                <w:numId w:val="293"/>
              </w:numPr>
              <w:ind w:left="743"/>
              <w:jc w:val="both"/>
              <w:rPr>
                <w:rFonts w:ascii="Arial" w:hAnsi="Arial" w:cs="Arial"/>
                <w:szCs w:val="20"/>
              </w:rPr>
            </w:pPr>
            <w:r w:rsidRPr="001E4670">
              <w:rPr>
                <w:rFonts w:ascii="Arial" w:hAnsi="Arial" w:cs="Arial"/>
                <w:szCs w:val="20"/>
              </w:rPr>
              <w:t>d</w:t>
            </w:r>
            <w:r>
              <w:rPr>
                <w:rFonts w:ascii="Arial" w:hAnsi="Arial" w:cs="Arial"/>
                <w:szCs w:val="20"/>
              </w:rPr>
              <w:t xml:space="preserve">la odcinka Sławoborze </w:t>
            </w:r>
            <w:r w:rsidRPr="008502B5">
              <w:rPr>
                <w:rFonts w:ascii="Arial" w:hAnsi="Arial" w:cs="Arial"/>
                <w:szCs w:val="20"/>
              </w:rPr>
              <w:t xml:space="preserve">– </w:t>
            </w:r>
            <w:r w:rsidRPr="001E4670">
              <w:rPr>
                <w:rFonts w:ascii="Arial" w:hAnsi="Arial" w:cs="Arial"/>
                <w:szCs w:val="20"/>
              </w:rPr>
              <w:t>Gmina Sławoborze</w:t>
            </w:r>
            <w:r>
              <w:rPr>
                <w:rFonts w:ascii="Arial" w:hAnsi="Arial" w:cs="Arial"/>
                <w:szCs w:val="20"/>
              </w:rPr>
              <w:t>/P</w:t>
            </w:r>
            <w:r w:rsidRPr="008502B5">
              <w:rPr>
                <w:rFonts w:ascii="Arial" w:hAnsi="Arial" w:cs="Arial"/>
                <w:szCs w:val="20"/>
              </w:rPr>
              <w:t>owi</w:t>
            </w:r>
            <w:r>
              <w:rPr>
                <w:rFonts w:ascii="Arial" w:hAnsi="Arial" w:cs="Arial"/>
                <w:szCs w:val="20"/>
              </w:rPr>
              <w:t>at Świdwiński</w:t>
            </w:r>
            <w:r w:rsidRPr="001E4670">
              <w:rPr>
                <w:rFonts w:ascii="Arial" w:hAnsi="Arial" w:cs="Arial"/>
                <w:szCs w:val="20"/>
              </w:rPr>
              <w:t>.</w:t>
            </w:r>
          </w:p>
        </w:tc>
      </w:tr>
    </w:tbl>
    <w:p w:rsidR="00B1023B" w:rsidRDefault="00B1023B" w:rsidP="00B1023B">
      <w:pPr>
        <w:rPr>
          <w:rFonts w:ascii="Arial" w:hAnsi="Arial" w:cs="Arial"/>
        </w:rPr>
      </w:pPr>
    </w:p>
    <w:p w:rsidR="00B1023B" w:rsidRDefault="00B1023B" w:rsidP="00B1023B">
      <w:pPr>
        <w:rPr>
          <w:rFonts w:ascii="Arial" w:hAnsi="Arial" w:cs="Arial"/>
        </w:rPr>
      </w:pPr>
    </w:p>
    <w:p w:rsidR="000322DB" w:rsidRPr="00B1023B" w:rsidRDefault="000322DB" w:rsidP="00B1023B">
      <w:pPr>
        <w:rPr>
          <w:rFonts w:ascii="Arial" w:hAnsi="Arial" w:cs="Arial"/>
        </w:rPr>
        <w:sectPr w:rsidR="000322DB" w:rsidRPr="00B1023B" w:rsidSect="00F547DD">
          <w:footnotePr>
            <w:numRestart w:val="eachSect"/>
          </w:footnotePr>
          <w:pgSz w:w="11906" w:h="16838"/>
          <w:pgMar w:top="1418" w:right="1418" w:bottom="1418" w:left="1418" w:header="708" w:footer="708" w:gutter="0"/>
          <w:cols w:space="708"/>
          <w:docGrid w:linePitch="360"/>
        </w:sectPr>
      </w:pPr>
    </w:p>
    <w:p w:rsidR="00756D89" w:rsidRPr="00CE6F01" w:rsidRDefault="00756D89" w:rsidP="00756D89">
      <w:pPr>
        <w:rPr>
          <w:rFonts w:ascii="Arial" w:hAnsi="Arial" w:cs="Arial"/>
          <w:b/>
        </w:rPr>
      </w:pPr>
    </w:p>
    <w:p w:rsidR="00756D89" w:rsidRDefault="00756D89" w:rsidP="00756D89">
      <w:pPr>
        <w:rPr>
          <w:b/>
        </w:rPr>
      </w:pPr>
    </w:p>
    <w:p w:rsidR="004A179D" w:rsidRDefault="004A179D" w:rsidP="004A179D">
      <w:pPr>
        <w:jc w:val="center"/>
        <w:rPr>
          <w:rFonts w:ascii="Arial" w:hAnsi="Arial" w:cs="Arial"/>
          <w:b/>
          <w:sz w:val="40"/>
          <w:szCs w:val="40"/>
        </w:rPr>
      </w:pPr>
    </w:p>
    <w:p w:rsidR="004A179D" w:rsidRDefault="004A179D" w:rsidP="004A179D">
      <w:pPr>
        <w:jc w:val="center"/>
        <w:rPr>
          <w:rFonts w:ascii="Arial" w:hAnsi="Arial" w:cs="Arial"/>
          <w:b/>
          <w:sz w:val="40"/>
          <w:szCs w:val="40"/>
        </w:rPr>
      </w:pPr>
    </w:p>
    <w:p w:rsidR="004A179D" w:rsidRPr="00432A51" w:rsidRDefault="004A179D" w:rsidP="004A179D">
      <w:pPr>
        <w:jc w:val="center"/>
        <w:rPr>
          <w:rFonts w:ascii="Arial" w:hAnsi="Arial" w:cs="Arial"/>
          <w:b/>
          <w:sz w:val="40"/>
          <w:szCs w:val="40"/>
        </w:rPr>
      </w:pPr>
      <w:r w:rsidRPr="00432A51">
        <w:rPr>
          <w:rFonts w:ascii="Arial" w:hAnsi="Arial" w:cs="Arial"/>
          <w:b/>
          <w:sz w:val="40"/>
          <w:szCs w:val="40"/>
        </w:rPr>
        <w:t>Plan działania na rok 2018</w:t>
      </w:r>
    </w:p>
    <w:p w:rsidR="004A179D" w:rsidRPr="00432A51" w:rsidRDefault="004A179D" w:rsidP="004A179D">
      <w:pPr>
        <w:jc w:val="center"/>
        <w:rPr>
          <w:rFonts w:ascii="Arial" w:hAnsi="Arial" w:cs="Arial"/>
          <w:b/>
          <w:sz w:val="12"/>
          <w:szCs w:val="12"/>
        </w:rPr>
      </w:pPr>
    </w:p>
    <w:p w:rsidR="004A179D" w:rsidRPr="00432A51" w:rsidRDefault="004A179D" w:rsidP="004A179D">
      <w:pPr>
        <w:jc w:val="center"/>
        <w:rPr>
          <w:rFonts w:ascii="Arial" w:hAnsi="Arial" w:cs="Arial"/>
          <w:b/>
          <w:spacing w:val="20"/>
        </w:rPr>
      </w:pPr>
      <w:r w:rsidRPr="00432A51">
        <w:rPr>
          <w:rFonts w:ascii="Arial" w:hAnsi="Arial" w:cs="Arial"/>
          <w:b/>
          <w:spacing w:val="20"/>
        </w:rPr>
        <w:t xml:space="preserve">REGIONALNY PROGRAM OPERACYJNY </w:t>
      </w:r>
      <w:r w:rsidRPr="00432A51">
        <w:rPr>
          <w:rFonts w:ascii="Arial" w:hAnsi="Arial" w:cs="Arial"/>
          <w:b/>
          <w:spacing w:val="20"/>
        </w:rPr>
        <w:br/>
        <w:t>WOJEWÓDZTWA ZACHODNIOPOMORSKIEGO</w:t>
      </w:r>
    </w:p>
    <w:p w:rsidR="004A179D" w:rsidRPr="00432A51" w:rsidRDefault="004A179D" w:rsidP="004A179D">
      <w:pPr>
        <w:jc w:val="both"/>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5"/>
        <w:gridCol w:w="761"/>
        <w:gridCol w:w="1809"/>
        <w:gridCol w:w="1419"/>
        <w:gridCol w:w="788"/>
        <w:gridCol w:w="1952"/>
      </w:tblGrid>
      <w:tr w:rsidR="004A179D" w:rsidRPr="00432A51" w:rsidTr="0065652F">
        <w:trPr>
          <w:trHeight w:val="362"/>
        </w:trPr>
        <w:tc>
          <w:tcPr>
            <w:tcW w:w="10315" w:type="dxa"/>
            <w:gridSpan w:val="6"/>
            <w:shd w:val="clear" w:color="auto" w:fill="D9D9D9"/>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INFORMACJE O INSTYTUCJI POŚREDNICZĄCEJ/ZARZĄDZAJĄCEJ</w:t>
            </w:r>
          </w:p>
        </w:tc>
      </w:tr>
      <w:tr w:rsidR="004A179D" w:rsidRPr="00432A51" w:rsidTr="0065652F">
        <w:trPr>
          <w:trHeight w:val="511"/>
        </w:trPr>
        <w:tc>
          <w:tcPr>
            <w:tcW w:w="3034" w:type="dxa"/>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Numer i nazwa osi priorytetowej</w:t>
            </w:r>
          </w:p>
        </w:tc>
        <w:tc>
          <w:tcPr>
            <w:tcW w:w="7281" w:type="dxa"/>
            <w:gridSpan w:val="5"/>
            <w:vAlign w:val="center"/>
          </w:tcPr>
          <w:p w:rsidR="004A179D" w:rsidRPr="00432A51" w:rsidRDefault="004A179D" w:rsidP="0065652F">
            <w:pPr>
              <w:jc w:val="center"/>
              <w:rPr>
                <w:rFonts w:ascii="Arial" w:hAnsi="Arial" w:cs="Arial"/>
                <w:sz w:val="18"/>
                <w:szCs w:val="18"/>
              </w:rPr>
            </w:pPr>
            <w:r w:rsidRPr="00432A51">
              <w:rPr>
                <w:rFonts w:ascii="Arial" w:hAnsi="Arial" w:cs="Arial"/>
                <w:sz w:val="20"/>
                <w:szCs w:val="20"/>
              </w:rPr>
              <w:t>VII Włączenie społeczne</w:t>
            </w:r>
          </w:p>
        </w:tc>
      </w:tr>
      <w:tr w:rsidR="004A179D" w:rsidRPr="00432A51" w:rsidTr="0065652F">
        <w:trPr>
          <w:trHeight w:val="519"/>
        </w:trPr>
        <w:tc>
          <w:tcPr>
            <w:tcW w:w="3034" w:type="dxa"/>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Instytucja Pośrednicząca</w:t>
            </w:r>
          </w:p>
        </w:tc>
        <w:tc>
          <w:tcPr>
            <w:tcW w:w="7281" w:type="dxa"/>
            <w:gridSpan w:val="5"/>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Wojewódzki Urząd Pracy w Szczecinie</w:t>
            </w:r>
          </w:p>
        </w:tc>
      </w:tr>
      <w:tr w:rsidR="004A179D" w:rsidRPr="00432A51" w:rsidTr="0065652F">
        <w:trPr>
          <w:trHeight w:val="348"/>
        </w:trPr>
        <w:tc>
          <w:tcPr>
            <w:tcW w:w="3034" w:type="dxa"/>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Adres korespondencyjny</w:t>
            </w:r>
          </w:p>
        </w:tc>
        <w:tc>
          <w:tcPr>
            <w:tcW w:w="7281" w:type="dxa"/>
            <w:gridSpan w:val="5"/>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ul. A. Mickiewicza 41</w:t>
            </w:r>
            <w:r w:rsidRPr="00432A51">
              <w:rPr>
                <w:rFonts w:ascii="Arial" w:hAnsi="Arial" w:cs="Arial"/>
                <w:sz w:val="18"/>
                <w:szCs w:val="18"/>
              </w:rPr>
              <w:br/>
              <w:t>70-383 Szczecin</w:t>
            </w:r>
          </w:p>
        </w:tc>
      </w:tr>
      <w:tr w:rsidR="004A179D" w:rsidRPr="00432A51" w:rsidTr="0065652F">
        <w:trPr>
          <w:trHeight w:val="358"/>
        </w:trPr>
        <w:tc>
          <w:tcPr>
            <w:tcW w:w="3034" w:type="dxa"/>
            <w:tcBorders>
              <w:bottom w:val="single" w:sz="2" w:space="0" w:color="auto"/>
            </w:tcBorders>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Telefon</w:t>
            </w:r>
          </w:p>
        </w:tc>
        <w:tc>
          <w:tcPr>
            <w:tcW w:w="804" w:type="dxa"/>
            <w:tcBorders>
              <w:bottom w:val="single" w:sz="2" w:space="0" w:color="auto"/>
            </w:tcBorders>
            <w:vAlign w:val="center"/>
          </w:tcPr>
          <w:p w:rsidR="004A179D" w:rsidRPr="00432A51" w:rsidRDefault="004A179D" w:rsidP="0065652F">
            <w:pPr>
              <w:jc w:val="center"/>
              <w:rPr>
                <w:rFonts w:ascii="Arial" w:hAnsi="Arial" w:cs="Arial"/>
                <w:b/>
                <w:sz w:val="18"/>
                <w:szCs w:val="18"/>
              </w:rPr>
            </w:pPr>
            <w:r w:rsidRPr="00432A51">
              <w:rPr>
                <w:rFonts w:ascii="Arial" w:hAnsi="Arial" w:cs="Arial"/>
                <w:sz w:val="18"/>
                <w:szCs w:val="18"/>
              </w:rPr>
              <w:t>91</w:t>
            </w:r>
          </w:p>
        </w:tc>
        <w:tc>
          <w:tcPr>
            <w:tcW w:w="1977" w:type="dxa"/>
            <w:tcBorders>
              <w:bottom w:val="single" w:sz="2" w:space="0" w:color="auto"/>
            </w:tcBorders>
            <w:vAlign w:val="center"/>
          </w:tcPr>
          <w:p w:rsidR="004A179D" w:rsidRPr="00432A51" w:rsidRDefault="004A179D" w:rsidP="0065652F">
            <w:pPr>
              <w:jc w:val="center"/>
              <w:rPr>
                <w:rFonts w:ascii="Arial" w:hAnsi="Arial" w:cs="Arial"/>
                <w:b/>
                <w:sz w:val="18"/>
                <w:szCs w:val="18"/>
              </w:rPr>
            </w:pPr>
            <w:r w:rsidRPr="00432A51">
              <w:rPr>
                <w:rFonts w:ascii="Arial" w:hAnsi="Arial" w:cs="Arial"/>
                <w:sz w:val="18"/>
                <w:szCs w:val="18"/>
              </w:rPr>
              <w:t>42 56 101</w:t>
            </w:r>
          </w:p>
        </w:tc>
        <w:tc>
          <w:tcPr>
            <w:tcW w:w="1524" w:type="dxa"/>
            <w:tcBorders>
              <w:bottom w:val="single" w:sz="2" w:space="0" w:color="auto"/>
            </w:tcBorders>
            <w:shd w:val="clear" w:color="auto" w:fill="D9D9D9"/>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Faks</w:t>
            </w:r>
          </w:p>
        </w:tc>
        <w:tc>
          <w:tcPr>
            <w:tcW w:w="836" w:type="dxa"/>
            <w:tcBorders>
              <w:bottom w:val="single" w:sz="2" w:space="0" w:color="auto"/>
            </w:tcBorders>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91</w:t>
            </w:r>
          </w:p>
        </w:tc>
        <w:tc>
          <w:tcPr>
            <w:tcW w:w="2140" w:type="dxa"/>
            <w:tcBorders>
              <w:bottom w:val="single" w:sz="2" w:space="0" w:color="auto"/>
            </w:tcBorders>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42 56 103</w:t>
            </w:r>
          </w:p>
        </w:tc>
      </w:tr>
      <w:tr w:rsidR="004A179D" w:rsidRPr="00432A51" w:rsidTr="0065652F">
        <w:trPr>
          <w:trHeight w:val="354"/>
        </w:trPr>
        <w:tc>
          <w:tcPr>
            <w:tcW w:w="3034" w:type="dxa"/>
            <w:tcBorders>
              <w:top w:val="single" w:sz="2" w:space="0" w:color="auto"/>
              <w:bottom w:val="single" w:sz="2" w:space="0" w:color="auto"/>
            </w:tcBorders>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4A179D" w:rsidRPr="00432A51" w:rsidRDefault="00723C1D" w:rsidP="0065652F">
            <w:pPr>
              <w:jc w:val="center"/>
              <w:rPr>
                <w:rFonts w:ascii="Arial" w:hAnsi="Arial" w:cs="Arial"/>
                <w:sz w:val="18"/>
                <w:szCs w:val="18"/>
              </w:rPr>
            </w:pPr>
            <w:hyperlink r:id="rId50" w:history="1">
              <w:r w:rsidR="00CE3CAB" w:rsidRPr="003B6C68">
                <w:rPr>
                  <w:rStyle w:val="Hipercze"/>
                  <w:rFonts w:ascii="Arial" w:hAnsi="Arial" w:cs="Arial"/>
                  <w:sz w:val="18"/>
                  <w:szCs w:val="18"/>
                </w:rPr>
                <w:t>sekretariat@wup.pl</w:t>
              </w:r>
            </w:hyperlink>
          </w:p>
        </w:tc>
      </w:tr>
      <w:tr w:rsidR="004A179D" w:rsidRPr="00432A51" w:rsidTr="0065652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4A179D" w:rsidRPr="00432A51" w:rsidRDefault="004A179D" w:rsidP="0065652F">
            <w:pPr>
              <w:jc w:val="center"/>
              <w:rPr>
                <w:rFonts w:ascii="Arial" w:hAnsi="Arial" w:cs="Arial"/>
                <w:sz w:val="20"/>
                <w:szCs w:val="20"/>
              </w:rPr>
            </w:pPr>
            <w:r>
              <w:rPr>
                <w:rFonts w:ascii="Arial" w:hAnsi="Arial" w:cs="Arial"/>
                <w:sz w:val="20"/>
                <w:szCs w:val="20"/>
              </w:rPr>
              <w:t>Milena Stefańska-Naporowska</w:t>
            </w:r>
          </w:p>
          <w:p w:rsidR="004A179D" w:rsidRPr="00432A51" w:rsidRDefault="004A179D" w:rsidP="0065652F">
            <w:pPr>
              <w:jc w:val="center"/>
              <w:rPr>
                <w:rFonts w:ascii="Arial" w:hAnsi="Arial" w:cs="Arial"/>
                <w:sz w:val="20"/>
                <w:szCs w:val="20"/>
              </w:rPr>
            </w:pPr>
            <w:r w:rsidRPr="00432A51">
              <w:rPr>
                <w:rFonts w:ascii="Arial" w:hAnsi="Arial" w:cs="Arial"/>
                <w:sz w:val="20"/>
                <w:szCs w:val="20"/>
              </w:rPr>
              <w:t>tel. 91 4256 166</w:t>
            </w:r>
          </w:p>
          <w:p w:rsidR="004A179D" w:rsidRPr="00432A51" w:rsidRDefault="00723C1D" w:rsidP="0065652F">
            <w:pPr>
              <w:jc w:val="center"/>
              <w:rPr>
                <w:rFonts w:ascii="Arial" w:hAnsi="Arial" w:cs="Arial"/>
                <w:sz w:val="18"/>
                <w:szCs w:val="18"/>
              </w:rPr>
            </w:pPr>
            <w:hyperlink r:id="rId51" w:history="1">
              <w:r w:rsidR="00CE3CAB" w:rsidRPr="003B6C68">
                <w:rPr>
                  <w:rStyle w:val="Hipercze"/>
                  <w:rFonts w:ascii="Arial" w:hAnsi="Arial" w:cs="Arial"/>
                  <w:sz w:val="20"/>
                  <w:szCs w:val="20"/>
                </w:rPr>
                <w:t>milena_stefanska@wup.pl</w:t>
              </w:r>
            </w:hyperlink>
          </w:p>
        </w:tc>
      </w:tr>
    </w:tbl>
    <w:p w:rsidR="004A179D" w:rsidRPr="00432A51" w:rsidRDefault="004A179D" w:rsidP="004A179D">
      <w:pPr>
        <w:jc w:val="both"/>
        <w:rPr>
          <w:rFonts w:ascii="Arial" w:hAnsi="Arial" w:cs="Arial"/>
          <w:b/>
        </w:rPr>
      </w:pPr>
      <w:r w:rsidRPr="00432A51">
        <w:rPr>
          <w:rFonts w:ascii="Arial" w:hAnsi="Arial" w:cs="Arial"/>
          <w:b/>
        </w:rPr>
        <w:br w:type="column"/>
      </w:r>
    </w:p>
    <w:tbl>
      <w:tblPr>
        <w:tblW w:w="9730"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30"/>
      </w:tblGrid>
      <w:tr w:rsidR="004A179D" w:rsidRPr="00A15227" w:rsidTr="0065652F">
        <w:trPr>
          <w:trHeight w:val="362"/>
        </w:trPr>
        <w:tc>
          <w:tcPr>
            <w:tcW w:w="9730" w:type="dxa"/>
            <w:shd w:val="clear" w:color="auto" w:fill="E77B39"/>
            <w:vAlign w:val="center"/>
          </w:tcPr>
          <w:p w:rsidR="004A179D" w:rsidRPr="00D66A18" w:rsidRDefault="004A179D" w:rsidP="0065652F">
            <w:pPr>
              <w:spacing w:line="276" w:lineRule="auto"/>
              <w:jc w:val="center"/>
              <w:rPr>
                <w:rFonts w:ascii="Arial" w:hAnsi="Arial" w:cs="Arial"/>
                <w:b/>
                <w:sz w:val="20"/>
                <w:szCs w:val="20"/>
              </w:rPr>
            </w:pPr>
            <w:bookmarkStart w:id="42" w:name="_Toc515016059"/>
            <w:bookmarkStart w:id="43" w:name="_Toc515018265"/>
            <w:r w:rsidRPr="00D66A18">
              <w:rPr>
                <w:rFonts w:ascii="Arial" w:hAnsi="Arial" w:cs="Arial"/>
                <w:b/>
                <w:sz w:val="20"/>
                <w:szCs w:val="20"/>
              </w:rPr>
              <w:t>KARTA DZIAŁANIA</w:t>
            </w:r>
            <w:bookmarkEnd w:id="42"/>
            <w:bookmarkEnd w:id="43"/>
          </w:p>
          <w:p w:rsidR="004A179D" w:rsidRPr="00A15227" w:rsidRDefault="004A179D" w:rsidP="0065652F">
            <w:pPr>
              <w:pStyle w:val="Nagwek2"/>
              <w:jc w:val="both"/>
            </w:pPr>
            <w:bookmarkStart w:id="44" w:name="_Toc64635725"/>
            <w:r w:rsidRPr="00D66A18">
              <w:rPr>
                <w:b/>
                <w:sz w:val="20"/>
                <w:szCs w:val="20"/>
              </w:rPr>
              <w:t>7.7 Wdrożenie programów wczesnego wykrywania wad rozwojowych i rehabilitacji dzieci z niepełnosprawnościami oraz zagrożonych niepełnosprawnością</w:t>
            </w:r>
            <w:bookmarkEnd w:id="44"/>
          </w:p>
        </w:tc>
      </w:tr>
    </w:tbl>
    <w:p w:rsidR="004A179D" w:rsidRDefault="004A179D" w:rsidP="004A179D">
      <w:pPr>
        <w:spacing w:after="200" w:line="276" w:lineRule="auto"/>
        <w:contextualSpacing/>
        <w:jc w:val="both"/>
        <w:rPr>
          <w:rFonts w:ascii="Arial" w:hAnsi="Arial" w:cs="Arial"/>
          <w:b/>
          <w:spacing w:val="24"/>
          <w:sz w:val="18"/>
          <w:szCs w:val="18"/>
        </w:rPr>
      </w:pPr>
    </w:p>
    <w:tbl>
      <w:tblPr>
        <w:tblW w:w="527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326"/>
        <w:gridCol w:w="348"/>
        <w:gridCol w:w="1899"/>
        <w:gridCol w:w="67"/>
        <w:gridCol w:w="51"/>
        <w:gridCol w:w="310"/>
        <w:gridCol w:w="988"/>
        <w:gridCol w:w="419"/>
        <w:gridCol w:w="529"/>
        <w:gridCol w:w="417"/>
        <w:gridCol w:w="680"/>
        <w:gridCol w:w="155"/>
        <w:gridCol w:w="170"/>
        <w:gridCol w:w="843"/>
        <w:gridCol w:w="609"/>
        <w:gridCol w:w="149"/>
        <w:gridCol w:w="445"/>
        <w:gridCol w:w="392"/>
      </w:tblGrid>
      <w:tr w:rsidR="004A179D" w:rsidRPr="00432A51" w:rsidTr="0065652F">
        <w:trPr>
          <w:trHeight w:val="218"/>
        </w:trPr>
        <w:tc>
          <w:tcPr>
            <w:tcW w:w="677" w:type="pct"/>
            <w:tcBorders>
              <w:top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 xml:space="preserve">LP. Konkursu: </w:t>
            </w:r>
          </w:p>
        </w:tc>
        <w:tc>
          <w:tcPr>
            <w:tcW w:w="178" w:type="pct"/>
            <w:tcBorders>
              <w:top w:val="single" w:sz="12"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i/>
                <w:sz w:val="18"/>
                <w:szCs w:val="18"/>
              </w:rPr>
            </w:pPr>
          </w:p>
        </w:tc>
        <w:tc>
          <w:tcPr>
            <w:tcW w:w="1905" w:type="pct"/>
            <w:gridSpan w:val="6"/>
            <w:tcBorders>
              <w:top w:val="single" w:sz="12" w:space="0" w:color="auto"/>
              <w:left w:val="single" w:sz="12" w:space="0" w:color="auto"/>
              <w:righ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Planowany termin ogłoszenia konkursu</w:t>
            </w:r>
          </w:p>
        </w:tc>
        <w:tc>
          <w:tcPr>
            <w:tcW w:w="270" w:type="pct"/>
            <w:tcBorders>
              <w:top w:val="single" w:sz="12" w:space="0" w:color="auto"/>
              <w:left w:val="single" w:sz="12" w:space="0" w:color="auto"/>
              <w:bottom w:val="single" w:sz="12" w:space="0" w:color="auto"/>
              <w:right w:val="single" w:sz="6"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 kw.</w:t>
            </w:r>
          </w:p>
        </w:tc>
        <w:tc>
          <w:tcPr>
            <w:tcW w:w="213" w:type="pct"/>
            <w:tcBorders>
              <w:top w:val="single" w:sz="12" w:space="0" w:color="auto"/>
              <w:left w:val="single" w:sz="6"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sz w:val="18"/>
                <w:szCs w:val="18"/>
              </w:rPr>
            </w:pPr>
          </w:p>
        </w:tc>
        <w:tc>
          <w:tcPr>
            <w:tcW w:w="347" w:type="pct"/>
            <w:tcBorders>
              <w:top w:val="single" w:sz="12" w:space="0" w:color="auto"/>
              <w:left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II kw.</w:t>
            </w:r>
          </w:p>
        </w:tc>
        <w:tc>
          <w:tcPr>
            <w:tcW w:w="166" w:type="pct"/>
            <w:gridSpan w:val="2"/>
            <w:tcBorders>
              <w:top w:val="single" w:sz="12"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sz w:val="18"/>
                <w:szCs w:val="18"/>
              </w:rPr>
            </w:pPr>
          </w:p>
        </w:tc>
        <w:tc>
          <w:tcPr>
            <w:tcW w:w="430" w:type="pct"/>
            <w:tcBorders>
              <w:top w:val="single" w:sz="12" w:space="0" w:color="auto"/>
              <w:left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III kw.</w:t>
            </w:r>
          </w:p>
        </w:tc>
        <w:tc>
          <w:tcPr>
            <w:tcW w:w="311" w:type="pct"/>
            <w:tcBorders>
              <w:top w:val="single" w:sz="12"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sz w:val="18"/>
                <w:szCs w:val="18"/>
              </w:rPr>
            </w:pPr>
          </w:p>
        </w:tc>
        <w:tc>
          <w:tcPr>
            <w:tcW w:w="303" w:type="pct"/>
            <w:gridSpan w:val="2"/>
            <w:tcBorders>
              <w:top w:val="single" w:sz="12" w:space="0" w:color="auto"/>
              <w:left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IV kw.</w:t>
            </w:r>
          </w:p>
        </w:tc>
        <w:tc>
          <w:tcPr>
            <w:tcW w:w="200" w:type="pct"/>
            <w:tcBorders>
              <w:top w:val="single" w:sz="12" w:space="0" w:color="auto"/>
              <w:bottom w:val="single" w:sz="12" w:space="0" w:color="auto"/>
            </w:tcBorders>
            <w:vAlign w:val="center"/>
          </w:tcPr>
          <w:p w:rsidR="004A179D" w:rsidRPr="00432A51" w:rsidRDefault="00CE3CAB" w:rsidP="0065652F">
            <w:pPr>
              <w:jc w:val="both"/>
              <w:rPr>
                <w:rFonts w:ascii="Arial" w:hAnsi="Arial" w:cs="Arial"/>
                <w:b/>
                <w:sz w:val="18"/>
                <w:szCs w:val="18"/>
              </w:rPr>
            </w:pPr>
            <w:r w:rsidRPr="00432A51">
              <w:rPr>
                <w:rFonts w:ascii="Arial" w:hAnsi="Arial" w:cs="Arial"/>
                <w:b/>
                <w:sz w:val="18"/>
                <w:szCs w:val="18"/>
              </w:rPr>
              <w:t>X</w:t>
            </w:r>
          </w:p>
        </w:tc>
      </w:tr>
      <w:tr w:rsidR="004A179D" w:rsidRPr="00432A51" w:rsidTr="0065652F">
        <w:trPr>
          <w:cantSplit/>
          <w:trHeight w:val="67"/>
        </w:trPr>
        <w:tc>
          <w:tcPr>
            <w:tcW w:w="855" w:type="pct"/>
            <w:gridSpan w:val="2"/>
            <w:vMerge w:val="restart"/>
            <w:tcBorders>
              <w:top w:val="single" w:sz="12" w:space="0" w:color="auto"/>
              <w:righ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Typ konkursu</w:t>
            </w:r>
          </w:p>
        </w:tc>
        <w:tc>
          <w:tcPr>
            <w:tcW w:w="1003" w:type="pct"/>
            <w:gridSpan w:val="2"/>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Otwarty</w:t>
            </w:r>
          </w:p>
        </w:tc>
        <w:tc>
          <w:tcPr>
            <w:tcW w:w="184" w:type="pct"/>
            <w:gridSpan w:val="2"/>
            <w:tcBorders>
              <w:top w:val="single" w:sz="6" w:space="0" w:color="auto"/>
              <w:left w:val="single" w:sz="12" w:space="0" w:color="auto"/>
              <w:bottom w:val="single" w:sz="6" w:space="0" w:color="auto"/>
            </w:tcBorders>
            <w:vAlign w:val="center"/>
          </w:tcPr>
          <w:p w:rsidR="004A179D" w:rsidRPr="00432A51" w:rsidRDefault="004A179D" w:rsidP="0065652F">
            <w:pPr>
              <w:jc w:val="both"/>
              <w:rPr>
                <w:rFonts w:ascii="Arial" w:hAnsi="Arial" w:cs="Arial"/>
                <w:b/>
                <w:sz w:val="18"/>
                <w:szCs w:val="18"/>
              </w:rPr>
            </w:pPr>
          </w:p>
        </w:tc>
        <w:tc>
          <w:tcPr>
            <w:tcW w:w="2958" w:type="pct"/>
            <w:gridSpan w:val="12"/>
            <w:vMerge w:val="restart"/>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p>
        </w:tc>
      </w:tr>
      <w:tr w:rsidR="004A179D" w:rsidRPr="00432A51" w:rsidTr="0065652F">
        <w:trPr>
          <w:cantSplit/>
          <w:trHeight w:val="581"/>
        </w:trPr>
        <w:tc>
          <w:tcPr>
            <w:tcW w:w="855" w:type="pct"/>
            <w:gridSpan w:val="2"/>
            <w:vMerge/>
            <w:tcBorders>
              <w:bottom w:val="single" w:sz="12" w:space="0" w:color="auto"/>
              <w:righ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p>
        </w:tc>
        <w:tc>
          <w:tcPr>
            <w:tcW w:w="1003" w:type="pct"/>
            <w:gridSpan w:val="2"/>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Zamknięty</w:t>
            </w:r>
          </w:p>
        </w:tc>
        <w:tc>
          <w:tcPr>
            <w:tcW w:w="184" w:type="pct"/>
            <w:gridSpan w:val="2"/>
            <w:tcBorders>
              <w:top w:val="single" w:sz="6" w:space="0" w:color="auto"/>
              <w:left w:val="single" w:sz="12" w:space="0" w:color="auto"/>
              <w:bottom w:val="single" w:sz="6"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X</w:t>
            </w:r>
          </w:p>
        </w:tc>
        <w:tc>
          <w:tcPr>
            <w:tcW w:w="2958" w:type="pct"/>
            <w:gridSpan w:val="12"/>
            <w:vMerge/>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p>
        </w:tc>
      </w:tr>
      <w:tr w:rsidR="004A179D" w:rsidRPr="00432A51" w:rsidTr="0065652F">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B14A10">
              <w:rPr>
                <w:rFonts w:ascii="Arial" w:hAnsi="Arial" w:cs="Arial"/>
                <w:sz w:val="18"/>
                <w:szCs w:val="18"/>
              </w:rPr>
              <w:t>Planowana alokacja</w:t>
            </w:r>
          </w:p>
        </w:tc>
        <w:tc>
          <w:tcPr>
            <w:tcW w:w="4145" w:type="pct"/>
            <w:gridSpan w:val="16"/>
            <w:vAlign w:val="center"/>
          </w:tcPr>
          <w:p w:rsidR="004A179D" w:rsidRPr="003B4393" w:rsidRDefault="004A179D" w:rsidP="0065652F">
            <w:pPr>
              <w:ind w:left="57"/>
              <w:jc w:val="both"/>
              <w:rPr>
                <w:rFonts w:ascii="Arial" w:hAnsi="Arial" w:cs="Arial"/>
                <w:b/>
                <w:sz w:val="18"/>
                <w:szCs w:val="18"/>
              </w:rPr>
            </w:pPr>
            <w:r>
              <w:rPr>
                <w:rFonts w:ascii="Arial" w:hAnsi="Arial" w:cs="Arial"/>
                <w:b/>
                <w:sz w:val="18"/>
                <w:szCs w:val="18"/>
              </w:rPr>
              <w:t>7 600 000</w:t>
            </w:r>
            <w:r w:rsidRPr="003B4393">
              <w:rPr>
                <w:rFonts w:ascii="Arial" w:hAnsi="Arial" w:cs="Arial"/>
                <w:b/>
                <w:sz w:val="18"/>
                <w:szCs w:val="18"/>
              </w:rPr>
              <w:t xml:space="preserve"> zł (EFS)</w:t>
            </w:r>
          </w:p>
        </w:tc>
      </w:tr>
      <w:tr w:rsidR="004A179D" w:rsidRPr="00432A51" w:rsidTr="0065652F">
        <w:trPr>
          <w:trHeight w:val="261"/>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Typy projektów   przewidziane do realizacji w ramach konkursu</w:t>
            </w:r>
          </w:p>
        </w:tc>
        <w:tc>
          <w:tcPr>
            <w:tcW w:w="4145" w:type="pct"/>
            <w:gridSpan w:val="16"/>
            <w:vAlign w:val="center"/>
          </w:tcPr>
          <w:p w:rsidR="004A179D" w:rsidRPr="009073CE" w:rsidRDefault="004A179D" w:rsidP="0065652F">
            <w:pPr>
              <w:spacing w:before="60" w:after="60"/>
              <w:rPr>
                <w:rFonts w:ascii="Arial" w:hAnsi="Arial" w:cs="Arial"/>
                <w:sz w:val="18"/>
                <w:szCs w:val="18"/>
              </w:rPr>
            </w:pPr>
            <w:r w:rsidRPr="009073CE">
              <w:rPr>
                <w:rFonts w:ascii="Arial" w:hAnsi="Arial" w:cs="Arial"/>
                <w:sz w:val="18"/>
                <w:szCs w:val="18"/>
              </w:rPr>
              <w:t>W ramach przedmiotowego działania możliwe do wsparcia będą następujące typy projektów:</w:t>
            </w:r>
          </w:p>
          <w:p w:rsidR="004A179D" w:rsidRPr="009073CE" w:rsidRDefault="004A179D" w:rsidP="0065652F">
            <w:pPr>
              <w:numPr>
                <w:ilvl w:val="0"/>
                <w:numId w:val="46"/>
              </w:numPr>
              <w:spacing w:before="60" w:after="60"/>
              <w:ind w:left="357" w:hanging="294"/>
              <w:rPr>
                <w:rFonts w:ascii="Arial" w:hAnsi="Arial" w:cs="Arial"/>
                <w:sz w:val="18"/>
                <w:szCs w:val="18"/>
              </w:rPr>
            </w:pPr>
            <w:r w:rsidRPr="009073CE">
              <w:rPr>
                <w:rFonts w:ascii="Arial" w:hAnsi="Arial" w:cs="Arial"/>
                <w:sz w:val="18"/>
                <w:szCs w:val="18"/>
              </w:rPr>
              <w:t>Wdrożenie programów wczesnego wykrywania wad rozwojowych i rehabilitacji dzieci z niepełnosprawnościami oraz zagrożonych niepełnosprawnością, w tym dotyczące:</w:t>
            </w:r>
          </w:p>
          <w:p w:rsidR="004A179D" w:rsidRPr="009073CE" w:rsidRDefault="004A179D" w:rsidP="0065652F">
            <w:pPr>
              <w:numPr>
                <w:ilvl w:val="0"/>
                <w:numId w:val="47"/>
              </w:numPr>
              <w:spacing w:before="60" w:after="60"/>
              <w:ind w:left="714" w:hanging="357"/>
              <w:rPr>
                <w:rFonts w:ascii="Arial" w:hAnsi="Arial" w:cs="Arial"/>
                <w:sz w:val="18"/>
                <w:szCs w:val="18"/>
              </w:rPr>
            </w:pPr>
            <w:r w:rsidRPr="009073CE">
              <w:rPr>
                <w:rFonts w:ascii="Arial" w:hAnsi="Arial" w:cs="Arial"/>
                <w:sz w:val="18"/>
                <w:szCs w:val="18"/>
              </w:rPr>
              <w:t>zaburzeń komunikowania się tj.:</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wdrożenie systemu badań przesiewowych słuchu, wzroku i mowy wykonywanych w pierwszej klasie szkoły podstawowej (system zarządzania programem, koordynacja działań podmiotów zaangażowanych, podział zadań i kompetencji),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wdrożenie systemu szkoleń pielęgniarek lub higienistek szkolnych w środowisku nauczania i wychowania oraz lekarzy POZ,</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zaangażowanie podmiotów POZ w opiekę nad dziećmi ze stwierdzonymi wadami lub zagrożonych ich wystąpieniem,</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realizacja świadczeń zdrowotnych, w tym działań terapeutycznych, rehabilitacji, zajęć korekcyjnych itp.</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zapewnienie dojazdu niezbędnego do realizacji usługi zdrowotnej dla danej osoby oraz jej opiekuna z miejsca zamieszkania do miejsca wykonywania usługi zdrowotnej i z powrotem,</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 xml:space="preserve"> zapewnienie opieki  nad osobą potrzebującą wsparcia w codziennym funkcjonowaniu  w czasie korzystania ze wsparcia przez uczestnika projektu,</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monitoring jakości i celowości podejmowanych działań, ewaluacja programu zdrowotnego</w:t>
            </w:r>
            <w:r w:rsidRPr="009073CE">
              <w:rPr>
                <w:rStyle w:val="Odwoanieprzypisudolnego"/>
                <w:rFonts w:ascii="Arial" w:hAnsi="Arial" w:cs="Arial"/>
                <w:sz w:val="18"/>
                <w:szCs w:val="18"/>
              </w:rPr>
              <w:footnoteReference w:id="18"/>
            </w:r>
            <w:r w:rsidRPr="009073CE">
              <w:rPr>
                <w:rFonts w:ascii="Arial" w:hAnsi="Arial" w:cs="Arial"/>
                <w:sz w:val="18"/>
                <w:szCs w:val="18"/>
              </w:rPr>
              <w:t>,</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zakup aparatury i sprzętu medycznego oraz wykonanie innych inwestycji koniecznych do realizacji zadań wynikających z realizowanego Regionalnego Programu Zdrowotnego,</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prowadzenie działań informacyjno - promocyjnych mających na celu wdrożenie Regionalnego Programu Zdrowotnego</w:t>
            </w:r>
          </w:p>
          <w:p w:rsidR="004A179D" w:rsidRPr="009073CE" w:rsidRDefault="004A179D" w:rsidP="0065652F">
            <w:pPr>
              <w:numPr>
                <w:ilvl w:val="0"/>
                <w:numId w:val="47"/>
              </w:numPr>
              <w:spacing w:before="60" w:after="60"/>
              <w:ind w:left="714" w:hanging="357"/>
              <w:rPr>
                <w:rFonts w:ascii="Arial" w:hAnsi="Arial" w:cs="Arial"/>
                <w:sz w:val="18"/>
                <w:szCs w:val="18"/>
              </w:rPr>
            </w:pPr>
            <w:r w:rsidRPr="009073CE">
              <w:rPr>
                <w:rFonts w:ascii="Arial" w:hAnsi="Arial" w:cs="Arial"/>
                <w:sz w:val="18"/>
                <w:szCs w:val="18"/>
              </w:rPr>
              <w:t>zaburzeń psychicznych:</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zwiększenie dostępności do wczesnej diagnozy umożliwiającej wdrożenie terapii i rehabilitacji oraz zapewnienie odpowiedniej terapii aż do dorosłości,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zwiększona liczba bezpłatnych godzin wysokospecjalistycznej terapii dla dzieci,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rozszerzenie oferty terapeutycznej dla dzieci z całościowymi zaburzeniami rozwoju,</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szkolenia dla lekarzy POZ w zakresie wczesnego wykrywania wad rozwojowych dzieci,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zaangażowanie podmiotów POZ w opiekę nad dziećmi ze stwierdzonymi wadami lub zagrożonych ich wystąpieniem,</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zapewnienie rodzicom edukacji i praktycznych umiejętności potrzebnych w postępowaniu z dziećmi dotkniętymi zaburzeniami psychicznymi.</w:t>
            </w:r>
          </w:p>
          <w:p w:rsidR="004A179D" w:rsidRPr="009073CE" w:rsidRDefault="004A179D" w:rsidP="0065652F">
            <w:pPr>
              <w:pStyle w:val="Akapitzlist"/>
              <w:numPr>
                <w:ilvl w:val="0"/>
                <w:numId w:val="47"/>
              </w:numPr>
              <w:spacing w:before="60" w:after="60"/>
              <w:rPr>
                <w:rFonts w:ascii="Arial" w:hAnsi="Arial" w:cs="Arial"/>
                <w:szCs w:val="20"/>
              </w:rPr>
            </w:pPr>
            <w:r w:rsidRPr="009073CE">
              <w:rPr>
                <w:rFonts w:ascii="Arial" w:hAnsi="Arial" w:cs="Arial"/>
                <w:sz w:val="18"/>
                <w:szCs w:val="18"/>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r w:rsidRPr="009073CE">
              <w:rPr>
                <w:rFonts w:cs="Arial"/>
                <w:color w:val="000000"/>
              </w:rPr>
              <w:t> </w:t>
            </w:r>
          </w:p>
        </w:tc>
      </w:tr>
      <w:tr w:rsidR="004A179D" w:rsidRPr="00432A51" w:rsidTr="0065652F">
        <w:trPr>
          <w:trHeight w:val="258"/>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Wnioskodawcy do których skierowany jest  konkurs</w:t>
            </w:r>
          </w:p>
        </w:tc>
        <w:tc>
          <w:tcPr>
            <w:tcW w:w="4145" w:type="pct"/>
            <w:gridSpan w:val="16"/>
            <w:vAlign w:val="center"/>
          </w:tcPr>
          <w:p w:rsidR="004A179D" w:rsidRPr="00A73CBC" w:rsidRDefault="004A179D" w:rsidP="0065652F">
            <w:pPr>
              <w:numPr>
                <w:ilvl w:val="0"/>
                <w:numId w:val="38"/>
              </w:numPr>
              <w:spacing w:before="60" w:after="60"/>
              <w:jc w:val="both"/>
              <w:rPr>
                <w:rFonts w:ascii="Arial" w:hAnsi="Arial" w:cs="Arial"/>
                <w:sz w:val="18"/>
                <w:szCs w:val="18"/>
              </w:rPr>
            </w:pPr>
            <w:r w:rsidRPr="003B4393">
              <w:rPr>
                <w:rFonts w:ascii="Arial" w:hAnsi="Arial" w:cs="Arial"/>
                <w:sz w:val="18"/>
                <w:szCs w:val="18"/>
              </w:rPr>
              <w:t xml:space="preserve">jednostki samorządu terytorialnego i ich jednostki organizacyjne </w:t>
            </w:r>
          </w:p>
          <w:p w:rsidR="004A179D" w:rsidRPr="003B4393" w:rsidRDefault="004A179D" w:rsidP="0065652F">
            <w:pPr>
              <w:numPr>
                <w:ilvl w:val="0"/>
                <w:numId w:val="38"/>
              </w:numPr>
              <w:spacing w:before="60" w:after="60"/>
              <w:jc w:val="both"/>
              <w:rPr>
                <w:rFonts w:ascii="Arial" w:hAnsi="Arial" w:cs="Arial"/>
                <w:sz w:val="18"/>
                <w:szCs w:val="18"/>
              </w:rPr>
            </w:pPr>
            <w:r w:rsidRPr="003B4393">
              <w:rPr>
                <w:rFonts w:ascii="Arial" w:hAnsi="Arial" w:cs="Arial"/>
                <w:sz w:val="18"/>
                <w:szCs w:val="18"/>
              </w:rPr>
              <w:t>organizacje pozarządowe i podmioty ekonomii społecznej prowadzące działalność statutową  lub gospodarczą w obszarze usług użyteczności publicznej</w:t>
            </w:r>
          </w:p>
          <w:p w:rsidR="004A179D" w:rsidRPr="003B4393" w:rsidRDefault="004A179D" w:rsidP="0065652F">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 xml:space="preserve">podmioty lecznicze </w:t>
            </w:r>
            <w:r>
              <w:rPr>
                <w:rFonts w:ascii="Arial" w:hAnsi="Arial" w:cs="Arial"/>
                <w:sz w:val="18"/>
                <w:szCs w:val="18"/>
              </w:rPr>
              <w:t>wymienione w ustawie o działalności leczniczej</w:t>
            </w:r>
          </w:p>
          <w:p w:rsidR="004A179D" w:rsidRPr="003B4393" w:rsidRDefault="004A179D" w:rsidP="0065652F">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podmioty wymienione w art. 3 ust. 3 ustawy o działalności pożytku publicznego i wolontariacie, statutowo świadczące usługi na rzecz osób zagrożonych ubóstwem i/lub wykluczeniem społecznym</w:t>
            </w:r>
          </w:p>
        </w:tc>
      </w:tr>
      <w:tr w:rsidR="004A179D" w:rsidRPr="00432A51" w:rsidTr="0065652F">
        <w:trPr>
          <w:trHeight w:val="258"/>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Szczegółowy opis, zakładany cel konkursu</w:t>
            </w:r>
          </w:p>
        </w:tc>
        <w:tc>
          <w:tcPr>
            <w:tcW w:w="4145" w:type="pct"/>
            <w:gridSpan w:val="16"/>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PI 9iv Ułatwianie dostępu do przystępnych cenowo, trwałych oraz wysokiej jakości usług, w tym opieki zdrowotnej i usług socjalnych świadczonych w interesie ogólnym</w:t>
            </w:r>
            <w:r w:rsidRPr="003B4393">
              <w:rPr>
                <w:rFonts w:ascii="Arial" w:hAnsi="Arial" w:cs="Arial"/>
                <w:sz w:val="18"/>
                <w:szCs w:val="18"/>
              </w:rPr>
              <w:tab/>
              <w:t>.</w:t>
            </w:r>
          </w:p>
          <w:p w:rsidR="004A179D" w:rsidRPr="003B4393" w:rsidRDefault="004A179D" w:rsidP="0065652F">
            <w:pPr>
              <w:jc w:val="both"/>
              <w:rPr>
                <w:rFonts w:ascii="Arial" w:hAnsi="Arial" w:cs="Arial"/>
                <w:sz w:val="18"/>
                <w:szCs w:val="18"/>
              </w:rPr>
            </w:pPr>
            <w:r w:rsidRPr="003B4393">
              <w:rPr>
                <w:rFonts w:ascii="Arial" w:hAnsi="Arial" w:cs="Arial"/>
                <w:sz w:val="18"/>
                <w:szCs w:val="18"/>
              </w:rPr>
              <w:t>CT9 Promowanie włączenia społecznego, walka z ubóstwem i wszelką dyskryminacją</w:t>
            </w:r>
            <w:r>
              <w:rPr>
                <w:rFonts w:ascii="Arial" w:hAnsi="Arial" w:cs="Arial"/>
                <w:sz w:val="18"/>
                <w:szCs w:val="18"/>
              </w:rPr>
              <w:t>.</w:t>
            </w:r>
          </w:p>
          <w:p w:rsidR="004A179D" w:rsidRDefault="004A179D" w:rsidP="0065652F">
            <w:pPr>
              <w:jc w:val="both"/>
              <w:rPr>
                <w:rFonts w:ascii="Arial" w:hAnsi="Arial" w:cs="Arial"/>
                <w:sz w:val="18"/>
                <w:szCs w:val="18"/>
              </w:rPr>
            </w:pPr>
            <w:r>
              <w:rPr>
                <w:rFonts w:ascii="Arial" w:hAnsi="Arial" w:cs="Arial"/>
                <w:sz w:val="18"/>
                <w:szCs w:val="18"/>
              </w:rPr>
              <w:t xml:space="preserve">Celem przedmiotowego konkursu będzie wyłonienie projektów odpowiadających założeniom przedstawionym w RPZ </w:t>
            </w:r>
            <w:r w:rsidRPr="00393250">
              <w:rPr>
                <w:rFonts w:ascii="Arial" w:hAnsi="Arial" w:cs="Arial"/>
                <w:sz w:val="18"/>
                <w:szCs w:val="18"/>
              </w:rPr>
              <w:t>pn. "Wczesne wykrywanie oraz rehabilitacja zaburzeń słuchu i mowy wśród uczniów pierwszej klasy szkoły podstawowej na lata 2019 - 2021"</w:t>
            </w:r>
            <w:r>
              <w:rPr>
                <w:rFonts w:ascii="Arial" w:hAnsi="Arial" w:cs="Arial"/>
                <w:sz w:val="18"/>
                <w:szCs w:val="18"/>
              </w:rPr>
              <w:t>.</w:t>
            </w:r>
          </w:p>
          <w:p w:rsidR="004A179D" w:rsidRPr="003B4393" w:rsidRDefault="004A179D" w:rsidP="0065652F">
            <w:pPr>
              <w:jc w:val="both"/>
              <w:rPr>
                <w:rFonts w:ascii="Arial" w:hAnsi="Arial" w:cs="Arial"/>
                <w:sz w:val="18"/>
                <w:szCs w:val="18"/>
              </w:rPr>
            </w:pPr>
            <w:r w:rsidRPr="003B4393">
              <w:rPr>
                <w:rFonts w:ascii="Arial" w:hAnsi="Arial" w:cs="Arial"/>
                <w:sz w:val="18"/>
                <w:szCs w:val="18"/>
              </w:rPr>
              <w:t>Według map potrzeb zdrowotnych w województwie zachodniopomorskim w 2014 r. zarejestrowano 1,22 tys. hospitalizacji z powodu chorób narządu słuchu i równowagi (71,08 na 100 tys. mieszkańców). Liczba hospitalizacji na 100 tys. ludności w grupie wieku 0-4 lata wyniosła 71,97 (9. najwyższa wartość wśród innych województw), w grupie wieku 5-17 lat było to odpowiednio 25,55 (8. najwyższa wartość), zaś w grupie wieku 18+ liczba hospitalizacji wyniosła 78,08 na 100 tys. ludności (6. najwyższa wartość). W tym samym roku w województwie zachodniopomorskim było 3 świadczeniodawców realizujących świadczenia z zakresu rehabilitacji słuchu i mowy (w ośrodku/oddziale dziennym).</w:t>
            </w:r>
          </w:p>
          <w:p w:rsidR="004A179D" w:rsidRDefault="004A179D" w:rsidP="0065652F">
            <w:pPr>
              <w:jc w:val="both"/>
              <w:rPr>
                <w:rFonts w:ascii="Arial" w:hAnsi="Arial" w:cs="Arial"/>
                <w:sz w:val="18"/>
                <w:szCs w:val="18"/>
              </w:rPr>
            </w:pPr>
            <w:r w:rsidRPr="003B4393">
              <w:rPr>
                <w:rFonts w:ascii="Arial" w:hAnsi="Arial" w:cs="Arial"/>
                <w:sz w:val="18"/>
                <w:szCs w:val="18"/>
              </w:rPr>
              <w:t>Narząd słuchu i mowy jest jednym z ważniejszych organów zmysłu człowieka. Zaburzenia słuchu i mowy, oprócz wad postawy, należą do najczęściej występujących problemów zdrowotnych wśród dzieci w wieku szkolnym. Prawidłowy proces słyszenia oraz mowy wspomaga prawidłowy rozwój dziecka, jego przygotowanie do samodzielnego życia w szkole, rodzinie czy społeczeństwie, ułatwia naukę oraz ma wpływ na jakość życia. Wady i dysfunkcje cech narządu słuchu i mowy powodują opóźnienia w rozwoju psychoruchowym i utrudniają start szkolny, są również przyczyną problemów w opanowaniu nauki czytania i pisania. Wczesne wykrycie wśród uczniów zaburzeń słuchu i mowy oraz wdrożenie właściwej terapii, pozwala osiągnąć zadowalające skutki, może zapobiec długotrwałym negatywnym konsekwencjom lub znacząco je zmniejszyć. Przeprowadzenie badań przesiewowych umożliwi wcześniejsze wykrycie ubytków słuchu, szybsze rozpoczęcie leczenia oraz skuteczniejszą rehabilitację.</w:t>
            </w:r>
          </w:p>
          <w:p w:rsidR="004A179D" w:rsidRDefault="004A179D" w:rsidP="0065652F">
            <w:pPr>
              <w:jc w:val="both"/>
              <w:rPr>
                <w:rFonts w:ascii="Arial" w:hAnsi="Arial" w:cs="Arial"/>
                <w:sz w:val="18"/>
                <w:szCs w:val="18"/>
              </w:rPr>
            </w:pPr>
            <w:r w:rsidRPr="003B4393">
              <w:rPr>
                <w:rFonts w:ascii="Arial" w:hAnsi="Arial" w:cs="Arial"/>
                <w:sz w:val="18"/>
                <w:szCs w:val="18"/>
              </w:rPr>
              <w:t xml:space="preserve">W Polsce zgodnie z Programem Powszechnych Przesiewowych Badań Słuchu u Noworodków 3 na 1000 noworodków ma diagnozowane zaburzenia słuchu. Szacuje się, że w wieku szkolnym problem ten może dotyczyć prawie 20% dzieci w Polsce. Według badań Narodowego Instytutu Fizjologii i Patologii Słuchu prawie 60% rodziców dzieci, u których wynik badania przesiewowego słuchu był nieprawidłowy, nie miało świadomości o ubytku słuchu swojego dziecka. </w:t>
            </w:r>
          </w:p>
          <w:p w:rsidR="004A179D" w:rsidRDefault="004A179D" w:rsidP="0065652F">
            <w:pPr>
              <w:jc w:val="both"/>
              <w:rPr>
                <w:rFonts w:ascii="Arial" w:hAnsi="Arial" w:cs="Arial"/>
                <w:sz w:val="18"/>
                <w:szCs w:val="18"/>
              </w:rPr>
            </w:pPr>
            <w:r w:rsidRPr="003B4393">
              <w:rPr>
                <w:rFonts w:ascii="Arial" w:hAnsi="Arial" w:cs="Arial"/>
                <w:sz w:val="18"/>
                <w:szCs w:val="18"/>
              </w:rPr>
              <w:t>Według Stowarzyszenia Przyjaciół Osób Niesłyszących i Niedosłyszących wczesne rozpoznanie zaburzeń słuchu i zastosowanie odpowiedniej terapii pozwala uzyskać zadawalające efekty w 92% przypadków oraz prawie czterokrotnie obniżyć koszty leczenia w porównaniu z kosztami opóźnionej terapii. Proponowany program polityki zdrowotnej wpisuje się w priorytet zdrowotny: „</w:t>
            </w:r>
            <w:r>
              <w:rPr>
                <w:rFonts w:ascii="Arial" w:hAnsi="Arial" w:cs="Arial"/>
                <w:sz w:val="18"/>
                <w:szCs w:val="18"/>
              </w:rPr>
              <w:t>tworzenie warunków sprzyjających utrzymaniu i poprawie zdrowia w środowisku nauki, pracy i zamieszkania</w:t>
            </w:r>
            <w:r w:rsidRPr="003B4393">
              <w:rPr>
                <w:rFonts w:ascii="Arial" w:hAnsi="Arial" w:cs="Arial"/>
                <w:sz w:val="18"/>
                <w:szCs w:val="18"/>
              </w:rPr>
              <w:t xml:space="preserve">”, według priorytetów zdrowotnych wymienionych w Rozporządzeniu Ministra Zdrowia z dn. </w:t>
            </w:r>
            <w:r>
              <w:rPr>
                <w:rFonts w:ascii="Arial" w:hAnsi="Arial" w:cs="Arial"/>
                <w:sz w:val="18"/>
                <w:szCs w:val="18"/>
              </w:rPr>
              <w:t>27 lutego 2018</w:t>
            </w:r>
            <w:r w:rsidRPr="003B4393">
              <w:rPr>
                <w:rFonts w:ascii="Arial" w:hAnsi="Arial" w:cs="Arial"/>
                <w:sz w:val="18"/>
                <w:szCs w:val="18"/>
              </w:rPr>
              <w:t xml:space="preserve"> r. (Dz.U. 20</w:t>
            </w:r>
            <w:r>
              <w:rPr>
                <w:rFonts w:ascii="Arial" w:hAnsi="Arial" w:cs="Arial"/>
                <w:sz w:val="18"/>
                <w:szCs w:val="18"/>
              </w:rPr>
              <w:t>18</w:t>
            </w:r>
            <w:r w:rsidRPr="003B4393">
              <w:rPr>
                <w:rFonts w:ascii="Arial" w:hAnsi="Arial" w:cs="Arial"/>
                <w:sz w:val="18"/>
                <w:szCs w:val="18"/>
              </w:rPr>
              <w:t xml:space="preserve">, poz. </w:t>
            </w:r>
            <w:r>
              <w:rPr>
                <w:rFonts w:ascii="Arial" w:hAnsi="Arial" w:cs="Arial"/>
                <w:sz w:val="18"/>
                <w:szCs w:val="18"/>
              </w:rPr>
              <w:t>469</w:t>
            </w:r>
            <w:r w:rsidRPr="003B4393">
              <w:rPr>
                <w:rFonts w:ascii="Arial" w:hAnsi="Arial" w:cs="Arial"/>
                <w:sz w:val="18"/>
                <w:szCs w:val="18"/>
              </w:rPr>
              <w:t>).</w:t>
            </w:r>
          </w:p>
          <w:p w:rsidR="004A179D" w:rsidRDefault="004A179D" w:rsidP="0065652F">
            <w:pPr>
              <w:spacing w:before="40" w:after="40"/>
              <w:jc w:val="both"/>
              <w:rPr>
                <w:rFonts w:ascii="Arial" w:hAnsi="Arial" w:cs="Arial"/>
                <w:sz w:val="18"/>
                <w:szCs w:val="18"/>
              </w:rPr>
            </w:pPr>
            <w:r>
              <w:rPr>
                <w:rFonts w:ascii="Arial" w:hAnsi="Arial" w:cs="Arial"/>
                <w:sz w:val="18"/>
                <w:szCs w:val="18"/>
              </w:rPr>
              <w:t xml:space="preserve">Niniejszy nabór zaplanowany został – </w:t>
            </w:r>
            <w:r w:rsidRPr="0051194A">
              <w:rPr>
                <w:rFonts w:ascii="Arial" w:hAnsi="Arial" w:cs="Arial"/>
                <w:sz w:val="18"/>
                <w:szCs w:val="18"/>
              </w:rPr>
              <w:t>zgodnie z przedstawioną metodologią</w:t>
            </w:r>
            <w:r>
              <w:rPr>
                <w:rFonts w:ascii="Arial" w:hAnsi="Arial" w:cs="Arial"/>
                <w:sz w:val="18"/>
                <w:szCs w:val="18"/>
              </w:rPr>
              <w:t xml:space="preserve"> – z uwzględnieniem podziału województwa na cztery subregiony, a  mianowicie: </w:t>
            </w:r>
          </w:p>
          <w:p w:rsidR="004A179D" w:rsidRPr="00E91D87" w:rsidRDefault="004A179D" w:rsidP="0065652F">
            <w:pPr>
              <w:spacing w:before="40" w:after="40"/>
              <w:ind w:left="402"/>
              <w:jc w:val="both"/>
              <w:rPr>
                <w:rFonts w:ascii="Arial" w:hAnsi="Arial" w:cs="Arial"/>
                <w:sz w:val="18"/>
                <w:szCs w:val="18"/>
              </w:rPr>
            </w:pPr>
            <w:r>
              <w:rPr>
                <w:rFonts w:ascii="Arial" w:hAnsi="Arial" w:cs="Arial"/>
                <w:sz w:val="18"/>
                <w:szCs w:val="18"/>
              </w:rPr>
              <w:t xml:space="preserve">- </w:t>
            </w:r>
            <w:r w:rsidRPr="00E91D87">
              <w:rPr>
                <w:rFonts w:ascii="Arial" w:hAnsi="Arial" w:cs="Arial"/>
                <w:sz w:val="18"/>
                <w:szCs w:val="18"/>
              </w:rPr>
              <w:t xml:space="preserve">szczeciński (obejmujący powiaty: gryficki, kamieński, goleniowski, policki, Miasto Świnoujście, Miasto Szczecin);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koszaliński (obejmujący powiaty: sławieński, koszaliński, białogardzki, kołobrzeski, Miasto Koszalin); </w:t>
            </w:r>
          </w:p>
          <w:p w:rsidR="004A179D"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stargardzki (obejmujący powiaty: stargardzki, choszczeński, pyrzycki, myśliborski, gryfiński); </w:t>
            </w:r>
          </w:p>
          <w:p w:rsidR="004A179D" w:rsidRDefault="004A179D" w:rsidP="0065652F">
            <w:pPr>
              <w:spacing w:before="40" w:after="40"/>
              <w:ind w:left="402"/>
              <w:jc w:val="both"/>
              <w:rPr>
                <w:rFonts w:ascii="Arial" w:hAnsi="Arial" w:cs="Arial"/>
                <w:sz w:val="18"/>
                <w:szCs w:val="18"/>
              </w:rPr>
            </w:pPr>
            <w:r w:rsidRPr="00E91D87">
              <w:rPr>
                <w:rFonts w:ascii="Arial" w:hAnsi="Arial" w:cs="Arial"/>
                <w:sz w:val="18"/>
                <w:szCs w:val="18"/>
              </w:rPr>
              <w:t>- szczecinecki (obejmujący powiaty: szczecinecki, wałecki, drawski, świdwiński, łobeski).</w:t>
            </w:r>
          </w:p>
          <w:p w:rsidR="004A179D" w:rsidRPr="003B4393" w:rsidRDefault="004A179D" w:rsidP="0065652F">
            <w:pPr>
              <w:jc w:val="both"/>
              <w:rPr>
                <w:rFonts w:ascii="Arial" w:hAnsi="Arial" w:cs="Arial"/>
                <w:sz w:val="18"/>
                <w:szCs w:val="18"/>
              </w:rPr>
            </w:pPr>
            <w:r>
              <w:rPr>
                <w:rFonts w:ascii="Arial" w:hAnsi="Arial" w:cs="Arial"/>
                <w:sz w:val="18"/>
                <w:szCs w:val="18"/>
              </w:rPr>
              <w:t>Przedmiotowa metodologia stanowi załącznik do niniejszego RPRD.</w:t>
            </w:r>
          </w:p>
        </w:tc>
      </w:tr>
      <w:tr w:rsidR="004A179D" w:rsidRPr="00432A51" w:rsidTr="0065652F">
        <w:trPr>
          <w:cantSplit/>
        </w:trPr>
        <w:tc>
          <w:tcPr>
            <w:tcW w:w="855" w:type="pct"/>
            <w:gridSpan w:val="2"/>
            <w:vMerge w:val="restart"/>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Specyficzne dla konkursu kryteria wyboru projektów</w:t>
            </w:r>
          </w:p>
        </w:tc>
        <w:tc>
          <w:tcPr>
            <w:tcW w:w="4145" w:type="pct"/>
            <w:gridSpan w:val="16"/>
            <w:shd w:val="clear" w:color="auto" w:fill="CCFFCC"/>
            <w:vAlign w:val="center"/>
          </w:tcPr>
          <w:p w:rsidR="004A179D" w:rsidRPr="003B4393" w:rsidRDefault="004A179D" w:rsidP="0065652F">
            <w:pPr>
              <w:jc w:val="center"/>
              <w:rPr>
                <w:rFonts w:ascii="Arial" w:hAnsi="Arial" w:cs="Arial"/>
                <w:b/>
                <w:sz w:val="18"/>
                <w:szCs w:val="18"/>
              </w:rPr>
            </w:pPr>
            <w:r w:rsidRPr="003B4393">
              <w:rPr>
                <w:rFonts w:ascii="Arial" w:hAnsi="Arial" w:cs="Arial"/>
                <w:b/>
                <w:sz w:val="18"/>
                <w:szCs w:val="18"/>
              </w:rPr>
              <w:t>Kryteria dopuszczalności</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shd w:val="clear" w:color="auto" w:fill="auto"/>
            <w:vAlign w:val="center"/>
          </w:tcPr>
          <w:p w:rsidR="004A179D" w:rsidRPr="00E91D87" w:rsidRDefault="004A179D" w:rsidP="0065652F">
            <w:pPr>
              <w:numPr>
                <w:ilvl w:val="0"/>
                <w:numId w:val="180"/>
              </w:numPr>
              <w:spacing w:before="40" w:after="40"/>
              <w:ind w:left="402"/>
              <w:jc w:val="both"/>
              <w:rPr>
                <w:rFonts w:ascii="Arial" w:hAnsi="Arial" w:cs="Arial"/>
                <w:sz w:val="18"/>
                <w:szCs w:val="18"/>
              </w:rPr>
            </w:pPr>
            <w:r>
              <w:t xml:space="preserve"> </w:t>
            </w:r>
            <w:r w:rsidRPr="00E91D87">
              <w:rPr>
                <w:rFonts w:ascii="Arial" w:hAnsi="Arial" w:cs="Arial"/>
                <w:sz w:val="18"/>
                <w:szCs w:val="18"/>
              </w:rPr>
              <w:t xml:space="preserve">Projektodawca w wyniku realizacji projektu, zasięgiem swojego działania obejmuje jeden z subregionów województwa zachodniopomorskiego: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szczeciński (obejmujący powiaty: gryficki, kamieński, goleniowski, policki, Miasto Świnoujście, Miasto Szczecin);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koszaliński (obejmujący powiaty: sławieński, koszaliński, białogardzki, kołobrzeski, Miasto Koszalin);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stargardzki (obejmujący powiaty: stargardzki, choszczeński, pyrzycki, myśliborski, gryfiński); </w:t>
            </w:r>
          </w:p>
          <w:p w:rsidR="004A179D" w:rsidRPr="003B4393" w:rsidRDefault="004A179D" w:rsidP="0065652F">
            <w:pPr>
              <w:spacing w:before="40" w:after="40"/>
              <w:ind w:left="402"/>
              <w:jc w:val="both"/>
              <w:rPr>
                <w:rFonts w:ascii="Arial" w:hAnsi="Arial" w:cs="Arial"/>
                <w:sz w:val="18"/>
                <w:szCs w:val="18"/>
              </w:rPr>
            </w:pPr>
            <w:r w:rsidRPr="00E91D87">
              <w:rPr>
                <w:rFonts w:ascii="Arial" w:hAnsi="Arial" w:cs="Arial"/>
                <w:sz w:val="18"/>
                <w:szCs w:val="18"/>
              </w:rPr>
              <w:t>- szczecinecki (obejmujący powiaty: szczecinecki, wałecki, drawski, świdwiński, łobeski).</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Default="004A179D" w:rsidP="0065652F">
            <w:pPr>
              <w:pStyle w:val="Default"/>
              <w:spacing w:before="20" w:after="20"/>
              <w:jc w:val="both"/>
              <w:rPr>
                <w:rFonts w:ascii="Arial" w:hAnsi="Arial" w:cs="Arial"/>
                <w:color w:val="auto"/>
                <w:sz w:val="18"/>
                <w:szCs w:val="18"/>
              </w:rPr>
            </w:pPr>
            <w:r>
              <w:rPr>
                <w:rFonts w:ascii="Arial" w:hAnsi="Arial" w:cs="Arial"/>
                <w:color w:val="auto"/>
                <w:sz w:val="18"/>
                <w:szCs w:val="18"/>
              </w:rPr>
              <w:t>Niniejsze k</w:t>
            </w:r>
            <w:r w:rsidRPr="003B4393">
              <w:rPr>
                <w:rFonts w:ascii="Arial" w:hAnsi="Arial" w:cs="Arial"/>
                <w:color w:val="auto"/>
                <w:sz w:val="18"/>
                <w:szCs w:val="18"/>
              </w:rPr>
              <w:t xml:space="preserve">ryterium </w:t>
            </w:r>
            <w:r>
              <w:rPr>
                <w:rFonts w:ascii="Arial" w:hAnsi="Arial" w:cs="Arial"/>
                <w:color w:val="auto"/>
                <w:sz w:val="18"/>
                <w:szCs w:val="18"/>
              </w:rPr>
              <w:t xml:space="preserve">wpłynie na poprawę dostosowania </w:t>
            </w:r>
            <w:r w:rsidRPr="003B4393">
              <w:rPr>
                <w:rFonts w:ascii="Arial" w:hAnsi="Arial" w:cs="Arial"/>
                <w:color w:val="auto"/>
                <w:sz w:val="18"/>
                <w:szCs w:val="18"/>
              </w:rPr>
              <w:t>wsparci</w:t>
            </w:r>
            <w:r>
              <w:rPr>
                <w:rFonts w:ascii="Arial" w:hAnsi="Arial" w:cs="Arial"/>
                <w:color w:val="auto"/>
                <w:sz w:val="18"/>
                <w:szCs w:val="18"/>
              </w:rPr>
              <w:t xml:space="preserve">a do rzeczywistych potrzeb i specyfiki na poziomach subregionalnych oraz kompleksowość jego realizacji. Zastosowanie przedmiotowego kryterium pozwoli usprawnić współpracę pomiędzy beneficjentem, a uczestnikami oraz  realizację zadań w ramach udzielanego wsparcia.   </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3B4393" w:rsidRDefault="004A179D" w:rsidP="0065652F">
            <w:pPr>
              <w:spacing w:before="40" w:after="40"/>
              <w:ind w:left="342" w:hanging="284"/>
              <w:jc w:val="both"/>
              <w:rPr>
                <w:rFonts w:ascii="Arial" w:hAnsi="Arial" w:cs="Arial"/>
                <w:sz w:val="18"/>
                <w:szCs w:val="18"/>
              </w:rPr>
            </w:pPr>
            <w:r w:rsidRPr="00E32231">
              <w:rPr>
                <w:rFonts w:ascii="Arial" w:hAnsi="Arial" w:cs="Arial"/>
                <w:bCs/>
                <w:sz w:val="18"/>
                <w:szCs w:val="18"/>
              </w:rPr>
              <w:t xml:space="preserve">2.  </w:t>
            </w:r>
            <w:r>
              <w:rPr>
                <w:rFonts w:ascii="Arial" w:hAnsi="Arial" w:cs="Arial"/>
                <w:sz w:val="18"/>
                <w:szCs w:val="18"/>
              </w:rPr>
              <w:t>P</w:t>
            </w:r>
            <w:r w:rsidRPr="00E32231">
              <w:rPr>
                <w:rFonts w:ascii="Arial" w:hAnsi="Arial" w:cs="Arial"/>
                <w:sz w:val="18"/>
                <w:szCs w:val="18"/>
              </w:rPr>
              <w:t>rojektodawcą  lub partnerem jest podmiot wykonujący działalność leczniczą, uprawniony do tego na mocy prawa powszechnie obowiązującego.</w:t>
            </w:r>
          </w:p>
        </w:tc>
      </w:tr>
      <w:tr w:rsidR="004A179D" w:rsidRPr="00432A51" w:rsidTr="0065652F">
        <w:trPr>
          <w:cantSplit/>
          <w:trHeight w:val="202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bottom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Wprowadzenie kryterium zapewni, iż Wnioskodawcą lub partnerem (jeśli dotyczy)  będzie instytucja publiczna bądź prywatna świadcząca opiekę medyczną (podmiot leczniczy, działający na podstawie</w:t>
            </w:r>
            <w:r w:rsidRPr="003B4393">
              <w:rPr>
                <w:bCs/>
              </w:rPr>
              <w:t xml:space="preserve"> </w:t>
            </w:r>
            <w:r w:rsidRPr="003B4393">
              <w:rPr>
                <w:rFonts w:ascii="Arial" w:hAnsi="Arial" w:cs="Arial"/>
                <w:bCs/>
                <w:sz w:val="18"/>
                <w:szCs w:val="18"/>
              </w:rPr>
              <w:t>Ustawy z dnia 15 kwietnia 2011 r. o działalności leczniczej). Zagwarantuje to organizację działań projektowych zgodnie z wymogami dotyczącymi usług zdrowotnych.</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będzie weryfikowane na podstawie treści wniosku o dofinansowanie projektu oraz na podstawie rejestru podmiotów wykonujących działalność leczniczą</w:t>
            </w:r>
          </w:p>
        </w:tc>
        <w:tc>
          <w:tcPr>
            <w:tcW w:w="907" w:type="pct"/>
            <w:gridSpan w:val="4"/>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855"/>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432A51" w:rsidRDefault="004A179D" w:rsidP="0065652F">
            <w:pPr>
              <w:jc w:val="both"/>
              <w:rPr>
                <w:rFonts w:ascii="Arial" w:hAnsi="Arial" w:cs="Arial"/>
                <w:sz w:val="18"/>
                <w:szCs w:val="18"/>
              </w:rPr>
            </w:pPr>
            <w:r>
              <w:rPr>
                <w:rFonts w:ascii="Arial" w:hAnsi="Arial" w:cs="Arial"/>
                <w:sz w:val="18"/>
                <w:szCs w:val="18"/>
              </w:rPr>
              <w:t>3. Projektodawca składa nie więcej niż jeden wniosek o dofinansowanie w ramach jednego z następujących subregionów: szczecińskiego, koszalińskiego, stargardzkiego, szczecineckiego. W ramach konkursu zostanie wyłoniony jeden Beneficjent w ramach danego subregionu.</w:t>
            </w:r>
          </w:p>
        </w:tc>
      </w:tr>
      <w:tr w:rsidR="004A179D" w:rsidRPr="00432A51" w:rsidTr="0065652F">
        <w:trPr>
          <w:cantSplit/>
          <w:trHeight w:val="1405"/>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bottom w:val="single" w:sz="6" w:space="0" w:color="auto"/>
            </w:tcBorders>
            <w:shd w:val="clear" w:color="auto" w:fill="CCFFCC"/>
            <w:vAlign w:val="center"/>
          </w:tcPr>
          <w:p w:rsidR="004A179D" w:rsidRPr="00393250" w:rsidRDefault="004A179D" w:rsidP="0065652F">
            <w:pPr>
              <w:jc w:val="both"/>
              <w:rPr>
                <w:rFonts w:ascii="Arial" w:hAnsi="Arial" w:cs="Arial"/>
                <w:sz w:val="18"/>
                <w:szCs w:val="18"/>
              </w:rPr>
            </w:pPr>
            <w:r w:rsidRPr="00393250">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4A179D" w:rsidRPr="003B4393" w:rsidRDefault="004A179D" w:rsidP="0065652F">
            <w:pPr>
              <w:jc w:val="both"/>
              <w:rPr>
                <w:rFonts w:ascii="Arial" w:hAnsi="Arial" w:cs="Arial"/>
                <w:sz w:val="18"/>
                <w:szCs w:val="18"/>
              </w:rPr>
            </w:pPr>
            <w:r>
              <w:rPr>
                <w:rFonts w:ascii="Arial" w:hAnsi="Arial" w:cs="Arial"/>
                <w:sz w:val="18"/>
                <w:szCs w:val="18"/>
              </w:rPr>
              <w:t>Kryterium stwarza możliwość objęcia wsparciem większej liczby beneficjentów, a także wyboru najlepszych projektów, które odpowiadają na potrzeby subregionu.</w:t>
            </w:r>
          </w:p>
        </w:tc>
        <w:tc>
          <w:tcPr>
            <w:tcW w:w="907" w:type="pct"/>
            <w:gridSpan w:val="4"/>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138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393250" w:rsidRDefault="004A179D" w:rsidP="0065652F">
            <w:pPr>
              <w:spacing w:before="40" w:after="40" w:line="276" w:lineRule="auto"/>
              <w:contextualSpacing/>
              <w:jc w:val="both"/>
              <w:rPr>
                <w:rFonts w:ascii="Arial" w:hAnsi="Arial" w:cs="Arial"/>
                <w:sz w:val="18"/>
                <w:szCs w:val="18"/>
              </w:rPr>
            </w:pPr>
            <w:r w:rsidRPr="00393250">
              <w:rPr>
                <w:rFonts w:ascii="Arial" w:hAnsi="Arial" w:cs="Arial"/>
                <w:sz w:val="18"/>
                <w:szCs w:val="18"/>
              </w:rPr>
              <w:t xml:space="preserve">4. </w:t>
            </w:r>
            <w:r>
              <w:rPr>
                <w:rFonts w:ascii="Arial" w:hAnsi="Arial" w:cs="Arial"/>
                <w:sz w:val="18"/>
                <w:szCs w:val="18"/>
              </w:rPr>
              <w:t>M</w:t>
            </w:r>
            <w:r w:rsidRPr="00393250">
              <w:rPr>
                <w:rFonts w:ascii="Arial" w:hAnsi="Arial" w:cs="Arial"/>
                <w:sz w:val="18"/>
                <w:szCs w:val="18"/>
              </w:rPr>
              <w:t>aksymalna wartość projektu,  w zależności od subregionu wynosi:</w:t>
            </w:r>
          </w:p>
          <w:p w:rsidR="004A179D" w:rsidRPr="00347702" w:rsidRDefault="004A179D" w:rsidP="0065652F">
            <w:pPr>
              <w:pStyle w:val="Akapitzlist"/>
              <w:numPr>
                <w:ilvl w:val="0"/>
                <w:numId w:val="177"/>
              </w:numPr>
              <w:adjustRightInd w:val="0"/>
              <w:rPr>
                <w:rFonts w:ascii="Arial" w:eastAsia="Calibri" w:hAnsi="Arial" w:cs="Arial"/>
                <w:sz w:val="18"/>
                <w:szCs w:val="18"/>
                <w:lang w:eastAsia="en-US"/>
              </w:rPr>
            </w:pPr>
            <w:r w:rsidRPr="00347702">
              <w:rPr>
                <w:rFonts w:ascii="Arial" w:eastAsia="Calibri" w:hAnsi="Arial" w:cs="Arial"/>
                <w:sz w:val="18"/>
                <w:szCs w:val="18"/>
                <w:lang w:eastAsia="en-US"/>
              </w:rPr>
              <w:t>dla subregionu szczecińskiego – 3614391 zł</w:t>
            </w:r>
          </w:p>
          <w:p w:rsidR="004A179D" w:rsidRPr="00347702" w:rsidRDefault="004A179D" w:rsidP="0065652F">
            <w:pPr>
              <w:pStyle w:val="Akapitzlist"/>
              <w:numPr>
                <w:ilvl w:val="0"/>
                <w:numId w:val="177"/>
              </w:numPr>
              <w:adjustRightInd w:val="0"/>
              <w:rPr>
                <w:rFonts w:ascii="Arial" w:eastAsia="Calibri" w:hAnsi="Arial" w:cs="Arial"/>
                <w:sz w:val="18"/>
                <w:szCs w:val="18"/>
                <w:lang w:eastAsia="en-US"/>
              </w:rPr>
            </w:pPr>
            <w:r w:rsidRPr="00347702">
              <w:rPr>
                <w:rFonts w:ascii="Arial" w:eastAsia="Calibri" w:hAnsi="Arial" w:cs="Arial"/>
                <w:sz w:val="18"/>
                <w:szCs w:val="18"/>
                <w:lang w:eastAsia="en-US"/>
              </w:rPr>
              <w:t>dla subregionu koszalińskiego – 1881876 zł</w:t>
            </w:r>
          </w:p>
          <w:p w:rsidR="004A179D" w:rsidRPr="00347702" w:rsidRDefault="004A179D" w:rsidP="0065652F">
            <w:pPr>
              <w:pStyle w:val="Akapitzlist"/>
              <w:numPr>
                <w:ilvl w:val="0"/>
                <w:numId w:val="177"/>
              </w:numPr>
              <w:adjustRightInd w:val="0"/>
              <w:rPr>
                <w:rFonts w:ascii="Arial" w:eastAsia="Calibri" w:hAnsi="Arial" w:cs="Arial"/>
                <w:sz w:val="18"/>
                <w:szCs w:val="18"/>
                <w:lang w:eastAsia="en-US"/>
              </w:rPr>
            </w:pPr>
            <w:r w:rsidRPr="00347702">
              <w:rPr>
                <w:rFonts w:ascii="Arial" w:eastAsia="Calibri" w:hAnsi="Arial" w:cs="Arial"/>
                <w:sz w:val="18"/>
                <w:szCs w:val="18"/>
                <w:lang w:eastAsia="en-US"/>
              </w:rPr>
              <w:t>dla subregionu stargardzkiego – 1971151 zł</w:t>
            </w:r>
          </w:p>
          <w:p w:rsidR="004A179D" w:rsidRPr="007C32A4" w:rsidRDefault="004A179D" w:rsidP="0065652F">
            <w:pPr>
              <w:pStyle w:val="Akapitzlist"/>
              <w:numPr>
                <w:ilvl w:val="0"/>
                <w:numId w:val="177"/>
              </w:numPr>
              <w:adjustRightInd w:val="0"/>
              <w:rPr>
                <w:rFonts w:ascii="Arial" w:eastAsia="Calibri" w:hAnsi="Arial" w:cs="Arial"/>
                <w:sz w:val="18"/>
                <w:szCs w:val="18"/>
                <w:lang w:eastAsia="en-US"/>
              </w:rPr>
            </w:pPr>
            <w:r w:rsidRPr="00347702">
              <w:rPr>
                <w:rFonts w:ascii="Arial" w:eastAsia="Calibri" w:hAnsi="Arial" w:cs="Arial"/>
                <w:sz w:val="18"/>
                <w:szCs w:val="18"/>
                <w:lang w:eastAsia="en-US"/>
              </w:rPr>
              <w:t>dla subregionu szczecineckiego - 1473758 zł.</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bottom w:val="single" w:sz="6" w:space="0" w:color="auto"/>
              <w:right w:val="single" w:sz="4" w:space="0" w:color="auto"/>
            </w:tcBorders>
            <w:shd w:val="clear" w:color="auto" w:fill="CCFFCC"/>
            <w:vAlign w:val="center"/>
          </w:tcPr>
          <w:p w:rsidR="004A179D" w:rsidRPr="00A60FBF" w:rsidRDefault="004A179D" w:rsidP="0065652F">
            <w:pPr>
              <w:spacing w:before="40" w:after="40"/>
              <w:jc w:val="both"/>
              <w:rPr>
                <w:rFonts w:ascii="Arial" w:hAnsi="Arial" w:cs="Arial"/>
                <w:sz w:val="18"/>
                <w:szCs w:val="18"/>
              </w:rPr>
            </w:pPr>
            <w:r w:rsidRPr="00A60FBF">
              <w:rPr>
                <w:rFonts w:ascii="Arial" w:hAnsi="Arial" w:cs="Arial"/>
                <w:sz w:val="18"/>
                <w:szCs w:val="18"/>
              </w:rPr>
              <w:t>Uzasadnienie:</w:t>
            </w:r>
          </w:p>
        </w:tc>
        <w:tc>
          <w:tcPr>
            <w:tcW w:w="1732" w:type="pct"/>
            <w:gridSpan w:val="7"/>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Default="004A179D" w:rsidP="0065652F">
            <w:pPr>
              <w:pStyle w:val="Akapitzlist"/>
              <w:spacing w:before="40" w:after="40"/>
              <w:ind w:left="342"/>
              <w:jc w:val="both"/>
              <w:rPr>
                <w:rFonts w:ascii="Arial" w:hAnsi="Arial" w:cs="Arial"/>
                <w:sz w:val="18"/>
                <w:szCs w:val="18"/>
              </w:rPr>
            </w:pPr>
            <w:r>
              <w:rPr>
                <w:rFonts w:ascii="Arial" w:hAnsi="Arial" w:cs="Arial"/>
                <w:sz w:val="18"/>
                <w:szCs w:val="18"/>
              </w:rPr>
              <w:t>Kryterium określa kwoty zgodnie z przyjętą metodologią, mającą na celu zachowanie proporcjonalnego (w oparciu o liczbę uczniów) podziału środków pomiędzy poszczególne subregiony województwa zachodniopomorskiego.</w:t>
            </w:r>
          </w:p>
          <w:p w:rsidR="004A179D" w:rsidRPr="00E32231" w:rsidRDefault="004A179D" w:rsidP="0065652F">
            <w:pPr>
              <w:pStyle w:val="Akapitzlist"/>
              <w:spacing w:before="40" w:after="40"/>
              <w:ind w:left="342"/>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p>
        </w:tc>
        <w:tc>
          <w:tcPr>
            <w:tcW w:w="907"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E32231" w:rsidRDefault="004A179D" w:rsidP="0065652F">
            <w:pPr>
              <w:pStyle w:val="Akapitzlist"/>
              <w:spacing w:before="40" w:after="40"/>
              <w:ind w:left="0"/>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left w:val="single" w:sz="4" w:space="0" w:color="auto"/>
              <w:bottom w:val="single" w:sz="6" w:space="0" w:color="auto"/>
            </w:tcBorders>
            <w:shd w:val="clear" w:color="auto" w:fill="FFFFFF" w:themeFill="background1"/>
            <w:vAlign w:val="center"/>
          </w:tcPr>
          <w:p w:rsidR="004A179D" w:rsidRPr="00E32231" w:rsidRDefault="004A179D" w:rsidP="0065652F">
            <w:pPr>
              <w:pStyle w:val="Akapitzlist"/>
              <w:spacing w:before="40" w:after="40"/>
              <w:ind w:left="342"/>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78"/>
              </w:numPr>
              <w:spacing w:before="40" w:after="40"/>
              <w:ind w:left="402"/>
              <w:jc w:val="both"/>
              <w:rPr>
                <w:rFonts w:ascii="Arial" w:hAnsi="Arial" w:cs="Arial"/>
                <w:sz w:val="18"/>
                <w:szCs w:val="18"/>
              </w:rPr>
            </w:pPr>
            <w:r w:rsidRPr="00E32231">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r w:rsidRPr="003B4393">
              <w:rPr>
                <w:rFonts w:ascii="Arial" w:hAnsi="Arial" w:cs="Arial"/>
                <w:sz w:val="18"/>
                <w:szCs w:val="18"/>
              </w:rPr>
              <w:t xml:space="preserve"> </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29" w:type="pct"/>
            <w:gridSpan w:val="3"/>
            <w:tcBorders>
              <w:top w:val="single" w:sz="6" w:space="0" w:color="auto"/>
              <w:bottom w:val="single" w:sz="6" w:space="0" w:color="auto"/>
            </w:tcBorders>
            <w:shd w:val="clear" w:color="auto" w:fill="CCFFCC"/>
            <w:vAlign w:val="center"/>
          </w:tcPr>
          <w:p w:rsidR="004A179D" w:rsidRPr="00A60FBF" w:rsidRDefault="004A179D" w:rsidP="0065652F">
            <w:pPr>
              <w:spacing w:before="40" w:after="40"/>
              <w:rPr>
                <w:rFonts w:ascii="Arial" w:hAnsi="Arial" w:cs="Arial"/>
                <w:b/>
                <w:szCs w:val="20"/>
              </w:rPr>
            </w:pPr>
            <w:r w:rsidRPr="00A60FBF">
              <w:rPr>
                <w:rFonts w:ascii="Arial" w:hAnsi="Arial" w:cs="Arial"/>
                <w:sz w:val="18"/>
                <w:szCs w:val="18"/>
              </w:rPr>
              <w:t>Uzasadnienie:</w:t>
            </w:r>
          </w:p>
        </w:tc>
        <w:tc>
          <w:tcPr>
            <w:tcW w:w="1706" w:type="pct"/>
            <w:gridSpan w:val="6"/>
            <w:tcBorders>
              <w:top w:val="single" w:sz="6" w:space="0" w:color="auto"/>
              <w:bottom w:val="single" w:sz="6" w:space="0" w:color="auto"/>
            </w:tcBorders>
            <w:shd w:val="clear" w:color="auto" w:fill="FFFFFF" w:themeFill="background1"/>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4A179D" w:rsidRPr="003B4393" w:rsidRDefault="004A179D" w:rsidP="0065652F">
            <w:pPr>
              <w:jc w:val="both"/>
              <w:rPr>
                <w:rFonts w:ascii="Arial" w:hAnsi="Arial" w:cs="Arial"/>
                <w:sz w:val="18"/>
                <w:szCs w:val="18"/>
              </w:rPr>
            </w:pPr>
          </w:p>
          <w:p w:rsidR="004A179D" w:rsidRPr="003B4393" w:rsidRDefault="004A179D" w:rsidP="0065652F">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7" w:type="pct"/>
            <w:gridSpan w:val="4"/>
            <w:tcBorders>
              <w:top w:val="single" w:sz="6" w:space="0" w:color="auto"/>
              <w:bottom w:val="single" w:sz="6" w:space="0" w:color="auto"/>
            </w:tcBorders>
            <w:shd w:val="clear" w:color="auto" w:fill="CCFFCC"/>
            <w:vAlign w:val="center"/>
          </w:tcPr>
          <w:p w:rsidR="004A179D" w:rsidRPr="000A034B" w:rsidRDefault="004A179D" w:rsidP="0065652F">
            <w:pPr>
              <w:pStyle w:val="Akapitzlist"/>
              <w:spacing w:before="40" w:after="40"/>
              <w:ind w:left="406"/>
              <w:rPr>
                <w:rFonts w:ascii="Arial" w:hAnsi="Arial" w:cs="Arial"/>
                <w:b/>
                <w:szCs w:val="20"/>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shd w:val="clear" w:color="auto" w:fill="FFFFFF" w:themeFill="background1"/>
            <w:vAlign w:val="center"/>
          </w:tcPr>
          <w:p w:rsidR="004A179D" w:rsidRPr="0075099C" w:rsidRDefault="004A179D" w:rsidP="0065652F">
            <w:pPr>
              <w:pStyle w:val="Akapitzlist"/>
              <w:spacing w:before="40" w:after="40"/>
              <w:ind w:left="406"/>
              <w:rPr>
                <w:rFonts w:ascii="Arial" w:hAnsi="Arial" w:cs="Arial"/>
                <w:sz w:val="18"/>
                <w:szCs w:val="18"/>
              </w:rPr>
            </w:pPr>
            <w:r w:rsidRPr="0075099C">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78"/>
              </w:numPr>
              <w:spacing w:before="40" w:after="40"/>
              <w:ind w:left="342" w:hanging="342"/>
              <w:rPr>
                <w:rFonts w:ascii="Arial" w:hAnsi="Arial" w:cs="Arial"/>
                <w:szCs w:val="20"/>
              </w:rPr>
            </w:pPr>
            <w:r w:rsidRPr="003B4393">
              <w:rPr>
                <w:rFonts w:ascii="Arial" w:hAnsi="Arial" w:cs="Arial"/>
                <w:sz w:val="18"/>
                <w:szCs w:val="18"/>
              </w:rPr>
              <w:t>Grup</w:t>
            </w:r>
            <w:r>
              <w:rPr>
                <w:rFonts w:ascii="Arial" w:hAnsi="Arial" w:cs="Arial"/>
                <w:sz w:val="18"/>
                <w:szCs w:val="18"/>
              </w:rPr>
              <w:t>ę</w:t>
            </w:r>
            <w:r w:rsidRPr="003B4393">
              <w:rPr>
                <w:rFonts w:ascii="Arial" w:hAnsi="Arial" w:cs="Arial"/>
                <w:sz w:val="18"/>
                <w:szCs w:val="18"/>
              </w:rPr>
              <w:t xml:space="preserve"> docelow</w:t>
            </w:r>
            <w:r>
              <w:rPr>
                <w:rFonts w:ascii="Arial" w:hAnsi="Arial" w:cs="Arial"/>
                <w:sz w:val="18"/>
                <w:szCs w:val="18"/>
              </w:rPr>
              <w:t>ą</w:t>
            </w:r>
            <w:r w:rsidRPr="003B4393">
              <w:rPr>
                <w:rFonts w:ascii="Arial" w:hAnsi="Arial" w:cs="Arial"/>
                <w:sz w:val="18"/>
                <w:szCs w:val="18"/>
              </w:rPr>
              <w:t xml:space="preserve"> projektu</w:t>
            </w:r>
            <w:r>
              <w:rPr>
                <w:rFonts w:ascii="Arial" w:hAnsi="Arial" w:cs="Arial"/>
                <w:sz w:val="18"/>
                <w:szCs w:val="18"/>
              </w:rPr>
              <w:t xml:space="preserve"> stanowią</w:t>
            </w:r>
            <w:r w:rsidRPr="003B4393">
              <w:rPr>
                <w:rFonts w:ascii="Arial" w:hAnsi="Arial" w:cs="Arial"/>
                <w:sz w:val="18"/>
                <w:szCs w:val="18"/>
              </w:rPr>
              <w:t>:</w:t>
            </w:r>
            <w:r w:rsidRPr="003B4393">
              <w:rPr>
                <w:rFonts w:ascii="Arial" w:hAnsi="Arial" w:cs="Arial"/>
                <w:szCs w:val="20"/>
              </w:rPr>
              <w:t xml:space="preserve"> </w:t>
            </w:r>
          </w:p>
          <w:p w:rsidR="004A179D" w:rsidRPr="00911949" w:rsidRDefault="004A179D" w:rsidP="0065652F">
            <w:pPr>
              <w:pStyle w:val="Akapitzlist"/>
              <w:spacing w:before="40" w:after="40"/>
              <w:ind w:left="720"/>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dzieci uczęszczające do klas pierwszych szkoły podstawowej w rocznikach 2020/2021 i 2021/2022 oraz ich rodzice/opiekunowie;</w:t>
            </w:r>
          </w:p>
          <w:p w:rsidR="004A179D" w:rsidRPr="00911949" w:rsidRDefault="004A179D" w:rsidP="0065652F">
            <w:pPr>
              <w:pStyle w:val="Akapitzlist"/>
              <w:spacing w:before="40" w:after="40"/>
              <w:ind w:left="720"/>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nauczyciele pierwszych klas szkół podstawowych;</w:t>
            </w:r>
          </w:p>
          <w:p w:rsidR="004A179D" w:rsidRDefault="004A179D" w:rsidP="0065652F">
            <w:pPr>
              <w:pStyle w:val="Akapitzlist"/>
              <w:spacing w:before="40" w:after="40"/>
              <w:ind w:left="720"/>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lekarze POZ, pielęgniarki szkolne, logopedzi i audiolodzy</w:t>
            </w:r>
            <w:r>
              <w:rPr>
                <w:rFonts w:ascii="Arial" w:hAnsi="Arial" w:cs="Arial"/>
                <w:sz w:val="18"/>
                <w:szCs w:val="18"/>
              </w:rPr>
              <w:t>.</w:t>
            </w:r>
          </w:p>
          <w:p w:rsidR="004A179D" w:rsidRDefault="004A179D" w:rsidP="0065652F">
            <w:pPr>
              <w:pStyle w:val="Akapitzlist"/>
              <w:spacing w:before="40" w:after="40"/>
              <w:ind w:left="720"/>
            </w:pPr>
          </w:p>
          <w:p w:rsidR="004A179D" w:rsidRPr="00306BC7" w:rsidRDefault="004A179D" w:rsidP="0065652F">
            <w:pPr>
              <w:spacing w:before="40" w:after="40"/>
              <w:jc w:val="both"/>
              <w:rPr>
                <w:rFonts w:ascii="Arial" w:hAnsi="Arial" w:cs="Arial"/>
                <w:sz w:val="18"/>
                <w:szCs w:val="18"/>
              </w:rPr>
            </w:pPr>
            <w:r w:rsidRPr="00E32231">
              <w:rPr>
                <w:rFonts w:ascii="Arial" w:hAnsi="Arial" w:cs="Arial"/>
                <w:sz w:val="18"/>
                <w:szCs w:val="18"/>
              </w:rPr>
              <w:t>Na podstawie art. 45 ust. 3 ustawy z dnia 11 lipca 2014 r. o zasadach realizacji programów w zakresie polityki spójności finansowanych w perspektywie fin</w:t>
            </w:r>
            <w:r>
              <w:rPr>
                <w:rFonts w:ascii="Arial" w:hAnsi="Arial" w:cs="Arial"/>
                <w:sz w:val="18"/>
                <w:szCs w:val="18"/>
              </w:rPr>
              <w:t>ansowej 2014–2020 (Dz. U. z 2018 r. poz. 1431</w:t>
            </w:r>
            <w:r w:rsidRPr="00E32231">
              <w:rPr>
                <w:rFonts w:ascii="Arial" w:hAnsi="Arial" w:cs="Arial"/>
                <w:sz w:val="18"/>
                <w:szCs w:val="18"/>
              </w:rPr>
              <w:t xml:space="preserve">) treść wniosku o dofinasowanie w części </w:t>
            </w:r>
            <w:r>
              <w:rPr>
                <w:rFonts w:ascii="Arial" w:hAnsi="Arial" w:cs="Arial"/>
                <w:sz w:val="18"/>
                <w:szCs w:val="18"/>
              </w:rPr>
              <w:t>dotyczącej spełnienia kryterium</w:t>
            </w:r>
            <w:r w:rsidRPr="00E32231">
              <w:rPr>
                <w:rFonts w:ascii="Arial" w:hAnsi="Arial" w:cs="Arial"/>
                <w:sz w:val="18"/>
                <w:szCs w:val="18"/>
              </w:rPr>
              <w:t xml:space="preserve"> może być uzupełniana lub poprawiana w zakresie określonym w regulaminie konkursu.</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4A179D" w:rsidRPr="00A60FBF" w:rsidRDefault="004A179D" w:rsidP="0065652F">
            <w:pPr>
              <w:spacing w:before="40" w:after="40"/>
              <w:rPr>
                <w:rFonts w:ascii="Arial" w:hAnsi="Arial" w:cs="Arial"/>
                <w:szCs w:val="20"/>
              </w:rPr>
            </w:pPr>
            <w:r w:rsidRPr="00A60FBF">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zapewni, że projekty skierowane zostaną do grupy docelowej zgodnej z właściwym programem zdrowotnym.</w:t>
            </w:r>
          </w:p>
          <w:p w:rsidR="004A179D" w:rsidRPr="003B4393" w:rsidRDefault="004A179D" w:rsidP="0065652F">
            <w:pPr>
              <w:pStyle w:val="Default"/>
              <w:spacing w:before="20" w:after="20"/>
              <w:jc w:val="both"/>
              <w:rPr>
                <w:rFonts w:ascii="Arial" w:hAnsi="Arial" w:cs="Arial"/>
                <w:color w:val="auto"/>
                <w:sz w:val="18"/>
                <w:szCs w:val="18"/>
              </w:rPr>
            </w:pPr>
          </w:p>
          <w:p w:rsidR="004A179D" w:rsidRPr="003B4393" w:rsidRDefault="004A179D" w:rsidP="0065652F">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4"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0A034B" w:rsidRDefault="004A179D" w:rsidP="0065652F">
            <w:pPr>
              <w:spacing w:before="40" w:after="40"/>
              <w:rPr>
                <w:rFonts w:ascii="Arial" w:hAnsi="Arial" w:cs="Arial"/>
                <w:szCs w:val="20"/>
              </w:rPr>
            </w:pPr>
            <w:r w:rsidRPr="00432A51">
              <w:rPr>
                <w:rFonts w:ascii="Arial" w:hAnsi="Arial" w:cs="Arial"/>
                <w:sz w:val="18"/>
                <w:szCs w:val="18"/>
              </w:rPr>
              <w:t>Stosuje się do typów projektów (nr)</w:t>
            </w:r>
          </w:p>
        </w:tc>
        <w:tc>
          <w:tcPr>
            <w:tcW w:w="427" w:type="pct"/>
            <w:gridSpan w:val="2"/>
            <w:tcBorders>
              <w:top w:val="single" w:sz="6" w:space="0" w:color="auto"/>
              <w:left w:val="single" w:sz="4" w:space="0" w:color="auto"/>
              <w:bottom w:val="single" w:sz="6" w:space="0" w:color="auto"/>
            </w:tcBorders>
            <w:shd w:val="clear" w:color="auto" w:fill="FFFFFF" w:themeFill="background1"/>
            <w:vAlign w:val="center"/>
          </w:tcPr>
          <w:p w:rsidR="004A179D" w:rsidRPr="000A034B" w:rsidRDefault="004A179D" w:rsidP="0065652F">
            <w:pPr>
              <w:spacing w:before="40" w:after="40"/>
              <w:rPr>
                <w:rFonts w:ascii="Arial" w:hAnsi="Arial" w:cs="Arial"/>
                <w:szCs w:val="20"/>
              </w:rPr>
            </w:pPr>
            <w:r w:rsidRPr="00432A51">
              <w:rPr>
                <w:rFonts w:ascii="Arial" w:hAnsi="Arial" w:cs="Arial"/>
                <w:sz w:val="18"/>
                <w:szCs w:val="18"/>
              </w:rPr>
              <w:t>1</w:t>
            </w:r>
          </w:p>
        </w:tc>
      </w:tr>
      <w:tr w:rsidR="004A179D" w:rsidRPr="00432A51" w:rsidTr="0065652F">
        <w:trPr>
          <w:cantSplit/>
          <w:trHeight w:val="133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A60FBF" w:rsidRDefault="004A179D" w:rsidP="0065652F">
            <w:pPr>
              <w:pStyle w:val="Akapitzlist"/>
              <w:numPr>
                <w:ilvl w:val="0"/>
                <w:numId w:val="178"/>
              </w:numPr>
              <w:spacing w:before="40" w:after="40"/>
              <w:ind w:left="402"/>
              <w:rPr>
                <w:rFonts w:ascii="Arial" w:hAnsi="Arial" w:cs="Arial"/>
                <w:sz w:val="18"/>
                <w:szCs w:val="18"/>
              </w:rPr>
            </w:pPr>
            <w:r w:rsidRPr="00A60FBF">
              <w:rPr>
                <w:rFonts w:ascii="Arial" w:hAnsi="Arial" w:cs="Arial"/>
                <w:sz w:val="18"/>
                <w:szCs w:val="18"/>
              </w:rPr>
              <w:t xml:space="preserve">Projekt jest skierowany do osób zamieszkujących konkretny subregion dla którego składany jest wniosek o dofinansowanie (w przypadku osób fizycznych, są to osoby zamieszkujące, uczące się, pracujące na obszarze </w:t>
            </w:r>
            <w:r>
              <w:rPr>
                <w:rFonts w:ascii="Arial" w:hAnsi="Arial" w:cs="Arial"/>
                <w:sz w:val="18"/>
                <w:szCs w:val="18"/>
              </w:rPr>
              <w:t>wskazanego we wniosku subregionu</w:t>
            </w:r>
            <w:r w:rsidRPr="00A60FBF">
              <w:rPr>
                <w:rFonts w:ascii="Arial" w:hAnsi="Arial" w:cs="Arial"/>
                <w:sz w:val="18"/>
                <w:szCs w:val="18"/>
              </w:rPr>
              <w:t xml:space="preserve"> w rozumieniu pr</w:t>
            </w:r>
            <w:r>
              <w:rPr>
                <w:rFonts w:ascii="Arial" w:hAnsi="Arial" w:cs="Arial"/>
                <w:sz w:val="18"/>
                <w:szCs w:val="18"/>
              </w:rPr>
              <w:t>zepisów Kodeksu Cywilnego) oraz</w:t>
            </w:r>
            <w:r w:rsidRPr="00A60FBF">
              <w:rPr>
                <w:rFonts w:ascii="Arial" w:hAnsi="Arial" w:cs="Arial"/>
                <w:sz w:val="18"/>
                <w:szCs w:val="18"/>
              </w:rPr>
              <w:t xml:space="preserve"> szkół posiadających jednostkę organizacyjną na jego obszarze.</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4A179D" w:rsidRPr="00A60FBF" w:rsidRDefault="004A179D" w:rsidP="0065652F">
            <w:pPr>
              <w:spacing w:before="40" w:after="40"/>
              <w:rPr>
                <w:rFonts w:ascii="Arial" w:hAnsi="Arial" w:cs="Arial"/>
                <w:sz w:val="18"/>
                <w:szCs w:val="18"/>
              </w:rPr>
            </w:pPr>
            <w:r w:rsidRPr="00A60FBF">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Pr="003B4393" w:rsidRDefault="004A179D" w:rsidP="0065652F">
            <w:pPr>
              <w:pStyle w:val="Default"/>
              <w:spacing w:before="20" w:after="20"/>
              <w:jc w:val="both"/>
              <w:rPr>
                <w:rFonts w:ascii="Arial" w:hAnsi="Arial" w:cs="Arial"/>
                <w:color w:val="auto"/>
                <w:sz w:val="18"/>
                <w:szCs w:val="18"/>
              </w:rPr>
            </w:pPr>
            <w:r>
              <w:rPr>
                <w:rFonts w:ascii="Arial" w:hAnsi="Arial" w:cs="Arial"/>
                <w:color w:val="auto"/>
                <w:sz w:val="18"/>
                <w:szCs w:val="18"/>
              </w:rPr>
              <w:t>Kryterium służy zapewnieniu, że wsparcie oferowane w ramach przedmiotowego działania zostanie skierowane do właściwej grupy docelowej z terenu województwa zachodniopomorskiego.</w:t>
            </w:r>
          </w:p>
        </w:tc>
        <w:tc>
          <w:tcPr>
            <w:tcW w:w="904"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432A51" w:rsidRDefault="004A179D" w:rsidP="0065652F">
            <w:pPr>
              <w:spacing w:before="40" w:after="40"/>
              <w:rPr>
                <w:rFonts w:ascii="Arial" w:hAnsi="Arial" w:cs="Arial"/>
                <w:sz w:val="18"/>
                <w:szCs w:val="18"/>
              </w:rPr>
            </w:pPr>
            <w:r w:rsidRPr="00432A51">
              <w:rPr>
                <w:rFonts w:ascii="Arial" w:hAnsi="Arial" w:cs="Arial"/>
                <w:sz w:val="18"/>
                <w:szCs w:val="18"/>
              </w:rPr>
              <w:t>Stosuje się do typów projektów (nr)</w:t>
            </w:r>
          </w:p>
        </w:tc>
        <w:tc>
          <w:tcPr>
            <w:tcW w:w="427" w:type="pct"/>
            <w:gridSpan w:val="2"/>
            <w:tcBorders>
              <w:top w:val="single" w:sz="6" w:space="0" w:color="auto"/>
              <w:left w:val="single" w:sz="4" w:space="0" w:color="auto"/>
              <w:bottom w:val="single" w:sz="6" w:space="0" w:color="auto"/>
            </w:tcBorders>
            <w:shd w:val="clear" w:color="auto" w:fill="FFFFFF" w:themeFill="background1"/>
            <w:vAlign w:val="center"/>
          </w:tcPr>
          <w:p w:rsidR="004A179D" w:rsidRPr="00432A51" w:rsidRDefault="004A179D" w:rsidP="0065652F">
            <w:pPr>
              <w:spacing w:before="40" w:after="40"/>
              <w:rPr>
                <w:rFonts w:ascii="Arial" w:hAnsi="Arial" w:cs="Arial"/>
                <w:sz w:val="18"/>
                <w:szCs w:val="18"/>
              </w:rPr>
            </w:pPr>
            <w:r>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306BC7" w:rsidRDefault="004A179D" w:rsidP="0065652F">
            <w:pPr>
              <w:pStyle w:val="Akapitzlist"/>
              <w:numPr>
                <w:ilvl w:val="0"/>
                <w:numId w:val="178"/>
              </w:numPr>
              <w:spacing w:before="40" w:after="40"/>
              <w:ind w:left="402"/>
              <w:jc w:val="both"/>
              <w:rPr>
                <w:rFonts w:ascii="Arial" w:hAnsi="Arial" w:cs="Arial"/>
                <w:sz w:val="18"/>
                <w:szCs w:val="18"/>
              </w:rPr>
            </w:pPr>
            <w:r w:rsidRPr="00E32231">
              <w:rPr>
                <w:rFonts w:ascii="Arial" w:hAnsi="Arial" w:cs="Arial"/>
                <w:sz w:val="18"/>
                <w:szCs w:val="18"/>
              </w:rPr>
              <w:t xml:space="preserve">Działania </w:t>
            </w:r>
            <w:r>
              <w:rPr>
                <w:rFonts w:ascii="Arial" w:hAnsi="Arial" w:cs="Arial"/>
                <w:sz w:val="18"/>
                <w:szCs w:val="18"/>
              </w:rPr>
              <w:t xml:space="preserve">realizowane </w:t>
            </w:r>
            <w:r w:rsidRPr="00E32231">
              <w:rPr>
                <w:rFonts w:ascii="Arial" w:hAnsi="Arial" w:cs="Arial"/>
                <w:sz w:val="18"/>
                <w:szCs w:val="18"/>
              </w:rPr>
              <w:t xml:space="preserve">w projekcie </w:t>
            </w:r>
            <w:r>
              <w:rPr>
                <w:rFonts w:ascii="Arial" w:hAnsi="Arial" w:cs="Arial"/>
                <w:sz w:val="18"/>
                <w:szCs w:val="18"/>
              </w:rPr>
              <w:t xml:space="preserve">przez projektodawcę oraz ewentualnych partnerów </w:t>
            </w:r>
            <w:r w:rsidRPr="00E32231">
              <w:rPr>
                <w:rFonts w:ascii="Arial" w:hAnsi="Arial" w:cs="Arial"/>
                <w:sz w:val="18"/>
                <w:szCs w:val="18"/>
              </w:rPr>
              <w:t xml:space="preserve">są zgodne z </w:t>
            </w:r>
            <w:r>
              <w:rPr>
                <w:rFonts w:ascii="Arial" w:hAnsi="Arial" w:cs="Arial"/>
                <w:sz w:val="18"/>
                <w:szCs w:val="18"/>
              </w:rPr>
              <w:t>zakresem</w:t>
            </w:r>
            <w:r w:rsidRPr="00E32231">
              <w:rPr>
                <w:rFonts w:ascii="Arial" w:hAnsi="Arial" w:cs="Arial"/>
                <w:sz w:val="18"/>
                <w:szCs w:val="18"/>
              </w:rPr>
              <w:t xml:space="preserve"> RPZ</w:t>
            </w:r>
            <w:r>
              <w:rPr>
                <w:rFonts w:ascii="Arial" w:hAnsi="Arial" w:cs="Arial"/>
                <w:sz w:val="18"/>
                <w:szCs w:val="18"/>
              </w:rPr>
              <w:t xml:space="preserve"> pn. </w:t>
            </w:r>
            <w:r w:rsidRPr="00E32231">
              <w:rPr>
                <w:rFonts w:ascii="Arial" w:hAnsi="Arial" w:cs="Arial"/>
                <w:sz w:val="18"/>
                <w:szCs w:val="18"/>
              </w:rPr>
              <w:t xml:space="preserve">„Wczesne wykrywanie </w:t>
            </w:r>
            <w:r>
              <w:rPr>
                <w:rFonts w:ascii="Arial" w:hAnsi="Arial" w:cs="Arial"/>
                <w:sz w:val="18"/>
                <w:szCs w:val="18"/>
              </w:rPr>
              <w:t>oraz</w:t>
            </w:r>
            <w:r w:rsidRPr="00E32231">
              <w:rPr>
                <w:rFonts w:ascii="Arial" w:hAnsi="Arial" w:cs="Arial"/>
                <w:sz w:val="18"/>
                <w:szCs w:val="18"/>
              </w:rPr>
              <w:t xml:space="preserve"> rehabilitacja </w:t>
            </w:r>
            <w:r>
              <w:rPr>
                <w:rFonts w:ascii="Arial" w:hAnsi="Arial" w:cs="Arial"/>
                <w:sz w:val="18"/>
                <w:szCs w:val="18"/>
              </w:rPr>
              <w:t>zaburzeń</w:t>
            </w:r>
            <w:r w:rsidRPr="00E32231">
              <w:rPr>
                <w:rFonts w:ascii="Arial" w:hAnsi="Arial" w:cs="Arial"/>
                <w:sz w:val="18"/>
                <w:szCs w:val="18"/>
              </w:rPr>
              <w:t xml:space="preserve"> słuchu i mowy wśród uczniów pierwszej klasy szkoły podstawowej</w:t>
            </w:r>
            <w:r>
              <w:rPr>
                <w:rFonts w:ascii="Arial" w:hAnsi="Arial" w:cs="Arial"/>
                <w:sz w:val="18"/>
                <w:szCs w:val="18"/>
              </w:rPr>
              <w:t xml:space="preserve"> na lata 2019-2020”</w:t>
            </w:r>
            <w:r w:rsidRPr="00E32231">
              <w:rPr>
                <w:rFonts w:ascii="Arial" w:hAnsi="Arial" w:cs="Arial"/>
                <w:sz w:val="18"/>
                <w:szCs w:val="18"/>
              </w:rPr>
              <w:t xml:space="preserve"> który jest załącznikiem do Regulaminu Konkursu</w:t>
            </w:r>
            <w:r>
              <w:rPr>
                <w:rFonts w:ascii="Arial" w:hAnsi="Arial" w:cs="Arial"/>
                <w:sz w:val="18"/>
                <w:szCs w:val="18"/>
              </w:rPr>
              <w:t>.</w:t>
            </w:r>
            <w:r w:rsidRPr="00E32231">
              <w:rPr>
                <w:rFonts w:ascii="Arial" w:hAnsi="Arial" w:cs="Arial"/>
                <w:sz w:val="18"/>
                <w:szCs w:val="18"/>
              </w:rPr>
              <w:t xml:space="preserve"> </w:t>
            </w:r>
          </w:p>
          <w:p w:rsidR="004A179D" w:rsidRPr="003B4393" w:rsidRDefault="004A179D" w:rsidP="0065652F">
            <w:pPr>
              <w:rPr>
                <w:rFonts w:ascii="Arial" w:hAnsi="Arial" w:cs="Arial"/>
                <w:sz w:val="18"/>
                <w:szCs w:val="18"/>
              </w:rPr>
            </w:pPr>
            <w:r w:rsidRPr="00E32231">
              <w:rPr>
                <w:rFonts w:ascii="Arial" w:hAnsi="Arial" w:cs="Arial"/>
                <w:sz w:val="18"/>
                <w:szCs w:val="18"/>
              </w:rPr>
              <w:t xml:space="preserve"> Na podstawie art. 45 ust. 3 ustawy z dnia 11 lipca 2014 r. o zasadach realizacji programów w zakresie polityki spójności finansowanych w perspektywie fin</w:t>
            </w:r>
            <w:r>
              <w:rPr>
                <w:rFonts w:ascii="Arial" w:hAnsi="Arial" w:cs="Arial"/>
                <w:sz w:val="18"/>
                <w:szCs w:val="18"/>
              </w:rPr>
              <w:t>ansowej 2014–2020 (Dz. U. z 2018 r. poz. 1431</w:t>
            </w:r>
            <w:r w:rsidRPr="00E32231">
              <w:rPr>
                <w:rFonts w:ascii="Arial" w:hAnsi="Arial" w:cs="Arial"/>
                <w:sz w:val="18"/>
                <w:szCs w:val="18"/>
              </w:rPr>
              <w:t xml:space="preserve">) treść wniosku o dofinasowanie w części </w:t>
            </w:r>
            <w:r>
              <w:rPr>
                <w:rFonts w:ascii="Arial" w:hAnsi="Arial" w:cs="Arial"/>
                <w:sz w:val="18"/>
                <w:szCs w:val="18"/>
              </w:rPr>
              <w:t>dotyczącej spełnienia kryterium</w:t>
            </w:r>
            <w:r w:rsidRPr="00E32231">
              <w:rPr>
                <w:rFonts w:ascii="Arial" w:hAnsi="Arial" w:cs="Arial"/>
                <w:sz w:val="18"/>
                <w:szCs w:val="18"/>
              </w:rPr>
              <w:t xml:space="preserve"> może być uzupełniana lub poprawiana w zakresie określonym w regulaminie konkursu.</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ma za zadanie wdrożenie właściwego regionalnego programu zdrowotnego zgodnie z  odpowiednim RPZ stanowiącym załącznik do Regulaminu Konkursu. </w:t>
            </w:r>
          </w:p>
          <w:p w:rsidR="004A179D" w:rsidRPr="003B4393" w:rsidRDefault="004A179D" w:rsidP="0065652F">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502"/>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FFFFFF" w:themeFill="background1"/>
            <w:vAlign w:val="center"/>
          </w:tcPr>
          <w:p w:rsidR="004A179D" w:rsidRPr="003B4393" w:rsidRDefault="004A179D" w:rsidP="0065652F">
            <w:pPr>
              <w:pStyle w:val="Akapitzlist"/>
              <w:numPr>
                <w:ilvl w:val="0"/>
                <w:numId w:val="178"/>
              </w:numPr>
              <w:ind w:left="402"/>
              <w:jc w:val="both"/>
              <w:rPr>
                <w:rFonts w:ascii="Arial" w:hAnsi="Arial" w:cs="Arial"/>
                <w:sz w:val="18"/>
                <w:szCs w:val="18"/>
              </w:rPr>
            </w:pPr>
            <w:r w:rsidRPr="00E32231">
              <w:rPr>
                <w:rFonts w:ascii="Arial" w:hAnsi="Arial" w:cs="Arial"/>
                <w:sz w:val="18"/>
                <w:szCs w:val="18"/>
              </w:rPr>
              <w:t>Okres realizacji projektu</w:t>
            </w:r>
            <w:r>
              <w:t xml:space="preserve"> </w:t>
            </w:r>
            <w:r w:rsidRPr="00F90F1F">
              <w:rPr>
                <w:rFonts w:ascii="Arial" w:hAnsi="Arial" w:cs="Arial"/>
                <w:sz w:val="18"/>
                <w:szCs w:val="18"/>
              </w:rPr>
              <w:t>rozpoczyna się najpóźniej od 1 września 2020 r. i trwa maksymalnie do 31.08.2022 r</w:t>
            </w:r>
            <w:r w:rsidRPr="00E32231">
              <w:rPr>
                <w:rFonts w:ascii="Arial" w:hAnsi="Arial" w:cs="Arial"/>
                <w:sz w:val="18"/>
                <w:szCs w:val="18"/>
              </w:rPr>
              <w:t>.</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 xml:space="preserve">Kryterium ma zapewnić zgodność realizacji projektu z Regionalnym Programem Zdrowotnym. Proponowany czas realizacji projektu pozwoli Projektodawcom na precyzyjne zaplanowanie przedsięwzięć, co wpłynie na zwiększenie efektywności oraz sprawne rozliczenie finansowe </w:t>
            </w:r>
          </w:p>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wdrażanych projektów. </w:t>
            </w:r>
          </w:p>
          <w:p w:rsidR="004A179D" w:rsidRPr="003B4393"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 oraz harmonogramu realizacji projektu.</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D0679A">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862E90">
              <w:rPr>
                <w:rFonts w:ascii="Arial" w:hAnsi="Arial" w:cs="Arial"/>
                <w:sz w:val="18"/>
                <w:szCs w:val="18"/>
              </w:rPr>
              <w:t>1</w:t>
            </w:r>
          </w:p>
        </w:tc>
      </w:tr>
      <w:tr w:rsidR="004A179D" w:rsidRPr="00432A51" w:rsidTr="0065652F">
        <w:trPr>
          <w:cantSplit/>
          <w:trHeight w:val="2644"/>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985932" w:rsidRDefault="004A179D" w:rsidP="0065652F">
            <w:pPr>
              <w:rPr>
                <w:rFonts w:ascii="Arial" w:hAnsi="Arial" w:cs="Arial"/>
                <w:sz w:val="18"/>
                <w:szCs w:val="18"/>
              </w:rPr>
            </w:pPr>
            <w:r w:rsidRPr="00985932">
              <w:rPr>
                <w:rFonts w:ascii="Arial" w:hAnsi="Arial" w:cs="Arial"/>
                <w:sz w:val="18"/>
                <w:szCs w:val="18"/>
              </w:rPr>
              <w:t xml:space="preserve">10. Projektodawca zapewnia, że minimalna liczba dzieci objętych badaniami przesiewowymi to: </w:t>
            </w:r>
          </w:p>
          <w:p w:rsidR="004A179D" w:rsidRPr="00985932" w:rsidRDefault="004A179D" w:rsidP="0065652F">
            <w:pPr>
              <w:rPr>
                <w:rFonts w:ascii="Arial" w:hAnsi="Arial" w:cs="Arial"/>
                <w:sz w:val="18"/>
                <w:szCs w:val="18"/>
              </w:rPr>
            </w:pPr>
            <w:r w:rsidRPr="00985932">
              <w:rPr>
                <w:rFonts w:ascii="Arial" w:hAnsi="Arial" w:cs="Arial"/>
                <w:sz w:val="18"/>
                <w:szCs w:val="18"/>
              </w:rPr>
              <w:t>- dla subregionu szczecińskiego : 8927</w:t>
            </w:r>
          </w:p>
          <w:p w:rsidR="004A179D" w:rsidRPr="00985932" w:rsidRDefault="004A179D" w:rsidP="0065652F">
            <w:pPr>
              <w:rPr>
                <w:rFonts w:ascii="Arial" w:hAnsi="Arial" w:cs="Arial"/>
                <w:sz w:val="18"/>
                <w:szCs w:val="18"/>
              </w:rPr>
            </w:pPr>
            <w:r w:rsidRPr="00985932">
              <w:rPr>
                <w:rFonts w:ascii="Arial" w:hAnsi="Arial" w:cs="Arial"/>
                <w:sz w:val="18"/>
                <w:szCs w:val="18"/>
              </w:rPr>
              <w:t>- dla subregionu koszalińskiego: 4648</w:t>
            </w:r>
          </w:p>
          <w:p w:rsidR="004A179D" w:rsidRPr="00985932" w:rsidRDefault="004A179D" w:rsidP="0065652F">
            <w:pPr>
              <w:rPr>
                <w:rFonts w:ascii="Arial" w:hAnsi="Arial" w:cs="Arial"/>
                <w:sz w:val="18"/>
                <w:szCs w:val="18"/>
              </w:rPr>
            </w:pPr>
            <w:r w:rsidRPr="00985932">
              <w:rPr>
                <w:rFonts w:ascii="Arial" w:hAnsi="Arial" w:cs="Arial"/>
                <w:sz w:val="18"/>
                <w:szCs w:val="18"/>
              </w:rPr>
              <w:t>- dla subregionu stargardzkiego: 4869</w:t>
            </w:r>
          </w:p>
          <w:p w:rsidR="004A179D" w:rsidRPr="00985932" w:rsidRDefault="004A179D" w:rsidP="0065652F">
            <w:pPr>
              <w:rPr>
                <w:rFonts w:ascii="Arial" w:hAnsi="Arial" w:cs="Arial"/>
                <w:sz w:val="18"/>
                <w:szCs w:val="18"/>
              </w:rPr>
            </w:pPr>
            <w:r w:rsidRPr="00985932">
              <w:rPr>
                <w:rFonts w:ascii="Arial" w:hAnsi="Arial" w:cs="Arial"/>
                <w:sz w:val="18"/>
                <w:szCs w:val="18"/>
              </w:rPr>
              <w:t>- dla subregionu szczecineckiego: 3640.</w:t>
            </w:r>
          </w:p>
          <w:p w:rsidR="004A179D" w:rsidRPr="00985932" w:rsidRDefault="004A179D" w:rsidP="0065652F">
            <w:pPr>
              <w:rPr>
                <w:rFonts w:ascii="Arial" w:hAnsi="Arial" w:cs="Arial"/>
                <w:sz w:val="18"/>
                <w:szCs w:val="18"/>
              </w:rPr>
            </w:pPr>
          </w:p>
          <w:p w:rsidR="004A179D" w:rsidRPr="00EA662A" w:rsidRDefault="004A179D" w:rsidP="0065652F">
            <w:r w:rsidRPr="00985932">
              <w:rPr>
                <w:rFonts w:ascii="Arial" w:hAnsi="Arial" w:cs="Arial"/>
                <w:sz w:val="18"/>
                <w:szCs w:val="18"/>
              </w:rPr>
              <w:t>Na podstawie art. 45 ust. 3 ustawy z dnia 11 lipca 2014 r. o zasadach realizacji programów w zakresie polityki spójności finansowanych w perspektywie finansowej 2014–2020 (Dz. U. z 2018 r. poz. 1431) treść wniosku o dofinansowanie w części dotyczącej spełnienia kryterium  może być uzupełniana lub poprawiana w zakresie określonym w regulaminie konkursu.</w:t>
            </w:r>
          </w:p>
        </w:tc>
      </w:tr>
      <w:tr w:rsidR="004A179D" w:rsidRPr="00432A51" w:rsidTr="0065652F">
        <w:trPr>
          <w:cantSplit/>
          <w:trHeight w:val="2679"/>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rPr>
                <w:rFonts w:ascii="Arial" w:hAnsi="Arial" w:cs="Arial"/>
                <w:sz w:val="18"/>
                <w:szCs w:val="18"/>
              </w:rPr>
            </w:pPr>
          </w:p>
          <w:p w:rsidR="004A179D" w:rsidRPr="003B4393" w:rsidRDefault="004A179D" w:rsidP="0065652F">
            <w:pPr>
              <w:rPr>
                <w:rFonts w:ascii="Arial" w:hAnsi="Arial" w:cs="Arial"/>
                <w:sz w:val="18"/>
                <w:szCs w:val="18"/>
              </w:rPr>
            </w:pPr>
          </w:p>
        </w:tc>
        <w:tc>
          <w:tcPr>
            <w:tcW w:w="1732" w:type="pct"/>
            <w:gridSpan w:val="7"/>
            <w:tcBorders>
              <w:top w:val="single" w:sz="6" w:space="0" w:color="auto"/>
            </w:tcBorders>
            <w:vAlign w:val="center"/>
          </w:tcPr>
          <w:p w:rsidR="004A179D" w:rsidRDefault="004A179D" w:rsidP="0065652F">
            <w:pPr>
              <w:jc w:val="both"/>
              <w:rPr>
                <w:rFonts w:ascii="Arial" w:hAnsi="Arial" w:cs="Arial"/>
                <w:sz w:val="18"/>
                <w:szCs w:val="18"/>
              </w:rPr>
            </w:pPr>
            <w:r>
              <w:rPr>
                <w:rFonts w:ascii="Arial" w:hAnsi="Arial" w:cs="Arial"/>
                <w:sz w:val="18"/>
                <w:szCs w:val="18"/>
              </w:rPr>
              <w:t>Celem kryterium jest ustalenie minimalnej liczebności grupy docelowej niezbędnej do objęcia wsparciem w ramach przedmiotowego działania. Poziomy liczebności</w:t>
            </w:r>
            <w:r w:rsidRPr="00A74550">
              <w:rPr>
                <w:rFonts w:ascii="Arial" w:hAnsi="Arial" w:cs="Arial"/>
                <w:sz w:val="18"/>
                <w:szCs w:val="18"/>
              </w:rPr>
              <w:t xml:space="preserve"> </w:t>
            </w:r>
            <w:r>
              <w:rPr>
                <w:rFonts w:ascii="Arial" w:hAnsi="Arial" w:cs="Arial"/>
                <w:sz w:val="18"/>
                <w:szCs w:val="18"/>
              </w:rPr>
              <w:t xml:space="preserve">ustalono </w:t>
            </w:r>
            <w:r w:rsidRPr="00A74550">
              <w:rPr>
                <w:rFonts w:ascii="Arial" w:hAnsi="Arial" w:cs="Arial"/>
                <w:sz w:val="18"/>
                <w:szCs w:val="18"/>
              </w:rPr>
              <w:t>na poziomie równym 70% wszystkich uczniów klas pierwszych</w:t>
            </w:r>
            <w:r>
              <w:rPr>
                <w:rFonts w:ascii="Arial" w:hAnsi="Arial" w:cs="Arial"/>
                <w:sz w:val="18"/>
                <w:szCs w:val="18"/>
              </w:rPr>
              <w:t>, zgodnie z załączoną metodologią.</w:t>
            </w:r>
          </w:p>
          <w:p w:rsidR="004A179D"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zostanie zweryfikowane na podstawie treści wniosku o dofinansowanie</w:t>
            </w:r>
            <w:r>
              <w:rPr>
                <w:rFonts w:ascii="Arial" w:hAnsi="Arial" w:cs="Arial"/>
                <w:sz w:val="18"/>
                <w:szCs w:val="18"/>
              </w:rPr>
              <w:t>.</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694"/>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4640DD" w:rsidRDefault="004A179D" w:rsidP="0065652F">
            <w:pPr>
              <w:pStyle w:val="Akapitzlist"/>
              <w:numPr>
                <w:ilvl w:val="0"/>
                <w:numId w:val="179"/>
              </w:numPr>
              <w:ind w:left="413"/>
              <w:rPr>
                <w:rFonts w:ascii="Arial" w:hAnsi="Arial" w:cs="Arial"/>
                <w:sz w:val="18"/>
                <w:szCs w:val="18"/>
              </w:rPr>
            </w:pPr>
            <w:r w:rsidRPr="004640DD">
              <w:rPr>
                <w:rFonts w:ascii="Arial" w:hAnsi="Arial" w:cs="Arial"/>
                <w:sz w:val="18"/>
                <w:szCs w:val="18"/>
              </w:rPr>
              <w:t>Beneficjent wniesie wkład własny w wysokości nie mniejszej niż 10% wartości projektu, zgodnie z zapisami zawartymi w Szczegółowym Opisie Osi Priorytetowych Regionalnego Programu Operacyjnego Województwa Zachodniopomorskiego 2014-2020.</w:t>
            </w:r>
          </w:p>
        </w:tc>
      </w:tr>
      <w:tr w:rsidR="004A179D" w:rsidRPr="00432A51" w:rsidTr="0065652F">
        <w:trPr>
          <w:cantSplit/>
          <w:trHeight w:val="112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wprowadzono celem zaangażowania potencjału tak społecznego jak i finansowego projektodawcy/partnera na rzecz budowania trwałych efektów </w:t>
            </w:r>
            <w:r w:rsidRPr="003B4393">
              <w:rPr>
                <w:rFonts w:ascii="Arial" w:hAnsi="Arial" w:cs="Arial"/>
                <w:sz w:val="18"/>
                <w:szCs w:val="18"/>
              </w:rPr>
              <w:br/>
              <w:t>w poszczególnych obszarach interwencji EFS poprzez zwiększenie partycypacji projektodawcy/partnera w budżecie projektu EFS w ramach wkładu własnego.</w:t>
            </w:r>
          </w:p>
          <w:p w:rsidR="004A179D" w:rsidRDefault="004A179D" w:rsidP="0065652F">
            <w:pPr>
              <w:jc w:val="both"/>
              <w:rPr>
                <w:rFonts w:ascii="Arial" w:hAnsi="Arial" w:cs="Arial"/>
                <w:sz w:val="18"/>
                <w:szCs w:val="18"/>
              </w:rPr>
            </w:pPr>
            <w:r w:rsidRPr="003B4393">
              <w:rPr>
                <w:rFonts w:ascii="Arial" w:hAnsi="Arial" w:cs="Arial"/>
                <w:sz w:val="18"/>
                <w:szCs w:val="18"/>
              </w:rPr>
              <w:t xml:space="preserve">Partycypacja projektodawcy/partnera </w:t>
            </w:r>
            <w:r w:rsidRPr="003B4393">
              <w:rPr>
                <w:rFonts w:ascii="Arial" w:hAnsi="Arial" w:cs="Arial"/>
                <w:sz w:val="18"/>
                <w:szCs w:val="18"/>
              </w:rPr>
              <w:br/>
              <w:t>w finansowaniu projektu zwiększy ich odpowiedzialność o jakość realizowanych działań jak również pozwoli na zapewnienie większej trwałości działań finansowanych z EFS.</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80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3B4393" w:rsidRDefault="004A179D" w:rsidP="0065652F">
            <w:pPr>
              <w:pStyle w:val="Akapitzlist"/>
              <w:numPr>
                <w:ilvl w:val="0"/>
                <w:numId w:val="179"/>
              </w:numPr>
              <w:ind w:left="413"/>
              <w:jc w:val="both"/>
              <w:rPr>
                <w:rFonts w:ascii="Arial" w:hAnsi="Arial" w:cs="Arial"/>
                <w:sz w:val="18"/>
                <w:szCs w:val="18"/>
              </w:rPr>
            </w:pPr>
            <w:r w:rsidRPr="00E32231">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4A179D" w:rsidRPr="00432A51" w:rsidTr="0065652F">
        <w:trPr>
          <w:cantSplit/>
          <w:trHeight w:val="3529"/>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Na potrzeby realizacji RPO WZ 2014-2020 przez programy profilaktyczne rozumie się programy polityki zdrowotnej, które uzyskały pozytywną opinię Agencji Oceny Technologii Medycznych i Taryfikacji (AOTMiT) lub spełniły wszystkie warunki wskazane w warunkowej opinii AOTMiT, stanowiące załącznik do dokumentacji konkursowej.</w:t>
            </w: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65652F">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587"/>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FFFFFF" w:themeFill="background1"/>
            <w:vAlign w:val="center"/>
          </w:tcPr>
          <w:p w:rsidR="004A179D" w:rsidRPr="003B4393" w:rsidRDefault="004A179D" w:rsidP="0065652F">
            <w:pPr>
              <w:pStyle w:val="Akapitzlist"/>
              <w:numPr>
                <w:ilvl w:val="0"/>
                <w:numId w:val="179"/>
              </w:numPr>
              <w:ind w:left="413"/>
              <w:jc w:val="both"/>
              <w:rPr>
                <w:rFonts w:ascii="Arial" w:hAnsi="Arial" w:cs="Arial"/>
                <w:sz w:val="18"/>
                <w:szCs w:val="18"/>
              </w:rPr>
            </w:pPr>
            <w:r w:rsidRPr="00E32231">
              <w:rPr>
                <w:rFonts w:ascii="Arial" w:hAnsi="Arial" w:cs="Arial"/>
                <w:sz w:val="18"/>
                <w:szCs w:val="18"/>
              </w:rPr>
              <w:t>Projektodawca/Partner  nie  jest  realizatorem  analogicznego  programu  zdrowotnego  lub  programu polityki zdrowotnej realizowanego w ramach POWER.</w:t>
            </w:r>
          </w:p>
        </w:tc>
      </w:tr>
      <w:tr w:rsidR="004A179D" w:rsidRPr="00432A51" w:rsidTr="0065652F">
        <w:trPr>
          <w:cantSplit/>
          <w:trHeight w:val="1609"/>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ma na celu zapewnienie demarkacji wsparcia pomiędzy POWER a RPO WZ. </w:t>
            </w: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r>
              <w:rPr>
                <w:rFonts w:ascii="Arial" w:hAnsi="Arial" w:cs="Arial"/>
                <w:sz w:val="18"/>
                <w:szCs w:val="18"/>
              </w:rPr>
              <w:t>.</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65652F">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5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432A51" w:rsidRDefault="004A179D" w:rsidP="0065652F">
            <w:pPr>
              <w:jc w:val="both"/>
              <w:rPr>
                <w:rFonts w:ascii="Arial" w:hAnsi="Arial" w:cs="Arial"/>
                <w:sz w:val="18"/>
                <w:szCs w:val="18"/>
              </w:rPr>
            </w:pPr>
            <w:r>
              <w:rPr>
                <w:rFonts w:ascii="Arial" w:hAnsi="Arial" w:cs="Arial"/>
                <w:sz w:val="18"/>
                <w:szCs w:val="18"/>
              </w:rPr>
              <w:t xml:space="preserve">14. </w:t>
            </w:r>
            <w:r w:rsidRPr="00B94FB4">
              <w:rPr>
                <w:rFonts w:ascii="Arial" w:hAnsi="Arial" w:cs="Arial"/>
                <w:sz w:val="18"/>
                <w:szCs w:val="18"/>
              </w:rPr>
              <w:t>Koszty bezpośrednie projektu są/nie są rozliczane w całości kwotami ryczałtowymi określonymi przez beneficjenta.</w:t>
            </w:r>
          </w:p>
        </w:tc>
      </w:tr>
      <w:tr w:rsidR="004A179D" w:rsidRPr="00432A51" w:rsidTr="0065652F">
        <w:trPr>
          <w:cantSplit/>
          <w:trHeight w:val="126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Pr>
                <w:rFonts w:ascii="Arial" w:hAnsi="Arial" w:cs="Arial"/>
                <w:sz w:val="18"/>
                <w:szCs w:val="18"/>
              </w:rPr>
              <w:t>Uzasadnienie:</w:t>
            </w:r>
          </w:p>
        </w:tc>
        <w:tc>
          <w:tcPr>
            <w:tcW w:w="1732" w:type="pct"/>
            <w:gridSpan w:val="7"/>
            <w:tcBorders>
              <w:top w:val="single" w:sz="6" w:space="0" w:color="auto"/>
            </w:tcBorders>
            <w:vAlign w:val="center"/>
          </w:tcPr>
          <w:p w:rsidR="004A179D" w:rsidRPr="00B94FB4" w:rsidRDefault="004A179D" w:rsidP="0065652F">
            <w:pPr>
              <w:jc w:val="both"/>
              <w:rPr>
                <w:rFonts w:ascii="Arial" w:hAnsi="Arial" w:cs="Arial"/>
                <w:sz w:val="18"/>
                <w:szCs w:val="18"/>
              </w:rPr>
            </w:pPr>
            <w:r w:rsidRPr="00B94FB4">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w:t>
            </w:r>
            <w:r>
              <w:rPr>
                <w:rFonts w:ascii="Arial" w:hAnsi="Arial" w:cs="Arial"/>
                <w:sz w:val="18"/>
                <w:szCs w:val="18"/>
              </w:rPr>
              <w:t xml:space="preserve"> PLN równowartości 100 tys. EUR</w:t>
            </w:r>
            <w:r>
              <w:rPr>
                <w:rStyle w:val="Odwoanieprzypisudolnego"/>
                <w:rFonts w:ascii="Arial" w:hAnsi="Arial" w:cs="Arial"/>
                <w:sz w:val="18"/>
                <w:szCs w:val="18"/>
              </w:rPr>
              <w:footnoteReference w:id="19"/>
            </w:r>
            <w:r w:rsidRPr="00B94FB4">
              <w:rPr>
                <w:rFonts w:ascii="Arial" w:hAnsi="Arial" w:cs="Arial"/>
                <w:sz w:val="18"/>
                <w:szCs w:val="18"/>
              </w:rPr>
              <w:t xml:space="preserve"> i musi być stosowana dla wszystkich projektów sk</w:t>
            </w:r>
            <w:r>
              <w:rPr>
                <w:rFonts w:ascii="Arial" w:hAnsi="Arial" w:cs="Arial"/>
                <w:sz w:val="18"/>
                <w:szCs w:val="18"/>
              </w:rPr>
              <w:t>ładanych w ramach danego naboru</w:t>
            </w:r>
            <w:r>
              <w:rPr>
                <w:rStyle w:val="Odwoanieprzypisudolnego"/>
                <w:rFonts w:ascii="Arial" w:hAnsi="Arial" w:cs="Arial"/>
                <w:sz w:val="18"/>
                <w:szCs w:val="18"/>
              </w:rPr>
              <w:footnoteReference w:id="20"/>
            </w:r>
            <w:r w:rsidRPr="00B94FB4">
              <w:rPr>
                <w:rFonts w:ascii="Arial" w:hAnsi="Arial" w:cs="Arial"/>
                <w:sz w:val="18"/>
                <w:szCs w:val="18"/>
              </w:rPr>
              <w:t>.</w:t>
            </w:r>
          </w:p>
          <w:p w:rsidR="004A179D" w:rsidRPr="00B94FB4" w:rsidRDefault="004A179D" w:rsidP="0065652F">
            <w:pPr>
              <w:jc w:val="both"/>
              <w:rPr>
                <w:rFonts w:ascii="Arial" w:hAnsi="Arial" w:cs="Arial"/>
                <w:sz w:val="18"/>
                <w:szCs w:val="18"/>
              </w:rPr>
            </w:pPr>
            <w:r w:rsidRPr="00B94FB4">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4A179D" w:rsidRPr="00B94FB4" w:rsidRDefault="004A179D" w:rsidP="0065652F">
            <w:pPr>
              <w:jc w:val="both"/>
              <w:rPr>
                <w:rFonts w:ascii="Arial" w:hAnsi="Arial" w:cs="Arial"/>
                <w:sz w:val="18"/>
                <w:szCs w:val="18"/>
              </w:rPr>
            </w:pPr>
            <w:r w:rsidRPr="00B94FB4">
              <w:rPr>
                <w:rFonts w:ascii="Arial" w:hAnsi="Arial" w:cs="Arial"/>
                <w:sz w:val="18"/>
                <w:szCs w:val="18"/>
              </w:rPr>
              <w:t>a)</w:t>
            </w:r>
            <w:r w:rsidRPr="00B94FB4">
              <w:rPr>
                <w:rFonts w:ascii="Arial" w:hAnsi="Arial" w:cs="Arial"/>
                <w:sz w:val="18"/>
                <w:szCs w:val="18"/>
              </w:rPr>
              <w:tab/>
              <w:t>wybór wariantu są – dla naborów, w których wartość dofinansowania projektu nie może przekroczyć wyrażonej w PLN równowartości 100 tys. EUR;</w:t>
            </w:r>
          </w:p>
          <w:p w:rsidR="004A179D" w:rsidRDefault="004A179D" w:rsidP="0065652F">
            <w:pPr>
              <w:jc w:val="both"/>
              <w:rPr>
                <w:rFonts w:ascii="Arial" w:hAnsi="Arial" w:cs="Arial"/>
                <w:sz w:val="18"/>
                <w:szCs w:val="18"/>
              </w:rPr>
            </w:pPr>
            <w:r w:rsidRPr="00B94FB4">
              <w:rPr>
                <w:rFonts w:ascii="Arial" w:hAnsi="Arial" w:cs="Arial"/>
                <w:sz w:val="18"/>
                <w:szCs w:val="18"/>
              </w:rPr>
              <w:t>b)</w:t>
            </w:r>
            <w:r w:rsidRPr="00B94FB4">
              <w:rPr>
                <w:rFonts w:ascii="Arial" w:hAnsi="Arial" w:cs="Arial"/>
                <w:sz w:val="18"/>
                <w:szCs w:val="18"/>
              </w:rPr>
              <w:tab/>
              <w:t xml:space="preserve">wybór wariantu nie są – dla naborów, w których wartość dofinansowania projektu musi być wyższa od wyrażonej w </w:t>
            </w:r>
            <w:r>
              <w:rPr>
                <w:rFonts w:ascii="Arial" w:hAnsi="Arial" w:cs="Arial"/>
                <w:sz w:val="18"/>
                <w:szCs w:val="18"/>
              </w:rPr>
              <w:t>PLN równowartości 100 tys. EUR.</w:t>
            </w:r>
          </w:p>
          <w:p w:rsidR="004A179D" w:rsidRDefault="004A179D" w:rsidP="0065652F">
            <w:pPr>
              <w:jc w:val="both"/>
              <w:rPr>
                <w:rFonts w:ascii="Arial" w:hAnsi="Arial" w:cs="Arial"/>
                <w:sz w:val="18"/>
                <w:szCs w:val="18"/>
              </w:rPr>
            </w:pPr>
            <w:r w:rsidRPr="00B94FB4">
              <w:rPr>
                <w:rFonts w:ascii="Arial" w:hAnsi="Arial" w:cs="Arial"/>
                <w:sz w:val="18"/>
                <w:szCs w:val="18"/>
              </w:rPr>
              <w:t xml:space="preserve">Kryterium </w:t>
            </w:r>
            <w:r>
              <w:rPr>
                <w:rFonts w:ascii="Arial" w:hAnsi="Arial" w:cs="Arial"/>
                <w:sz w:val="18"/>
                <w:szCs w:val="18"/>
              </w:rPr>
              <w:t xml:space="preserve">będzie </w:t>
            </w:r>
            <w:r w:rsidRPr="00B94FB4">
              <w:rPr>
                <w:rFonts w:ascii="Arial" w:hAnsi="Arial" w:cs="Arial"/>
                <w:sz w:val="18"/>
                <w:szCs w:val="18"/>
              </w:rPr>
              <w:t xml:space="preserve">weryfikowane na etapie </w:t>
            </w:r>
            <w:r>
              <w:rPr>
                <w:rFonts w:ascii="Arial" w:hAnsi="Arial" w:cs="Arial"/>
                <w:sz w:val="18"/>
                <w:szCs w:val="18"/>
              </w:rPr>
              <w:t>KOP</w:t>
            </w:r>
            <w:r w:rsidRPr="00B94FB4">
              <w:rPr>
                <w:rFonts w:ascii="Arial" w:hAnsi="Arial" w:cs="Arial"/>
                <w:sz w:val="18"/>
                <w:szCs w:val="18"/>
              </w:rPr>
              <w:t>.</w:t>
            </w:r>
          </w:p>
          <w:p w:rsidR="004A179D" w:rsidRPr="003B4393" w:rsidRDefault="004A179D" w:rsidP="0065652F">
            <w:pPr>
              <w:jc w:val="both"/>
              <w:rPr>
                <w:rFonts w:ascii="Arial" w:hAnsi="Arial" w:cs="Arial"/>
                <w:sz w:val="18"/>
                <w:szCs w:val="18"/>
              </w:rPr>
            </w:pPr>
            <w:r w:rsidRPr="0063286B">
              <w:rPr>
                <w:rFonts w:ascii="Arial" w:hAnsi="Arial" w:cs="Arial"/>
                <w:sz w:val="18"/>
                <w:szCs w:val="18"/>
              </w:rPr>
              <w:t>Kryterium zostanie zweryfikowane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65652F">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CCFFCC"/>
            <w:vAlign w:val="center"/>
          </w:tcPr>
          <w:p w:rsidR="004A179D" w:rsidRPr="003B4393" w:rsidRDefault="004A179D" w:rsidP="0065652F">
            <w:pPr>
              <w:jc w:val="center"/>
              <w:rPr>
                <w:rFonts w:ascii="Arial" w:hAnsi="Arial" w:cs="Arial"/>
                <w:sz w:val="18"/>
                <w:szCs w:val="18"/>
              </w:rPr>
            </w:pPr>
            <w:r w:rsidRPr="003B4393">
              <w:rPr>
                <w:rFonts w:ascii="Arial" w:hAnsi="Arial" w:cs="Arial"/>
                <w:b/>
                <w:sz w:val="18"/>
                <w:szCs w:val="18"/>
              </w:rPr>
              <w:t>Kryteria premiujące</w:t>
            </w:r>
          </w:p>
        </w:tc>
      </w:tr>
      <w:tr w:rsidR="004A179D" w:rsidRPr="00432A51" w:rsidTr="0065652F">
        <w:trPr>
          <w:cantSplit/>
          <w:trHeight w:val="60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2735" w:type="pct"/>
            <w:gridSpan w:val="9"/>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81"/>
              </w:numPr>
              <w:spacing w:before="40" w:after="40"/>
              <w:ind w:left="403" w:hanging="283"/>
              <w:jc w:val="both"/>
              <w:rPr>
                <w:rFonts w:ascii="Arial" w:hAnsi="Arial" w:cs="Arial"/>
                <w:sz w:val="18"/>
                <w:szCs w:val="18"/>
              </w:rPr>
            </w:pPr>
            <w:r w:rsidRPr="00E32231">
              <w:rPr>
                <w:rFonts w:ascii="Arial" w:hAnsi="Arial" w:cs="Arial"/>
                <w:sz w:val="18"/>
                <w:szCs w:val="18"/>
              </w:rPr>
              <w:t>Wnioskodawca lub Partner (jeśli dotyczy) posiada co najmniej 3-letnie doświadczenie w obszarze, którego dotyczy wybrany do realizacji RPZ.</w:t>
            </w:r>
            <w:r w:rsidRPr="003B4393">
              <w:rPr>
                <w:rFonts w:ascii="Arial" w:hAnsi="Arial" w:cs="Arial"/>
                <w:sz w:val="18"/>
                <w:szCs w:val="18"/>
              </w:rPr>
              <w:t xml:space="preserve"> </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10</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spacing w:before="40" w:after="40"/>
              <w:jc w:val="both"/>
              <w:rPr>
                <w:rFonts w:ascii="Arial" w:hAnsi="Arial" w:cs="Arial"/>
                <w:sz w:val="18"/>
                <w:szCs w:val="18"/>
              </w:rPr>
            </w:pPr>
            <w:r w:rsidRPr="003B4393">
              <w:rPr>
                <w:rFonts w:ascii="Arial" w:hAnsi="Arial" w:cs="Arial"/>
                <w:sz w:val="18"/>
                <w:szCs w:val="18"/>
              </w:rPr>
              <w:t>Kryterium ma na celu zapewnienie prawidłowej realizacji projektu poprzez podmioty posiadające niezbędne doświadczenie. Specyfika projektów będących przedmiotem konkursu powoduje, że ich realizacja w dużym stopniu zależy od doświadczenia beneficjenta i jego znajomości problemów w obszarze, w którym realizowane jest wsparcie.</w:t>
            </w:r>
          </w:p>
          <w:p w:rsidR="004A179D" w:rsidRPr="003B4393" w:rsidRDefault="004A179D" w:rsidP="0065652F">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2735" w:type="pct"/>
            <w:gridSpan w:val="9"/>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81"/>
              </w:numPr>
              <w:ind w:left="394" w:hanging="283"/>
              <w:jc w:val="both"/>
              <w:rPr>
                <w:rFonts w:ascii="Arial" w:hAnsi="Arial" w:cs="Arial"/>
                <w:sz w:val="18"/>
                <w:szCs w:val="18"/>
              </w:rPr>
            </w:pPr>
            <w:r w:rsidRPr="00E32231">
              <w:rPr>
                <w:rFonts w:ascii="Arial" w:hAnsi="Arial" w:cs="Arial"/>
                <w:sz w:val="18"/>
                <w:szCs w:val="18"/>
              </w:rPr>
              <w:t>Wnioskodawca lub Partner (jeśli dotyczy) jest podmiotem wykonującym działalność leczniczą udzielającym świadczenia opieki zdrowotnej w rodzaju podstawowej opieki zdrowotnej na podstawie zawartej umowy o udzielenie świadczeń opieki zdrowotnej z dyrektorem właściwego Oddziału Wojewódzkiego Narodowego Funduszu Zdrowia.</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10</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right w:val="single" w:sz="4"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zgodne z rekomendacjami Komitetu Sterującego do spraw koordynacji interwencji EFSI w sektorze zdrowia (Uchwała nr </w:t>
            </w:r>
            <w:r>
              <w:rPr>
                <w:rFonts w:ascii="Arial" w:hAnsi="Arial" w:cs="Arial"/>
                <w:sz w:val="18"/>
                <w:szCs w:val="18"/>
              </w:rPr>
              <w:t>8</w:t>
            </w:r>
            <w:r w:rsidRPr="003B4393">
              <w:rPr>
                <w:rFonts w:ascii="Arial" w:hAnsi="Arial" w:cs="Arial"/>
                <w:sz w:val="18"/>
                <w:szCs w:val="18"/>
              </w:rPr>
              <w:t>/201</w:t>
            </w:r>
            <w:r>
              <w:rPr>
                <w:rFonts w:ascii="Arial" w:hAnsi="Arial" w:cs="Arial"/>
                <w:sz w:val="18"/>
                <w:szCs w:val="18"/>
              </w:rPr>
              <w:t>9/XX</w:t>
            </w:r>
            <w:r w:rsidRPr="003B4393">
              <w:rPr>
                <w:rFonts w:ascii="Arial" w:hAnsi="Arial" w:cs="Arial"/>
                <w:sz w:val="18"/>
                <w:szCs w:val="18"/>
              </w:rPr>
              <w:t xml:space="preserve"> z dn. </w:t>
            </w:r>
            <w:r>
              <w:rPr>
                <w:rFonts w:ascii="Arial" w:hAnsi="Arial" w:cs="Arial"/>
                <w:sz w:val="18"/>
                <w:szCs w:val="18"/>
              </w:rPr>
              <w:t>19.03.2019 r.</w:t>
            </w:r>
            <w:r w:rsidRPr="003B4393">
              <w:rPr>
                <w:rFonts w:ascii="Arial" w:hAnsi="Arial" w:cs="Arial"/>
                <w:sz w:val="18"/>
                <w:szCs w:val="18"/>
              </w:rPr>
              <w:t>).</w:t>
            </w:r>
          </w:p>
          <w:p w:rsidR="004A179D" w:rsidRPr="003B4393" w:rsidRDefault="004A179D" w:rsidP="0065652F">
            <w:pPr>
              <w:ind w:left="16" w:firstLine="24"/>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left w:val="single" w:sz="4"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2735" w:type="pct"/>
            <w:gridSpan w:val="9"/>
            <w:tcBorders>
              <w:bottom w:val="single" w:sz="6" w:space="0" w:color="auto"/>
              <w:right w:val="single" w:sz="4" w:space="0" w:color="auto"/>
            </w:tcBorders>
            <w:shd w:val="clear" w:color="auto" w:fill="auto"/>
            <w:vAlign w:val="center"/>
          </w:tcPr>
          <w:p w:rsidR="004A179D" w:rsidRPr="003B4393" w:rsidRDefault="004A179D" w:rsidP="0065652F">
            <w:pPr>
              <w:pStyle w:val="Akapitzlist"/>
              <w:numPr>
                <w:ilvl w:val="0"/>
                <w:numId w:val="181"/>
              </w:numPr>
              <w:ind w:left="360"/>
              <w:jc w:val="both"/>
              <w:rPr>
                <w:rFonts w:ascii="Arial" w:hAnsi="Arial" w:cs="Arial"/>
                <w:sz w:val="18"/>
                <w:szCs w:val="18"/>
              </w:rPr>
            </w:pPr>
            <w:r w:rsidRPr="00E32231">
              <w:rPr>
                <w:rFonts w:ascii="Arial" w:hAnsi="Arial" w:cs="Arial"/>
                <w:sz w:val="18"/>
                <w:szCs w:val="18"/>
              </w:rPr>
              <w:t>W ramach projektu realizowane jest wsparcie również w godzinach popołudniowych (po godzinie 16:00) i wieczornych oraz w soboty.</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left w:val="single" w:sz="4" w:space="0" w:color="auto"/>
              <w:bottom w:val="single" w:sz="6" w:space="0" w:color="auto"/>
            </w:tcBorders>
            <w:shd w:val="clear" w:color="auto" w:fill="auto"/>
            <w:vAlign w:val="center"/>
          </w:tcPr>
          <w:p w:rsidR="004A179D" w:rsidRPr="00450EF7" w:rsidRDefault="004A179D" w:rsidP="0065652F">
            <w:pPr>
              <w:jc w:val="both"/>
              <w:rPr>
                <w:rFonts w:ascii="Arial" w:hAnsi="Arial" w:cs="Arial"/>
                <w:b/>
                <w:sz w:val="18"/>
                <w:szCs w:val="18"/>
              </w:rPr>
            </w:pPr>
            <w:r w:rsidRPr="00450EF7">
              <w:rPr>
                <w:rFonts w:ascii="Arial" w:hAnsi="Arial" w:cs="Arial"/>
                <w:b/>
                <w:sz w:val="18"/>
                <w:szCs w:val="18"/>
              </w:rPr>
              <w:t>10</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Kryterium zapewni upowszechnienie</w:t>
            </w:r>
          </w:p>
          <w:p w:rsidR="004A179D" w:rsidRPr="003B4393" w:rsidRDefault="004A179D" w:rsidP="0065652F">
            <w:pPr>
              <w:jc w:val="both"/>
              <w:rPr>
                <w:rFonts w:ascii="Arial" w:hAnsi="Arial" w:cs="Arial"/>
                <w:sz w:val="18"/>
                <w:szCs w:val="18"/>
              </w:rPr>
            </w:pPr>
            <w:r w:rsidRPr="003B4393">
              <w:rPr>
                <w:rFonts w:ascii="Arial" w:hAnsi="Arial" w:cs="Arial"/>
                <w:sz w:val="18"/>
                <w:szCs w:val="18"/>
              </w:rPr>
              <w:t>badań oraz większą dostępność do</w:t>
            </w:r>
          </w:p>
          <w:p w:rsidR="004A179D" w:rsidRPr="003B4393" w:rsidRDefault="004A179D" w:rsidP="0065652F">
            <w:pPr>
              <w:jc w:val="both"/>
              <w:rPr>
                <w:rFonts w:ascii="Arial" w:hAnsi="Arial" w:cs="Arial"/>
                <w:sz w:val="18"/>
                <w:szCs w:val="18"/>
              </w:rPr>
            </w:pPr>
            <w:r w:rsidRPr="003B4393">
              <w:rPr>
                <w:rFonts w:ascii="Arial" w:hAnsi="Arial" w:cs="Arial"/>
                <w:sz w:val="18"/>
                <w:szCs w:val="18"/>
              </w:rPr>
              <w:t>wsparcia udzielanego na terenie województwa</w:t>
            </w:r>
          </w:p>
          <w:p w:rsidR="004A179D" w:rsidRPr="003B4393" w:rsidRDefault="004A179D" w:rsidP="0065652F">
            <w:pPr>
              <w:jc w:val="both"/>
              <w:rPr>
                <w:rFonts w:ascii="Arial" w:hAnsi="Arial" w:cs="Arial"/>
                <w:sz w:val="18"/>
                <w:szCs w:val="18"/>
              </w:rPr>
            </w:pPr>
            <w:r w:rsidRPr="003B4393">
              <w:rPr>
                <w:rFonts w:ascii="Arial" w:hAnsi="Arial" w:cs="Arial"/>
                <w:sz w:val="18"/>
                <w:szCs w:val="18"/>
              </w:rPr>
              <w:t>zachodniopomorskiego.</w:t>
            </w:r>
          </w:p>
          <w:p w:rsidR="004A179D" w:rsidRPr="003B4393"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restart"/>
            <w:shd w:val="clear" w:color="auto" w:fill="CCFFCC"/>
            <w:vAlign w:val="center"/>
          </w:tcPr>
          <w:p w:rsidR="004A179D" w:rsidRPr="00432A51" w:rsidRDefault="004A179D" w:rsidP="0065652F">
            <w:pPr>
              <w:jc w:val="both"/>
              <w:rPr>
                <w:rFonts w:ascii="Arial" w:hAnsi="Arial" w:cs="Arial"/>
                <w:sz w:val="18"/>
                <w:szCs w:val="18"/>
              </w:rPr>
            </w:pPr>
          </w:p>
        </w:tc>
        <w:tc>
          <w:tcPr>
            <w:tcW w:w="2735" w:type="pct"/>
            <w:gridSpan w:val="9"/>
            <w:tcBorders>
              <w:bottom w:val="single" w:sz="6" w:space="0" w:color="auto"/>
            </w:tcBorders>
            <w:shd w:val="clear" w:color="auto" w:fill="FFFFFF" w:themeFill="background1"/>
            <w:vAlign w:val="center"/>
          </w:tcPr>
          <w:p w:rsidR="004A179D" w:rsidRPr="003B4393" w:rsidRDefault="004A179D" w:rsidP="0065652F">
            <w:pPr>
              <w:pStyle w:val="Akapitzlist"/>
              <w:numPr>
                <w:ilvl w:val="0"/>
                <w:numId w:val="181"/>
              </w:numPr>
              <w:ind w:left="360"/>
              <w:jc w:val="both"/>
              <w:rPr>
                <w:rFonts w:ascii="Arial" w:hAnsi="Arial" w:cs="Arial"/>
                <w:sz w:val="18"/>
                <w:szCs w:val="18"/>
              </w:rPr>
            </w:pPr>
            <w:r w:rsidRPr="00E32231">
              <w:rPr>
                <w:rFonts w:ascii="Arial" w:hAnsi="Arial" w:cs="Arial"/>
                <w:sz w:val="18"/>
                <w:szCs w:val="18"/>
              </w:rPr>
              <w:t xml:space="preserve">Projektodawca od co najmniej 1 roku na dzień złożenia wniosku posiada siedzibę, </w:t>
            </w:r>
            <w:r w:rsidRPr="00E32231">
              <w:rPr>
                <w:rFonts w:ascii="Arial" w:hAnsi="Arial" w:cs="Arial"/>
                <w:bCs/>
                <w:sz w:val="18"/>
                <w:szCs w:val="18"/>
              </w:rPr>
              <w:t>filię, delegaturę, oddział czy inną prawnie dozwoloną formę organizacyjną działalności podmiotu</w:t>
            </w:r>
            <w:r w:rsidRPr="00E32231">
              <w:rPr>
                <w:rFonts w:ascii="Arial" w:hAnsi="Arial" w:cs="Arial"/>
                <w:sz w:val="18"/>
                <w:szCs w:val="18"/>
              </w:rPr>
              <w:t xml:space="preserve"> na terenie województwa zachodniopomorskiego.</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50EF7" w:rsidRDefault="004A179D" w:rsidP="0065652F">
            <w:pPr>
              <w:jc w:val="both"/>
              <w:rPr>
                <w:rFonts w:ascii="Arial" w:hAnsi="Arial" w:cs="Arial"/>
                <w:b/>
                <w:sz w:val="18"/>
                <w:szCs w:val="18"/>
              </w:rPr>
            </w:pPr>
            <w:r w:rsidRPr="00450EF7">
              <w:rPr>
                <w:rFonts w:ascii="Arial" w:hAnsi="Arial" w:cs="Arial"/>
                <w:b/>
                <w:sz w:val="18"/>
                <w:szCs w:val="18"/>
              </w:rPr>
              <w:t>10</w:t>
            </w:r>
          </w:p>
        </w:tc>
      </w:tr>
      <w:tr w:rsidR="004A179D" w:rsidRPr="00432A51" w:rsidTr="0065652F">
        <w:trPr>
          <w:cantSplit/>
        </w:trPr>
        <w:tc>
          <w:tcPr>
            <w:tcW w:w="855" w:type="pct"/>
            <w:gridSpan w:val="2"/>
            <w:vMerge/>
            <w:shd w:val="clear" w:color="auto" w:fill="CCFFCC"/>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4A179D" w:rsidRPr="003B4393" w:rsidRDefault="004A179D" w:rsidP="0065652F">
            <w:pPr>
              <w:pStyle w:val="Default"/>
              <w:spacing w:before="20" w:after="20"/>
              <w:jc w:val="both"/>
              <w:rPr>
                <w:rFonts w:ascii="Arial" w:hAnsi="Arial" w:cs="Arial"/>
                <w:color w:val="auto"/>
                <w:sz w:val="18"/>
                <w:szCs w:val="18"/>
              </w:rPr>
            </w:pP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Projektodawca jest zobowiązany do wskazania w treści wniosku o dofinansowanie deklaracji spełniania kryterium oraz przedłożenia wraz z wnioskiem dokumentu potwierdzającego posiadanie od minimum 1 roku do dnia złożenia wniosku, siedziby i adresu podmiotu, oddziału, głównego miejsca wykonywania działalności lub dodatkowego miejsca wykonywania działalności na terenie województwa zachodniopomorskiego.</w:t>
            </w:r>
          </w:p>
          <w:p w:rsidR="004A179D" w:rsidRPr="003B4393" w:rsidRDefault="004A179D" w:rsidP="0065652F">
            <w:pPr>
              <w:pStyle w:val="Default"/>
              <w:spacing w:before="20" w:after="20"/>
              <w:jc w:val="both"/>
              <w:rPr>
                <w:rFonts w:ascii="Arial" w:hAnsi="Arial" w:cs="Arial"/>
                <w:color w:val="auto"/>
                <w:sz w:val="18"/>
                <w:szCs w:val="18"/>
              </w:rPr>
            </w:pP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zostanie zweryfikowane na etapie oceny projektu na podstawie deklaracji zawartej w treści wniosku o dofinansowanie oraz na podstawie dokumentów urzędowych właściwych dla formy prawnej prowadzonej działalności (np. odpis KRS, informacja CEIDG, informacja wydana przez właściwy organ administracji publicznej)</w:t>
            </w:r>
            <w:r>
              <w:rPr>
                <w:rFonts w:ascii="Arial" w:hAnsi="Arial" w:cs="Arial"/>
                <w:color w:val="auto"/>
                <w:sz w:val="18"/>
                <w:szCs w:val="18"/>
              </w:rPr>
              <w:t xml:space="preserve"> </w:t>
            </w:r>
            <w:r w:rsidRPr="003B4393">
              <w:rPr>
                <w:rFonts w:ascii="Arial" w:hAnsi="Arial" w:cs="Arial"/>
                <w:color w:val="auto"/>
                <w:sz w:val="18"/>
                <w:szCs w:val="18"/>
              </w:rPr>
              <w:t xml:space="preserve">złożonych wraz z wnioskiem. </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W przypadku gdy zakres wymaganych danych będzie możliwy do zweryfikowania  w oparciu o dostępne rejestry publiczne Projektodawca nie jest zobowiązany do ich dostarczenia.</w:t>
            </w:r>
          </w:p>
          <w:p w:rsidR="004A179D" w:rsidRPr="003B4393" w:rsidRDefault="004A179D" w:rsidP="0065652F">
            <w:pPr>
              <w:jc w:val="both"/>
              <w:rPr>
                <w:rFonts w:ascii="Arial" w:hAnsi="Arial" w:cs="Arial"/>
                <w:sz w:val="18"/>
                <w:szCs w:val="18"/>
              </w:rPr>
            </w:pP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p>
        </w:tc>
        <w:tc>
          <w:tcPr>
            <w:tcW w:w="2735" w:type="pct"/>
            <w:gridSpan w:val="9"/>
            <w:tcBorders>
              <w:bottom w:val="single" w:sz="6" w:space="0" w:color="auto"/>
            </w:tcBorders>
            <w:shd w:val="clear" w:color="auto" w:fill="FFFFFF" w:themeFill="background1"/>
            <w:vAlign w:val="center"/>
          </w:tcPr>
          <w:p w:rsidR="004A179D" w:rsidRPr="003B4393" w:rsidRDefault="004A179D" w:rsidP="0065652F">
            <w:pPr>
              <w:pStyle w:val="Default"/>
              <w:numPr>
                <w:ilvl w:val="0"/>
                <w:numId w:val="49"/>
              </w:numPr>
              <w:spacing w:before="20" w:after="20"/>
              <w:ind w:left="342" w:hanging="342"/>
              <w:jc w:val="both"/>
              <w:rPr>
                <w:rFonts w:ascii="Arial" w:hAnsi="Arial" w:cs="Arial"/>
                <w:color w:val="auto"/>
                <w:sz w:val="18"/>
                <w:szCs w:val="18"/>
              </w:rPr>
            </w:pPr>
            <w:r w:rsidRPr="00E32231">
              <w:rPr>
                <w:rFonts w:ascii="Arial" w:hAnsi="Arial" w:cs="Arial"/>
                <w:color w:val="auto"/>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5</w:t>
            </w:r>
          </w:p>
        </w:tc>
      </w:tr>
      <w:tr w:rsidR="004A179D" w:rsidRPr="00432A51" w:rsidTr="0065652F">
        <w:trPr>
          <w:cantSplit/>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promować partnerstwa z doświadczonymi organizacjami pozarządowymi w celu zapewnienia wysokiej jakości i kompleksowości udzielanego wsparcia.</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Kwalifikowalność wydatków</w:t>
            </w:r>
          </w:p>
        </w:tc>
        <w:tc>
          <w:tcPr>
            <w:tcW w:w="4145" w:type="pct"/>
            <w:gridSpan w:val="16"/>
            <w:tcBorders>
              <w:top w:val="single" w:sz="6" w:space="0" w:color="auto"/>
              <w:bottom w:val="single" w:sz="6" w:space="0" w:color="auto"/>
            </w:tcBorders>
            <w:shd w:val="clear" w:color="auto" w:fill="auto"/>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 xml:space="preserve">Zgodnie z </w:t>
            </w:r>
            <w:r w:rsidRPr="00432A51">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432A51">
              <w:rPr>
                <w:rFonts w:ascii="Arial" w:hAnsi="Arial" w:cs="Arial"/>
                <w:sz w:val="18"/>
                <w:szCs w:val="18"/>
              </w:rPr>
              <w:t>.</w:t>
            </w:r>
          </w:p>
        </w:tc>
      </w:tr>
      <w:tr w:rsidR="004A179D" w:rsidRPr="00432A51" w:rsidTr="0065652F">
        <w:trPr>
          <w:cantSplit/>
        </w:trPr>
        <w:tc>
          <w:tcPr>
            <w:tcW w:w="5000" w:type="pct"/>
            <w:gridSpan w:val="18"/>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Wskaźniki produktu i rezultatu planowane do osiągnięcia w ramach konkursu</w:t>
            </w:r>
          </w:p>
        </w:tc>
      </w:tr>
      <w:tr w:rsidR="004A179D" w:rsidRPr="00432A51" w:rsidTr="0065652F">
        <w:trPr>
          <w:cantSplit/>
          <w:trHeight w:val="236"/>
        </w:trPr>
        <w:tc>
          <w:tcPr>
            <w:tcW w:w="855" w:type="pct"/>
            <w:gridSpan w:val="2"/>
            <w:vMerge w:val="restart"/>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Nazwa wskaźnika</w:t>
            </w:r>
          </w:p>
        </w:tc>
        <w:tc>
          <w:tcPr>
            <w:tcW w:w="1003" w:type="pct"/>
            <w:gridSpan w:val="2"/>
            <w:vMerge w:val="restart"/>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Jednostka</w:t>
            </w:r>
          </w:p>
        </w:tc>
        <w:tc>
          <w:tcPr>
            <w:tcW w:w="1732" w:type="pct"/>
            <w:gridSpan w:val="7"/>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Wartość wskaźnika planowana do osiągnięcia w ramach konkursu w podziale na lata</w:t>
            </w:r>
          </w:p>
        </w:tc>
        <w:tc>
          <w:tcPr>
            <w:tcW w:w="1410" w:type="pct"/>
            <w:gridSpan w:val="7"/>
            <w:vMerge w:val="restart"/>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Wskaźnik realizujący ramy wykonania</w:t>
            </w:r>
          </w:p>
          <w:p w:rsidR="004A179D" w:rsidRPr="00432A51" w:rsidRDefault="004A179D" w:rsidP="0065652F">
            <w:pPr>
              <w:jc w:val="both"/>
              <w:rPr>
                <w:rFonts w:ascii="Arial" w:hAnsi="Arial" w:cs="Arial"/>
                <w:sz w:val="18"/>
                <w:szCs w:val="18"/>
              </w:rPr>
            </w:pPr>
            <w:r w:rsidRPr="00432A51">
              <w:rPr>
                <w:rFonts w:ascii="Arial" w:hAnsi="Arial" w:cs="Arial"/>
                <w:sz w:val="18"/>
                <w:szCs w:val="18"/>
              </w:rPr>
              <w:t>T/N</w:t>
            </w:r>
          </w:p>
        </w:tc>
      </w:tr>
      <w:tr w:rsidR="004A179D" w:rsidRPr="00432A51" w:rsidTr="0065652F">
        <w:trPr>
          <w:cantSplit/>
          <w:trHeight w:val="236"/>
        </w:trPr>
        <w:tc>
          <w:tcPr>
            <w:tcW w:w="855" w:type="pct"/>
            <w:gridSpan w:val="2"/>
            <w:vMerge/>
            <w:tcBorders>
              <w:bottom w:val="single" w:sz="6" w:space="0" w:color="auto"/>
            </w:tcBorders>
            <w:shd w:val="clear" w:color="auto" w:fill="CCFFCC"/>
            <w:vAlign w:val="center"/>
          </w:tcPr>
          <w:p w:rsidR="004A179D" w:rsidRPr="00432A51" w:rsidRDefault="004A179D" w:rsidP="0065652F">
            <w:pPr>
              <w:jc w:val="both"/>
              <w:rPr>
                <w:rFonts w:ascii="Arial" w:hAnsi="Arial" w:cs="Arial"/>
                <w:color w:val="FF0000"/>
                <w:sz w:val="18"/>
                <w:szCs w:val="18"/>
              </w:rPr>
            </w:pPr>
          </w:p>
        </w:tc>
        <w:tc>
          <w:tcPr>
            <w:tcW w:w="1003" w:type="pct"/>
            <w:gridSpan w:val="2"/>
            <w:vMerge/>
            <w:tcBorders>
              <w:bottom w:val="single" w:sz="6" w:space="0" w:color="auto"/>
            </w:tcBorders>
            <w:shd w:val="clear" w:color="auto" w:fill="CCFFCC"/>
            <w:vAlign w:val="center"/>
          </w:tcPr>
          <w:p w:rsidR="004A179D" w:rsidRPr="00432A51" w:rsidRDefault="004A179D" w:rsidP="0065652F">
            <w:pPr>
              <w:jc w:val="both"/>
              <w:rPr>
                <w:rFonts w:ascii="Arial" w:hAnsi="Arial" w:cs="Arial"/>
                <w:color w:val="FF0000"/>
                <w:sz w:val="18"/>
                <w:szCs w:val="18"/>
              </w:rPr>
            </w:pPr>
          </w:p>
        </w:tc>
        <w:tc>
          <w:tcPr>
            <w:tcW w:w="688" w:type="pct"/>
            <w:gridSpan w:val="3"/>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Rok</w:t>
            </w:r>
          </w:p>
        </w:tc>
        <w:tc>
          <w:tcPr>
            <w:tcW w:w="1044" w:type="pct"/>
            <w:gridSpan w:val="4"/>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Wartość</w:t>
            </w:r>
          </w:p>
        </w:tc>
        <w:tc>
          <w:tcPr>
            <w:tcW w:w="1410" w:type="pct"/>
            <w:gridSpan w:val="7"/>
            <w:vMerge/>
            <w:tcBorders>
              <w:bottom w:val="single" w:sz="6" w:space="0" w:color="auto"/>
            </w:tcBorders>
            <w:shd w:val="clear" w:color="auto" w:fill="CCFFCC"/>
            <w:vAlign w:val="center"/>
          </w:tcPr>
          <w:p w:rsidR="004A179D" w:rsidRPr="00432A51" w:rsidRDefault="004A179D" w:rsidP="0065652F">
            <w:pPr>
              <w:jc w:val="both"/>
              <w:rPr>
                <w:rFonts w:ascii="Arial" w:hAnsi="Arial" w:cs="Arial"/>
                <w:color w:val="FF0000"/>
                <w:sz w:val="18"/>
                <w:szCs w:val="18"/>
              </w:rPr>
            </w:pPr>
          </w:p>
        </w:tc>
      </w:tr>
      <w:tr w:rsidR="004A179D" w:rsidRPr="00432A51" w:rsidTr="0065652F">
        <w:trPr>
          <w:cantSplit/>
        </w:trPr>
        <w:tc>
          <w:tcPr>
            <w:tcW w:w="855" w:type="pct"/>
            <w:gridSpan w:val="2"/>
            <w:tcBorders>
              <w:top w:val="single" w:sz="6" w:space="0" w:color="auto"/>
              <w:bottom w:val="single" w:sz="6" w:space="0" w:color="auto"/>
            </w:tcBorders>
            <w:vAlign w:val="center"/>
          </w:tcPr>
          <w:p w:rsidR="004A179D" w:rsidRPr="00432A51" w:rsidRDefault="004A179D" w:rsidP="0065652F">
            <w:pPr>
              <w:jc w:val="both"/>
              <w:rPr>
                <w:rFonts w:ascii="Arial" w:hAnsi="Arial" w:cs="Arial"/>
                <w:i/>
                <w:color w:val="D9D9D9" w:themeColor="background1" w:themeShade="D9"/>
                <w:sz w:val="18"/>
                <w:szCs w:val="18"/>
              </w:rPr>
            </w:pPr>
            <w:r w:rsidRPr="00BB79A3">
              <w:rPr>
                <w:rFonts w:ascii="Arial" w:hAnsi="Arial" w:cs="Arial"/>
                <w:iCs/>
                <w:color w:val="000000"/>
                <w:sz w:val="18"/>
                <w:szCs w:val="18"/>
              </w:rPr>
              <w:t>Liczba wspartych w programie miejsc świadczenia usług zdrowotnych, istniejących po zakończeniu projektu [szt.].</w:t>
            </w:r>
          </w:p>
        </w:tc>
        <w:tc>
          <w:tcPr>
            <w:tcW w:w="1003" w:type="pct"/>
            <w:gridSpan w:val="2"/>
            <w:tcBorders>
              <w:top w:val="single" w:sz="6" w:space="0" w:color="auto"/>
              <w:bottom w:val="single" w:sz="6" w:space="0" w:color="auto"/>
            </w:tcBorders>
            <w:shd w:val="clear" w:color="auto" w:fill="FFFFFF" w:themeFill="background1"/>
            <w:vAlign w:val="center"/>
          </w:tcPr>
          <w:p w:rsidR="004A179D" w:rsidRPr="00432A51" w:rsidRDefault="004A179D" w:rsidP="0065652F">
            <w:pPr>
              <w:jc w:val="both"/>
              <w:rPr>
                <w:rFonts w:ascii="Arial" w:hAnsi="Arial" w:cs="Arial"/>
                <w:sz w:val="18"/>
                <w:szCs w:val="18"/>
              </w:rPr>
            </w:pPr>
            <w:r>
              <w:rPr>
                <w:rFonts w:ascii="Arial" w:hAnsi="Arial" w:cs="Arial"/>
                <w:sz w:val="18"/>
                <w:szCs w:val="18"/>
              </w:rPr>
              <w:t>sztuki</w:t>
            </w:r>
          </w:p>
        </w:tc>
        <w:tc>
          <w:tcPr>
            <w:tcW w:w="688"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16</w:t>
            </w:r>
          </w:p>
        </w:tc>
        <w:tc>
          <w:tcPr>
            <w:tcW w:w="1410" w:type="pct"/>
            <w:gridSpan w:val="7"/>
            <w:tcBorders>
              <w:top w:val="single" w:sz="6" w:space="0" w:color="auto"/>
              <w:bottom w:val="single" w:sz="6" w:space="0" w:color="auto"/>
            </w:tcBorders>
            <w:shd w:val="clear" w:color="auto" w:fill="FFFFFF" w:themeFill="background1"/>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N</w:t>
            </w:r>
          </w:p>
        </w:tc>
      </w:tr>
      <w:tr w:rsidR="004A179D" w:rsidTr="0065652F">
        <w:trPr>
          <w:cantSplit/>
          <w:trHeight w:val="978"/>
        </w:trPr>
        <w:tc>
          <w:tcPr>
            <w:tcW w:w="855" w:type="pct"/>
            <w:gridSpan w:val="2"/>
            <w:tcBorders>
              <w:top w:val="single" w:sz="6" w:space="0" w:color="auto"/>
              <w:bottom w:val="single" w:sz="6" w:space="0" w:color="auto"/>
            </w:tcBorders>
            <w:vAlign w:val="center"/>
          </w:tcPr>
          <w:p w:rsidR="004A179D" w:rsidRPr="00432A51" w:rsidRDefault="004A179D" w:rsidP="0065652F">
            <w:pPr>
              <w:jc w:val="both"/>
              <w:rPr>
                <w:rFonts w:ascii="Arial" w:hAnsi="Arial" w:cs="Arial"/>
                <w:iCs/>
                <w:color w:val="000000"/>
                <w:sz w:val="18"/>
                <w:szCs w:val="18"/>
              </w:rPr>
            </w:pPr>
            <w:r w:rsidRPr="00BB79A3">
              <w:rPr>
                <w:rFonts w:ascii="Arial" w:hAnsi="Arial" w:cs="Arial"/>
                <w:iCs/>
                <w:color w:val="000000"/>
                <w:sz w:val="18"/>
                <w:szCs w:val="18"/>
              </w:rPr>
              <w:t>Liczba osób zagrożonych ubóstwem lub wykluczeniem społecznym objętych usługami zdrowotnymi w programie [osoby].</w:t>
            </w:r>
          </w:p>
        </w:tc>
        <w:tc>
          <w:tcPr>
            <w:tcW w:w="1003" w:type="pct"/>
            <w:gridSpan w:val="2"/>
            <w:tcBorders>
              <w:top w:val="single" w:sz="6" w:space="0" w:color="auto"/>
              <w:bottom w:val="single" w:sz="6" w:space="0" w:color="auto"/>
            </w:tcBorders>
            <w:shd w:val="clear" w:color="auto" w:fill="FFFFFF" w:themeFill="background1"/>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osoby</w:t>
            </w:r>
          </w:p>
        </w:tc>
        <w:tc>
          <w:tcPr>
            <w:tcW w:w="688"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6F1D25">
              <w:t xml:space="preserve"> </w:t>
            </w:r>
            <w:r>
              <w:rPr>
                <w:rFonts w:ascii="Arial" w:hAnsi="Arial" w:cs="Arial"/>
                <w:sz w:val="18"/>
                <w:szCs w:val="18"/>
              </w:rPr>
              <w:t>1388</w:t>
            </w:r>
          </w:p>
        </w:tc>
        <w:tc>
          <w:tcPr>
            <w:tcW w:w="1410" w:type="pct"/>
            <w:gridSpan w:val="7"/>
            <w:tcBorders>
              <w:top w:val="single" w:sz="6" w:space="0" w:color="auto"/>
              <w:bottom w:val="single" w:sz="6" w:space="0" w:color="auto"/>
            </w:tcBorders>
            <w:shd w:val="clear" w:color="auto" w:fill="FFFFFF" w:themeFill="background1"/>
            <w:vAlign w:val="center"/>
          </w:tcPr>
          <w:p w:rsidR="004A179D" w:rsidRPr="00DA13A5" w:rsidRDefault="004A179D" w:rsidP="0065652F">
            <w:pPr>
              <w:jc w:val="both"/>
              <w:rPr>
                <w:rFonts w:ascii="Arial" w:hAnsi="Arial" w:cs="Arial"/>
                <w:sz w:val="18"/>
                <w:szCs w:val="18"/>
              </w:rPr>
            </w:pPr>
            <w:r w:rsidRPr="00432A51">
              <w:rPr>
                <w:rFonts w:ascii="Arial" w:hAnsi="Arial" w:cs="Arial"/>
                <w:sz w:val="18"/>
                <w:szCs w:val="18"/>
              </w:rPr>
              <w:t>N</w:t>
            </w:r>
          </w:p>
        </w:tc>
      </w:tr>
    </w:tbl>
    <w:p w:rsidR="004A179D" w:rsidRDefault="004A179D" w:rsidP="004A179D">
      <w:pPr>
        <w:spacing w:after="200" w:line="276" w:lineRule="auto"/>
        <w:contextualSpacing/>
        <w:jc w:val="both"/>
        <w:rPr>
          <w:rFonts w:ascii="Arial" w:hAnsi="Arial" w:cs="Arial"/>
          <w:sz w:val="20"/>
          <w:szCs w:val="20"/>
        </w:rPr>
      </w:pPr>
    </w:p>
    <w:p w:rsidR="004A179D" w:rsidRPr="00CE6F01" w:rsidRDefault="004A179D" w:rsidP="004A179D">
      <w:pPr>
        <w:spacing w:after="200" w:line="276" w:lineRule="auto"/>
        <w:contextualSpacing/>
        <w:jc w:val="both"/>
        <w:rPr>
          <w:b/>
        </w:rPr>
      </w:pPr>
    </w:p>
    <w:p w:rsidR="004A179D" w:rsidRDefault="004A179D" w:rsidP="004A179D">
      <w:pPr>
        <w:jc w:val="both"/>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Pr="00432A51" w:rsidRDefault="004A179D" w:rsidP="004A179D">
      <w:pPr>
        <w:jc w:val="center"/>
        <w:rPr>
          <w:rFonts w:ascii="Arial" w:hAnsi="Arial" w:cs="Arial"/>
          <w:b/>
          <w:sz w:val="40"/>
          <w:szCs w:val="40"/>
        </w:rPr>
      </w:pPr>
      <w:r w:rsidRPr="00432A51">
        <w:rPr>
          <w:rFonts w:ascii="Arial" w:hAnsi="Arial" w:cs="Arial"/>
          <w:b/>
          <w:sz w:val="40"/>
          <w:szCs w:val="40"/>
        </w:rPr>
        <w:t>Plan działania na rok 2018</w:t>
      </w:r>
    </w:p>
    <w:p w:rsidR="004A179D" w:rsidRPr="00432A51" w:rsidRDefault="004A179D" w:rsidP="004A179D">
      <w:pPr>
        <w:jc w:val="center"/>
        <w:rPr>
          <w:rFonts w:ascii="Arial" w:hAnsi="Arial" w:cs="Arial"/>
          <w:b/>
          <w:sz w:val="12"/>
          <w:szCs w:val="12"/>
        </w:rPr>
      </w:pPr>
    </w:p>
    <w:p w:rsidR="004A179D" w:rsidRPr="00432A51" w:rsidRDefault="004A179D" w:rsidP="004A179D">
      <w:pPr>
        <w:jc w:val="center"/>
        <w:rPr>
          <w:rFonts w:ascii="Arial" w:hAnsi="Arial" w:cs="Arial"/>
          <w:b/>
          <w:spacing w:val="20"/>
        </w:rPr>
      </w:pPr>
      <w:r w:rsidRPr="00432A51">
        <w:rPr>
          <w:rFonts w:ascii="Arial" w:hAnsi="Arial" w:cs="Arial"/>
          <w:b/>
          <w:spacing w:val="20"/>
        </w:rPr>
        <w:t xml:space="preserve">REGIONALNY PROGRAM OPERACYJNY </w:t>
      </w:r>
      <w:r w:rsidRPr="00432A51">
        <w:rPr>
          <w:rFonts w:ascii="Arial" w:hAnsi="Arial" w:cs="Arial"/>
          <w:b/>
          <w:spacing w:val="20"/>
        </w:rPr>
        <w:br/>
        <w:t>WOJEWÓDZTWA ZACHODNIOPOMORSKIEGO</w:t>
      </w:r>
    </w:p>
    <w:p w:rsidR="004A179D" w:rsidRPr="00432A51" w:rsidRDefault="004A179D" w:rsidP="004A179D">
      <w:pPr>
        <w:jc w:val="both"/>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5"/>
        <w:gridCol w:w="761"/>
        <w:gridCol w:w="1809"/>
        <w:gridCol w:w="1419"/>
        <w:gridCol w:w="788"/>
        <w:gridCol w:w="1952"/>
      </w:tblGrid>
      <w:tr w:rsidR="004A179D" w:rsidRPr="00432A51" w:rsidTr="0065652F">
        <w:trPr>
          <w:trHeight w:val="362"/>
        </w:trPr>
        <w:tc>
          <w:tcPr>
            <w:tcW w:w="10315" w:type="dxa"/>
            <w:gridSpan w:val="6"/>
            <w:shd w:val="clear" w:color="auto" w:fill="D9D9D9"/>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INFORMACJE O INSTYTUCJI POŚREDNICZĄCEJ/ZARZĄDZAJĄCEJ</w:t>
            </w:r>
          </w:p>
        </w:tc>
      </w:tr>
      <w:tr w:rsidR="004A179D" w:rsidRPr="00432A51" w:rsidTr="0065652F">
        <w:trPr>
          <w:trHeight w:val="511"/>
        </w:trPr>
        <w:tc>
          <w:tcPr>
            <w:tcW w:w="3034" w:type="dxa"/>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Numer i nazwa osi priorytetowej</w:t>
            </w:r>
          </w:p>
        </w:tc>
        <w:tc>
          <w:tcPr>
            <w:tcW w:w="7281" w:type="dxa"/>
            <w:gridSpan w:val="5"/>
            <w:vAlign w:val="center"/>
          </w:tcPr>
          <w:p w:rsidR="004A179D" w:rsidRPr="00432A51" w:rsidRDefault="004A179D" w:rsidP="0065652F">
            <w:pPr>
              <w:jc w:val="center"/>
              <w:rPr>
                <w:rFonts w:ascii="Arial" w:hAnsi="Arial" w:cs="Arial"/>
                <w:sz w:val="18"/>
                <w:szCs w:val="18"/>
              </w:rPr>
            </w:pPr>
            <w:r w:rsidRPr="00432A51">
              <w:rPr>
                <w:rFonts w:ascii="Arial" w:hAnsi="Arial" w:cs="Arial"/>
                <w:sz w:val="20"/>
                <w:szCs w:val="20"/>
              </w:rPr>
              <w:t>VII Włączenie społeczne</w:t>
            </w:r>
          </w:p>
        </w:tc>
      </w:tr>
      <w:tr w:rsidR="004A179D" w:rsidRPr="00432A51" w:rsidTr="0065652F">
        <w:trPr>
          <w:trHeight w:val="519"/>
        </w:trPr>
        <w:tc>
          <w:tcPr>
            <w:tcW w:w="3034" w:type="dxa"/>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Instytucja Pośrednicząca</w:t>
            </w:r>
          </w:p>
        </w:tc>
        <w:tc>
          <w:tcPr>
            <w:tcW w:w="7281" w:type="dxa"/>
            <w:gridSpan w:val="5"/>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Wojewódzki Urząd Pracy w Szczecinie</w:t>
            </w:r>
          </w:p>
        </w:tc>
      </w:tr>
      <w:tr w:rsidR="004A179D" w:rsidRPr="00432A51" w:rsidTr="0065652F">
        <w:trPr>
          <w:trHeight w:val="348"/>
        </w:trPr>
        <w:tc>
          <w:tcPr>
            <w:tcW w:w="3034" w:type="dxa"/>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Adres korespondencyjny</w:t>
            </w:r>
          </w:p>
        </w:tc>
        <w:tc>
          <w:tcPr>
            <w:tcW w:w="7281" w:type="dxa"/>
            <w:gridSpan w:val="5"/>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ul. A. Mickiewicza 41</w:t>
            </w:r>
            <w:r w:rsidRPr="00432A51">
              <w:rPr>
                <w:rFonts w:ascii="Arial" w:hAnsi="Arial" w:cs="Arial"/>
                <w:sz w:val="18"/>
                <w:szCs w:val="18"/>
              </w:rPr>
              <w:br/>
              <w:t>70-383 Szczecin</w:t>
            </w:r>
          </w:p>
        </w:tc>
      </w:tr>
      <w:tr w:rsidR="004A179D" w:rsidRPr="00432A51" w:rsidTr="0065652F">
        <w:trPr>
          <w:trHeight w:val="358"/>
        </w:trPr>
        <w:tc>
          <w:tcPr>
            <w:tcW w:w="3034" w:type="dxa"/>
            <w:tcBorders>
              <w:bottom w:val="single" w:sz="2" w:space="0" w:color="auto"/>
            </w:tcBorders>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Telefon</w:t>
            </w:r>
          </w:p>
        </w:tc>
        <w:tc>
          <w:tcPr>
            <w:tcW w:w="804" w:type="dxa"/>
            <w:tcBorders>
              <w:bottom w:val="single" w:sz="2" w:space="0" w:color="auto"/>
            </w:tcBorders>
            <w:vAlign w:val="center"/>
          </w:tcPr>
          <w:p w:rsidR="004A179D" w:rsidRPr="00432A51" w:rsidRDefault="004A179D" w:rsidP="0065652F">
            <w:pPr>
              <w:jc w:val="center"/>
              <w:rPr>
                <w:rFonts w:ascii="Arial" w:hAnsi="Arial" w:cs="Arial"/>
                <w:b/>
                <w:sz w:val="18"/>
                <w:szCs w:val="18"/>
              </w:rPr>
            </w:pPr>
            <w:r w:rsidRPr="00432A51">
              <w:rPr>
                <w:rFonts w:ascii="Arial" w:hAnsi="Arial" w:cs="Arial"/>
                <w:sz w:val="18"/>
                <w:szCs w:val="18"/>
              </w:rPr>
              <w:t>91</w:t>
            </w:r>
          </w:p>
        </w:tc>
        <w:tc>
          <w:tcPr>
            <w:tcW w:w="1977" w:type="dxa"/>
            <w:tcBorders>
              <w:bottom w:val="single" w:sz="2" w:space="0" w:color="auto"/>
            </w:tcBorders>
            <w:vAlign w:val="center"/>
          </w:tcPr>
          <w:p w:rsidR="004A179D" w:rsidRPr="00432A51" w:rsidRDefault="004A179D" w:rsidP="0065652F">
            <w:pPr>
              <w:jc w:val="center"/>
              <w:rPr>
                <w:rFonts w:ascii="Arial" w:hAnsi="Arial" w:cs="Arial"/>
                <w:b/>
                <w:sz w:val="18"/>
                <w:szCs w:val="18"/>
              </w:rPr>
            </w:pPr>
            <w:r w:rsidRPr="00432A51">
              <w:rPr>
                <w:rFonts w:ascii="Arial" w:hAnsi="Arial" w:cs="Arial"/>
                <w:sz w:val="18"/>
                <w:szCs w:val="18"/>
              </w:rPr>
              <w:t>42 56 101</w:t>
            </w:r>
          </w:p>
        </w:tc>
        <w:tc>
          <w:tcPr>
            <w:tcW w:w="1524" w:type="dxa"/>
            <w:tcBorders>
              <w:bottom w:val="single" w:sz="2" w:space="0" w:color="auto"/>
            </w:tcBorders>
            <w:shd w:val="clear" w:color="auto" w:fill="D9D9D9"/>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Faks</w:t>
            </w:r>
          </w:p>
        </w:tc>
        <w:tc>
          <w:tcPr>
            <w:tcW w:w="836" w:type="dxa"/>
            <w:tcBorders>
              <w:bottom w:val="single" w:sz="2" w:space="0" w:color="auto"/>
            </w:tcBorders>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91</w:t>
            </w:r>
          </w:p>
        </w:tc>
        <w:tc>
          <w:tcPr>
            <w:tcW w:w="2140" w:type="dxa"/>
            <w:tcBorders>
              <w:bottom w:val="single" w:sz="2" w:space="0" w:color="auto"/>
            </w:tcBorders>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42 56 103</w:t>
            </w:r>
          </w:p>
        </w:tc>
      </w:tr>
      <w:tr w:rsidR="004A179D" w:rsidRPr="00432A51" w:rsidTr="0065652F">
        <w:trPr>
          <w:trHeight w:val="354"/>
        </w:trPr>
        <w:tc>
          <w:tcPr>
            <w:tcW w:w="3034" w:type="dxa"/>
            <w:tcBorders>
              <w:top w:val="single" w:sz="2" w:space="0" w:color="auto"/>
              <w:bottom w:val="single" w:sz="2" w:space="0" w:color="auto"/>
            </w:tcBorders>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sekretariat@wup.pl</w:t>
            </w:r>
          </w:p>
        </w:tc>
      </w:tr>
      <w:tr w:rsidR="004A179D" w:rsidRPr="00432A51" w:rsidTr="0065652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4A179D" w:rsidRPr="00432A51" w:rsidRDefault="004A179D" w:rsidP="0065652F">
            <w:pPr>
              <w:jc w:val="center"/>
              <w:rPr>
                <w:rFonts w:ascii="Arial" w:hAnsi="Arial" w:cs="Arial"/>
                <w:sz w:val="20"/>
                <w:szCs w:val="20"/>
              </w:rPr>
            </w:pPr>
            <w:r>
              <w:rPr>
                <w:rFonts w:ascii="Arial" w:hAnsi="Arial" w:cs="Arial"/>
                <w:sz w:val="20"/>
                <w:szCs w:val="20"/>
              </w:rPr>
              <w:t>Milena Stefańska - Naporowska</w:t>
            </w:r>
          </w:p>
          <w:p w:rsidR="004A179D" w:rsidRPr="00432A51" w:rsidRDefault="004A179D" w:rsidP="0065652F">
            <w:pPr>
              <w:jc w:val="center"/>
              <w:rPr>
                <w:rFonts w:ascii="Arial" w:hAnsi="Arial" w:cs="Arial"/>
                <w:sz w:val="20"/>
                <w:szCs w:val="20"/>
              </w:rPr>
            </w:pPr>
            <w:r w:rsidRPr="00432A51">
              <w:rPr>
                <w:rFonts w:ascii="Arial" w:hAnsi="Arial" w:cs="Arial"/>
                <w:sz w:val="20"/>
                <w:szCs w:val="20"/>
              </w:rPr>
              <w:t>tel. 91 42</w:t>
            </w:r>
            <w:r>
              <w:rPr>
                <w:rFonts w:ascii="Arial" w:hAnsi="Arial" w:cs="Arial"/>
                <w:sz w:val="20"/>
                <w:szCs w:val="20"/>
              </w:rPr>
              <w:t xml:space="preserve"> </w:t>
            </w:r>
            <w:r w:rsidRPr="00432A51">
              <w:rPr>
                <w:rFonts w:ascii="Arial" w:hAnsi="Arial" w:cs="Arial"/>
                <w:sz w:val="20"/>
                <w:szCs w:val="20"/>
              </w:rPr>
              <w:t>56 166</w:t>
            </w:r>
          </w:p>
          <w:p w:rsidR="004A179D" w:rsidRPr="00432A51" w:rsidRDefault="004A179D" w:rsidP="0065652F">
            <w:pPr>
              <w:jc w:val="center"/>
              <w:rPr>
                <w:rFonts w:ascii="Arial" w:hAnsi="Arial" w:cs="Arial"/>
                <w:sz w:val="18"/>
                <w:szCs w:val="18"/>
              </w:rPr>
            </w:pPr>
            <w:r>
              <w:rPr>
                <w:rFonts w:ascii="Arial" w:hAnsi="Arial" w:cs="Arial"/>
                <w:sz w:val="20"/>
                <w:szCs w:val="20"/>
              </w:rPr>
              <w:t>milena_stefanska</w:t>
            </w:r>
            <w:r w:rsidRPr="00432A51">
              <w:rPr>
                <w:rFonts w:ascii="Arial" w:hAnsi="Arial" w:cs="Arial"/>
                <w:sz w:val="20"/>
                <w:szCs w:val="20"/>
              </w:rPr>
              <w:t>@wup.pl</w:t>
            </w:r>
          </w:p>
        </w:tc>
      </w:tr>
    </w:tbl>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tbl>
      <w:tblPr>
        <w:tblStyle w:val="Tabela-Siatka"/>
        <w:tblW w:w="9781" w:type="dxa"/>
        <w:tblInd w:w="-459" w:type="dxa"/>
        <w:tblLook w:val="04A0" w:firstRow="1" w:lastRow="0" w:firstColumn="1" w:lastColumn="0" w:noHBand="0" w:noVBand="1"/>
      </w:tblPr>
      <w:tblGrid>
        <w:gridCol w:w="9781"/>
      </w:tblGrid>
      <w:tr w:rsidR="004A179D" w:rsidRPr="00306BC7" w:rsidTr="0065652F">
        <w:trPr>
          <w:trHeight w:val="1137"/>
        </w:trPr>
        <w:tc>
          <w:tcPr>
            <w:tcW w:w="9781" w:type="dxa"/>
            <w:shd w:val="clear" w:color="auto" w:fill="E36C0A" w:themeFill="accent6" w:themeFillShade="BF"/>
          </w:tcPr>
          <w:p w:rsidR="004A179D" w:rsidRPr="007311ED" w:rsidRDefault="004A179D" w:rsidP="0065652F">
            <w:pPr>
              <w:jc w:val="center"/>
              <w:rPr>
                <w:rFonts w:ascii="Arial" w:hAnsi="Arial" w:cs="Arial"/>
                <w:b/>
                <w:sz w:val="20"/>
                <w:szCs w:val="20"/>
              </w:rPr>
            </w:pPr>
            <w:r w:rsidRPr="007311ED">
              <w:rPr>
                <w:rFonts w:ascii="Arial" w:hAnsi="Arial" w:cs="Arial"/>
                <w:b/>
                <w:sz w:val="20"/>
                <w:szCs w:val="20"/>
              </w:rPr>
              <w:t>KARTA DZIAŁANIA</w:t>
            </w:r>
          </w:p>
          <w:p w:rsidR="004A179D" w:rsidRPr="007311ED" w:rsidRDefault="004A179D" w:rsidP="0065652F">
            <w:pPr>
              <w:jc w:val="both"/>
              <w:rPr>
                <w:rFonts w:ascii="Arial" w:hAnsi="Arial" w:cs="Arial"/>
                <w:b/>
                <w:sz w:val="20"/>
                <w:szCs w:val="20"/>
              </w:rPr>
            </w:pPr>
          </w:p>
          <w:p w:rsidR="004A179D" w:rsidRPr="00306BC7" w:rsidRDefault="004A179D" w:rsidP="0065652F">
            <w:pPr>
              <w:jc w:val="both"/>
              <w:rPr>
                <w:rFonts w:ascii="Arial" w:hAnsi="Arial" w:cs="Arial"/>
                <w:b/>
                <w:sz w:val="20"/>
                <w:szCs w:val="20"/>
              </w:rPr>
            </w:pPr>
            <w:r w:rsidRPr="007311ED">
              <w:rPr>
                <w:rFonts w:ascii="Arial" w:hAnsi="Arial" w:cs="Arial"/>
                <w:b/>
                <w:sz w:val="20"/>
                <w:szCs w:val="20"/>
              </w:rPr>
              <w:t>7.7 Wdrożenie programów wczesnego wykrywania wad rozwojowych i rehabilitacji dzieci z niepełnosprawnościami oraz zagrożonych niepełnosprawnością</w:t>
            </w:r>
          </w:p>
        </w:tc>
      </w:tr>
    </w:tbl>
    <w:p w:rsidR="004A179D" w:rsidRDefault="004A179D" w:rsidP="004A179D">
      <w:pPr>
        <w:ind w:right="-157"/>
        <w:jc w:val="center"/>
      </w:pPr>
    </w:p>
    <w:tbl>
      <w:tblPr>
        <w:tblW w:w="527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326"/>
        <w:gridCol w:w="348"/>
        <w:gridCol w:w="1899"/>
        <w:gridCol w:w="67"/>
        <w:gridCol w:w="51"/>
        <w:gridCol w:w="310"/>
        <w:gridCol w:w="988"/>
        <w:gridCol w:w="419"/>
        <w:gridCol w:w="529"/>
        <w:gridCol w:w="417"/>
        <w:gridCol w:w="680"/>
        <w:gridCol w:w="155"/>
        <w:gridCol w:w="170"/>
        <w:gridCol w:w="843"/>
        <w:gridCol w:w="609"/>
        <w:gridCol w:w="149"/>
        <w:gridCol w:w="445"/>
        <w:gridCol w:w="392"/>
      </w:tblGrid>
      <w:tr w:rsidR="004A179D" w:rsidRPr="00432A51" w:rsidTr="0065652F">
        <w:trPr>
          <w:trHeight w:val="218"/>
        </w:trPr>
        <w:tc>
          <w:tcPr>
            <w:tcW w:w="677" w:type="pct"/>
            <w:tcBorders>
              <w:top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 xml:space="preserve">LP. Konkursu: </w:t>
            </w:r>
          </w:p>
        </w:tc>
        <w:tc>
          <w:tcPr>
            <w:tcW w:w="178" w:type="pct"/>
            <w:tcBorders>
              <w:top w:val="single" w:sz="12"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i/>
                <w:sz w:val="18"/>
                <w:szCs w:val="18"/>
              </w:rPr>
            </w:pPr>
          </w:p>
        </w:tc>
        <w:tc>
          <w:tcPr>
            <w:tcW w:w="1905" w:type="pct"/>
            <w:gridSpan w:val="6"/>
            <w:tcBorders>
              <w:top w:val="single" w:sz="12" w:space="0" w:color="auto"/>
              <w:left w:val="single" w:sz="12" w:space="0" w:color="auto"/>
              <w:righ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Planowany termin ogłoszenia konkursu</w:t>
            </w:r>
          </w:p>
        </w:tc>
        <w:tc>
          <w:tcPr>
            <w:tcW w:w="270" w:type="pct"/>
            <w:tcBorders>
              <w:top w:val="single" w:sz="12" w:space="0" w:color="auto"/>
              <w:left w:val="single" w:sz="12" w:space="0" w:color="auto"/>
              <w:bottom w:val="single" w:sz="12" w:space="0" w:color="auto"/>
              <w:right w:val="single" w:sz="6"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 kw.</w:t>
            </w:r>
          </w:p>
        </w:tc>
        <w:tc>
          <w:tcPr>
            <w:tcW w:w="213" w:type="pct"/>
            <w:tcBorders>
              <w:top w:val="single" w:sz="12" w:space="0" w:color="auto"/>
              <w:left w:val="single" w:sz="6"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sz w:val="18"/>
                <w:szCs w:val="18"/>
              </w:rPr>
            </w:pPr>
          </w:p>
        </w:tc>
        <w:tc>
          <w:tcPr>
            <w:tcW w:w="347" w:type="pct"/>
            <w:tcBorders>
              <w:top w:val="single" w:sz="12" w:space="0" w:color="auto"/>
              <w:left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II kw.</w:t>
            </w:r>
          </w:p>
        </w:tc>
        <w:tc>
          <w:tcPr>
            <w:tcW w:w="166" w:type="pct"/>
            <w:gridSpan w:val="2"/>
            <w:tcBorders>
              <w:top w:val="single" w:sz="12"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sz w:val="18"/>
                <w:szCs w:val="18"/>
              </w:rPr>
            </w:pPr>
          </w:p>
        </w:tc>
        <w:tc>
          <w:tcPr>
            <w:tcW w:w="430" w:type="pct"/>
            <w:tcBorders>
              <w:top w:val="single" w:sz="12" w:space="0" w:color="auto"/>
              <w:left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III kw.</w:t>
            </w:r>
          </w:p>
        </w:tc>
        <w:tc>
          <w:tcPr>
            <w:tcW w:w="311" w:type="pct"/>
            <w:tcBorders>
              <w:top w:val="single" w:sz="12"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sz w:val="18"/>
                <w:szCs w:val="18"/>
              </w:rPr>
            </w:pPr>
          </w:p>
        </w:tc>
        <w:tc>
          <w:tcPr>
            <w:tcW w:w="303" w:type="pct"/>
            <w:gridSpan w:val="2"/>
            <w:tcBorders>
              <w:top w:val="single" w:sz="12" w:space="0" w:color="auto"/>
              <w:left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IV kw.</w:t>
            </w:r>
          </w:p>
        </w:tc>
        <w:tc>
          <w:tcPr>
            <w:tcW w:w="200" w:type="pct"/>
            <w:tcBorders>
              <w:top w:val="single" w:sz="12" w:space="0" w:color="auto"/>
              <w:bottom w:val="single" w:sz="12"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x</w:t>
            </w:r>
          </w:p>
        </w:tc>
      </w:tr>
      <w:tr w:rsidR="004A179D" w:rsidRPr="00432A51" w:rsidTr="0065652F">
        <w:trPr>
          <w:cantSplit/>
          <w:trHeight w:val="67"/>
        </w:trPr>
        <w:tc>
          <w:tcPr>
            <w:tcW w:w="855" w:type="pct"/>
            <w:gridSpan w:val="2"/>
            <w:vMerge w:val="restart"/>
            <w:tcBorders>
              <w:top w:val="single" w:sz="12" w:space="0" w:color="auto"/>
              <w:righ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Typ konkursu</w:t>
            </w:r>
          </w:p>
        </w:tc>
        <w:tc>
          <w:tcPr>
            <w:tcW w:w="1003" w:type="pct"/>
            <w:gridSpan w:val="2"/>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Otwarty</w:t>
            </w:r>
          </w:p>
        </w:tc>
        <w:tc>
          <w:tcPr>
            <w:tcW w:w="184" w:type="pct"/>
            <w:gridSpan w:val="2"/>
            <w:tcBorders>
              <w:top w:val="single" w:sz="6" w:space="0" w:color="auto"/>
              <w:left w:val="single" w:sz="12" w:space="0" w:color="auto"/>
              <w:bottom w:val="single" w:sz="6" w:space="0" w:color="auto"/>
            </w:tcBorders>
            <w:vAlign w:val="center"/>
          </w:tcPr>
          <w:p w:rsidR="004A179D" w:rsidRPr="00432A51" w:rsidRDefault="004A179D" w:rsidP="0065652F">
            <w:pPr>
              <w:jc w:val="both"/>
              <w:rPr>
                <w:rFonts w:ascii="Arial" w:hAnsi="Arial" w:cs="Arial"/>
                <w:b/>
                <w:sz w:val="18"/>
                <w:szCs w:val="18"/>
              </w:rPr>
            </w:pPr>
          </w:p>
        </w:tc>
        <w:tc>
          <w:tcPr>
            <w:tcW w:w="2958" w:type="pct"/>
            <w:gridSpan w:val="12"/>
            <w:vMerge w:val="restart"/>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p>
        </w:tc>
      </w:tr>
      <w:tr w:rsidR="004A179D" w:rsidRPr="00432A51" w:rsidTr="0065652F">
        <w:trPr>
          <w:cantSplit/>
          <w:trHeight w:val="581"/>
        </w:trPr>
        <w:tc>
          <w:tcPr>
            <w:tcW w:w="855" w:type="pct"/>
            <w:gridSpan w:val="2"/>
            <w:vMerge/>
            <w:tcBorders>
              <w:bottom w:val="single" w:sz="12" w:space="0" w:color="auto"/>
              <w:righ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p>
        </w:tc>
        <w:tc>
          <w:tcPr>
            <w:tcW w:w="1003" w:type="pct"/>
            <w:gridSpan w:val="2"/>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Zamknięty</w:t>
            </w:r>
          </w:p>
        </w:tc>
        <w:tc>
          <w:tcPr>
            <w:tcW w:w="184" w:type="pct"/>
            <w:gridSpan w:val="2"/>
            <w:tcBorders>
              <w:top w:val="single" w:sz="6" w:space="0" w:color="auto"/>
              <w:left w:val="single" w:sz="12" w:space="0" w:color="auto"/>
              <w:bottom w:val="single" w:sz="6"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X</w:t>
            </w:r>
          </w:p>
        </w:tc>
        <w:tc>
          <w:tcPr>
            <w:tcW w:w="2958" w:type="pct"/>
            <w:gridSpan w:val="12"/>
            <w:vMerge/>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p>
        </w:tc>
      </w:tr>
      <w:tr w:rsidR="004A179D" w:rsidRPr="00432A51" w:rsidTr="0065652F">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B14A10">
              <w:rPr>
                <w:rFonts w:ascii="Arial" w:hAnsi="Arial" w:cs="Arial"/>
                <w:sz w:val="18"/>
                <w:szCs w:val="18"/>
              </w:rPr>
              <w:t>Planowana alokacja</w:t>
            </w:r>
          </w:p>
        </w:tc>
        <w:tc>
          <w:tcPr>
            <w:tcW w:w="4145" w:type="pct"/>
            <w:gridSpan w:val="16"/>
            <w:vAlign w:val="center"/>
          </w:tcPr>
          <w:p w:rsidR="004A179D" w:rsidRPr="003B4393" w:rsidRDefault="004A179D" w:rsidP="0065652F">
            <w:pPr>
              <w:ind w:left="57"/>
              <w:jc w:val="both"/>
              <w:rPr>
                <w:rFonts w:ascii="Arial" w:hAnsi="Arial" w:cs="Arial"/>
                <w:b/>
                <w:sz w:val="18"/>
                <w:szCs w:val="18"/>
              </w:rPr>
            </w:pPr>
            <w:r>
              <w:rPr>
                <w:rFonts w:ascii="Arial" w:hAnsi="Arial" w:cs="Arial"/>
                <w:b/>
                <w:sz w:val="18"/>
                <w:szCs w:val="18"/>
              </w:rPr>
              <w:t>6 783 000</w:t>
            </w:r>
            <w:r w:rsidRPr="003B4393">
              <w:rPr>
                <w:rFonts w:ascii="Arial" w:hAnsi="Arial" w:cs="Arial"/>
                <w:b/>
                <w:sz w:val="18"/>
                <w:szCs w:val="18"/>
              </w:rPr>
              <w:t xml:space="preserve"> zł (EFS)</w:t>
            </w:r>
          </w:p>
        </w:tc>
      </w:tr>
      <w:tr w:rsidR="004A179D" w:rsidRPr="00432A51" w:rsidTr="0065652F">
        <w:trPr>
          <w:trHeight w:val="261"/>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Typy projektów   przewidziane do realizacji w ramach konkursu</w:t>
            </w:r>
          </w:p>
        </w:tc>
        <w:tc>
          <w:tcPr>
            <w:tcW w:w="4145" w:type="pct"/>
            <w:gridSpan w:val="16"/>
            <w:vAlign w:val="center"/>
          </w:tcPr>
          <w:p w:rsidR="004A179D" w:rsidRPr="009073CE" w:rsidRDefault="004A179D" w:rsidP="0065652F">
            <w:pPr>
              <w:spacing w:before="60" w:after="60"/>
              <w:rPr>
                <w:rFonts w:ascii="Arial" w:hAnsi="Arial" w:cs="Arial"/>
                <w:sz w:val="18"/>
                <w:szCs w:val="18"/>
              </w:rPr>
            </w:pPr>
            <w:r w:rsidRPr="009073CE">
              <w:rPr>
                <w:rFonts w:ascii="Arial" w:hAnsi="Arial" w:cs="Arial"/>
                <w:sz w:val="18"/>
                <w:szCs w:val="18"/>
              </w:rPr>
              <w:t>W ramach przedmiotowego działania możliwe do wsparcia będą następujące typy projektów:</w:t>
            </w:r>
          </w:p>
          <w:p w:rsidR="004A179D" w:rsidRPr="009073CE" w:rsidRDefault="004A179D" w:rsidP="0065652F">
            <w:pPr>
              <w:numPr>
                <w:ilvl w:val="0"/>
                <w:numId w:val="197"/>
              </w:numPr>
              <w:spacing w:before="60" w:after="60"/>
              <w:ind w:left="357" w:hanging="294"/>
              <w:rPr>
                <w:rFonts w:ascii="Arial" w:hAnsi="Arial" w:cs="Arial"/>
                <w:sz w:val="18"/>
                <w:szCs w:val="18"/>
              </w:rPr>
            </w:pPr>
            <w:r w:rsidRPr="009073CE">
              <w:rPr>
                <w:rFonts w:ascii="Arial" w:hAnsi="Arial" w:cs="Arial"/>
                <w:sz w:val="18"/>
                <w:szCs w:val="18"/>
              </w:rPr>
              <w:t>Wdrożenie programów wczesnego wykrywania wad rozwojowych i rehabilitacji dzieci z niepełnosprawnościami oraz zagrożonych niepełnosprawnością, w tym dotyczące:</w:t>
            </w:r>
          </w:p>
          <w:p w:rsidR="004A179D" w:rsidRPr="009073CE" w:rsidRDefault="004A179D" w:rsidP="0065652F">
            <w:pPr>
              <w:numPr>
                <w:ilvl w:val="0"/>
                <w:numId w:val="198"/>
              </w:numPr>
              <w:spacing w:before="60" w:after="60"/>
              <w:ind w:left="714" w:hanging="357"/>
              <w:rPr>
                <w:rFonts w:ascii="Arial" w:hAnsi="Arial" w:cs="Arial"/>
                <w:sz w:val="18"/>
                <w:szCs w:val="18"/>
              </w:rPr>
            </w:pPr>
            <w:r w:rsidRPr="009073CE">
              <w:rPr>
                <w:rFonts w:ascii="Arial" w:hAnsi="Arial" w:cs="Arial"/>
                <w:sz w:val="18"/>
                <w:szCs w:val="18"/>
              </w:rPr>
              <w:t>zaburzeń komunikowania się tj.:</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wdrożenie systemu badań przesiewowych słuchu, wzroku i mowy wykonywanych w pierwszej klasie szkoły podstawowej (system zarządzania programem, koordynacja działań podmiotów zaangażowanych, podział zadań i kompetencji),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wdrożenie systemu szkoleń pielęgniarek lub higienistek szkolnych w środowisku nauczania i wychowania oraz lekarzy POZ,</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zaangażowanie podmiotów POZ w opiekę nad dziećmi ze stwierdzonymi wadami lub zagrożonych ich wystąpieniem,</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realizacja świadczeń zdrowotnych, w tym działań terapeutycznych, rehabilitacji, zajęć korekcyjnych itp.</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zapewnienie dojazdu niezbędnego do realizacji usługi zdrowotnej dla danej osoby oraz jej opiekuna z miejsca zamieszkania do miejsca wykonywania usługi zdrowotnej i z powrotem,</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 xml:space="preserve"> zapewnienie opieki  nad osobą potrzebującą wsparcia w codziennym funkcjonowaniu  w czasie korzystania ze wsparcia przez uczestnika projektu,</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monitoring jakości i celowości podejmowanych działań, ewaluacja programu zdrowotnego</w:t>
            </w:r>
            <w:r w:rsidRPr="009073CE">
              <w:rPr>
                <w:rStyle w:val="Odwoanieprzypisudolnego"/>
                <w:rFonts w:ascii="Arial" w:hAnsi="Arial" w:cs="Arial"/>
                <w:sz w:val="18"/>
                <w:szCs w:val="18"/>
              </w:rPr>
              <w:footnoteReference w:id="21"/>
            </w:r>
            <w:r w:rsidRPr="009073CE">
              <w:rPr>
                <w:rFonts w:ascii="Arial" w:hAnsi="Arial" w:cs="Arial"/>
                <w:sz w:val="18"/>
                <w:szCs w:val="18"/>
              </w:rPr>
              <w:t>,</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zakup aparatury i sprzętu medycznego oraz wykonanie innych inwestycji koniecznych do realizacji zadań wynikających z realizowanego Regionalnego Programu Zdrowotnego,</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prowadzenie działań informacyjno - promocyjnych mających na celu wdrożenie Regionalnego Programu Zdrowotnego</w:t>
            </w:r>
          </w:p>
          <w:p w:rsidR="004A179D" w:rsidRPr="009073CE" w:rsidRDefault="004A179D" w:rsidP="0065652F">
            <w:pPr>
              <w:numPr>
                <w:ilvl w:val="0"/>
                <w:numId w:val="198"/>
              </w:numPr>
              <w:spacing w:before="60" w:after="60"/>
              <w:ind w:left="714" w:hanging="357"/>
              <w:rPr>
                <w:rFonts w:ascii="Arial" w:hAnsi="Arial" w:cs="Arial"/>
                <w:sz w:val="18"/>
                <w:szCs w:val="18"/>
              </w:rPr>
            </w:pPr>
            <w:r w:rsidRPr="009073CE">
              <w:rPr>
                <w:rFonts w:ascii="Arial" w:hAnsi="Arial" w:cs="Arial"/>
                <w:sz w:val="18"/>
                <w:szCs w:val="18"/>
              </w:rPr>
              <w:t>zaburzeń psychicznych:</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zwiększenie dostępności do wczesnej diagnozy umożliwiającej wdrożenie terapii i rehabilitacji oraz zapewnienie odpowiedniej terapii aż do dorosłości,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zwiększona liczba bezpłatnych godzin wysokospecjalistycznej terapii dla dzieci,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rozszerzenie oferty terapeutycznej dla dzieci z całościowymi zaburzeniami rozwoju,</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szkolenia dla lekarzy POZ w zakresie wczesnego wykrywania wad rozwojowych dzieci,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zaangażowanie podmiotów POZ w opiekę nad dziećmi ze stwierdzonymi wadami lub zagrożonych ich wystąpieniem,</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zapewnienie rodzicom edukacji i praktycznych umiejętności potrzebnych w postępowaniu z dziećmi dotkniętymi zaburzeniami psychicznymi.</w:t>
            </w:r>
          </w:p>
          <w:p w:rsidR="004A179D" w:rsidRPr="009073CE" w:rsidRDefault="004A179D" w:rsidP="0065652F">
            <w:pPr>
              <w:pStyle w:val="Akapitzlist"/>
              <w:numPr>
                <w:ilvl w:val="0"/>
                <w:numId w:val="198"/>
              </w:numPr>
              <w:spacing w:before="60" w:after="60"/>
              <w:rPr>
                <w:rFonts w:ascii="Arial" w:hAnsi="Arial" w:cs="Arial"/>
                <w:szCs w:val="20"/>
              </w:rPr>
            </w:pPr>
            <w:r w:rsidRPr="009073CE">
              <w:rPr>
                <w:rFonts w:ascii="Arial" w:hAnsi="Arial" w:cs="Arial"/>
                <w:sz w:val="18"/>
                <w:szCs w:val="18"/>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r w:rsidRPr="009073CE">
              <w:rPr>
                <w:rFonts w:cs="Arial"/>
                <w:color w:val="000000"/>
              </w:rPr>
              <w:t> </w:t>
            </w:r>
          </w:p>
        </w:tc>
      </w:tr>
      <w:tr w:rsidR="004A179D" w:rsidRPr="00432A51" w:rsidTr="0065652F">
        <w:trPr>
          <w:trHeight w:val="258"/>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Wnioskodawcy do których skierowany jest  konkurs</w:t>
            </w:r>
          </w:p>
        </w:tc>
        <w:tc>
          <w:tcPr>
            <w:tcW w:w="4145" w:type="pct"/>
            <w:gridSpan w:val="16"/>
            <w:vAlign w:val="center"/>
          </w:tcPr>
          <w:p w:rsidR="004A179D" w:rsidRPr="00A73CBC" w:rsidRDefault="004A179D" w:rsidP="0065652F">
            <w:pPr>
              <w:numPr>
                <w:ilvl w:val="0"/>
                <w:numId w:val="38"/>
              </w:numPr>
              <w:spacing w:before="60" w:after="60"/>
              <w:jc w:val="both"/>
              <w:rPr>
                <w:rFonts w:ascii="Arial" w:hAnsi="Arial" w:cs="Arial"/>
                <w:sz w:val="18"/>
                <w:szCs w:val="18"/>
              </w:rPr>
            </w:pPr>
            <w:r w:rsidRPr="003B4393">
              <w:rPr>
                <w:rFonts w:ascii="Arial" w:hAnsi="Arial" w:cs="Arial"/>
                <w:sz w:val="18"/>
                <w:szCs w:val="18"/>
              </w:rPr>
              <w:t xml:space="preserve">jednostki samorządu terytorialnego i ich jednostki organizacyjne </w:t>
            </w:r>
          </w:p>
          <w:p w:rsidR="004A179D" w:rsidRPr="003B4393" w:rsidRDefault="004A179D" w:rsidP="0065652F">
            <w:pPr>
              <w:numPr>
                <w:ilvl w:val="0"/>
                <w:numId w:val="38"/>
              </w:numPr>
              <w:spacing w:before="60" w:after="60"/>
              <w:jc w:val="both"/>
              <w:rPr>
                <w:rFonts w:ascii="Arial" w:hAnsi="Arial" w:cs="Arial"/>
                <w:sz w:val="18"/>
                <w:szCs w:val="18"/>
              </w:rPr>
            </w:pPr>
            <w:r w:rsidRPr="003B4393">
              <w:rPr>
                <w:rFonts w:ascii="Arial" w:hAnsi="Arial" w:cs="Arial"/>
                <w:sz w:val="18"/>
                <w:szCs w:val="18"/>
              </w:rPr>
              <w:t>organizacje pozarządowe i podmioty ekonomii społecznej prowadzące działalność statutową  lub gospodarczą w obszarze usług użyteczności publicznej</w:t>
            </w:r>
          </w:p>
          <w:p w:rsidR="004A179D" w:rsidRPr="003B4393" w:rsidRDefault="004A179D" w:rsidP="0065652F">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 xml:space="preserve">podmioty lecznicze </w:t>
            </w:r>
            <w:r>
              <w:rPr>
                <w:rFonts w:ascii="Arial" w:hAnsi="Arial" w:cs="Arial"/>
                <w:sz w:val="18"/>
                <w:szCs w:val="18"/>
              </w:rPr>
              <w:t>wymienione w ustawie o działalności leczniczej</w:t>
            </w:r>
          </w:p>
          <w:p w:rsidR="004A179D" w:rsidRPr="003B4393" w:rsidRDefault="004A179D" w:rsidP="0065652F">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podmioty wymienione w art. 3 ust. 3 ustawy o działalności pożytku publicznego i wolontariacie, statutowo świadczące usługi na rzecz osób zagrożonych ubóstwem i/lub wykluczeniem społecznym</w:t>
            </w:r>
          </w:p>
        </w:tc>
      </w:tr>
      <w:tr w:rsidR="004A179D" w:rsidRPr="00432A51" w:rsidTr="0065652F">
        <w:trPr>
          <w:trHeight w:val="258"/>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Szczegółowy opis, zakładany cel konkursu</w:t>
            </w:r>
          </w:p>
        </w:tc>
        <w:tc>
          <w:tcPr>
            <w:tcW w:w="4145" w:type="pct"/>
            <w:gridSpan w:val="16"/>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PI 9iv Ułatwianie dostępu do przystępnych cenowo, trwałych oraz wysokiej jakości usług, w tym opieki zdrowotnej i usług socjalnych świadczonych w interesie ogólnym</w:t>
            </w:r>
            <w:r w:rsidRPr="003B4393">
              <w:rPr>
                <w:rFonts w:ascii="Arial" w:hAnsi="Arial" w:cs="Arial"/>
                <w:sz w:val="18"/>
                <w:szCs w:val="18"/>
              </w:rPr>
              <w:tab/>
              <w:t>.</w:t>
            </w:r>
          </w:p>
          <w:p w:rsidR="004A179D" w:rsidRDefault="004A179D" w:rsidP="0065652F">
            <w:pPr>
              <w:jc w:val="both"/>
              <w:rPr>
                <w:rFonts w:ascii="Arial" w:hAnsi="Arial" w:cs="Arial"/>
                <w:sz w:val="18"/>
                <w:szCs w:val="18"/>
              </w:rPr>
            </w:pPr>
            <w:r w:rsidRPr="003B4393">
              <w:rPr>
                <w:rFonts w:ascii="Arial" w:hAnsi="Arial" w:cs="Arial"/>
                <w:sz w:val="18"/>
                <w:szCs w:val="18"/>
              </w:rPr>
              <w:t>CT9 Promowanie włączenia społecznego, walka z ubóstwem i wszelką dyskryminacją</w:t>
            </w:r>
            <w:r>
              <w:rPr>
                <w:rFonts w:ascii="Arial" w:hAnsi="Arial" w:cs="Arial"/>
                <w:sz w:val="18"/>
                <w:szCs w:val="18"/>
              </w:rPr>
              <w:t>.</w:t>
            </w:r>
          </w:p>
          <w:p w:rsidR="004A179D" w:rsidRPr="003B4393" w:rsidRDefault="004A179D" w:rsidP="0065652F">
            <w:pPr>
              <w:jc w:val="both"/>
              <w:rPr>
                <w:rFonts w:ascii="Arial" w:hAnsi="Arial" w:cs="Arial"/>
                <w:sz w:val="18"/>
                <w:szCs w:val="18"/>
              </w:rPr>
            </w:pPr>
            <w:r>
              <w:rPr>
                <w:rFonts w:ascii="Arial" w:hAnsi="Arial" w:cs="Arial"/>
                <w:sz w:val="18"/>
                <w:szCs w:val="18"/>
              </w:rPr>
              <w:t xml:space="preserve">Celem przedmiotowego konkursu będzie wyłonienie projektów odpowiadających założeniom przedstawionym w RPZ </w:t>
            </w:r>
            <w:r w:rsidRPr="00393250">
              <w:rPr>
                <w:rFonts w:ascii="Arial" w:hAnsi="Arial" w:cs="Arial"/>
                <w:sz w:val="18"/>
                <w:szCs w:val="18"/>
              </w:rPr>
              <w:t>pn.</w:t>
            </w:r>
            <w:r>
              <w:rPr>
                <w:rFonts w:ascii="Arial" w:hAnsi="Arial" w:cs="Arial"/>
                <w:sz w:val="18"/>
                <w:szCs w:val="18"/>
              </w:rPr>
              <w:t xml:space="preserve"> </w:t>
            </w:r>
            <w:r w:rsidRPr="00347702">
              <w:rPr>
                <w:rFonts w:ascii="Arial" w:hAnsi="Arial" w:cs="Arial"/>
                <w:sz w:val="18"/>
                <w:szCs w:val="18"/>
              </w:rPr>
              <w:t>"Wczesne wykrywanie oraz rehabilitacja wad wzroku wśród uczniów pierwszej klasy szkoły podstawowej na lata 2019 - 2021"</w:t>
            </w:r>
            <w:r>
              <w:rPr>
                <w:rFonts w:ascii="Arial" w:hAnsi="Arial" w:cs="Arial"/>
                <w:sz w:val="18"/>
                <w:szCs w:val="18"/>
              </w:rPr>
              <w:t>.</w:t>
            </w:r>
          </w:p>
          <w:p w:rsidR="004A179D" w:rsidRDefault="004A179D" w:rsidP="0065652F">
            <w:pPr>
              <w:spacing w:before="40" w:after="40"/>
              <w:jc w:val="both"/>
              <w:rPr>
                <w:rFonts w:ascii="Arial" w:hAnsi="Arial" w:cs="Arial"/>
                <w:sz w:val="18"/>
                <w:szCs w:val="18"/>
              </w:rPr>
            </w:pPr>
            <w:r w:rsidRPr="003B4393">
              <w:rPr>
                <w:rFonts w:ascii="Arial" w:hAnsi="Arial" w:cs="Arial"/>
                <w:sz w:val="18"/>
                <w:szCs w:val="18"/>
              </w:rPr>
              <w:t>Wady wzroku, oprócz wad postawy, należą do najczęściej występujących problemów zdrowotnych wśród dzieci w wieku szkolnym. Prawidłowy proces widzenia wspomaga prawidłowy rozwój człowieka, jego przygotowanie do samodzielnego życia w rodzinie i społeczeństwie, ułatwia w znacznym stopniu orientację w przestrzeni, samodzielne poruszanie się oraz naukę, ma wpływ na jakość życia. Wady i dysfunkcje cech narządu wzroku powodują opóźnienia w rozwoju psychoruchowym i utrudniają start szkolny, są również przyczyną problemów w opanowaniu nauki czytania i pisania. Badania przesiewowe wzroku wykonywane wśród uczniów, przeprowadzone w odpowiednim czasie</w:t>
            </w:r>
            <w:r>
              <w:rPr>
                <w:rFonts w:ascii="Arial" w:hAnsi="Arial" w:cs="Arial"/>
                <w:sz w:val="18"/>
                <w:szCs w:val="18"/>
              </w:rPr>
              <w:t xml:space="preserve"> (kiedy dane zaburzenie najczęściej się ujawnia i pogłębia)</w:t>
            </w:r>
            <w:r w:rsidRPr="003B4393">
              <w:rPr>
                <w:rFonts w:ascii="Arial" w:hAnsi="Arial" w:cs="Arial"/>
                <w:sz w:val="18"/>
                <w:szCs w:val="18"/>
              </w:rPr>
              <w:t xml:space="preserve"> pozwalają na wczesne wykrycie wad wzroku. Podjęcie leczenia i poprawa ostrości wzroku pozwala na poprawny rozwój wszystkich funkcji wzrokowych i wpływa na zapobieganie niedowidzenia. Światowa Organizacja Zdrowia szacuje, że 80% wad wzroku jest możliwe do uniknięcia poprzez wczesne wykrywanie i właściwe leczenie. </w:t>
            </w:r>
            <w:r w:rsidRPr="00F72275">
              <w:rPr>
                <w:rFonts w:ascii="Arial" w:hAnsi="Arial" w:cs="Arial"/>
                <w:sz w:val="18"/>
                <w:szCs w:val="18"/>
              </w:rPr>
              <w:t>Wyniki badań epidemiologicznych oraz wyniki programów profilaktycznych dotyczących wad wzroku</w:t>
            </w:r>
            <w:r w:rsidRPr="003B4393">
              <w:rPr>
                <w:rFonts w:ascii="Arial" w:hAnsi="Arial" w:cs="Arial"/>
                <w:sz w:val="18"/>
                <w:szCs w:val="18"/>
              </w:rPr>
              <w:t xml:space="preserve"> u dzieci wskazują, iż w Polsce w populacji dzieci wczesnoszkolnych ponad 20% ma wady wzroku. Według danych Informatora Statystycznego ochrony zdrowia województwa zachodniopomorskiego w 2015 roku liczba dzieci w wieku 0-1</w:t>
            </w:r>
            <w:r>
              <w:rPr>
                <w:rFonts w:ascii="Arial" w:hAnsi="Arial" w:cs="Arial"/>
                <w:sz w:val="18"/>
                <w:szCs w:val="18"/>
              </w:rPr>
              <w:t xml:space="preserve">8 </w:t>
            </w:r>
            <w:r w:rsidRPr="003B4393">
              <w:rPr>
                <w:rFonts w:ascii="Arial" w:hAnsi="Arial" w:cs="Arial"/>
                <w:sz w:val="18"/>
                <w:szCs w:val="18"/>
              </w:rPr>
              <w:t xml:space="preserve">lat </w:t>
            </w:r>
            <w:r>
              <w:rPr>
                <w:rFonts w:ascii="Arial" w:hAnsi="Arial" w:cs="Arial"/>
                <w:sz w:val="18"/>
                <w:szCs w:val="18"/>
              </w:rPr>
              <w:t>zgłaszających się do lekarza</w:t>
            </w:r>
            <w:r w:rsidRPr="003B4393">
              <w:rPr>
                <w:rFonts w:ascii="Arial" w:hAnsi="Arial" w:cs="Arial"/>
                <w:sz w:val="18"/>
                <w:szCs w:val="18"/>
              </w:rPr>
              <w:t xml:space="preserve"> POZ z powodu zaburzeń refrakcji i akomodacji oka wynosiła 5 662 (współczynnik chorobowości - 180,1/10000). W grupie wieku 5-9 lat liczba ta wynosiła 1430 (współczynnik chorobowości </w:t>
            </w:r>
            <w:r>
              <w:rPr>
                <w:rFonts w:ascii="Arial" w:hAnsi="Arial" w:cs="Arial"/>
                <w:sz w:val="18"/>
                <w:szCs w:val="18"/>
              </w:rPr>
              <w:t>–</w:t>
            </w:r>
            <w:r w:rsidRPr="003B4393">
              <w:rPr>
                <w:rFonts w:ascii="Arial" w:hAnsi="Arial" w:cs="Arial"/>
                <w:sz w:val="18"/>
                <w:szCs w:val="18"/>
              </w:rPr>
              <w:t xml:space="preserve"> 1</w:t>
            </w:r>
            <w:r>
              <w:rPr>
                <w:rFonts w:ascii="Arial" w:hAnsi="Arial" w:cs="Arial"/>
                <w:sz w:val="18"/>
                <w:szCs w:val="18"/>
              </w:rPr>
              <w:t>60,4</w:t>
            </w:r>
            <w:r w:rsidRPr="003B4393">
              <w:rPr>
                <w:rFonts w:ascii="Arial" w:hAnsi="Arial" w:cs="Arial"/>
                <w:sz w:val="18"/>
                <w:szCs w:val="18"/>
              </w:rPr>
              <w:t xml:space="preserve">/10000), stanowiło to około 1,6% dzieci w wieku 5-9 lat, to w porównaniu z wynikami badań epidemiologicznych i programów profilaktycznych realizowanych w Polsce świadczy o niedodiagnozowaniu wad wzroku wśród dzieci wczesnoszkolnych w województwie zachodniopomorskim, co wskazuje na konieczność wprowadzenia działań umożliwiających wczesną diagnostykę wad wzroku u dzieci. Planowany program wpisuje się w następujący priorytet zdrowotny: </w:t>
            </w:r>
            <w:r>
              <w:rPr>
                <w:rFonts w:ascii="Arial" w:hAnsi="Arial" w:cs="Arial"/>
                <w:sz w:val="18"/>
                <w:szCs w:val="18"/>
              </w:rPr>
              <w:t>„tworzenie warunków sprzyjających utrzymaniu i poprawie  zdrowia w środowisku nauki, pracy i zamieszkania”,</w:t>
            </w:r>
            <w:r w:rsidRPr="003B4393">
              <w:rPr>
                <w:rFonts w:ascii="Arial" w:hAnsi="Arial" w:cs="Arial"/>
                <w:sz w:val="18"/>
                <w:szCs w:val="18"/>
              </w:rPr>
              <w:t xml:space="preserve"> określony w Rozporządzeniu Ministra Zdrowia z dnia 2</w:t>
            </w:r>
            <w:r>
              <w:rPr>
                <w:rFonts w:ascii="Arial" w:hAnsi="Arial" w:cs="Arial"/>
                <w:sz w:val="18"/>
                <w:szCs w:val="18"/>
              </w:rPr>
              <w:t>7</w:t>
            </w:r>
            <w:r w:rsidRPr="003B4393">
              <w:rPr>
                <w:rFonts w:ascii="Arial" w:hAnsi="Arial" w:cs="Arial"/>
                <w:sz w:val="18"/>
                <w:szCs w:val="18"/>
              </w:rPr>
              <w:t xml:space="preserve"> </w:t>
            </w:r>
            <w:r>
              <w:rPr>
                <w:rFonts w:ascii="Arial" w:hAnsi="Arial" w:cs="Arial"/>
                <w:sz w:val="18"/>
                <w:szCs w:val="18"/>
              </w:rPr>
              <w:t>lutego</w:t>
            </w:r>
            <w:r w:rsidRPr="003B4393">
              <w:rPr>
                <w:rFonts w:ascii="Arial" w:hAnsi="Arial" w:cs="Arial"/>
                <w:sz w:val="18"/>
                <w:szCs w:val="18"/>
              </w:rPr>
              <w:t xml:space="preserve"> 20</w:t>
            </w:r>
            <w:r>
              <w:rPr>
                <w:rFonts w:ascii="Arial" w:hAnsi="Arial" w:cs="Arial"/>
                <w:sz w:val="18"/>
                <w:szCs w:val="18"/>
              </w:rPr>
              <w:t>18</w:t>
            </w:r>
            <w:r w:rsidRPr="003B4393">
              <w:rPr>
                <w:rFonts w:ascii="Arial" w:hAnsi="Arial" w:cs="Arial"/>
                <w:sz w:val="18"/>
                <w:szCs w:val="18"/>
              </w:rPr>
              <w:t xml:space="preserve"> roku w sprawie priorytetów zdrowotnych</w:t>
            </w:r>
            <w:r>
              <w:rPr>
                <w:rFonts w:ascii="Arial" w:hAnsi="Arial" w:cs="Arial"/>
                <w:sz w:val="18"/>
                <w:szCs w:val="18"/>
              </w:rPr>
              <w:t xml:space="preserve"> (DZ.U. 2018, poz. 469)</w:t>
            </w:r>
            <w:r w:rsidRPr="003B4393">
              <w:rPr>
                <w:rFonts w:ascii="Arial" w:hAnsi="Arial" w:cs="Arial"/>
                <w:sz w:val="18"/>
                <w:szCs w:val="18"/>
              </w:rPr>
              <w:t>.</w:t>
            </w:r>
          </w:p>
          <w:p w:rsidR="004A179D" w:rsidRDefault="004A179D" w:rsidP="0065652F">
            <w:pPr>
              <w:spacing w:before="40" w:after="40"/>
              <w:jc w:val="both"/>
              <w:rPr>
                <w:rFonts w:ascii="Arial" w:hAnsi="Arial" w:cs="Arial"/>
                <w:sz w:val="18"/>
                <w:szCs w:val="18"/>
              </w:rPr>
            </w:pPr>
            <w:r>
              <w:rPr>
                <w:rFonts w:ascii="Arial" w:hAnsi="Arial" w:cs="Arial"/>
                <w:sz w:val="18"/>
                <w:szCs w:val="18"/>
              </w:rPr>
              <w:t xml:space="preserve">Niniejszy nabór zaplanowany został – zgodnie z </w:t>
            </w:r>
            <w:r w:rsidRPr="00220931">
              <w:rPr>
                <w:rFonts w:ascii="Arial" w:hAnsi="Arial" w:cs="Arial"/>
                <w:sz w:val="18"/>
                <w:szCs w:val="18"/>
              </w:rPr>
              <w:t>przedstawioną metodologią – z uwzględnieniem podziału województwa na cztery subregiony, a  mianowicie:</w:t>
            </w:r>
            <w:r>
              <w:rPr>
                <w:rFonts w:ascii="Arial" w:hAnsi="Arial" w:cs="Arial"/>
                <w:sz w:val="18"/>
                <w:szCs w:val="18"/>
              </w:rPr>
              <w:t xml:space="preserve"> </w:t>
            </w:r>
          </w:p>
          <w:p w:rsidR="004A179D" w:rsidRPr="00E91D87" w:rsidRDefault="004A179D" w:rsidP="0065652F">
            <w:pPr>
              <w:spacing w:before="40" w:after="40"/>
              <w:ind w:left="402"/>
              <w:jc w:val="both"/>
              <w:rPr>
                <w:rFonts w:ascii="Arial" w:hAnsi="Arial" w:cs="Arial"/>
                <w:sz w:val="18"/>
                <w:szCs w:val="18"/>
              </w:rPr>
            </w:pPr>
            <w:r>
              <w:rPr>
                <w:rFonts w:ascii="Arial" w:hAnsi="Arial" w:cs="Arial"/>
                <w:sz w:val="18"/>
                <w:szCs w:val="18"/>
              </w:rPr>
              <w:t xml:space="preserve">- </w:t>
            </w:r>
            <w:r w:rsidRPr="00E91D87">
              <w:rPr>
                <w:rFonts w:ascii="Arial" w:hAnsi="Arial" w:cs="Arial"/>
                <w:sz w:val="18"/>
                <w:szCs w:val="18"/>
              </w:rPr>
              <w:t xml:space="preserve">szczeciński (obejmujący powiaty: gryficki, kamieński, goleniowski, policki, Miasto Świnoujście, Miasto Szczecin);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koszaliński (obejmujący powiaty: sławieński, koszaliński, białogardzki, kołobrzeski, Miasto Koszalin); </w:t>
            </w:r>
          </w:p>
          <w:p w:rsidR="004A179D"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stargardzki (obejmujący powiaty: stargardzki, choszczeński, pyrzycki, myśliborski, gryfiński); </w:t>
            </w:r>
          </w:p>
          <w:p w:rsidR="004A179D" w:rsidRDefault="004A179D" w:rsidP="0065652F">
            <w:pPr>
              <w:spacing w:before="40" w:after="40"/>
              <w:ind w:left="402"/>
              <w:jc w:val="both"/>
              <w:rPr>
                <w:rFonts w:ascii="Arial" w:hAnsi="Arial" w:cs="Arial"/>
                <w:sz w:val="18"/>
                <w:szCs w:val="18"/>
              </w:rPr>
            </w:pPr>
            <w:r w:rsidRPr="00E91D87">
              <w:rPr>
                <w:rFonts w:ascii="Arial" w:hAnsi="Arial" w:cs="Arial"/>
                <w:sz w:val="18"/>
                <w:szCs w:val="18"/>
              </w:rPr>
              <w:t>- szczecinecki (obejmujący powiaty: szczecinecki, wałecki, drawski, świdwiński, łobeski).</w:t>
            </w:r>
          </w:p>
          <w:p w:rsidR="004A179D" w:rsidRPr="003B4393" w:rsidRDefault="004A179D" w:rsidP="0065652F">
            <w:pPr>
              <w:jc w:val="both"/>
              <w:rPr>
                <w:rFonts w:ascii="Arial" w:hAnsi="Arial" w:cs="Arial"/>
                <w:sz w:val="18"/>
                <w:szCs w:val="18"/>
              </w:rPr>
            </w:pPr>
            <w:r>
              <w:rPr>
                <w:rFonts w:ascii="Arial" w:hAnsi="Arial" w:cs="Arial"/>
                <w:sz w:val="18"/>
                <w:szCs w:val="18"/>
              </w:rPr>
              <w:t>Przedmiotowa metodologia stanowi załącznik do niniejszego RPRD.</w:t>
            </w:r>
          </w:p>
        </w:tc>
      </w:tr>
      <w:tr w:rsidR="004A179D" w:rsidRPr="00432A51" w:rsidTr="0065652F">
        <w:trPr>
          <w:cantSplit/>
        </w:trPr>
        <w:tc>
          <w:tcPr>
            <w:tcW w:w="855" w:type="pct"/>
            <w:gridSpan w:val="2"/>
            <w:vMerge w:val="restart"/>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Specyficzne dla konkursu kryteria wyboru projektów</w:t>
            </w:r>
          </w:p>
        </w:tc>
        <w:tc>
          <w:tcPr>
            <w:tcW w:w="4145" w:type="pct"/>
            <w:gridSpan w:val="16"/>
            <w:shd w:val="clear" w:color="auto" w:fill="CCFFCC"/>
            <w:vAlign w:val="center"/>
          </w:tcPr>
          <w:p w:rsidR="004A179D" w:rsidRPr="003B4393" w:rsidRDefault="004A179D" w:rsidP="0065652F">
            <w:pPr>
              <w:jc w:val="center"/>
              <w:rPr>
                <w:rFonts w:ascii="Arial" w:hAnsi="Arial" w:cs="Arial"/>
                <w:b/>
                <w:sz w:val="18"/>
                <w:szCs w:val="18"/>
              </w:rPr>
            </w:pPr>
            <w:r w:rsidRPr="003B4393">
              <w:rPr>
                <w:rFonts w:ascii="Arial" w:hAnsi="Arial" w:cs="Arial"/>
                <w:b/>
                <w:sz w:val="18"/>
                <w:szCs w:val="18"/>
              </w:rPr>
              <w:t>Kryteria dopuszczalności</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shd w:val="clear" w:color="auto" w:fill="auto"/>
            <w:vAlign w:val="center"/>
          </w:tcPr>
          <w:p w:rsidR="004A179D" w:rsidRPr="00E91D87" w:rsidRDefault="004A179D" w:rsidP="0065652F">
            <w:pPr>
              <w:numPr>
                <w:ilvl w:val="0"/>
                <w:numId w:val="184"/>
              </w:numPr>
              <w:spacing w:before="40" w:after="40"/>
              <w:ind w:left="402"/>
              <w:jc w:val="both"/>
              <w:rPr>
                <w:rFonts w:ascii="Arial" w:hAnsi="Arial" w:cs="Arial"/>
                <w:sz w:val="18"/>
                <w:szCs w:val="18"/>
              </w:rPr>
            </w:pPr>
            <w:r>
              <w:t xml:space="preserve"> </w:t>
            </w:r>
            <w:r w:rsidRPr="00E91D87">
              <w:rPr>
                <w:rFonts w:ascii="Arial" w:hAnsi="Arial" w:cs="Arial"/>
                <w:sz w:val="18"/>
                <w:szCs w:val="18"/>
              </w:rPr>
              <w:t xml:space="preserve">Projektodawca w wyniku realizacji projektu, zasięgiem swojego działania obejmuje jeden z subregionów województwa zachodniopomorskiego: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szczeciński (obejmujący powiaty: gryficki, kamieński, goleniowski, policki, Miasto Świnoujście, Miasto Szczecin);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koszaliński (obejmujący powiaty: sławieński, koszaliński, białogardzki, kołobrzeski, Miasto Koszalin);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stargardzki (obejmujący powiaty: stargardzki, choszczeński, pyrzycki, myśliborski, gryfiński); </w:t>
            </w:r>
          </w:p>
          <w:p w:rsidR="004A179D" w:rsidRPr="003B4393" w:rsidRDefault="004A179D" w:rsidP="0065652F">
            <w:pPr>
              <w:spacing w:before="40" w:after="40"/>
              <w:ind w:left="402"/>
              <w:jc w:val="both"/>
              <w:rPr>
                <w:rFonts w:ascii="Arial" w:hAnsi="Arial" w:cs="Arial"/>
                <w:sz w:val="18"/>
                <w:szCs w:val="18"/>
              </w:rPr>
            </w:pPr>
            <w:r w:rsidRPr="00E91D87">
              <w:rPr>
                <w:rFonts w:ascii="Arial" w:hAnsi="Arial" w:cs="Arial"/>
                <w:sz w:val="18"/>
                <w:szCs w:val="18"/>
              </w:rPr>
              <w:t>- szczecinecki (obejmujący powiaty: szczecinecki, wałecki, drawski, świdwiński, łobeski).</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Default="004A179D" w:rsidP="0065652F">
            <w:pPr>
              <w:pStyle w:val="Default"/>
              <w:spacing w:before="20" w:after="20"/>
              <w:jc w:val="both"/>
              <w:rPr>
                <w:rFonts w:ascii="Arial" w:hAnsi="Arial" w:cs="Arial"/>
                <w:color w:val="auto"/>
                <w:sz w:val="18"/>
                <w:szCs w:val="18"/>
              </w:rPr>
            </w:pPr>
            <w:r>
              <w:rPr>
                <w:rFonts w:ascii="Arial" w:hAnsi="Arial" w:cs="Arial"/>
                <w:color w:val="auto"/>
                <w:sz w:val="18"/>
                <w:szCs w:val="18"/>
              </w:rPr>
              <w:t>Niniejsze k</w:t>
            </w:r>
            <w:r w:rsidRPr="003B4393">
              <w:rPr>
                <w:rFonts w:ascii="Arial" w:hAnsi="Arial" w:cs="Arial"/>
                <w:color w:val="auto"/>
                <w:sz w:val="18"/>
                <w:szCs w:val="18"/>
              </w:rPr>
              <w:t xml:space="preserve">ryterium </w:t>
            </w:r>
            <w:r>
              <w:rPr>
                <w:rFonts w:ascii="Arial" w:hAnsi="Arial" w:cs="Arial"/>
                <w:color w:val="auto"/>
                <w:sz w:val="18"/>
                <w:szCs w:val="18"/>
              </w:rPr>
              <w:t xml:space="preserve">wpłynie na poprawę dostosowania </w:t>
            </w:r>
            <w:r w:rsidRPr="003B4393">
              <w:rPr>
                <w:rFonts w:ascii="Arial" w:hAnsi="Arial" w:cs="Arial"/>
                <w:color w:val="auto"/>
                <w:sz w:val="18"/>
                <w:szCs w:val="18"/>
              </w:rPr>
              <w:t>wsparci</w:t>
            </w:r>
            <w:r>
              <w:rPr>
                <w:rFonts w:ascii="Arial" w:hAnsi="Arial" w:cs="Arial"/>
                <w:color w:val="auto"/>
                <w:sz w:val="18"/>
                <w:szCs w:val="18"/>
              </w:rPr>
              <w:t xml:space="preserve">a do rzeczywistych potrzeb i specyfiki na poziomach subregionalnych oraz kompleksowość jego realizacji. Zastosowanie przedmiotowego kryterium pozwoli usprawnić współpracę pomiędzy beneficjentem, a uczestnikami oraz  realizację zadań w ramach udzielanego wsparcia.   </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3B4393" w:rsidRDefault="004A179D" w:rsidP="0065652F">
            <w:pPr>
              <w:spacing w:before="40" w:after="40"/>
              <w:ind w:left="342" w:hanging="284"/>
              <w:jc w:val="both"/>
              <w:rPr>
                <w:rFonts w:ascii="Arial" w:hAnsi="Arial" w:cs="Arial"/>
                <w:sz w:val="18"/>
                <w:szCs w:val="18"/>
              </w:rPr>
            </w:pPr>
            <w:r w:rsidRPr="00E32231">
              <w:rPr>
                <w:rFonts w:ascii="Arial" w:hAnsi="Arial" w:cs="Arial"/>
                <w:bCs/>
                <w:sz w:val="18"/>
                <w:szCs w:val="18"/>
              </w:rPr>
              <w:t xml:space="preserve">2.  </w:t>
            </w:r>
            <w:r>
              <w:rPr>
                <w:rFonts w:ascii="Arial" w:hAnsi="Arial" w:cs="Arial"/>
                <w:sz w:val="18"/>
                <w:szCs w:val="18"/>
              </w:rPr>
              <w:t>P</w:t>
            </w:r>
            <w:r w:rsidRPr="00E32231">
              <w:rPr>
                <w:rFonts w:ascii="Arial" w:hAnsi="Arial" w:cs="Arial"/>
                <w:sz w:val="18"/>
                <w:szCs w:val="18"/>
              </w:rPr>
              <w:t>rojektodawcą  lub partnerem jest podmiot wykonujący działalność leczniczą, uprawniony do tego na mocy prawa powszechnie obowiązującego.</w:t>
            </w:r>
          </w:p>
        </w:tc>
      </w:tr>
      <w:tr w:rsidR="004A179D" w:rsidRPr="00432A51" w:rsidTr="0065652F">
        <w:trPr>
          <w:cantSplit/>
          <w:trHeight w:val="202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bottom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Wprowadzenie kryterium zapewni, iż Wnioskodawcą lub partnerem (jeśli dotyczy)  będzie instytucja publiczna bądź prywatna świadcząca opiekę medyczną (podmiot leczniczy, działający na podstawie</w:t>
            </w:r>
            <w:r w:rsidRPr="003B4393">
              <w:rPr>
                <w:bCs/>
              </w:rPr>
              <w:t xml:space="preserve"> </w:t>
            </w:r>
            <w:r w:rsidRPr="003B4393">
              <w:rPr>
                <w:rFonts w:ascii="Arial" w:hAnsi="Arial" w:cs="Arial"/>
                <w:bCs/>
                <w:sz w:val="18"/>
                <w:szCs w:val="18"/>
              </w:rPr>
              <w:t>Ustawy z dnia 15 kwietnia 2011 r. o działalności leczniczej). Zagwarantuje to organizację działań projektowych zgodnie z wymogami dotyczącymi usług zdrowotnych.</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będzie weryfikowane na podstawie treści wniosku o dofinansowanie projektu oraz na podstawie rejestru podmiotów wykonujących działalność leczniczą</w:t>
            </w:r>
            <w:r>
              <w:rPr>
                <w:rFonts w:ascii="Arial" w:hAnsi="Arial" w:cs="Arial"/>
                <w:color w:val="auto"/>
                <w:sz w:val="18"/>
                <w:szCs w:val="18"/>
              </w:rPr>
              <w:t>.</w:t>
            </w:r>
          </w:p>
        </w:tc>
        <w:tc>
          <w:tcPr>
            <w:tcW w:w="907" w:type="pct"/>
            <w:gridSpan w:val="4"/>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855"/>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432A51" w:rsidRDefault="004A179D" w:rsidP="0065652F">
            <w:pPr>
              <w:jc w:val="both"/>
              <w:rPr>
                <w:rFonts w:ascii="Arial" w:hAnsi="Arial" w:cs="Arial"/>
                <w:sz w:val="18"/>
                <w:szCs w:val="18"/>
              </w:rPr>
            </w:pPr>
            <w:r>
              <w:rPr>
                <w:rFonts w:ascii="Arial" w:hAnsi="Arial" w:cs="Arial"/>
                <w:sz w:val="18"/>
                <w:szCs w:val="18"/>
              </w:rPr>
              <w:t>3. Projektodawca składa nie więcej niż jeden wniosek o dofinansowanie w ramach jednego z następujących subregionów: szczecińskiego, koszalińskiego, stargardzkiego, szczecineckiego. W ramach konkursu zostanie wyłoniony jeden Beneficjent w ramach danego subregionu.</w:t>
            </w:r>
          </w:p>
        </w:tc>
      </w:tr>
      <w:tr w:rsidR="004A179D" w:rsidRPr="00432A51" w:rsidTr="0065652F">
        <w:trPr>
          <w:cantSplit/>
          <w:trHeight w:val="1405"/>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bottom w:val="single" w:sz="6" w:space="0" w:color="auto"/>
            </w:tcBorders>
            <w:shd w:val="clear" w:color="auto" w:fill="CCFFCC"/>
            <w:vAlign w:val="center"/>
          </w:tcPr>
          <w:p w:rsidR="004A179D" w:rsidRPr="00393250" w:rsidRDefault="004A179D" w:rsidP="0065652F">
            <w:pPr>
              <w:jc w:val="both"/>
              <w:rPr>
                <w:rFonts w:ascii="Arial" w:hAnsi="Arial" w:cs="Arial"/>
                <w:sz w:val="18"/>
                <w:szCs w:val="18"/>
              </w:rPr>
            </w:pPr>
            <w:r w:rsidRPr="00393250">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4A179D" w:rsidRPr="003B4393" w:rsidRDefault="004A179D" w:rsidP="0065652F">
            <w:pPr>
              <w:jc w:val="both"/>
              <w:rPr>
                <w:rFonts w:ascii="Arial" w:hAnsi="Arial" w:cs="Arial"/>
                <w:sz w:val="18"/>
                <w:szCs w:val="18"/>
              </w:rPr>
            </w:pPr>
            <w:r>
              <w:rPr>
                <w:rFonts w:ascii="Arial" w:hAnsi="Arial" w:cs="Arial"/>
                <w:sz w:val="18"/>
                <w:szCs w:val="18"/>
              </w:rPr>
              <w:t>Kryterium stwarza możliwość objęcia wsparciem większej liczby beneficjentów, a także wyboru najlepszych projektów, które odpowiadają na potrzeby subregionu.</w:t>
            </w:r>
          </w:p>
        </w:tc>
        <w:tc>
          <w:tcPr>
            <w:tcW w:w="907" w:type="pct"/>
            <w:gridSpan w:val="4"/>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126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BA3DEB" w:rsidRDefault="004A179D" w:rsidP="0065652F">
            <w:pPr>
              <w:spacing w:before="40" w:after="40" w:line="276" w:lineRule="auto"/>
              <w:contextualSpacing/>
              <w:jc w:val="both"/>
              <w:rPr>
                <w:rFonts w:ascii="Arial" w:eastAsia="Calibri" w:hAnsi="Arial" w:cs="Arial"/>
                <w:sz w:val="18"/>
                <w:szCs w:val="18"/>
              </w:rPr>
            </w:pPr>
            <w:r w:rsidRPr="00393250">
              <w:rPr>
                <w:rFonts w:ascii="Arial" w:hAnsi="Arial" w:cs="Arial"/>
                <w:sz w:val="18"/>
                <w:szCs w:val="18"/>
              </w:rPr>
              <w:t xml:space="preserve">4. </w:t>
            </w:r>
            <w:r>
              <w:rPr>
                <w:rFonts w:ascii="Arial" w:hAnsi="Arial" w:cs="Arial"/>
                <w:sz w:val="18"/>
                <w:szCs w:val="18"/>
              </w:rPr>
              <w:t>M</w:t>
            </w:r>
            <w:r w:rsidRPr="00347702">
              <w:rPr>
                <w:rFonts w:ascii="Arial" w:hAnsi="Arial" w:cs="Arial"/>
                <w:sz w:val="18"/>
                <w:szCs w:val="18"/>
              </w:rPr>
              <w:t>aksymalna wartość projektu,  w zależności od subregionu wynosi:</w:t>
            </w:r>
          </w:p>
          <w:p w:rsidR="004A179D" w:rsidRDefault="004A179D" w:rsidP="0065652F">
            <w:pPr>
              <w:pStyle w:val="Bezodstpw"/>
              <w:numPr>
                <w:ilvl w:val="0"/>
                <w:numId w:val="182"/>
              </w:numPr>
              <w:spacing w:line="240" w:lineRule="auto"/>
              <w:ind w:left="402"/>
              <w:jc w:val="left"/>
              <w:outlineLvl w:val="9"/>
            </w:pPr>
            <w:r w:rsidRPr="00347702">
              <w:t>dla subregionu szczecińskiego – 3225844 zł</w:t>
            </w:r>
          </w:p>
          <w:p w:rsidR="004A179D" w:rsidRDefault="004A179D" w:rsidP="0065652F">
            <w:pPr>
              <w:pStyle w:val="Bezodstpw"/>
              <w:numPr>
                <w:ilvl w:val="0"/>
                <w:numId w:val="182"/>
              </w:numPr>
              <w:spacing w:line="240" w:lineRule="auto"/>
              <w:ind w:left="402"/>
              <w:jc w:val="left"/>
              <w:outlineLvl w:val="9"/>
            </w:pPr>
            <w:r w:rsidRPr="00347702">
              <w:t>dla subregionu koszalińskiego – 1679574 zł</w:t>
            </w:r>
          </w:p>
          <w:p w:rsidR="004A179D" w:rsidRDefault="004A179D" w:rsidP="0065652F">
            <w:pPr>
              <w:pStyle w:val="Bezodstpw"/>
              <w:numPr>
                <w:ilvl w:val="0"/>
                <w:numId w:val="182"/>
              </w:numPr>
              <w:spacing w:line="240" w:lineRule="auto"/>
              <w:ind w:left="402"/>
              <w:jc w:val="left"/>
              <w:outlineLvl w:val="9"/>
            </w:pPr>
            <w:r w:rsidRPr="00347702">
              <w:t>dla subregionu stargardzkiego – 1759253 zł</w:t>
            </w:r>
          </w:p>
          <w:p w:rsidR="004A179D" w:rsidRPr="00347702" w:rsidRDefault="004A179D" w:rsidP="0065652F">
            <w:pPr>
              <w:pStyle w:val="Bezodstpw"/>
              <w:numPr>
                <w:ilvl w:val="0"/>
                <w:numId w:val="182"/>
              </w:numPr>
              <w:spacing w:line="240" w:lineRule="auto"/>
              <w:ind w:left="402"/>
              <w:jc w:val="left"/>
              <w:outlineLvl w:val="9"/>
            </w:pPr>
            <w:r w:rsidRPr="00347702">
              <w:t>dla subregionu szczecineckiego - 1315329 zł.</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bottom w:val="single" w:sz="6" w:space="0" w:color="auto"/>
              <w:right w:val="single" w:sz="4" w:space="0" w:color="auto"/>
            </w:tcBorders>
            <w:shd w:val="clear" w:color="auto" w:fill="CCFFCC"/>
            <w:vAlign w:val="center"/>
          </w:tcPr>
          <w:p w:rsidR="004A179D" w:rsidRPr="00A60FBF" w:rsidRDefault="004A179D" w:rsidP="0065652F">
            <w:pPr>
              <w:spacing w:before="40" w:after="40"/>
              <w:jc w:val="both"/>
              <w:rPr>
                <w:rFonts w:ascii="Arial" w:hAnsi="Arial" w:cs="Arial"/>
                <w:sz w:val="18"/>
                <w:szCs w:val="18"/>
              </w:rPr>
            </w:pPr>
            <w:r w:rsidRPr="00A60FBF">
              <w:rPr>
                <w:rFonts w:ascii="Arial" w:hAnsi="Arial" w:cs="Arial"/>
                <w:sz w:val="18"/>
                <w:szCs w:val="18"/>
              </w:rPr>
              <w:t>Uzasadnienie:</w:t>
            </w:r>
          </w:p>
        </w:tc>
        <w:tc>
          <w:tcPr>
            <w:tcW w:w="1732" w:type="pct"/>
            <w:gridSpan w:val="7"/>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Default="004A179D" w:rsidP="0065652F">
            <w:pPr>
              <w:pStyle w:val="Akapitzlist"/>
              <w:spacing w:before="40" w:after="40"/>
              <w:ind w:left="0"/>
              <w:jc w:val="both"/>
              <w:rPr>
                <w:rFonts w:ascii="Arial" w:hAnsi="Arial" w:cs="Arial"/>
                <w:sz w:val="18"/>
                <w:szCs w:val="18"/>
              </w:rPr>
            </w:pPr>
            <w:r>
              <w:rPr>
                <w:rFonts w:ascii="Arial" w:hAnsi="Arial" w:cs="Arial"/>
                <w:sz w:val="18"/>
                <w:szCs w:val="18"/>
              </w:rPr>
              <w:t>Kryterium określa kwoty zgodnie z przyjętą metodologią, mającą na celu zachowanie proporcjonalnego (w oparciu o liczbę uczniów) podziału środków pomiędzy poszczególne subregiony województwa zachodniopomorskiego.</w:t>
            </w:r>
          </w:p>
          <w:p w:rsidR="004A179D" w:rsidRPr="00E32231" w:rsidRDefault="004A179D" w:rsidP="0065652F">
            <w:pPr>
              <w:pStyle w:val="Akapitzlist"/>
              <w:spacing w:before="40" w:after="40"/>
              <w:ind w:left="0"/>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p>
        </w:tc>
        <w:tc>
          <w:tcPr>
            <w:tcW w:w="907"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E32231" w:rsidRDefault="004A179D" w:rsidP="0065652F">
            <w:pPr>
              <w:pStyle w:val="Akapitzlist"/>
              <w:spacing w:before="40" w:after="40"/>
              <w:ind w:left="342"/>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left w:val="single" w:sz="4" w:space="0" w:color="auto"/>
              <w:bottom w:val="single" w:sz="6" w:space="0" w:color="auto"/>
            </w:tcBorders>
            <w:shd w:val="clear" w:color="auto" w:fill="FFFFFF" w:themeFill="background1"/>
            <w:vAlign w:val="center"/>
          </w:tcPr>
          <w:p w:rsidR="004A179D" w:rsidRPr="00E32231" w:rsidRDefault="004A179D" w:rsidP="0065652F">
            <w:pPr>
              <w:pStyle w:val="Akapitzlist"/>
              <w:spacing w:before="40" w:after="40"/>
              <w:ind w:left="342"/>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85"/>
              </w:numPr>
              <w:spacing w:before="40" w:after="40"/>
              <w:ind w:left="402"/>
              <w:jc w:val="both"/>
              <w:rPr>
                <w:rFonts w:ascii="Arial" w:hAnsi="Arial" w:cs="Arial"/>
                <w:sz w:val="18"/>
                <w:szCs w:val="18"/>
              </w:rPr>
            </w:pPr>
            <w:r w:rsidRPr="00E32231">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r w:rsidRPr="003B4393">
              <w:rPr>
                <w:rFonts w:ascii="Arial" w:hAnsi="Arial" w:cs="Arial"/>
                <w:sz w:val="18"/>
                <w:szCs w:val="18"/>
              </w:rPr>
              <w:t xml:space="preserve"> </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29" w:type="pct"/>
            <w:gridSpan w:val="3"/>
            <w:tcBorders>
              <w:top w:val="single" w:sz="6" w:space="0" w:color="auto"/>
              <w:bottom w:val="single" w:sz="6" w:space="0" w:color="auto"/>
            </w:tcBorders>
            <w:shd w:val="clear" w:color="auto" w:fill="CCFFCC"/>
            <w:vAlign w:val="center"/>
          </w:tcPr>
          <w:p w:rsidR="004A179D" w:rsidRPr="00A60FBF" w:rsidRDefault="004A179D" w:rsidP="0065652F">
            <w:pPr>
              <w:spacing w:before="40" w:after="40"/>
              <w:rPr>
                <w:rFonts w:ascii="Arial" w:hAnsi="Arial" w:cs="Arial"/>
                <w:b/>
                <w:szCs w:val="20"/>
              </w:rPr>
            </w:pPr>
            <w:r w:rsidRPr="00A60FBF">
              <w:rPr>
                <w:rFonts w:ascii="Arial" w:hAnsi="Arial" w:cs="Arial"/>
                <w:sz w:val="18"/>
                <w:szCs w:val="18"/>
              </w:rPr>
              <w:t>Uzasadnienie:</w:t>
            </w:r>
          </w:p>
        </w:tc>
        <w:tc>
          <w:tcPr>
            <w:tcW w:w="1706" w:type="pct"/>
            <w:gridSpan w:val="6"/>
            <w:tcBorders>
              <w:top w:val="single" w:sz="6" w:space="0" w:color="auto"/>
              <w:bottom w:val="single" w:sz="6" w:space="0" w:color="auto"/>
            </w:tcBorders>
            <w:shd w:val="clear" w:color="auto" w:fill="FFFFFF" w:themeFill="background1"/>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4A179D" w:rsidRPr="003B4393" w:rsidRDefault="004A179D" w:rsidP="0065652F">
            <w:pPr>
              <w:jc w:val="both"/>
              <w:rPr>
                <w:rFonts w:ascii="Arial" w:hAnsi="Arial" w:cs="Arial"/>
                <w:sz w:val="18"/>
                <w:szCs w:val="18"/>
              </w:rPr>
            </w:pPr>
          </w:p>
          <w:p w:rsidR="004A179D" w:rsidRPr="003B4393" w:rsidRDefault="004A179D" w:rsidP="0065652F">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7" w:type="pct"/>
            <w:gridSpan w:val="4"/>
            <w:tcBorders>
              <w:top w:val="single" w:sz="6" w:space="0" w:color="auto"/>
              <w:bottom w:val="single" w:sz="6" w:space="0" w:color="auto"/>
            </w:tcBorders>
            <w:shd w:val="clear" w:color="auto" w:fill="CCFFCC"/>
            <w:vAlign w:val="center"/>
          </w:tcPr>
          <w:p w:rsidR="004A179D" w:rsidRPr="000A034B" w:rsidRDefault="004A179D" w:rsidP="0065652F">
            <w:pPr>
              <w:pStyle w:val="Akapitzlist"/>
              <w:spacing w:before="40" w:after="40"/>
              <w:ind w:left="406"/>
              <w:rPr>
                <w:rFonts w:ascii="Arial" w:hAnsi="Arial" w:cs="Arial"/>
                <w:b/>
                <w:szCs w:val="20"/>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shd w:val="clear" w:color="auto" w:fill="FFFFFF" w:themeFill="background1"/>
            <w:vAlign w:val="center"/>
          </w:tcPr>
          <w:p w:rsidR="004A179D" w:rsidRPr="0075099C" w:rsidRDefault="004A179D" w:rsidP="0065652F">
            <w:pPr>
              <w:pStyle w:val="Akapitzlist"/>
              <w:spacing w:before="40" w:after="40"/>
              <w:ind w:left="406"/>
              <w:rPr>
                <w:rFonts w:ascii="Arial" w:hAnsi="Arial" w:cs="Arial"/>
                <w:sz w:val="18"/>
                <w:szCs w:val="18"/>
              </w:rPr>
            </w:pPr>
            <w:r w:rsidRPr="0075099C">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E32231" w:rsidRDefault="004A179D" w:rsidP="0065652F">
            <w:pPr>
              <w:spacing w:before="40" w:after="40"/>
              <w:jc w:val="both"/>
              <w:rPr>
                <w:rFonts w:ascii="Arial" w:hAnsi="Arial" w:cs="Arial"/>
                <w:sz w:val="18"/>
                <w:szCs w:val="18"/>
              </w:rPr>
            </w:pPr>
            <w:r>
              <w:rPr>
                <w:rFonts w:ascii="Arial" w:hAnsi="Arial" w:cs="Arial"/>
                <w:sz w:val="18"/>
                <w:szCs w:val="18"/>
              </w:rPr>
              <w:t xml:space="preserve">6. </w:t>
            </w:r>
            <w:r w:rsidRPr="003B4393">
              <w:rPr>
                <w:rFonts w:ascii="Arial" w:hAnsi="Arial" w:cs="Arial"/>
                <w:sz w:val="18"/>
                <w:szCs w:val="18"/>
              </w:rPr>
              <w:t>Grup</w:t>
            </w:r>
            <w:r>
              <w:rPr>
                <w:rFonts w:ascii="Arial" w:hAnsi="Arial" w:cs="Arial"/>
                <w:sz w:val="18"/>
                <w:szCs w:val="18"/>
              </w:rPr>
              <w:t>ę</w:t>
            </w:r>
            <w:r w:rsidRPr="003B4393">
              <w:rPr>
                <w:rFonts w:ascii="Arial" w:hAnsi="Arial" w:cs="Arial"/>
                <w:sz w:val="18"/>
                <w:szCs w:val="18"/>
              </w:rPr>
              <w:t xml:space="preserve"> docelow</w:t>
            </w:r>
            <w:r>
              <w:rPr>
                <w:rFonts w:ascii="Arial" w:hAnsi="Arial" w:cs="Arial"/>
                <w:sz w:val="18"/>
                <w:szCs w:val="18"/>
              </w:rPr>
              <w:t>ą</w:t>
            </w:r>
            <w:r w:rsidRPr="003B4393">
              <w:rPr>
                <w:rFonts w:ascii="Arial" w:hAnsi="Arial" w:cs="Arial"/>
                <w:sz w:val="18"/>
                <w:szCs w:val="18"/>
              </w:rPr>
              <w:t xml:space="preserve"> projektu</w:t>
            </w:r>
            <w:r>
              <w:rPr>
                <w:rFonts w:ascii="Arial" w:hAnsi="Arial" w:cs="Arial"/>
                <w:sz w:val="18"/>
                <w:szCs w:val="18"/>
              </w:rPr>
              <w:t xml:space="preserve"> w ramach RPZ pn.</w:t>
            </w:r>
            <w:r w:rsidRPr="00E32231" w:rsidDel="00911949">
              <w:rPr>
                <w:rFonts w:ascii="Arial" w:hAnsi="Arial" w:cs="Arial"/>
                <w:sz w:val="18"/>
                <w:szCs w:val="18"/>
              </w:rPr>
              <w:t xml:space="preserve"> </w:t>
            </w:r>
            <w:r w:rsidRPr="00E32231">
              <w:rPr>
                <w:rFonts w:ascii="Arial" w:hAnsi="Arial" w:cs="Arial"/>
                <w:sz w:val="18"/>
                <w:szCs w:val="18"/>
              </w:rPr>
              <w:t xml:space="preserve">„Wczesne wykrywanie </w:t>
            </w:r>
            <w:r>
              <w:rPr>
                <w:rFonts w:ascii="Arial" w:hAnsi="Arial" w:cs="Arial"/>
                <w:sz w:val="18"/>
                <w:szCs w:val="18"/>
              </w:rPr>
              <w:t>oraz</w:t>
            </w:r>
            <w:r w:rsidRPr="00E32231">
              <w:rPr>
                <w:rFonts w:ascii="Arial" w:hAnsi="Arial" w:cs="Arial"/>
                <w:sz w:val="18"/>
                <w:szCs w:val="18"/>
              </w:rPr>
              <w:t xml:space="preserve"> rehabilitacja wad wzroku wśród uczniów pierwszej klasy szkoły podstawowej</w:t>
            </w:r>
            <w:r>
              <w:rPr>
                <w:rFonts w:ascii="Arial" w:hAnsi="Arial" w:cs="Arial"/>
                <w:sz w:val="18"/>
                <w:szCs w:val="18"/>
              </w:rPr>
              <w:t xml:space="preserve"> na lata 2019-2020</w:t>
            </w:r>
            <w:r w:rsidRPr="00E32231">
              <w:rPr>
                <w:rFonts w:ascii="Arial" w:hAnsi="Arial" w:cs="Arial"/>
                <w:sz w:val="18"/>
                <w:szCs w:val="18"/>
              </w:rPr>
              <w:t>”</w:t>
            </w:r>
            <w:r>
              <w:rPr>
                <w:rFonts w:ascii="Arial" w:hAnsi="Arial" w:cs="Arial"/>
                <w:sz w:val="18"/>
                <w:szCs w:val="18"/>
              </w:rPr>
              <w:t xml:space="preserve"> stanowią:</w:t>
            </w:r>
          </w:p>
          <w:p w:rsidR="004A179D" w:rsidRPr="00911949" w:rsidRDefault="004A179D" w:rsidP="0065652F">
            <w:pPr>
              <w:spacing w:before="40" w:after="40"/>
              <w:ind w:left="686"/>
              <w:jc w:val="both"/>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dzieci uczęszczające do klas pierwszych szkoły podstawowej w rocznikach 2020/2021 i 2021/2022 oraz ich rodzice/opiekunowie;</w:t>
            </w:r>
          </w:p>
          <w:p w:rsidR="004A179D" w:rsidRPr="00911949" w:rsidRDefault="004A179D" w:rsidP="0065652F">
            <w:pPr>
              <w:spacing w:before="40" w:after="40"/>
              <w:ind w:left="686"/>
              <w:jc w:val="both"/>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dyrektorzy szkół podstawowych, nauczyciele wychowania wczesnoszkolnego/</w:t>
            </w:r>
            <w:r>
              <w:rPr>
                <w:rFonts w:ascii="Arial" w:hAnsi="Arial" w:cs="Arial"/>
                <w:sz w:val="18"/>
                <w:szCs w:val="18"/>
              </w:rPr>
              <w:t xml:space="preserve"> </w:t>
            </w:r>
            <w:r w:rsidRPr="00911949">
              <w:rPr>
                <w:rFonts w:ascii="Arial" w:hAnsi="Arial" w:cs="Arial"/>
                <w:sz w:val="18"/>
                <w:szCs w:val="18"/>
              </w:rPr>
              <w:t>pedagodzy szkół podstawowych;</w:t>
            </w:r>
          </w:p>
          <w:p w:rsidR="004A179D" w:rsidRDefault="004A179D" w:rsidP="0065652F">
            <w:pPr>
              <w:spacing w:before="40" w:after="40"/>
              <w:ind w:left="686"/>
              <w:jc w:val="both"/>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pielęgniarki POZ, pielęgniarki środowiska nauczania i wychowania, higienistki szkolne, lekarze okuliści, ortoptyści.</w:t>
            </w:r>
          </w:p>
          <w:p w:rsidR="004A179D" w:rsidRDefault="004A179D" w:rsidP="0065652F">
            <w:pPr>
              <w:spacing w:before="40" w:after="40"/>
              <w:jc w:val="both"/>
              <w:rPr>
                <w:rFonts w:ascii="Arial" w:hAnsi="Arial" w:cs="Arial"/>
                <w:sz w:val="18"/>
                <w:szCs w:val="18"/>
              </w:rPr>
            </w:pPr>
          </w:p>
          <w:p w:rsidR="004A179D" w:rsidRPr="003B4393" w:rsidRDefault="004A179D" w:rsidP="0065652F">
            <w:pPr>
              <w:spacing w:before="40" w:after="40"/>
              <w:jc w:val="both"/>
            </w:pPr>
            <w:r w:rsidRPr="00E32231">
              <w:rPr>
                <w:rFonts w:ascii="Arial" w:hAnsi="Arial" w:cs="Arial"/>
                <w:sz w:val="18"/>
                <w:szCs w:val="18"/>
              </w:rPr>
              <w:t>Na podstawie art. 45 ust. 3 ustawy z dnia 11 lipca 2014 r. o zasadach realizacji programów w zakresie polityki spójności finansowanych w perspektywie fin</w:t>
            </w:r>
            <w:r>
              <w:rPr>
                <w:rFonts w:ascii="Arial" w:hAnsi="Arial" w:cs="Arial"/>
                <w:sz w:val="18"/>
                <w:szCs w:val="18"/>
              </w:rPr>
              <w:t>ansowej 2014–2020 (Dz. U. z 2018 r. poz. 1431</w:t>
            </w:r>
            <w:r w:rsidRPr="00E32231">
              <w:rPr>
                <w:rFonts w:ascii="Arial" w:hAnsi="Arial" w:cs="Arial"/>
                <w:sz w:val="18"/>
                <w:szCs w:val="18"/>
              </w:rPr>
              <w:t xml:space="preserve">) treść wniosku o dofinasowanie w części </w:t>
            </w:r>
            <w:r>
              <w:rPr>
                <w:rFonts w:ascii="Arial" w:hAnsi="Arial" w:cs="Arial"/>
                <w:sz w:val="18"/>
                <w:szCs w:val="18"/>
              </w:rPr>
              <w:t>dotyczącej spełnienia kryterium</w:t>
            </w:r>
            <w:r w:rsidRPr="00E32231">
              <w:rPr>
                <w:rFonts w:ascii="Arial" w:hAnsi="Arial" w:cs="Arial"/>
                <w:sz w:val="18"/>
                <w:szCs w:val="18"/>
              </w:rPr>
              <w:t xml:space="preserve"> może być uzupełniana lub poprawiana w zakresie określonym w regulaminie konkursu.</w:t>
            </w:r>
            <w:r>
              <w:rPr>
                <w:rFonts w:ascii="Arial" w:hAnsi="Arial" w:cs="Arial"/>
                <w:sz w:val="18"/>
                <w:szCs w:val="18"/>
              </w:rPr>
              <w:t xml:space="preserve"> </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4A179D" w:rsidRPr="00A60FBF" w:rsidRDefault="004A179D" w:rsidP="0065652F">
            <w:pPr>
              <w:spacing w:before="40" w:after="40"/>
              <w:rPr>
                <w:rFonts w:ascii="Arial" w:hAnsi="Arial" w:cs="Arial"/>
                <w:szCs w:val="20"/>
              </w:rPr>
            </w:pPr>
            <w:r w:rsidRPr="00A60FBF">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zapewni, że projekty skierowane zostaną do grupy docelowej zgodnej z właściwym programem zdrowotnym.</w:t>
            </w:r>
          </w:p>
          <w:p w:rsidR="004A179D" w:rsidRPr="003B4393" w:rsidRDefault="004A179D" w:rsidP="0065652F">
            <w:pPr>
              <w:pStyle w:val="Default"/>
              <w:spacing w:before="20" w:after="20"/>
              <w:jc w:val="both"/>
              <w:rPr>
                <w:rFonts w:ascii="Arial" w:hAnsi="Arial" w:cs="Arial"/>
                <w:color w:val="auto"/>
                <w:sz w:val="18"/>
                <w:szCs w:val="18"/>
              </w:rPr>
            </w:pPr>
          </w:p>
          <w:p w:rsidR="004A179D" w:rsidRPr="003B4393" w:rsidRDefault="004A179D" w:rsidP="0065652F">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4"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0A034B" w:rsidRDefault="004A179D" w:rsidP="0065652F">
            <w:pPr>
              <w:spacing w:before="40" w:after="40"/>
              <w:rPr>
                <w:rFonts w:ascii="Arial" w:hAnsi="Arial" w:cs="Arial"/>
                <w:szCs w:val="20"/>
              </w:rPr>
            </w:pPr>
            <w:r w:rsidRPr="00432A51">
              <w:rPr>
                <w:rFonts w:ascii="Arial" w:hAnsi="Arial" w:cs="Arial"/>
                <w:sz w:val="18"/>
                <w:szCs w:val="18"/>
              </w:rPr>
              <w:t>Stosuje się do typów projektów (nr)</w:t>
            </w:r>
          </w:p>
        </w:tc>
        <w:tc>
          <w:tcPr>
            <w:tcW w:w="427" w:type="pct"/>
            <w:gridSpan w:val="2"/>
            <w:tcBorders>
              <w:top w:val="single" w:sz="6" w:space="0" w:color="auto"/>
              <w:left w:val="single" w:sz="4" w:space="0" w:color="auto"/>
              <w:bottom w:val="single" w:sz="6" w:space="0" w:color="auto"/>
            </w:tcBorders>
            <w:shd w:val="clear" w:color="auto" w:fill="FFFFFF" w:themeFill="background1"/>
            <w:vAlign w:val="center"/>
          </w:tcPr>
          <w:p w:rsidR="004A179D" w:rsidRPr="000A034B" w:rsidRDefault="004A179D" w:rsidP="0065652F">
            <w:pPr>
              <w:spacing w:before="40" w:after="40"/>
              <w:rPr>
                <w:rFonts w:ascii="Arial" w:hAnsi="Arial" w:cs="Arial"/>
                <w:szCs w:val="20"/>
              </w:rPr>
            </w:pPr>
            <w:r w:rsidRPr="00432A51">
              <w:rPr>
                <w:rFonts w:ascii="Arial" w:hAnsi="Arial" w:cs="Arial"/>
                <w:sz w:val="18"/>
                <w:szCs w:val="18"/>
              </w:rPr>
              <w:t>1</w:t>
            </w:r>
          </w:p>
        </w:tc>
      </w:tr>
      <w:tr w:rsidR="004A179D" w:rsidRPr="00432A51" w:rsidTr="0065652F">
        <w:trPr>
          <w:cantSplit/>
          <w:trHeight w:val="133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A60FBF" w:rsidRDefault="004A179D" w:rsidP="0065652F">
            <w:pPr>
              <w:pStyle w:val="Akapitzlist"/>
              <w:numPr>
                <w:ilvl w:val="0"/>
                <w:numId w:val="183"/>
              </w:numPr>
              <w:spacing w:before="40" w:after="40"/>
              <w:ind w:left="269" w:hanging="219"/>
              <w:rPr>
                <w:rFonts w:ascii="Arial" w:hAnsi="Arial" w:cs="Arial"/>
                <w:sz w:val="18"/>
                <w:szCs w:val="18"/>
              </w:rPr>
            </w:pPr>
            <w:r w:rsidRPr="00A60FBF">
              <w:rPr>
                <w:rFonts w:ascii="Arial" w:hAnsi="Arial" w:cs="Arial"/>
                <w:sz w:val="18"/>
                <w:szCs w:val="18"/>
              </w:rPr>
              <w:t xml:space="preserve">Projekt jest skierowany do osób zamieszkujących konkretny subregion dla którego składany jest wniosek o dofinansowanie (w przypadku osób fizycznych, są to osoby zamieszkujące, uczące się, pracujące na obszarze </w:t>
            </w:r>
            <w:r>
              <w:rPr>
                <w:rFonts w:ascii="Arial" w:hAnsi="Arial" w:cs="Arial"/>
                <w:sz w:val="18"/>
                <w:szCs w:val="18"/>
              </w:rPr>
              <w:t>wskazanego we wniosku subregionu</w:t>
            </w:r>
            <w:r w:rsidRPr="00A60FBF">
              <w:rPr>
                <w:rFonts w:ascii="Arial" w:hAnsi="Arial" w:cs="Arial"/>
                <w:sz w:val="18"/>
                <w:szCs w:val="18"/>
              </w:rPr>
              <w:t xml:space="preserve"> w rozumieniu pr</w:t>
            </w:r>
            <w:r>
              <w:rPr>
                <w:rFonts w:ascii="Arial" w:hAnsi="Arial" w:cs="Arial"/>
                <w:sz w:val="18"/>
                <w:szCs w:val="18"/>
              </w:rPr>
              <w:t>zepisów Kodeksu Cywilnego) oraz</w:t>
            </w:r>
            <w:r w:rsidRPr="00A60FBF">
              <w:rPr>
                <w:rFonts w:ascii="Arial" w:hAnsi="Arial" w:cs="Arial"/>
                <w:sz w:val="18"/>
                <w:szCs w:val="18"/>
              </w:rPr>
              <w:t xml:space="preserve"> szkół posiadających jednostkę organizacyjną na jego obszarze.</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4A179D" w:rsidRPr="00A60FBF" w:rsidRDefault="004A179D" w:rsidP="0065652F">
            <w:pPr>
              <w:spacing w:before="40" w:after="40"/>
              <w:rPr>
                <w:rFonts w:ascii="Arial" w:hAnsi="Arial" w:cs="Arial"/>
                <w:sz w:val="18"/>
                <w:szCs w:val="18"/>
              </w:rPr>
            </w:pPr>
            <w:r w:rsidRPr="00A60FBF">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Pr="003B4393" w:rsidRDefault="004A179D" w:rsidP="0065652F">
            <w:pPr>
              <w:pStyle w:val="Default"/>
              <w:spacing w:before="20" w:after="20"/>
              <w:jc w:val="both"/>
              <w:rPr>
                <w:rFonts w:ascii="Arial" w:hAnsi="Arial" w:cs="Arial"/>
                <w:color w:val="auto"/>
                <w:sz w:val="18"/>
                <w:szCs w:val="18"/>
              </w:rPr>
            </w:pPr>
            <w:r>
              <w:rPr>
                <w:rFonts w:ascii="Arial" w:hAnsi="Arial" w:cs="Arial"/>
                <w:color w:val="auto"/>
                <w:sz w:val="18"/>
                <w:szCs w:val="18"/>
              </w:rPr>
              <w:t>Kryterium służy zapewnieniu, że wsparcie oferowane w ramach przedmiotowego działania zostanie skierowane do właściwej grupy docelowej z terenu województwa zachodniopomorskiego.</w:t>
            </w:r>
          </w:p>
        </w:tc>
        <w:tc>
          <w:tcPr>
            <w:tcW w:w="904"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432A51" w:rsidRDefault="004A179D" w:rsidP="0065652F">
            <w:pPr>
              <w:spacing w:before="40" w:after="40"/>
              <w:rPr>
                <w:rFonts w:ascii="Arial" w:hAnsi="Arial" w:cs="Arial"/>
                <w:sz w:val="18"/>
                <w:szCs w:val="18"/>
              </w:rPr>
            </w:pPr>
            <w:r w:rsidRPr="00432A51">
              <w:rPr>
                <w:rFonts w:ascii="Arial" w:hAnsi="Arial" w:cs="Arial"/>
                <w:sz w:val="18"/>
                <w:szCs w:val="18"/>
              </w:rPr>
              <w:t>Stosuje się do typów projektów (nr)</w:t>
            </w:r>
          </w:p>
        </w:tc>
        <w:tc>
          <w:tcPr>
            <w:tcW w:w="427" w:type="pct"/>
            <w:gridSpan w:val="2"/>
            <w:tcBorders>
              <w:top w:val="single" w:sz="6" w:space="0" w:color="auto"/>
              <w:left w:val="single" w:sz="4" w:space="0" w:color="auto"/>
              <w:bottom w:val="single" w:sz="6" w:space="0" w:color="auto"/>
            </w:tcBorders>
            <w:shd w:val="clear" w:color="auto" w:fill="FFFFFF" w:themeFill="background1"/>
            <w:vAlign w:val="center"/>
          </w:tcPr>
          <w:p w:rsidR="004A179D" w:rsidRPr="00432A51" w:rsidRDefault="004A179D" w:rsidP="0065652F">
            <w:pPr>
              <w:spacing w:before="40" w:after="40"/>
              <w:rPr>
                <w:rFonts w:ascii="Arial" w:hAnsi="Arial" w:cs="Arial"/>
                <w:sz w:val="18"/>
                <w:szCs w:val="18"/>
              </w:rPr>
            </w:pPr>
            <w:r>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Default="004A179D" w:rsidP="0065652F">
            <w:pPr>
              <w:pStyle w:val="Akapitzlist"/>
              <w:numPr>
                <w:ilvl w:val="0"/>
                <w:numId w:val="183"/>
              </w:numPr>
              <w:spacing w:before="40" w:after="40"/>
              <w:ind w:left="402"/>
              <w:jc w:val="both"/>
              <w:rPr>
                <w:rFonts w:ascii="Arial" w:hAnsi="Arial" w:cs="Arial"/>
                <w:sz w:val="18"/>
                <w:szCs w:val="18"/>
              </w:rPr>
            </w:pPr>
            <w:r w:rsidRPr="00E32231">
              <w:rPr>
                <w:rFonts w:ascii="Arial" w:hAnsi="Arial" w:cs="Arial"/>
                <w:sz w:val="18"/>
                <w:szCs w:val="18"/>
              </w:rPr>
              <w:t xml:space="preserve">Działania </w:t>
            </w:r>
            <w:r>
              <w:rPr>
                <w:rFonts w:ascii="Arial" w:hAnsi="Arial" w:cs="Arial"/>
                <w:sz w:val="18"/>
                <w:szCs w:val="18"/>
              </w:rPr>
              <w:t xml:space="preserve">realizowane </w:t>
            </w:r>
            <w:r w:rsidRPr="00E32231">
              <w:rPr>
                <w:rFonts w:ascii="Arial" w:hAnsi="Arial" w:cs="Arial"/>
                <w:sz w:val="18"/>
                <w:szCs w:val="18"/>
              </w:rPr>
              <w:t xml:space="preserve">w projekcie </w:t>
            </w:r>
            <w:r>
              <w:rPr>
                <w:rFonts w:ascii="Arial" w:hAnsi="Arial" w:cs="Arial"/>
                <w:sz w:val="18"/>
                <w:szCs w:val="18"/>
              </w:rPr>
              <w:t xml:space="preserve">przez projektodawcę oraz ewentualnych partnerów </w:t>
            </w:r>
            <w:r w:rsidRPr="00E32231">
              <w:rPr>
                <w:rFonts w:ascii="Arial" w:hAnsi="Arial" w:cs="Arial"/>
                <w:sz w:val="18"/>
                <w:szCs w:val="18"/>
              </w:rPr>
              <w:t xml:space="preserve">są zgodne z </w:t>
            </w:r>
            <w:r>
              <w:rPr>
                <w:rFonts w:ascii="Arial" w:hAnsi="Arial" w:cs="Arial"/>
                <w:sz w:val="18"/>
                <w:szCs w:val="18"/>
              </w:rPr>
              <w:t>zakresem</w:t>
            </w:r>
            <w:r w:rsidRPr="00E32231">
              <w:rPr>
                <w:rFonts w:ascii="Arial" w:hAnsi="Arial" w:cs="Arial"/>
                <w:sz w:val="18"/>
                <w:szCs w:val="18"/>
              </w:rPr>
              <w:t xml:space="preserve"> RPZ</w:t>
            </w:r>
            <w:r>
              <w:rPr>
                <w:rFonts w:ascii="Arial" w:hAnsi="Arial" w:cs="Arial"/>
                <w:sz w:val="18"/>
                <w:szCs w:val="18"/>
              </w:rPr>
              <w:t xml:space="preserve"> pn. </w:t>
            </w:r>
            <w:r w:rsidRPr="00E32231">
              <w:rPr>
                <w:rFonts w:ascii="Arial" w:hAnsi="Arial" w:cs="Arial"/>
                <w:sz w:val="18"/>
                <w:szCs w:val="18"/>
              </w:rPr>
              <w:t xml:space="preserve">„Wczesne wykrywanie </w:t>
            </w:r>
            <w:r>
              <w:rPr>
                <w:rFonts w:ascii="Arial" w:hAnsi="Arial" w:cs="Arial"/>
                <w:sz w:val="18"/>
                <w:szCs w:val="18"/>
              </w:rPr>
              <w:t>oraz</w:t>
            </w:r>
            <w:r w:rsidRPr="00E32231">
              <w:rPr>
                <w:rFonts w:ascii="Arial" w:hAnsi="Arial" w:cs="Arial"/>
                <w:sz w:val="18"/>
                <w:szCs w:val="18"/>
              </w:rPr>
              <w:t xml:space="preserve"> rehabilitacja wad wzroku wśród uczniów pierwszej klasy szkoły podstawowej</w:t>
            </w:r>
            <w:r>
              <w:rPr>
                <w:rFonts w:ascii="Arial" w:hAnsi="Arial" w:cs="Arial"/>
                <w:sz w:val="18"/>
                <w:szCs w:val="18"/>
              </w:rPr>
              <w:t xml:space="preserve"> na lata 2019-2020</w:t>
            </w:r>
            <w:r w:rsidRPr="00E32231">
              <w:rPr>
                <w:rFonts w:ascii="Arial" w:hAnsi="Arial" w:cs="Arial"/>
                <w:sz w:val="18"/>
                <w:szCs w:val="18"/>
              </w:rPr>
              <w:t>”</w:t>
            </w:r>
            <w:r>
              <w:rPr>
                <w:rFonts w:ascii="Arial" w:hAnsi="Arial" w:cs="Arial"/>
                <w:sz w:val="18"/>
                <w:szCs w:val="18"/>
              </w:rPr>
              <w:t>,</w:t>
            </w:r>
            <w:r w:rsidRPr="00E32231">
              <w:rPr>
                <w:rFonts w:ascii="Arial" w:hAnsi="Arial" w:cs="Arial"/>
                <w:sz w:val="18"/>
                <w:szCs w:val="18"/>
              </w:rPr>
              <w:t xml:space="preserve"> który jest załącznikiem do Regulaminu Konkursu</w:t>
            </w:r>
            <w:r>
              <w:rPr>
                <w:rFonts w:ascii="Arial" w:hAnsi="Arial" w:cs="Arial"/>
                <w:sz w:val="18"/>
                <w:szCs w:val="18"/>
              </w:rPr>
              <w:t>.</w:t>
            </w:r>
            <w:r w:rsidRPr="00E32231">
              <w:rPr>
                <w:rFonts w:ascii="Arial" w:hAnsi="Arial" w:cs="Arial"/>
                <w:sz w:val="18"/>
                <w:szCs w:val="18"/>
              </w:rPr>
              <w:t xml:space="preserve"> </w:t>
            </w:r>
          </w:p>
          <w:p w:rsidR="004A179D" w:rsidRPr="00E32231" w:rsidRDefault="004A179D" w:rsidP="0065652F">
            <w:pPr>
              <w:pStyle w:val="Akapitzlist"/>
              <w:spacing w:before="40" w:after="40"/>
              <w:ind w:left="402"/>
              <w:jc w:val="both"/>
              <w:rPr>
                <w:rFonts w:ascii="Arial" w:hAnsi="Arial" w:cs="Arial"/>
                <w:sz w:val="18"/>
                <w:szCs w:val="18"/>
              </w:rPr>
            </w:pPr>
          </w:p>
          <w:p w:rsidR="004A179D" w:rsidRPr="003B4393" w:rsidRDefault="004A179D" w:rsidP="0065652F">
            <w:pPr>
              <w:rPr>
                <w:rFonts w:ascii="Arial" w:hAnsi="Arial" w:cs="Arial"/>
                <w:sz w:val="18"/>
                <w:szCs w:val="18"/>
              </w:rPr>
            </w:pPr>
            <w:r w:rsidRPr="00E32231">
              <w:rPr>
                <w:rFonts w:ascii="Arial" w:hAnsi="Arial" w:cs="Arial"/>
                <w:sz w:val="18"/>
                <w:szCs w:val="18"/>
              </w:rPr>
              <w:t xml:space="preserve"> Na podstawie art. 45 ust. 3 ustawy z dnia 11 lipca 2014 r. o zasadach realizacji programów w zakresie polityki spójności finansowanych w perspektywie fin</w:t>
            </w:r>
            <w:r>
              <w:rPr>
                <w:rFonts w:ascii="Arial" w:hAnsi="Arial" w:cs="Arial"/>
                <w:sz w:val="18"/>
                <w:szCs w:val="18"/>
              </w:rPr>
              <w:t>ansowej 2014–2020 (Dz. U. z 2018 r. poz. 1431</w:t>
            </w:r>
            <w:r w:rsidRPr="00E32231">
              <w:rPr>
                <w:rFonts w:ascii="Arial" w:hAnsi="Arial" w:cs="Arial"/>
                <w:sz w:val="18"/>
                <w:szCs w:val="18"/>
              </w:rPr>
              <w:t xml:space="preserve">) treść wniosku o dofinasowanie w części </w:t>
            </w:r>
            <w:r>
              <w:rPr>
                <w:rFonts w:ascii="Arial" w:hAnsi="Arial" w:cs="Arial"/>
                <w:sz w:val="18"/>
                <w:szCs w:val="18"/>
              </w:rPr>
              <w:t>dotyczącej spełnienia kryterium</w:t>
            </w:r>
            <w:r w:rsidRPr="00E32231">
              <w:rPr>
                <w:rFonts w:ascii="Arial" w:hAnsi="Arial" w:cs="Arial"/>
                <w:sz w:val="18"/>
                <w:szCs w:val="18"/>
              </w:rPr>
              <w:t xml:space="preserve"> może być uzupełniana lub poprawiana w zakresie określonym w regulaminie konkursu.</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ma za zadanie wdrożenie właściwego regionalnego programu zdrowotnego zgodnie z  odpowiednim RPZ stanowiącym załącznik do Regulaminu Konkursu. </w:t>
            </w:r>
          </w:p>
          <w:p w:rsidR="004A179D" w:rsidRPr="003B4393" w:rsidRDefault="004A179D" w:rsidP="0065652F">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502"/>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FFFFFF" w:themeFill="background1"/>
            <w:vAlign w:val="center"/>
          </w:tcPr>
          <w:p w:rsidR="004A179D" w:rsidRPr="003B4393" w:rsidRDefault="004A179D" w:rsidP="0065652F">
            <w:pPr>
              <w:pStyle w:val="Akapitzlist"/>
              <w:numPr>
                <w:ilvl w:val="0"/>
                <w:numId w:val="183"/>
              </w:numPr>
              <w:ind w:left="402"/>
              <w:jc w:val="both"/>
              <w:rPr>
                <w:rFonts w:ascii="Arial" w:hAnsi="Arial" w:cs="Arial"/>
                <w:sz w:val="18"/>
                <w:szCs w:val="18"/>
              </w:rPr>
            </w:pPr>
            <w:r w:rsidRPr="00E32231">
              <w:rPr>
                <w:rFonts w:ascii="Arial" w:hAnsi="Arial" w:cs="Arial"/>
                <w:sz w:val="18"/>
                <w:szCs w:val="18"/>
              </w:rPr>
              <w:t>Okres realizacji projektu</w:t>
            </w:r>
            <w:r>
              <w:t xml:space="preserve"> </w:t>
            </w:r>
            <w:r w:rsidRPr="00F90F1F">
              <w:rPr>
                <w:rFonts w:ascii="Arial" w:hAnsi="Arial" w:cs="Arial"/>
                <w:sz w:val="18"/>
                <w:szCs w:val="18"/>
              </w:rPr>
              <w:t>rozpoczyna się najpóźniej od 1 września 2020 r. i trwa maksymalnie do 31.08.2022 r</w:t>
            </w:r>
            <w:r w:rsidRPr="00E32231">
              <w:rPr>
                <w:rFonts w:ascii="Arial" w:hAnsi="Arial" w:cs="Arial"/>
                <w:sz w:val="18"/>
                <w:szCs w:val="18"/>
              </w:rPr>
              <w:t>.</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 xml:space="preserve">Kryterium ma zapewnić zgodność realizacji projektu z Regionalnym Programem Zdrowotnym. Proponowany czas realizacji projektu pozwoli Projektodawcom na precyzyjne zaplanowanie przedsięwzięć, co wpłynie na zwiększenie efektywności oraz sprawne rozliczenie finansowe </w:t>
            </w:r>
          </w:p>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wdrażanych projektów. </w:t>
            </w:r>
          </w:p>
          <w:p w:rsidR="004A179D" w:rsidRPr="003B4393"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 oraz harmonogramu realizacji projektu.</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D0679A">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862E90">
              <w:rPr>
                <w:rFonts w:ascii="Arial" w:hAnsi="Arial" w:cs="Arial"/>
                <w:sz w:val="18"/>
                <w:szCs w:val="18"/>
              </w:rPr>
              <w:t>1</w:t>
            </w:r>
          </w:p>
        </w:tc>
      </w:tr>
      <w:tr w:rsidR="004A179D" w:rsidRPr="00432A51" w:rsidTr="0065652F">
        <w:trPr>
          <w:cantSplit/>
          <w:trHeight w:val="2676"/>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985932" w:rsidRDefault="004A179D" w:rsidP="0065652F">
            <w:pPr>
              <w:rPr>
                <w:rFonts w:ascii="Arial" w:hAnsi="Arial" w:cs="Arial"/>
                <w:sz w:val="18"/>
                <w:szCs w:val="18"/>
              </w:rPr>
            </w:pPr>
            <w:r w:rsidRPr="00985932">
              <w:rPr>
                <w:rFonts w:ascii="Arial" w:hAnsi="Arial" w:cs="Arial"/>
                <w:sz w:val="18"/>
                <w:szCs w:val="18"/>
              </w:rPr>
              <w:t xml:space="preserve">10. Projektodawca zapewnia, że minimalna liczba dzieci objętych badaniami to: </w:t>
            </w:r>
          </w:p>
          <w:p w:rsidR="004A179D" w:rsidRPr="00985932" w:rsidRDefault="004A179D" w:rsidP="0065652F">
            <w:pPr>
              <w:rPr>
                <w:rFonts w:ascii="Arial" w:hAnsi="Arial" w:cs="Arial"/>
                <w:sz w:val="18"/>
                <w:szCs w:val="18"/>
              </w:rPr>
            </w:pPr>
            <w:r w:rsidRPr="00985932">
              <w:rPr>
                <w:rFonts w:ascii="Arial" w:hAnsi="Arial" w:cs="Arial"/>
                <w:sz w:val="18"/>
                <w:szCs w:val="18"/>
              </w:rPr>
              <w:t>- dla subregionu szczecińskiego : 8927</w:t>
            </w:r>
          </w:p>
          <w:p w:rsidR="004A179D" w:rsidRPr="00985932" w:rsidRDefault="004A179D" w:rsidP="0065652F">
            <w:pPr>
              <w:rPr>
                <w:rFonts w:ascii="Arial" w:hAnsi="Arial" w:cs="Arial"/>
                <w:sz w:val="18"/>
                <w:szCs w:val="18"/>
              </w:rPr>
            </w:pPr>
            <w:r w:rsidRPr="00985932">
              <w:rPr>
                <w:rFonts w:ascii="Arial" w:hAnsi="Arial" w:cs="Arial"/>
                <w:sz w:val="18"/>
                <w:szCs w:val="18"/>
              </w:rPr>
              <w:t>- dla subregionu koszalińskiego: 4648</w:t>
            </w:r>
          </w:p>
          <w:p w:rsidR="004A179D" w:rsidRPr="00985932" w:rsidRDefault="004A179D" w:rsidP="0065652F">
            <w:pPr>
              <w:rPr>
                <w:rFonts w:ascii="Arial" w:hAnsi="Arial" w:cs="Arial"/>
                <w:sz w:val="18"/>
                <w:szCs w:val="18"/>
              </w:rPr>
            </w:pPr>
            <w:r w:rsidRPr="00985932">
              <w:rPr>
                <w:rFonts w:ascii="Arial" w:hAnsi="Arial" w:cs="Arial"/>
                <w:sz w:val="18"/>
                <w:szCs w:val="18"/>
              </w:rPr>
              <w:t>- dla subregionu stargardzkiego: 4869</w:t>
            </w:r>
          </w:p>
          <w:p w:rsidR="004A179D" w:rsidRPr="00985932" w:rsidRDefault="004A179D" w:rsidP="0065652F">
            <w:pPr>
              <w:rPr>
                <w:rFonts w:ascii="Arial" w:hAnsi="Arial" w:cs="Arial"/>
                <w:sz w:val="18"/>
                <w:szCs w:val="18"/>
              </w:rPr>
            </w:pPr>
            <w:r w:rsidRPr="00985932">
              <w:rPr>
                <w:rFonts w:ascii="Arial" w:hAnsi="Arial" w:cs="Arial"/>
                <w:sz w:val="18"/>
                <w:szCs w:val="18"/>
              </w:rPr>
              <w:t xml:space="preserve">  - dla subregionu szczecineckiego: 3640.</w:t>
            </w:r>
          </w:p>
          <w:p w:rsidR="004A179D" w:rsidRPr="00985932" w:rsidRDefault="004A179D" w:rsidP="0065652F">
            <w:pPr>
              <w:rPr>
                <w:rFonts w:ascii="Arial" w:hAnsi="Arial" w:cs="Arial"/>
                <w:sz w:val="18"/>
                <w:szCs w:val="18"/>
              </w:rPr>
            </w:pPr>
          </w:p>
          <w:p w:rsidR="004A179D" w:rsidRPr="00D730C6" w:rsidRDefault="004A179D" w:rsidP="0065652F">
            <w:r w:rsidRPr="00985932">
              <w:rPr>
                <w:rFonts w:ascii="Arial" w:hAnsi="Arial" w:cs="Arial"/>
                <w:sz w:val="18"/>
                <w:szCs w:val="18"/>
              </w:rPr>
              <w:t>Na podstawie art. 45 ust. 3 ustawy z dnia 11 lipca 2014 r. o zasadach realizacji programów w zakresie polityki spójności finansowanych w perspektywie finansowej 2014–2020 (Dz. U. z 2018 r. poz. 1431) treść wniosku o dofinansowanie w części dotyczącej spełnienia kryterium  może być uzupełniana lub poprawiana w zakresie określonym w regulaminie konkursu.</w:t>
            </w:r>
          </w:p>
        </w:tc>
      </w:tr>
      <w:tr w:rsidR="004A179D" w:rsidRPr="00432A51" w:rsidTr="0065652F">
        <w:trPr>
          <w:cantSplit/>
          <w:trHeight w:val="2679"/>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rPr>
                <w:rFonts w:ascii="Arial" w:hAnsi="Arial" w:cs="Arial"/>
                <w:sz w:val="18"/>
                <w:szCs w:val="18"/>
              </w:rPr>
            </w:pPr>
          </w:p>
          <w:p w:rsidR="004A179D" w:rsidRPr="003B4393" w:rsidRDefault="004A179D" w:rsidP="0065652F">
            <w:pPr>
              <w:rPr>
                <w:rFonts w:ascii="Arial" w:hAnsi="Arial" w:cs="Arial"/>
                <w:sz w:val="18"/>
                <w:szCs w:val="18"/>
              </w:rPr>
            </w:pPr>
          </w:p>
        </w:tc>
        <w:tc>
          <w:tcPr>
            <w:tcW w:w="1732" w:type="pct"/>
            <w:gridSpan w:val="7"/>
            <w:tcBorders>
              <w:top w:val="single" w:sz="6" w:space="0" w:color="auto"/>
            </w:tcBorders>
            <w:vAlign w:val="center"/>
          </w:tcPr>
          <w:p w:rsidR="004A179D" w:rsidRDefault="004A179D" w:rsidP="0065652F">
            <w:pPr>
              <w:jc w:val="both"/>
              <w:rPr>
                <w:rFonts w:ascii="Arial" w:hAnsi="Arial" w:cs="Arial"/>
                <w:sz w:val="18"/>
                <w:szCs w:val="18"/>
              </w:rPr>
            </w:pPr>
            <w:r>
              <w:rPr>
                <w:rFonts w:ascii="Arial" w:hAnsi="Arial" w:cs="Arial"/>
                <w:sz w:val="18"/>
                <w:szCs w:val="18"/>
              </w:rPr>
              <w:t>Celem kryterium jest ustalenie minimalnej liczebności grupy docelowej niezbędnej do objęcia wsparciem w ramach przedmiotowego działania. Poziomy liczebności</w:t>
            </w:r>
            <w:r w:rsidRPr="00A74550">
              <w:rPr>
                <w:rFonts w:ascii="Arial" w:hAnsi="Arial" w:cs="Arial"/>
                <w:sz w:val="18"/>
                <w:szCs w:val="18"/>
              </w:rPr>
              <w:t xml:space="preserve"> </w:t>
            </w:r>
            <w:r>
              <w:rPr>
                <w:rFonts w:ascii="Arial" w:hAnsi="Arial" w:cs="Arial"/>
                <w:sz w:val="18"/>
                <w:szCs w:val="18"/>
              </w:rPr>
              <w:t xml:space="preserve">ustalono </w:t>
            </w:r>
            <w:r w:rsidRPr="00A74550">
              <w:rPr>
                <w:rFonts w:ascii="Arial" w:hAnsi="Arial" w:cs="Arial"/>
                <w:sz w:val="18"/>
                <w:szCs w:val="18"/>
              </w:rPr>
              <w:t>na poziomie równym 70% wszystkich uczniów klas pierwszych</w:t>
            </w:r>
            <w:r>
              <w:rPr>
                <w:rFonts w:ascii="Arial" w:hAnsi="Arial" w:cs="Arial"/>
                <w:sz w:val="18"/>
                <w:szCs w:val="18"/>
              </w:rPr>
              <w:t>, zgodnie z załączoną metodologią.</w:t>
            </w:r>
          </w:p>
          <w:p w:rsidR="004A179D"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zostanie zweryfikowane na podstawie treści wniosku o dofinansowanie</w:t>
            </w:r>
            <w:r>
              <w:rPr>
                <w:rFonts w:ascii="Arial" w:hAnsi="Arial" w:cs="Arial"/>
                <w:sz w:val="18"/>
                <w:szCs w:val="18"/>
              </w:rPr>
              <w:t>.</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694"/>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4640DD" w:rsidRDefault="004A179D" w:rsidP="0065652F">
            <w:pPr>
              <w:pStyle w:val="Akapitzlist"/>
              <w:numPr>
                <w:ilvl w:val="0"/>
                <w:numId w:val="186"/>
              </w:numPr>
              <w:ind w:left="413"/>
              <w:rPr>
                <w:rFonts w:ascii="Arial" w:hAnsi="Arial" w:cs="Arial"/>
                <w:sz w:val="18"/>
                <w:szCs w:val="18"/>
              </w:rPr>
            </w:pPr>
            <w:r w:rsidRPr="004640DD">
              <w:rPr>
                <w:rFonts w:ascii="Arial" w:hAnsi="Arial" w:cs="Arial"/>
                <w:sz w:val="18"/>
                <w:szCs w:val="18"/>
              </w:rPr>
              <w:t>Beneficjent wniesie wkład własny w wysokości nie mniejszej niż 10% wartości projektu, zgodnie z zapisami zawartymi w Szczegółowym Opisie Osi Priorytetowych Regionalnego Programu Operacyjnego Województwa Zachodniopomorskiego 2014-2020.</w:t>
            </w:r>
          </w:p>
        </w:tc>
      </w:tr>
      <w:tr w:rsidR="004A179D" w:rsidRPr="00432A51" w:rsidTr="0065652F">
        <w:trPr>
          <w:cantSplit/>
          <w:trHeight w:val="112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wprowadzono celem zaangażowania potencjału tak społecznego jak i finansowego projektodawcy/partnera na rzecz budowania trwałych efektów </w:t>
            </w:r>
            <w:r w:rsidRPr="003B4393">
              <w:rPr>
                <w:rFonts w:ascii="Arial" w:hAnsi="Arial" w:cs="Arial"/>
                <w:sz w:val="18"/>
                <w:szCs w:val="18"/>
              </w:rPr>
              <w:br/>
              <w:t>w poszczególnych obszarach interwencji EFS poprzez zwiększenie partycypacji projektodawcy/partnera w budżecie projektu EFS w ramach wkładu własnego.</w:t>
            </w:r>
          </w:p>
          <w:p w:rsidR="004A179D" w:rsidRDefault="004A179D" w:rsidP="0065652F">
            <w:pPr>
              <w:jc w:val="both"/>
              <w:rPr>
                <w:rFonts w:ascii="Arial" w:hAnsi="Arial" w:cs="Arial"/>
                <w:sz w:val="18"/>
                <w:szCs w:val="18"/>
              </w:rPr>
            </w:pPr>
            <w:r w:rsidRPr="003B4393">
              <w:rPr>
                <w:rFonts w:ascii="Arial" w:hAnsi="Arial" w:cs="Arial"/>
                <w:sz w:val="18"/>
                <w:szCs w:val="18"/>
              </w:rPr>
              <w:t xml:space="preserve">Partycypacja projektodawcy/partnera </w:t>
            </w:r>
            <w:r w:rsidRPr="003B4393">
              <w:rPr>
                <w:rFonts w:ascii="Arial" w:hAnsi="Arial" w:cs="Arial"/>
                <w:sz w:val="18"/>
                <w:szCs w:val="18"/>
              </w:rPr>
              <w:br/>
              <w:t>w finansowaniu projektu zwiększy ich odpowiedzialność o jakość realizowanych działań jak również pozwoli na zapewnienie większej trwałości działań finansowanych z EFS.</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80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3B4393" w:rsidRDefault="004A179D" w:rsidP="0065652F">
            <w:pPr>
              <w:pStyle w:val="Akapitzlist"/>
              <w:numPr>
                <w:ilvl w:val="0"/>
                <w:numId w:val="186"/>
              </w:numPr>
              <w:ind w:left="413"/>
              <w:jc w:val="both"/>
              <w:rPr>
                <w:rFonts w:ascii="Arial" w:hAnsi="Arial" w:cs="Arial"/>
                <w:sz w:val="18"/>
                <w:szCs w:val="18"/>
              </w:rPr>
            </w:pPr>
            <w:r w:rsidRPr="00E32231">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4A179D" w:rsidRPr="00432A51" w:rsidTr="0065652F">
        <w:trPr>
          <w:cantSplit/>
          <w:trHeight w:val="3529"/>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Na potrzeby realizacji RPO WZ 2014-2020 przez programy profilaktyczne rozumie się programy polityki zdrowotnej, które uzyskały pozytywną opinię Agencji Oceny Technologii Medycznych i Taryfikacji (AOTMiT) lub spełniły wszystkie warunki wskazane w warunkowej opinii AOTMiT, stanowiące załącznik do dokumentacji konkursowej.</w:t>
            </w: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65652F">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587"/>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FFFFFF" w:themeFill="background1"/>
            <w:vAlign w:val="center"/>
          </w:tcPr>
          <w:p w:rsidR="004A179D" w:rsidRPr="003B4393" w:rsidRDefault="004A179D" w:rsidP="0065652F">
            <w:pPr>
              <w:pStyle w:val="Akapitzlist"/>
              <w:numPr>
                <w:ilvl w:val="0"/>
                <w:numId w:val="186"/>
              </w:numPr>
              <w:ind w:left="413"/>
              <w:jc w:val="both"/>
              <w:rPr>
                <w:rFonts w:ascii="Arial" w:hAnsi="Arial" w:cs="Arial"/>
                <w:sz w:val="18"/>
                <w:szCs w:val="18"/>
              </w:rPr>
            </w:pPr>
            <w:r w:rsidRPr="00E32231">
              <w:rPr>
                <w:rFonts w:ascii="Arial" w:hAnsi="Arial" w:cs="Arial"/>
                <w:sz w:val="18"/>
                <w:szCs w:val="18"/>
              </w:rPr>
              <w:t>Projektodawca/Partner  nie  jest  realizatorem  analogicznego  programu  zdrowotnego  lub  programu polityki zdrowotnej realizowanego w ramach POWER.</w:t>
            </w:r>
          </w:p>
        </w:tc>
      </w:tr>
      <w:tr w:rsidR="004A179D" w:rsidRPr="00432A51" w:rsidTr="0065652F">
        <w:trPr>
          <w:cantSplit/>
          <w:trHeight w:val="1609"/>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ma na celu zapewnienie demarkacji wsparcia pomiędzy POWER a RPO WZ. </w:t>
            </w: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r>
              <w:rPr>
                <w:rFonts w:ascii="Arial" w:hAnsi="Arial" w:cs="Arial"/>
                <w:sz w:val="18"/>
                <w:szCs w:val="18"/>
              </w:rPr>
              <w:t>.</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65652F">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5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Default="004A179D" w:rsidP="0065652F">
            <w:pPr>
              <w:jc w:val="both"/>
              <w:rPr>
                <w:rFonts w:ascii="Arial" w:hAnsi="Arial" w:cs="Arial"/>
                <w:sz w:val="18"/>
                <w:szCs w:val="18"/>
              </w:rPr>
            </w:pPr>
            <w:r>
              <w:rPr>
                <w:rFonts w:ascii="Arial" w:hAnsi="Arial" w:cs="Arial"/>
                <w:sz w:val="18"/>
                <w:szCs w:val="18"/>
              </w:rPr>
              <w:t xml:space="preserve">14. </w:t>
            </w:r>
            <w:r w:rsidRPr="00B94FB4">
              <w:rPr>
                <w:rFonts w:ascii="Arial" w:hAnsi="Arial" w:cs="Arial"/>
                <w:sz w:val="18"/>
                <w:szCs w:val="18"/>
              </w:rPr>
              <w:t>Koszty bezpośrednie projektu są/nie są rozliczane w całości kwotami ryczałtowymi określonymi przez beneficjenta.</w:t>
            </w:r>
          </w:p>
          <w:p w:rsidR="004A179D" w:rsidRPr="00432A51" w:rsidRDefault="004A179D" w:rsidP="0065652F">
            <w:pPr>
              <w:jc w:val="both"/>
              <w:rPr>
                <w:rFonts w:ascii="Arial" w:hAnsi="Arial" w:cs="Arial"/>
                <w:sz w:val="18"/>
                <w:szCs w:val="18"/>
              </w:rPr>
            </w:pPr>
          </w:p>
        </w:tc>
      </w:tr>
      <w:tr w:rsidR="004A179D" w:rsidRPr="00432A51" w:rsidTr="0065652F">
        <w:trPr>
          <w:cantSplit/>
          <w:trHeight w:val="126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Pr>
                <w:rFonts w:ascii="Arial" w:hAnsi="Arial" w:cs="Arial"/>
                <w:sz w:val="18"/>
                <w:szCs w:val="18"/>
              </w:rPr>
              <w:t>Uzasadnienie:</w:t>
            </w:r>
          </w:p>
        </w:tc>
        <w:tc>
          <w:tcPr>
            <w:tcW w:w="1732" w:type="pct"/>
            <w:gridSpan w:val="7"/>
            <w:tcBorders>
              <w:top w:val="single" w:sz="6" w:space="0" w:color="auto"/>
            </w:tcBorders>
            <w:vAlign w:val="center"/>
          </w:tcPr>
          <w:p w:rsidR="004A179D" w:rsidRPr="00B94FB4" w:rsidRDefault="004A179D" w:rsidP="0065652F">
            <w:pPr>
              <w:jc w:val="both"/>
              <w:rPr>
                <w:rFonts w:ascii="Arial" w:hAnsi="Arial" w:cs="Arial"/>
                <w:sz w:val="18"/>
                <w:szCs w:val="18"/>
              </w:rPr>
            </w:pPr>
            <w:r w:rsidRPr="00B94FB4">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w:t>
            </w:r>
            <w:r>
              <w:rPr>
                <w:rFonts w:ascii="Arial" w:hAnsi="Arial" w:cs="Arial"/>
                <w:sz w:val="18"/>
                <w:szCs w:val="18"/>
              </w:rPr>
              <w:t xml:space="preserve"> PLN równowartości 100 tys. EUR</w:t>
            </w:r>
            <w:r>
              <w:rPr>
                <w:rStyle w:val="Odwoanieprzypisudolnego"/>
                <w:rFonts w:ascii="Arial" w:hAnsi="Arial" w:cs="Arial"/>
                <w:sz w:val="18"/>
                <w:szCs w:val="18"/>
              </w:rPr>
              <w:footnoteReference w:id="22"/>
            </w:r>
            <w:r w:rsidRPr="00B94FB4">
              <w:rPr>
                <w:rFonts w:ascii="Arial" w:hAnsi="Arial" w:cs="Arial"/>
                <w:sz w:val="18"/>
                <w:szCs w:val="18"/>
              </w:rPr>
              <w:t xml:space="preserve"> i musi być stosowana dla wszystkich projektów sk</w:t>
            </w:r>
            <w:r>
              <w:rPr>
                <w:rFonts w:ascii="Arial" w:hAnsi="Arial" w:cs="Arial"/>
                <w:sz w:val="18"/>
                <w:szCs w:val="18"/>
              </w:rPr>
              <w:t>ładanych w ramach danego naboru</w:t>
            </w:r>
            <w:r>
              <w:rPr>
                <w:rStyle w:val="Odwoanieprzypisudolnego"/>
                <w:rFonts w:ascii="Arial" w:hAnsi="Arial" w:cs="Arial"/>
                <w:sz w:val="18"/>
                <w:szCs w:val="18"/>
              </w:rPr>
              <w:footnoteReference w:id="23"/>
            </w:r>
            <w:r w:rsidRPr="00B94FB4">
              <w:rPr>
                <w:rFonts w:ascii="Arial" w:hAnsi="Arial" w:cs="Arial"/>
                <w:sz w:val="18"/>
                <w:szCs w:val="18"/>
              </w:rPr>
              <w:t>.</w:t>
            </w:r>
          </w:p>
          <w:p w:rsidR="004A179D" w:rsidRPr="00B94FB4" w:rsidRDefault="004A179D" w:rsidP="0065652F">
            <w:pPr>
              <w:jc w:val="both"/>
              <w:rPr>
                <w:rFonts w:ascii="Arial" w:hAnsi="Arial" w:cs="Arial"/>
                <w:sz w:val="18"/>
                <w:szCs w:val="18"/>
              </w:rPr>
            </w:pPr>
            <w:r w:rsidRPr="00B94FB4">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4A179D" w:rsidRPr="00B94FB4" w:rsidRDefault="004A179D" w:rsidP="0065652F">
            <w:pPr>
              <w:jc w:val="both"/>
              <w:rPr>
                <w:rFonts w:ascii="Arial" w:hAnsi="Arial" w:cs="Arial"/>
                <w:sz w:val="18"/>
                <w:szCs w:val="18"/>
              </w:rPr>
            </w:pPr>
            <w:r w:rsidRPr="00B94FB4">
              <w:rPr>
                <w:rFonts w:ascii="Arial" w:hAnsi="Arial" w:cs="Arial"/>
                <w:sz w:val="18"/>
                <w:szCs w:val="18"/>
              </w:rPr>
              <w:t>a)</w:t>
            </w:r>
            <w:r w:rsidRPr="00B94FB4">
              <w:rPr>
                <w:rFonts w:ascii="Arial" w:hAnsi="Arial" w:cs="Arial"/>
                <w:sz w:val="18"/>
                <w:szCs w:val="18"/>
              </w:rPr>
              <w:tab/>
              <w:t>wybór wariantu są – dla naborów, w których wartość dofinansowania projektu nie może przekroczyć wyrażonej w PLN równowartości 100 tys. EUR;</w:t>
            </w:r>
          </w:p>
          <w:p w:rsidR="004A179D" w:rsidRDefault="004A179D" w:rsidP="0065652F">
            <w:pPr>
              <w:jc w:val="both"/>
              <w:rPr>
                <w:rFonts w:ascii="Arial" w:hAnsi="Arial" w:cs="Arial"/>
                <w:sz w:val="18"/>
                <w:szCs w:val="18"/>
              </w:rPr>
            </w:pPr>
            <w:r w:rsidRPr="00B94FB4">
              <w:rPr>
                <w:rFonts w:ascii="Arial" w:hAnsi="Arial" w:cs="Arial"/>
                <w:sz w:val="18"/>
                <w:szCs w:val="18"/>
              </w:rPr>
              <w:t>b)</w:t>
            </w:r>
            <w:r w:rsidRPr="00B94FB4">
              <w:rPr>
                <w:rFonts w:ascii="Arial" w:hAnsi="Arial" w:cs="Arial"/>
                <w:sz w:val="18"/>
                <w:szCs w:val="18"/>
              </w:rPr>
              <w:tab/>
              <w:t xml:space="preserve">wybór wariantu nie są – dla naborów, w których wartość dofinansowania projektu musi być wyższa od wyrażonej w </w:t>
            </w:r>
            <w:r>
              <w:rPr>
                <w:rFonts w:ascii="Arial" w:hAnsi="Arial" w:cs="Arial"/>
                <w:sz w:val="18"/>
                <w:szCs w:val="18"/>
              </w:rPr>
              <w:t>PLN równowartości 100 tys. EUR.</w:t>
            </w:r>
          </w:p>
          <w:p w:rsidR="004A179D" w:rsidRDefault="004A179D" w:rsidP="0065652F">
            <w:pPr>
              <w:jc w:val="both"/>
              <w:rPr>
                <w:rFonts w:ascii="Arial" w:hAnsi="Arial" w:cs="Arial"/>
                <w:sz w:val="18"/>
                <w:szCs w:val="18"/>
              </w:rPr>
            </w:pPr>
            <w:r w:rsidRPr="00B94FB4">
              <w:rPr>
                <w:rFonts w:ascii="Arial" w:hAnsi="Arial" w:cs="Arial"/>
                <w:sz w:val="18"/>
                <w:szCs w:val="18"/>
              </w:rPr>
              <w:t xml:space="preserve">Kryterium </w:t>
            </w:r>
            <w:r>
              <w:rPr>
                <w:rFonts w:ascii="Arial" w:hAnsi="Arial" w:cs="Arial"/>
                <w:sz w:val="18"/>
                <w:szCs w:val="18"/>
              </w:rPr>
              <w:t>będzie</w:t>
            </w:r>
            <w:r w:rsidRPr="00B94FB4">
              <w:rPr>
                <w:rFonts w:ascii="Arial" w:hAnsi="Arial" w:cs="Arial"/>
                <w:sz w:val="18"/>
                <w:szCs w:val="18"/>
              </w:rPr>
              <w:t xml:space="preserve"> weryfikowane na etapie </w:t>
            </w:r>
            <w:r>
              <w:rPr>
                <w:rFonts w:ascii="Arial" w:hAnsi="Arial" w:cs="Arial"/>
                <w:sz w:val="18"/>
                <w:szCs w:val="18"/>
              </w:rPr>
              <w:t>KOP</w:t>
            </w:r>
            <w:r w:rsidRPr="00B94FB4">
              <w:rPr>
                <w:rFonts w:ascii="Arial" w:hAnsi="Arial" w:cs="Arial"/>
                <w:sz w:val="18"/>
                <w:szCs w:val="18"/>
              </w:rPr>
              <w:t>.</w:t>
            </w:r>
          </w:p>
          <w:p w:rsidR="004A179D" w:rsidRPr="003B4393" w:rsidRDefault="004A179D" w:rsidP="0065652F">
            <w:pPr>
              <w:jc w:val="both"/>
              <w:rPr>
                <w:rFonts w:ascii="Arial" w:hAnsi="Arial" w:cs="Arial"/>
                <w:sz w:val="18"/>
                <w:szCs w:val="18"/>
              </w:rPr>
            </w:pPr>
            <w:r w:rsidRPr="0063286B">
              <w:rPr>
                <w:rFonts w:ascii="Arial" w:hAnsi="Arial" w:cs="Arial"/>
                <w:sz w:val="18"/>
                <w:szCs w:val="18"/>
              </w:rPr>
              <w:t>Kryterium zostanie zweryfikowane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65652F">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CCFFCC"/>
            <w:vAlign w:val="center"/>
          </w:tcPr>
          <w:p w:rsidR="004A179D" w:rsidRPr="003B4393" w:rsidRDefault="004A179D" w:rsidP="0065652F">
            <w:pPr>
              <w:jc w:val="center"/>
              <w:rPr>
                <w:rFonts w:ascii="Arial" w:hAnsi="Arial" w:cs="Arial"/>
                <w:sz w:val="18"/>
                <w:szCs w:val="18"/>
              </w:rPr>
            </w:pPr>
            <w:r w:rsidRPr="003B4393">
              <w:rPr>
                <w:rFonts w:ascii="Arial" w:hAnsi="Arial" w:cs="Arial"/>
                <w:b/>
                <w:sz w:val="18"/>
                <w:szCs w:val="18"/>
              </w:rPr>
              <w:t>Kryteria premiujące</w:t>
            </w:r>
          </w:p>
        </w:tc>
      </w:tr>
      <w:tr w:rsidR="004A179D" w:rsidRPr="00432A51" w:rsidTr="0065652F">
        <w:trPr>
          <w:cantSplit/>
          <w:trHeight w:val="60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2735" w:type="pct"/>
            <w:gridSpan w:val="9"/>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87"/>
              </w:numPr>
              <w:spacing w:before="40" w:after="40"/>
              <w:ind w:left="403" w:hanging="283"/>
              <w:jc w:val="both"/>
              <w:rPr>
                <w:rFonts w:ascii="Arial" w:hAnsi="Arial" w:cs="Arial"/>
                <w:sz w:val="18"/>
                <w:szCs w:val="18"/>
              </w:rPr>
            </w:pPr>
            <w:r w:rsidRPr="00E32231">
              <w:rPr>
                <w:rFonts w:ascii="Arial" w:hAnsi="Arial" w:cs="Arial"/>
                <w:sz w:val="18"/>
                <w:szCs w:val="18"/>
              </w:rPr>
              <w:t>Wnioskodawca lub Partner (jeśli dotyczy) posiada co najmniej 3-letnie doświadczenie w obszarze, którego dotyczy wybrany do realizacji RPZ.</w:t>
            </w:r>
            <w:r w:rsidRPr="003B4393">
              <w:rPr>
                <w:rFonts w:ascii="Arial" w:hAnsi="Arial" w:cs="Arial"/>
                <w:sz w:val="18"/>
                <w:szCs w:val="18"/>
              </w:rPr>
              <w:t xml:space="preserve"> </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10</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spacing w:before="40" w:after="40"/>
              <w:jc w:val="both"/>
              <w:rPr>
                <w:rFonts w:ascii="Arial" w:hAnsi="Arial" w:cs="Arial"/>
                <w:sz w:val="18"/>
                <w:szCs w:val="18"/>
              </w:rPr>
            </w:pPr>
            <w:r w:rsidRPr="003B4393">
              <w:rPr>
                <w:rFonts w:ascii="Arial" w:hAnsi="Arial" w:cs="Arial"/>
                <w:sz w:val="18"/>
                <w:szCs w:val="18"/>
              </w:rPr>
              <w:t>Kryterium ma na celu zapewnienie prawidłowej realizacji projektu poprzez podmioty posiadające niezbędne doświadczenie. Specyfika projektów będących przedmiotem konkursu powoduje, że ich realizacja w dużym stopniu zależy od doświadczenia beneficjenta i jego znajomości problemów w obszarze, w którym realizowane jest wsparcie.</w:t>
            </w:r>
          </w:p>
          <w:p w:rsidR="004A179D" w:rsidRPr="003B4393" w:rsidRDefault="004A179D" w:rsidP="0065652F">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2735" w:type="pct"/>
            <w:gridSpan w:val="9"/>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87"/>
              </w:numPr>
              <w:ind w:left="394" w:hanging="283"/>
              <w:jc w:val="both"/>
              <w:rPr>
                <w:rFonts w:ascii="Arial" w:hAnsi="Arial" w:cs="Arial"/>
                <w:sz w:val="18"/>
                <w:szCs w:val="18"/>
              </w:rPr>
            </w:pPr>
            <w:r w:rsidRPr="00E32231">
              <w:rPr>
                <w:rFonts w:ascii="Arial" w:hAnsi="Arial" w:cs="Arial"/>
                <w:sz w:val="18"/>
                <w:szCs w:val="18"/>
              </w:rPr>
              <w:t>Wnioskodawca lub Partner (jeśli dotyczy) jest podmiotem wykonującym działalność leczniczą udzielającym świadczenia opieki zdrowotnej w rodzaju podstawowej opieki zdrowotnej na podstawie zawartej umowy o udzielenie świadczeń opieki zdrowotnej z dyrektorem właściwego Oddziału Wojewódzkiego Narodowego Funduszu Zdrowia.</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10</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right w:val="single" w:sz="4"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zgodne z rekomendacjami Komitetu Sterującego do spraw koordynacji interwencji EFSI w sektorze zdrowia (Uchwała nr </w:t>
            </w:r>
            <w:r>
              <w:rPr>
                <w:rFonts w:ascii="Arial" w:hAnsi="Arial" w:cs="Arial"/>
                <w:sz w:val="18"/>
                <w:szCs w:val="18"/>
              </w:rPr>
              <w:t>8</w:t>
            </w:r>
            <w:r w:rsidRPr="003B4393">
              <w:rPr>
                <w:rFonts w:ascii="Arial" w:hAnsi="Arial" w:cs="Arial"/>
                <w:sz w:val="18"/>
                <w:szCs w:val="18"/>
              </w:rPr>
              <w:t>/201</w:t>
            </w:r>
            <w:r>
              <w:rPr>
                <w:rFonts w:ascii="Arial" w:hAnsi="Arial" w:cs="Arial"/>
                <w:sz w:val="18"/>
                <w:szCs w:val="18"/>
              </w:rPr>
              <w:t>9/XX</w:t>
            </w:r>
            <w:r w:rsidRPr="003B4393">
              <w:rPr>
                <w:rFonts w:ascii="Arial" w:hAnsi="Arial" w:cs="Arial"/>
                <w:sz w:val="18"/>
                <w:szCs w:val="18"/>
              </w:rPr>
              <w:t xml:space="preserve"> z dn. </w:t>
            </w:r>
            <w:r>
              <w:rPr>
                <w:rFonts w:ascii="Arial" w:hAnsi="Arial" w:cs="Arial"/>
                <w:sz w:val="18"/>
                <w:szCs w:val="18"/>
              </w:rPr>
              <w:t>19.03.2019 r.</w:t>
            </w:r>
            <w:r w:rsidRPr="003B4393">
              <w:rPr>
                <w:rFonts w:ascii="Arial" w:hAnsi="Arial" w:cs="Arial"/>
                <w:sz w:val="18"/>
                <w:szCs w:val="18"/>
              </w:rPr>
              <w:t>).</w:t>
            </w:r>
          </w:p>
          <w:p w:rsidR="004A179D" w:rsidRPr="003B4393" w:rsidRDefault="004A179D" w:rsidP="0065652F">
            <w:pPr>
              <w:ind w:left="16" w:firstLine="24"/>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left w:val="single" w:sz="4"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2735" w:type="pct"/>
            <w:gridSpan w:val="9"/>
            <w:tcBorders>
              <w:bottom w:val="single" w:sz="6" w:space="0" w:color="auto"/>
              <w:right w:val="single" w:sz="4" w:space="0" w:color="auto"/>
            </w:tcBorders>
            <w:shd w:val="clear" w:color="auto" w:fill="auto"/>
            <w:vAlign w:val="center"/>
          </w:tcPr>
          <w:p w:rsidR="004A179D" w:rsidRPr="003B4393" w:rsidRDefault="004A179D" w:rsidP="0065652F">
            <w:pPr>
              <w:pStyle w:val="Akapitzlist"/>
              <w:numPr>
                <w:ilvl w:val="0"/>
                <w:numId w:val="187"/>
              </w:numPr>
              <w:ind w:left="360"/>
              <w:jc w:val="both"/>
              <w:rPr>
                <w:rFonts w:ascii="Arial" w:hAnsi="Arial" w:cs="Arial"/>
                <w:sz w:val="18"/>
                <w:szCs w:val="18"/>
              </w:rPr>
            </w:pPr>
            <w:r w:rsidRPr="00E32231">
              <w:rPr>
                <w:rFonts w:ascii="Arial" w:hAnsi="Arial" w:cs="Arial"/>
                <w:sz w:val="18"/>
                <w:szCs w:val="18"/>
              </w:rPr>
              <w:t>W ramach projektu realizowane jest wsparcie również w godzinach popołudniowych (po godzinie 16:00) i wieczornych oraz w soboty.</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left w:val="single" w:sz="4" w:space="0" w:color="auto"/>
              <w:bottom w:val="single" w:sz="6" w:space="0" w:color="auto"/>
            </w:tcBorders>
            <w:shd w:val="clear" w:color="auto" w:fill="auto"/>
            <w:vAlign w:val="center"/>
          </w:tcPr>
          <w:p w:rsidR="004A179D" w:rsidRPr="00450EF7" w:rsidRDefault="004A179D" w:rsidP="0065652F">
            <w:pPr>
              <w:jc w:val="both"/>
              <w:rPr>
                <w:rFonts w:ascii="Arial" w:hAnsi="Arial" w:cs="Arial"/>
                <w:b/>
                <w:sz w:val="18"/>
                <w:szCs w:val="18"/>
              </w:rPr>
            </w:pPr>
            <w:r w:rsidRPr="00450EF7">
              <w:rPr>
                <w:rFonts w:ascii="Arial" w:hAnsi="Arial" w:cs="Arial"/>
                <w:b/>
                <w:sz w:val="18"/>
                <w:szCs w:val="18"/>
              </w:rPr>
              <w:t>10</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Kryterium zapewni upowszechnienie</w:t>
            </w:r>
          </w:p>
          <w:p w:rsidR="004A179D" w:rsidRPr="003B4393" w:rsidRDefault="004A179D" w:rsidP="0065652F">
            <w:pPr>
              <w:jc w:val="both"/>
              <w:rPr>
                <w:rFonts w:ascii="Arial" w:hAnsi="Arial" w:cs="Arial"/>
                <w:sz w:val="18"/>
                <w:szCs w:val="18"/>
              </w:rPr>
            </w:pPr>
            <w:r w:rsidRPr="003B4393">
              <w:rPr>
                <w:rFonts w:ascii="Arial" w:hAnsi="Arial" w:cs="Arial"/>
                <w:sz w:val="18"/>
                <w:szCs w:val="18"/>
              </w:rPr>
              <w:t>badań oraz większą dostępność do</w:t>
            </w:r>
          </w:p>
          <w:p w:rsidR="004A179D" w:rsidRPr="003B4393" w:rsidRDefault="004A179D" w:rsidP="0065652F">
            <w:pPr>
              <w:jc w:val="both"/>
              <w:rPr>
                <w:rFonts w:ascii="Arial" w:hAnsi="Arial" w:cs="Arial"/>
                <w:sz w:val="18"/>
                <w:szCs w:val="18"/>
              </w:rPr>
            </w:pPr>
            <w:r w:rsidRPr="003B4393">
              <w:rPr>
                <w:rFonts w:ascii="Arial" w:hAnsi="Arial" w:cs="Arial"/>
                <w:sz w:val="18"/>
                <w:szCs w:val="18"/>
              </w:rPr>
              <w:t>wsparcia udzielanego na terenie województwa</w:t>
            </w:r>
          </w:p>
          <w:p w:rsidR="004A179D" w:rsidRPr="003B4393" w:rsidRDefault="004A179D" w:rsidP="0065652F">
            <w:pPr>
              <w:jc w:val="both"/>
              <w:rPr>
                <w:rFonts w:ascii="Arial" w:hAnsi="Arial" w:cs="Arial"/>
                <w:sz w:val="18"/>
                <w:szCs w:val="18"/>
              </w:rPr>
            </w:pPr>
            <w:r w:rsidRPr="003B4393">
              <w:rPr>
                <w:rFonts w:ascii="Arial" w:hAnsi="Arial" w:cs="Arial"/>
                <w:sz w:val="18"/>
                <w:szCs w:val="18"/>
              </w:rPr>
              <w:t>zachodniopomorskiego.</w:t>
            </w:r>
          </w:p>
          <w:p w:rsidR="004A179D" w:rsidRPr="003B4393"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restart"/>
            <w:shd w:val="clear" w:color="auto" w:fill="CCFFCC"/>
            <w:vAlign w:val="center"/>
          </w:tcPr>
          <w:p w:rsidR="004A179D" w:rsidRPr="00432A51" w:rsidRDefault="004A179D" w:rsidP="0065652F">
            <w:pPr>
              <w:jc w:val="both"/>
              <w:rPr>
                <w:rFonts w:ascii="Arial" w:hAnsi="Arial" w:cs="Arial"/>
                <w:sz w:val="18"/>
                <w:szCs w:val="18"/>
              </w:rPr>
            </w:pPr>
          </w:p>
        </w:tc>
        <w:tc>
          <w:tcPr>
            <w:tcW w:w="2735" w:type="pct"/>
            <w:gridSpan w:val="9"/>
            <w:tcBorders>
              <w:bottom w:val="single" w:sz="6" w:space="0" w:color="auto"/>
            </w:tcBorders>
            <w:shd w:val="clear" w:color="auto" w:fill="FFFFFF" w:themeFill="background1"/>
            <w:vAlign w:val="center"/>
          </w:tcPr>
          <w:p w:rsidR="004A179D" w:rsidRPr="003B4393" w:rsidRDefault="004A179D" w:rsidP="0065652F">
            <w:pPr>
              <w:pStyle w:val="Akapitzlist"/>
              <w:numPr>
                <w:ilvl w:val="0"/>
                <w:numId w:val="187"/>
              </w:numPr>
              <w:ind w:left="360"/>
              <w:jc w:val="both"/>
              <w:rPr>
                <w:rFonts w:ascii="Arial" w:hAnsi="Arial" w:cs="Arial"/>
                <w:sz w:val="18"/>
                <w:szCs w:val="18"/>
              </w:rPr>
            </w:pPr>
            <w:r w:rsidRPr="00E32231">
              <w:rPr>
                <w:rFonts w:ascii="Arial" w:hAnsi="Arial" w:cs="Arial"/>
                <w:sz w:val="18"/>
                <w:szCs w:val="18"/>
              </w:rPr>
              <w:t xml:space="preserve">Projektodawca od co najmniej 1 roku na dzień złożenia wniosku posiada siedzibę, </w:t>
            </w:r>
            <w:r w:rsidRPr="00E32231">
              <w:rPr>
                <w:rFonts w:ascii="Arial" w:hAnsi="Arial" w:cs="Arial"/>
                <w:bCs/>
                <w:sz w:val="18"/>
                <w:szCs w:val="18"/>
              </w:rPr>
              <w:t>filię, delegaturę, oddział czy inną prawnie dozwoloną formę organizacyjną działalności podmiotu</w:t>
            </w:r>
            <w:r w:rsidRPr="00E32231">
              <w:rPr>
                <w:rFonts w:ascii="Arial" w:hAnsi="Arial" w:cs="Arial"/>
                <w:sz w:val="18"/>
                <w:szCs w:val="18"/>
              </w:rPr>
              <w:t xml:space="preserve"> na terenie województwa zachodniopomorskiego.</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50EF7" w:rsidRDefault="004A179D" w:rsidP="0065652F">
            <w:pPr>
              <w:jc w:val="both"/>
              <w:rPr>
                <w:rFonts w:ascii="Arial" w:hAnsi="Arial" w:cs="Arial"/>
                <w:b/>
                <w:sz w:val="18"/>
                <w:szCs w:val="18"/>
              </w:rPr>
            </w:pPr>
            <w:r w:rsidRPr="00450EF7">
              <w:rPr>
                <w:rFonts w:ascii="Arial" w:hAnsi="Arial" w:cs="Arial"/>
                <w:b/>
                <w:sz w:val="18"/>
                <w:szCs w:val="18"/>
              </w:rPr>
              <w:t>10</w:t>
            </w:r>
          </w:p>
        </w:tc>
      </w:tr>
      <w:tr w:rsidR="004A179D" w:rsidRPr="00432A51" w:rsidTr="0065652F">
        <w:trPr>
          <w:cantSplit/>
        </w:trPr>
        <w:tc>
          <w:tcPr>
            <w:tcW w:w="855" w:type="pct"/>
            <w:gridSpan w:val="2"/>
            <w:vMerge/>
            <w:shd w:val="clear" w:color="auto" w:fill="CCFFCC"/>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4A179D" w:rsidRPr="003B4393" w:rsidRDefault="004A179D" w:rsidP="0065652F">
            <w:pPr>
              <w:pStyle w:val="Default"/>
              <w:spacing w:before="20" w:after="20"/>
              <w:jc w:val="both"/>
              <w:rPr>
                <w:rFonts w:ascii="Arial" w:hAnsi="Arial" w:cs="Arial"/>
                <w:color w:val="auto"/>
                <w:sz w:val="18"/>
                <w:szCs w:val="18"/>
              </w:rPr>
            </w:pP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Projektodawca jest zobowiązany do wskazania w treści wniosku o dofinansowanie deklaracji spełniania kryterium oraz przedłożenia wraz z wnioskiem dokumentu potwierdzającego posiadanie od minimum 1 roku do dnia złożenia wniosku, siedziby i adresu podmiotu, oddziału, głównego miejsca wykonywania działalności lub dodatkowego miejsca wykonywania działalności na terenie województwa zachodniopomorskiego.</w:t>
            </w:r>
          </w:p>
          <w:p w:rsidR="004A179D" w:rsidRPr="003B4393" w:rsidRDefault="004A179D" w:rsidP="0065652F">
            <w:pPr>
              <w:pStyle w:val="Default"/>
              <w:spacing w:before="20" w:after="20"/>
              <w:jc w:val="both"/>
              <w:rPr>
                <w:rFonts w:ascii="Arial" w:hAnsi="Arial" w:cs="Arial"/>
                <w:color w:val="auto"/>
                <w:sz w:val="18"/>
                <w:szCs w:val="18"/>
              </w:rPr>
            </w:pP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zostanie zweryfikowane na etapie oceny projektu na podstawie deklaracji zawartej w treści wniosku o dofinansowanie oraz na podstawie dokumentów urzędowych właściwych dla formy prawnej prowadzonej działalności (np. odpis KRS, informacja CEIDG, informacja wydana przez właściwy organ administracji publicznej)</w:t>
            </w:r>
            <w:r>
              <w:rPr>
                <w:rFonts w:ascii="Arial" w:hAnsi="Arial" w:cs="Arial"/>
                <w:color w:val="auto"/>
                <w:sz w:val="18"/>
                <w:szCs w:val="18"/>
              </w:rPr>
              <w:t xml:space="preserve"> </w:t>
            </w:r>
            <w:r w:rsidRPr="003B4393">
              <w:rPr>
                <w:rFonts w:ascii="Arial" w:hAnsi="Arial" w:cs="Arial"/>
                <w:color w:val="auto"/>
                <w:sz w:val="18"/>
                <w:szCs w:val="18"/>
              </w:rPr>
              <w:t xml:space="preserve">złożonych wraz z wnioskiem. </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W przypadku gdy zakres wymaganych danych będzie możliwy do zweryfikowania  w oparciu o dostępne rejestry publiczne Projektodawca nie jest zobowiązany do ich dostarczenia.</w:t>
            </w:r>
          </w:p>
          <w:p w:rsidR="004A179D" w:rsidRPr="003B4393" w:rsidRDefault="004A179D" w:rsidP="0065652F">
            <w:pPr>
              <w:jc w:val="both"/>
              <w:rPr>
                <w:rFonts w:ascii="Arial" w:hAnsi="Arial" w:cs="Arial"/>
                <w:sz w:val="18"/>
                <w:szCs w:val="18"/>
              </w:rPr>
            </w:pP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p>
        </w:tc>
        <w:tc>
          <w:tcPr>
            <w:tcW w:w="2735" w:type="pct"/>
            <w:gridSpan w:val="9"/>
            <w:tcBorders>
              <w:bottom w:val="single" w:sz="6" w:space="0" w:color="auto"/>
            </w:tcBorders>
            <w:shd w:val="clear" w:color="auto" w:fill="FFFFFF" w:themeFill="background1"/>
            <w:vAlign w:val="center"/>
          </w:tcPr>
          <w:p w:rsidR="004A179D" w:rsidRPr="003B4393" w:rsidRDefault="004A179D" w:rsidP="0065652F">
            <w:pPr>
              <w:pStyle w:val="Default"/>
              <w:numPr>
                <w:ilvl w:val="0"/>
                <w:numId w:val="188"/>
              </w:numPr>
              <w:spacing w:before="20" w:after="20"/>
              <w:ind w:left="342" w:hanging="342"/>
              <w:jc w:val="both"/>
              <w:rPr>
                <w:rFonts w:ascii="Arial" w:hAnsi="Arial" w:cs="Arial"/>
                <w:color w:val="auto"/>
                <w:sz w:val="18"/>
                <w:szCs w:val="18"/>
              </w:rPr>
            </w:pPr>
            <w:r w:rsidRPr="00E32231">
              <w:rPr>
                <w:rFonts w:ascii="Arial" w:hAnsi="Arial" w:cs="Arial"/>
                <w:color w:val="auto"/>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5</w:t>
            </w:r>
          </w:p>
        </w:tc>
      </w:tr>
      <w:tr w:rsidR="004A179D" w:rsidRPr="00432A51" w:rsidTr="0065652F">
        <w:trPr>
          <w:cantSplit/>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promować partnerstwa z doświadczonymi organizacjami pozarządowymi w celu zapewnienia wysokiej jakości i kompleksowości udzielanego wsparcia.</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Kwalifikowalność wydatków</w:t>
            </w:r>
          </w:p>
        </w:tc>
        <w:tc>
          <w:tcPr>
            <w:tcW w:w="4145" w:type="pct"/>
            <w:gridSpan w:val="16"/>
            <w:tcBorders>
              <w:top w:val="single" w:sz="6" w:space="0" w:color="auto"/>
              <w:bottom w:val="single" w:sz="6" w:space="0" w:color="auto"/>
            </w:tcBorders>
            <w:shd w:val="clear" w:color="auto" w:fill="auto"/>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 xml:space="preserve">Zgodnie z </w:t>
            </w:r>
            <w:r w:rsidRPr="00432A51">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432A51">
              <w:rPr>
                <w:rFonts w:ascii="Arial" w:hAnsi="Arial" w:cs="Arial"/>
                <w:sz w:val="18"/>
                <w:szCs w:val="18"/>
              </w:rPr>
              <w:t>.</w:t>
            </w:r>
          </w:p>
        </w:tc>
      </w:tr>
      <w:tr w:rsidR="004A179D" w:rsidRPr="00432A51" w:rsidTr="0065652F">
        <w:trPr>
          <w:cantSplit/>
        </w:trPr>
        <w:tc>
          <w:tcPr>
            <w:tcW w:w="5000" w:type="pct"/>
            <w:gridSpan w:val="18"/>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Wskaźniki produktu i rezultatu planowane do osiągnięcia w ramach konkursu</w:t>
            </w:r>
          </w:p>
        </w:tc>
      </w:tr>
      <w:tr w:rsidR="004A179D" w:rsidRPr="00432A51" w:rsidTr="0065652F">
        <w:trPr>
          <w:cantSplit/>
          <w:trHeight w:val="236"/>
        </w:trPr>
        <w:tc>
          <w:tcPr>
            <w:tcW w:w="855" w:type="pct"/>
            <w:gridSpan w:val="2"/>
            <w:vMerge w:val="restart"/>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Nazwa wskaźnika</w:t>
            </w:r>
          </w:p>
        </w:tc>
        <w:tc>
          <w:tcPr>
            <w:tcW w:w="1003" w:type="pct"/>
            <w:gridSpan w:val="2"/>
            <w:vMerge w:val="restart"/>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Jednostka</w:t>
            </w:r>
          </w:p>
        </w:tc>
        <w:tc>
          <w:tcPr>
            <w:tcW w:w="1732" w:type="pct"/>
            <w:gridSpan w:val="7"/>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Wartość wskaźnika planowana do osiągnięcia w ramach konkursu w podziale na lata</w:t>
            </w:r>
          </w:p>
        </w:tc>
        <w:tc>
          <w:tcPr>
            <w:tcW w:w="1410" w:type="pct"/>
            <w:gridSpan w:val="7"/>
            <w:vMerge w:val="restart"/>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Wskaźnik realizujący ramy wykonania</w:t>
            </w:r>
          </w:p>
          <w:p w:rsidR="004A179D" w:rsidRPr="00432A51" w:rsidRDefault="004A179D" w:rsidP="0065652F">
            <w:pPr>
              <w:jc w:val="both"/>
              <w:rPr>
                <w:rFonts w:ascii="Arial" w:hAnsi="Arial" w:cs="Arial"/>
                <w:sz w:val="18"/>
                <w:szCs w:val="18"/>
              </w:rPr>
            </w:pPr>
            <w:r w:rsidRPr="00432A51">
              <w:rPr>
                <w:rFonts w:ascii="Arial" w:hAnsi="Arial" w:cs="Arial"/>
                <w:sz w:val="18"/>
                <w:szCs w:val="18"/>
              </w:rPr>
              <w:t>T/N</w:t>
            </w:r>
          </w:p>
        </w:tc>
      </w:tr>
      <w:tr w:rsidR="004A179D" w:rsidRPr="00432A51" w:rsidTr="0065652F">
        <w:trPr>
          <w:cantSplit/>
          <w:trHeight w:val="236"/>
        </w:trPr>
        <w:tc>
          <w:tcPr>
            <w:tcW w:w="855" w:type="pct"/>
            <w:gridSpan w:val="2"/>
            <w:vMerge/>
            <w:tcBorders>
              <w:bottom w:val="single" w:sz="6" w:space="0" w:color="auto"/>
            </w:tcBorders>
            <w:shd w:val="clear" w:color="auto" w:fill="CCFFCC"/>
            <w:vAlign w:val="center"/>
          </w:tcPr>
          <w:p w:rsidR="004A179D" w:rsidRPr="00432A51" w:rsidRDefault="004A179D" w:rsidP="0065652F">
            <w:pPr>
              <w:jc w:val="both"/>
              <w:rPr>
                <w:rFonts w:ascii="Arial" w:hAnsi="Arial" w:cs="Arial"/>
                <w:color w:val="FF0000"/>
                <w:sz w:val="18"/>
                <w:szCs w:val="18"/>
              </w:rPr>
            </w:pPr>
          </w:p>
        </w:tc>
        <w:tc>
          <w:tcPr>
            <w:tcW w:w="1003" w:type="pct"/>
            <w:gridSpan w:val="2"/>
            <w:vMerge/>
            <w:tcBorders>
              <w:bottom w:val="single" w:sz="6" w:space="0" w:color="auto"/>
            </w:tcBorders>
            <w:shd w:val="clear" w:color="auto" w:fill="CCFFCC"/>
            <w:vAlign w:val="center"/>
          </w:tcPr>
          <w:p w:rsidR="004A179D" w:rsidRPr="00432A51" w:rsidRDefault="004A179D" w:rsidP="0065652F">
            <w:pPr>
              <w:jc w:val="both"/>
              <w:rPr>
                <w:rFonts w:ascii="Arial" w:hAnsi="Arial" w:cs="Arial"/>
                <w:color w:val="FF0000"/>
                <w:sz w:val="18"/>
                <w:szCs w:val="18"/>
              </w:rPr>
            </w:pPr>
          </w:p>
        </w:tc>
        <w:tc>
          <w:tcPr>
            <w:tcW w:w="688" w:type="pct"/>
            <w:gridSpan w:val="3"/>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Rok</w:t>
            </w:r>
          </w:p>
        </w:tc>
        <w:tc>
          <w:tcPr>
            <w:tcW w:w="1044" w:type="pct"/>
            <w:gridSpan w:val="4"/>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Wartość</w:t>
            </w:r>
          </w:p>
        </w:tc>
        <w:tc>
          <w:tcPr>
            <w:tcW w:w="1410" w:type="pct"/>
            <w:gridSpan w:val="7"/>
            <w:vMerge/>
            <w:tcBorders>
              <w:bottom w:val="single" w:sz="6" w:space="0" w:color="auto"/>
            </w:tcBorders>
            <w:shd w:val="clear" w:color="auto" w:fill="CCFFCC"/>
            <w:vAlign w:val="center"/>
          </w:tcPr>
          <w:p w:rsidR="004A179D" w:rsidRPr="00432A51" w:rsidRDefault="004A179D" w:rsidP="0065652F">
            <w:pPr>
              <w:jc w:val="both"/>
              <w:rPr>
                <w:rFonts w:ascii="Arial" w:hAnsi="Arial" w:cs="Arial"/>
                <w:color w:val="FF0000"/>
                <w:sz w:val="18"/>
                <w:szCs w:val="18"/>
              </w:rPr>
            </w:pPr>
          </w:p>
        </w:tc>
      </w:tr>
      <w:tr w:rsidR="004A179D" w:rsidRPr="00432A51" w:rsidTr="0065652F">
        <w:trPr>
          <w:cantSplit/>
        </w:trPr>
        <w:tc>
          <w:tcPr>
            <w:tcW w:w="855" w:type="pct"/>
            <w:gridSpan w:val="2"/>
            <w:tcBorders>
              <w:top w:val="single" w:sz="6" w:space="0" w:color="auto"/>
              <w:bottom w:val="single" w:sz="6" w:space="0" w:color="auto"/>
            </w:tcBorders>
            <w:vAlign w:val="center"/>
          </w:tcPr>
          <w:p w:rsidR="004A179D" w:rsidRPr="00432A51" w:rsidRDefault="004A179D" w:rsidP="0065652F">
            <w:pPr>
              <w:jc w:val="both"/>
              <w:rPr>
                <w:rFonts w:ascii="Arial" w:hAnsi="Arial" w:cs="Arial"/>
                <w:i/>
                <w:color w:val="D9D9D9" w:themeColor="background1" w:themeShade="D9"/>
                <w:sz w:val="18"/>
                <w:szCs w:val="18"/>
              </w:rPr>
            </w:pPr>
            <w:r w:rsidRPr="00BB79A3">
              <w:rPr>
                <w:rFonts w:ascii="Arial" w:hAnsi="Arial" w:cs="Arial"/>
                <w:iCs/>
                <w:color w:val="000000"/>
                <w:sz w:val="18"/>
                <w:szCs w:val="18"/>
              </w:rPr>
              <w:t>Liczba wspartych w programie miejsc świadczenia usług zdrowotnych, istniejących po zakończeniu projektu [szt.].</w:t>
            </w:r>
          </w:p>
        </w:tc>
        <w:tc>
          <w:tcPr>
            <w:tcW w:w="1003" w:type="pct"/>
            <w:gridSpan w:val="2"/>
            <w:tcBorders>
              <w:top w:val="single" w:sz="6" w:space="0" w:color="auto"/>
              <w:bottom w:val="single" w:sz="6" w:space="0" w:color="auto"/>
            </w:tcBorders>
            <w:shd w:val="clear" w:color="auto" w:fill="FFFFFF" w:themeFill="background1"/>
            <w:vAlign w:val="center"/>
          </w:tcPr>
          <w:p w:rsidR="004A179D" w:rsidRPr="00432A51" w:rsidRDefault="004A179D" w:rsidP="0065652F">
            <w:pPr>
              <w:jc w:val="both"/>
              <w:rPr>
                <w:rFonts w:ascii="Arial" w:hAnsi="Arial" w:cs="Arial"/>
                <w:sz w:val="18"/>
                <w:szCs w:val="18"/>
              </w:rPr>
            </w:pPr>
            <w:r>
              <w:rPr>
                <w:rFonts w:ascii="Arial" w:hAnsi="Arial" w:cs="Arial"/>
                <w:sz w:val="18"/>
                <w:szCs w:val="18"/>
              </w:rPr>
              <w:t>sztuki</w:t>
            </w:r>
          </w:p>
        </w:tc>
        <w:tc>
          <w:tcPr>
            <w:tcW w:w="688"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14</w:t>
            </w:r>
          </w:p>
        </w:tc>
        <w:tc>
          <w:tcPr>
            <w:tcW w:w="1410" w:type="pct"/>
            <w:gridSpan w:val="7"/>
            <w:tcBorders>
              <w:top w:val="single" w:sz="6" w:space="0" w:color="auto"/>
              <w:bottom w:val="single" w:sz="6" w:space="0" w:color="auto"/>
            </w:tcBorders>
            <w:shd w:val="clear" w:color="auto" w:fill="FFFFFF" w:themeFill="background1"/>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N</w:t>
            </w:r>
          </w:p>
        </w:tc>
      </w:tr>
      <w:tr w:rsidR="004A179D" w:rsidTr="0065652F">
        <w:trPr>
          <w:cantSplit/>
          <w:trHeight w:val="978"/>
        </w:trPr>
        <w:tc>
          <w:tcPr>
            <w:tcW w:w="855" w:type="pct"/>
            <w:gridSpan w:val="2"/>
            <w:tcBorders>
              <w:top w:val="single" w:sz="6" w:space="0" w:color="auto"/>
              <w:bottom w:val="single" w:sz="6" w:space="0" w:color="auto"/>
            </w:tcBorders>
            <w:vAlign w:val="center"/>
          </w:tcPr>
          <w:p w:rsidR="004A179D" w:rsidRPr="00432A51" w:rsidRDefault="004A179D" w:rsidP="0065652F">
            <w:pPr>
              <w:jc w:val="both"/>
              <w:rPr>
                <w:rFonts w:ascii="Arial" w:hAnsi="Arial" w:cs="Arial"/>
                <w:iCs/>
                <w:color w:val="000000"/>
                <w:sz w:val="18"/>
                <w:szCs w:val="18"/>
              </w:rPr>
            </w:pPr>
            <w:r w:rsidRPr="00BB79A3">
              <w:rPr>
                <w:rFonts w:ascii="Arial" w:hAnsi="Arial" w:cs="Arial"/>
                <w:iCs/>
                <w:color w:val="000000"/>
                <w:sz w:val="18"/>
                <w:szCs w:val="18"/>
              </w:rPr>
              <w:t>Liczba osób zagrożonych ubóstwem lub wykluczeniem społecznym objętych usługami zdrowotnymi w programie [osoby].</w:t>
            </w:r>
          </w:p>
        </w:tc>
        <w:tc>
          <w:tcPr>
            <w:tcW w:w="1003" w:type="pct"/>
            <w:gridSpan w:val="2"/>
            <w:tcBorders>
              <w:top w:val="single" w:sz="6" w:space="0" w:color="auto"/>
              <w:bottom w:val="single" w:sz="6" w:space="0" w:color="auto"/>
            </w:tcBorders>
            <w:shd w:val="clear" w:color="auto" w:fill="FFFFFF" w:themeFill="background1"/>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osoby</w:t>
            </w:r>
          </w:p>
        </w:tc>
        <w:tc>
          <w:tcPr>
            <w:tcW w:w="688"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6F1D25">
              <w:t xml:space="preserve"> </w:t>
            </w:r>
            <w:r>
              <w:rPr>
                <w:rFonts w:ascii="Arial" w:hAnsi="Arial" w:cs="Arial"/>
                <w:sz w:val="18"/>
                <w:szCs w:val="18"/>
              </w:rPr>
              <w:t>1239</w:t>
            </w:r>
          </w:p>
        </w:tc>
        <w:tc>
          <w:tcPr>
            <w:tcW w:w="1410" w:type="pct"/>
            <w:gridSpan w:val="7"/>
            <w:tcBorders>
              <w:top w:val="single" w:sz="6" w:space="0" w:color="auto"/>
              <w:bottom w:val="single" w:sz="6" w:space="0" w:color="auto"/>
            </w:tcBorders>
            <w:shd w:val="clear" w:color="auto" w:fill="FFFFFF" w:themeFill="background1"/>
            <w:vAlign w:val="center"/>
          </w:tcPr>
          <w:p w:rsidR="004A179D" w:rsidRPr="00DA13A5" w:rsidRDefault="004A179D" w:rsidP="0065652F">
            <w:pPr>
              <w:jc w:val="both"/>
              <w:rPr>
                <w:rFonts w:ascii="Arial" w:hAnsi="Arial" w:cs="Arial"/>
                <w:sz w:val="18"/>
                <w:szCs w:val="18"/>
              </w:rPr>
            </w:pPr>
            <w:r w:rsidRPr="00432A51">
              <w:rPr>
                <w:rFonts w:ascii="Arial" w:hAnsi="Arial" w:cs="Arial"/>
                <w:sz w:val="18"/>
                <w:szCs w:val="18"/>
              </w:rPr>
              <w:t>N</w:t>
            </w:r>
          </w:p>
        </w:tc>
      </w:tr>
    </w:tbl>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756D89" w:rsidRDefault="00756D89" w:rsidP="00756D89">
      <w:pPr>
        <w:rPr>
          <w:b/>
        </w:rPr>
      </w:pPr>
    </w:p>
    <w:p w:rsidR="00756D89" w:rsidRDefault="00756D89" w:rsidP="00756D89">
      <w:pPr>
        <w:rPr>
          <w:b/>
        </w:rPr>
      </w:pPr>
    </w:p>
    <w:p w:rsidR="00CF4BF5" w:rsidRDefault="00CF4BF5" w:rsidP="00CF4BF5">
      <w:pPr>
        <w:jc w:val="center"/>
        <w:rPr>
          <w:rFonts w:ascii="Arial" w:hAnsi="Arial" w:cs="Arial"/>
          <w:b/>
          <w:sz w:val="40"/>
          <w:szCs w:val="40"/>
        </w:rPr>
      </w:pPr>
    </w:p>
    <w:p w:rsidR="00CF4BF5" w:rsidRPr="00432A51" w:rsidRDefault="00CF4BF5" w:rsidP="00CF4BF5">
      <w:pPr>
        <w:jc w:val="center"/>
        <w:rPr>
          <w:rFonts w:ascii="Arial" w:hAnsi="Arial" w:cs="Arial"/>
          <w:b/>
          <w:sz w:val="40"/>
          <w:szCs w:val="40"/>
        </w:rPr>
      </w:pPr>
      <w:r w:rsidRPr="00432A51">
        <w:rPr>
          <w:rFonts w:ascii="Arial" w:hAnsi="Arial" w:cs="Arial"/>
          <w:b/>
          <w:sz w:val="40"/>
          <w:szCs w:val="40"/>
        </w:rPr>
        <w:t>Plan działania na rok 20</w:t>
      </w:r>
      <w:r>
        <w:rPr>
          <w:rFonts w:ascii="Arial" w:hAnsi="Arial" w:cs="Arial"/>
          <w:b/>
          <w:sz w:val="40"/>
          <w:szCs w:val="40"/>
        </w:rPr>
        <w:t>20</w:t>
      </w:r>
    </w:p>
    <w:p w:rsidR="00CF4BF5" w:rsidRPr="00432A51" w:rsidRDefault="00CF4BF5" w:rsidP="00CF4BF5">
      <w:pPr>
        <w:jc w:val="center"/>
        <w:rPr>
          <w:rFonts w:ascii="Arial" w:hAnsi="Arial" w:cs="Arial"/>
          <w:b/>
          <w:sz w:val="12"/>
          <w:szCs w:val="12"/>
        </w:rPr>
      </w:pPr>
    </w:p>
    <w:p w:rsidR="00CF4BF5" w:rsidRPr="00432A51" w:rsidRDefault="00CF4BF5" w:rsidP="00CF4BF5">
      <w:pPr>
        <w:jc w:val="center"/>
        <w:rPr>
          <w:rFonts w:ascii="Arial" w:hAnsi="Arial" w:cs="Arial"/>
          <w:b/>
          <w:spacing w:val="20"/>
        </w:rPr>
      </w:pPr>
      <w:r w:rsidRPr="00432A51">
        <w:rPr>
          <w:rFonts w:ascii="Arial" w:hAnsi="Arial" w:cs="Arial"/>
          <w:b/>
          <w:spacing w:val="20"/>
        </w:rPr>
        <w:t xml:space="preserve">REGIONALNY PROGRAM OPERACYJNY </w:t>
      </w:r>
      <w:r w:rsidRPr="00432A51">
        <w:rPr>
          <w:rFonts w:ascii="Arial" w:hAnsi="Arial" w:cs="Arial"/>
          <w:b/>
          <w:spacing w:val="20"/>
        </w:rPr>
        <w:br/>
        <w:t>WOJEWÓDZTWA ZACHODNIOPOMORSKIEGO</w:t>
      </w:r>
    </w:p>
    <w:p w:rsidR="00CF4BF5" w:rsidRPr="00432A51" w:rsidRDefault="00CF4BF5" w:rsidP="00CF4BF5">
      <w:pPr>
        <w:jc w:val="both"/>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7"/>
        <w:gridCol w:w="759"/>
        <w:gridCol w:w="1809"/>
        <w:gridCol w:w="1418"/>
        <w:gridCol w:w="788"/>
        <w:gridCol w:w="1953"/>
      </w:tblGrid>
      <w:tr w:rsidR="00CF4BF5" w:rsidRPr="00432A51" w:rsidTr="00E85A2B">
        <w:trPr>
          <w:trHeight w:val="362"/>
        </w:trPr>
        <w:tc>
          <w:tcPr>
            <w:tcW w:w="10315" w:type="dxa"/>
            <w:gridSpan w:val="6"/>
            <w:shd w:val="clear" w:color="auto" w:fill="D9D9D9"/>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INFORMACJE O INSTYTUCJI POŚREDNICZĄCEJ/ZARZĄDZAJĄCEJ</w:t>
            </w:r>
          </w:p>
        </w:tc>
      </w:tr>
      <w:tr w:rsidR="00CF4BF5" w:rsidRPr="00432A51" w:rsidTr="00E85A2B">
        <w:trPr>
          <w:trHeight w:val="511"/>
        </w:trPr>
        <w:tc>
          <w:tcPr>
            <w:tcW w:w="3034" w:type="dxa"/>
            <w:shd w:val="clear" w:color="auto" w:fill="D9D9D9"/>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Numer i nazwa osi priorytetowej</w:t>
            </w:r>
          </w:p>
        </w:tc>
        <w:tc>
          <w:tcPr>
            <w:tcW w:w="7281" w:type="dxa"/>
            <w:gridSpan w:val="5"/>
            <w:vAlign w:val="center"/>
          </w:tcPr>
          <w:p w:rsidR="00CF4BF5" w:rsidRPr="00432A51" w:rsidRDefault="00CF4BF5" w:rsidP="00E85A2B">
            <w:pPr>
              <w:jc w:val="center"/>
              <w:rPr>
                <w:rFonts w:ascii="Arial" w:hAnsi="Arial" w:cs="Arial"/>
                <w:sz w:val="18"/>
                <w:szCs w:val="18"/>
              </w:rPr>
            </w:pPr>
            <w:r w:rsidRPr="00432A51">
              <w:rPr>
                <w:rFonts w:ascii="Arial" w:hAnsi="Arial" w:cs="Arial"/>
                <w:sz w:val="20"/>
                <w:szCs w:val="20"/>
              </w:rPr>
              <w:t>VII Włączenie społeczne</w:t>
            </w:r>
          </w:p>
        </w:tc>
      </w:tr>
      <w:tr w:rsidR="00CF4BF5" w:rsidRPr="00432A51" w:rsidTr="00E85A2B">
        <w:trPr>
          <w:trHeight w:val="519"/>
        </w:trPr>
        <w:tc>
          <w:tcPr>
            <w:tcW w:w="3034" w:type="dxa"/>
            <w:shd w:val="clear" w:color="auto" w:fill="D9D9D9"/>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Instytucja Pośrednicząca</w:t>
            </w:r>
          </w:p>
        </w:tc>
        <w:tc>
          <w:tcPr>
            <w:tcW w:w="7281" w:type="dxa"/>
            <w:gridSpan w:val="5"/>
            <w:vAlign w:val="center"/>
          </w:tcPr>
          <w:p w:rsidR="00CF4BF5" w:rsidRPr="00432A51" w:rsidRDefault="00CF4BF5" w:rsidP="00E85A2B">
            <w:pPr>
              <w:jc w:val="center"/>
              <w:rPr>
                <w:rFonts w:ascii="Arial" w:hAnsi="Arial" w:cs="Arial"/>
                <w:sz w:val="18"/>
                <w:szCs w:val="18"/>
              </w:rPr>
            </w:pPr>
            <w:r w:rsidRPr="00432A51">
              <w:rPr>
                <w:rFonts w:ascii="Arial" w:hAnsi="Arial" w:cs="Arial"/>
                <w:sz w:val="18"/>
                <w:szCs w:val="18"/>
              </w:rPr>
              <w:t>Wojewódzki Urząd Pracy w Szczecinie</w:t>
            </w:r>
          </w:p>
        </w:tc>
      </w:tr>
      <w:tr w:rsidR="00CF4BF5" w:rsidRPr="00432A51" w:rsidTr="00E85A2B">
        <w:trPr>
          <w:trHeight w:val="348"/>
        </w:trPr>
        <w:tc>
          <w:tcPr>
            <w:tcW w:w="3034" w:type="dxa"/>
            <w:shd w:val="clear" w:color="auto" w:fill="D9D9D9"/>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Adres korespondencyjny</w:t>
            </w:r>
          </w:p>
        </w:tc>
        <w:tc>
          <w:tcPr>
            <w:tcW w:w="7281" w:type="dxa"/>
            <w:gridSpan w:val="5"/>
            <w:vAlign w:val="center"/>
          </w:tcPr>
          <w:p w:rsidR="00CF4BF5" w:rsidRPr="00432A51" w:rsidRDefault="00CF4BF5" w:rsidP="00E85A2B">
            <w:pPr>
              <w:jc w:val="center"/>
              <w:rPr>
                <w:rFonts w:ascii="Arial" w:hAnsi="Arial" w:cs="Arial"/>
                <w:sz w:val="18"/>
                <w:szCs w:val="18"/>
              </w:rPr>
            </w:pPr>
            <w:r w:rsidRPr="00432A51">
              <w:rPr>
                <w:rFonts w:ascii="Arial" w:hAnsi="Arial" w:cs="Arial"/>
                <w:sz w:val="18"/>
                <w:szCs w:val="18"/>
              </w:rPr>
              <w:t>ul. A. Mickiewicza 41</w:t>
            </w:r>
            <w:r w:rsidRPr="00432A51">
              <w:rPr>
                <w:rFonts w:ascii="Arial" w:hAnsi="Arial" w:cs="Arial"/>
                <w:sz w:val="18"/>
                <w:szCs w:val="18"/>
              </w:rPr>
              <w:br/>
              <w:t>70-383 Szczecin</w:t>
            </w:r>
          </w:p>
        </w:tc>
      </w:tr>
      <w:tr w:rsidR="00CF4BF5" w:rsidRPr="00432A51" w:rsidTr="00E85A2B">
        <w:trPr>
          <w:trHeight w:val="358"/>
        </w:trPr>
        <w:tc>
          <w:tcPr>
            <w:tcW w:w="3034" w:type="dxa"/>
            <w:tcBorders>
              <w:bottom w:val="single" w:sz="2" w:space="0" w:color="auto"/>
            </w:tcBorders>
            <w:shd w:val="clear" w:color="auto" w:fill="D9D9D9"/>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Telefon</w:t>
            </w:r>
          </w:p>
        </w:tc>
        <w:tc>
          <w:tcPr>
            <w:tcW w:w="804" w:type="dxa"/>
            <w:tcBorders>
              <w:bottom w:val="single" w:sz="2" w:space="0" w:color="auto"/>
            </w:tcBorders>
            <w:vAlign w:val="center"/>
          </w:tcPr>
          <w:p w:rsidR="00CF4BF5" w:rsidRPr="00432A51" w:rsidRDefault="00CF4BF5" w:rsidP="00E85A2B">
            <w:pPr>
              <w:jc w:val="center"/>
              <w:rPr>
                <w:rFonts w:ascii="Arial" w:hAnsi="Arial" w:cs="Arial"/>
                <w:b/>
                <w:sz w:val="18"/>
                <w:szCs w:val="18"/>
              </w:rPr>
            </w:pPr>
            <w:r w:rsidRPr="00432A51">
              <w:rPr>
                <w:rFonts w:ascii="Arial" w:hAnsi="Arial" w:cs="Arial"/>
                <w:sz w:val="18"/>
                <w:szCs w:val="18"/>
              </w:rPr>
              <w:t>91</w:t>
            </w:r>
          </w:p>
        </w:tc>
        <w:tc>
          <w:tcPr>
            <w:tcW w:w="1977" w:type="dxa"/>
            <w:tcBorders>
              <w:bottom w:val="single" w:sz="2" w:space="0" w:color="auto"/>
            </w:tcBorders>
            <w:vAlign w:val="center"/>
          </w:tcPr>
          <w:p w:rsidR="00CF4BF5" w:rsidRPr="00432A51" w:rsidRDefault="00CF4BF5" w:rsidP="00E85A2B">
            <w:pPr>
              <w:jc w:val="center"/>
              <w:rPr>
                <w:rFonts w:ascii="Arial" w:hAnsi="Arial" w:cs="Arial"/>
                <w:b/>
                <w:sz w:val="18"/>
                <w:szCs w:val="18"/>
              </w:rPr>
            </w:pPr>
            <w:r w:rsidRPr="00432A51">
              <w:rPr>
                <w:rFonts w:ascii="Arial" w:hAnsi="Arial" w:cs="Arial"/>
                <w:sz w:val="18"/>
                <w:szCs w:val="18"/>
              </w:rPr>
              <w:t>42 56 101</w:t>
            </w:r>
          </w:p>
        </w:tc>
        <w:tc>
          <w:tcPr>
            <w:tcW w:w="1524" w:type="dxa"/>
            <w:tcBorders>
              <w:bottom w:val="single" w:sz="2" w:space="0" w:color="auto"/>
            </w:tcBorders>
            <w:shd w:val="clear" w:color="auto" w:fill="D9D9D9"/>
            <w:vAlign w:val="center"/>
          </w:tcPr>
          <w:p w:rsidR="00CF4BF5" w:rsidRPr="00432A51" w:rsidRDefault="00CF4BF5" w:rsidP="00E85A2B">
            <w:pPr>
              <w:jc w:val="center"/>
              <w:rPr>
                <w:rFonts w:ascii="Arial" w:hAnsi="Arial" w:cs="Arial"/>
                <w:sz w:val="18"/>
                <w:szCs w:val="18"/>
              </w:rPr>
            </w:pPr>
            <w:r w:rsidRPr="00432A51">
              <w:rPr>
                <w:rFonts w:ascii="Arial" w:hAnsi="Arial" w:cs="Arial"/>
                <w:sz w:val="18"/>
                <w:szCs w:val="18"/>
              </w:rPr>
              <w:t>Faks</w:t>
            </w:r>
          </w:p>
        </w:tc>
        <w:tc>
          <w:tcPr>
            <w:tcW w:w="836" w:type="dxa"/>
            <w:tcBorders>
              <w:bottom w:val="single" w:sz="2" w:space="0" w:color="auto"/>
            </w:tcBorders>
            <w:vAlign w:val="center"/>
          </w:tcPr>
          <w:p w:rsidR="00CF4BF5" w:rsidRPr="00432A51" w:rsidRDefault="00CF4BF5" w:rsidP="00E85A2B">
            <w:pPr>
              <w:jc w:val="center"/>
              <w:rPr>
                <w:rFonts w:ascii="Arial" w:hAnsi="Arial" w:cs="Arial"/>
                <w:sz w:val="18"/>
                <w:szCs w:val="18"/>
              </w:rPr>
            </w:pPr>
            <w:r w:rsidRPr="00432A51">
              <w:rPr>
                <w:rFonts w:ascii="Arial" w:hAnsi="Arial" w:cs="Arial"/>
                <w:sz w:val="18"/>
                <w:szCs w:val="18"/>
              </w:rPr>
              <w:t>91</w:t>
            </w:r>
          </w:p>
        </w:tc>
        <w:tc>
          <w:tcPr>
            <w:tcW w:w="2140" w:type="dxa"/>
            <w:tcBorders>
              <w:bottom w:val="single" w:sz="2" w:space="0" w:color="auto"/>
            </w:tcBorders>
            <w:vAlign w:val="center"/>
          </w:tcPr>
          <w:p w:rsidR="00CF4BF5" w:rsidRPr="00432A51" w:rsidRDefault="00CF4BF5" w:rsidP="00E85A2B">
            <w:pPr>
              <w:jc w:val="center"/>
              <w:rPr>
                <w:rFonts w:ascii="Arial" w:hAnsi="Arial" w:cs="Arial"/>
                <w:sz w:val="18"/>
                <w:szCs w:val="18"/>
              </w:rPr>
            </w:pPr>
            <w:r w:rsidRPr="00432A51">
              <w:rPr>
                <w:rFonts w:ascii="Arial" w:hAnsi="Arial" w:cs="Arial"/>
                <w:sz w:val="18"/>
                <w:szCs w:val="18"/>
              </w:rPr>
              <w:t>42 56 103</w:t>
            </w:r>
          </w:p>
        </w:tc>
      </w:tr>
      <w:tr w:rsidR="00CF4BF5" w:rsidRPr="00432A51" w:rsidTr="00E85A2B">
        <w:trPr>
          <w:trHeight w:val="354"/>
        </w:trPr>
        <w:tc>
          <w:tcPr>
            <w:tcW w:w="3034" w:type="dxa"/>
            <w:tcBorders>
              <w:top w:val="single" w:sz="2" w:space="0" w:color="auto"/>
              <w:bottom w:val="single" w:sz="2" w:space="0" w:color="auto"/>
            </w:tcBorders>
            <w:shd w:val="clear" w:color="auto" w:fill="D9D9D9"/>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CF4BF5" w:rsidRPr="00432A51" w:rsidRDefault="00CF4BF5" w:rsidP="00E85A2B">
            <w:pPr>
              <w:jc w:val="center"/>
              <w:rPr>
                <w:rFonts w:ascii="Arial" w:hAnsi="Arial" w:cs="Arial"/>
                <w:sz w:val="18"/>
                <w:szCs w:val="18"/>
              </w:rPr>
            </w:pPr>
            <w:r w:rsidRPr="00432A51">
              <w:rPr>
                <w:rFonts w:ascii="Arial" w:hAnsi="Arial" w:cs="Arial"/>
                <w:sz w:val="18"/>
                <w:szCs w:val="18"/>
              </w:rPr>
              <w:t>sekretariat@wup.pl</w:t>
            </w:r>
          </w:p>
        </w:tc>
      </w:tr>
      <w:tr w:rsidR="00CF4BF5" w:rsidRPr="00432A51" w:rsidTr="00E85A2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CF4BF5" w:rsidRDefault="00CF4BF5" w:rsidP="00E85A2B">
            <w:pPr>
              <w:jc w:val="center"/>
              <w:rPr>
                <w:rFonts w:ascii="Arial" w:hAnsi="Arial" w:cs="Arial"/>
                <w:sz w:val="20"/>
                <w:szCs w:val="20"/>
              </w:rPr>
            </w:pPr>
            <w:r>
              <w:rPr>
                <w:rFonts w:ascii="Arial" w:hAnsi="Arial" w:cs="Arial"/>
                <w:sz w:val="20"/>
                <w:szCs w:val="20"/>
              </w:rPr>
              <w:t>Milena Stefańska-Naporowska</w:t>
            </w:r>
          </w:p>
          <w:p w:rsidR="00CF4BF5" w:rsidRDefault="00CF4BF5" w:rsidP="00E85A2B">
            <w:pPr>
              <w:jc w:val="center"/>
              <w:rPr>
                <w:rFonts w:ascii="Arial" w:hAnsi="Arial" w:cs="Arial"/>
                <w:sz w:val="20"/>
                <w:szCs w:val="20"/>
              </w:rPr>
            </w:pPr>
          </w:p>
          <w:p w:rsidR="00CF4BF5" w:rsidRPr="00432A51" w:rsidRDefault="00CF4BF5" w:rsidP="00E85A2B">
            <w:pPr>
              <w:jc w:val="center"/>
              <w:rPr>
                <w:rFonts w:ascii="Arial" w:hAnsi="Arial" w:cs="Arial"/>
                <w:sz w:val="20"/>
                <w:szCs w:val="20"/>
              </w:rPr>
            </w:pPr>
            <w:r w:rsidRPr="00432A51">
              <w:rPr>
                <w:rFonts w:ascii="Arial" w:hAnsi="Arial" w:cs="Arial"/>
                <w:sz w:val="20"/>
                <w:szCs w:val="20"/>
              </w:rPr>
              <w:t>tel. 91 4256 166</w:t>
            </w:r>
          </w:p>
          <w:p w:rsidR="00CF4BF5" w:rsidRPr="00432A51" w:rsidRDefault="00CF4BF5" w:rsidP="00E85A2B">
            <w:pPr>
              <w:jc w:val="center"/>
              <w:rPr>
                <w:rFonts w:ascii="Arial" w:hAnsi="Arial" w:cs="Arial"/>
                <w:sz w:val="18"/>
                <w:szCs w:val="18"/>
              </w:rPr>
            </w:pPr>
          </w:p>
        </w:tc>
      </w:tr>
    </w:tbl>
    <w:p w:rsidR="00CF4BF5" w:rsidRPr="00432A51" w:rsidRDefault="00CF4BF5" w:rsidP="00CF4BF5">
      <w:pPr>
        <w:jc w:val="both"/>
        <w:rPr>
          <w:rFonts w:ascii="Arial" w:hAnsi="Arial" w:cs="Arial"/>
          <w:b/>
        </w:rPr>
      </w:pPr>
      <w:r w:rsidRPr="00432A51">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450"/>
      </w:tblGrid>
      <w:tr w:rsidR="00CF4BF5" w:rsidRPr="00A15227" w:rsidTr="00E85A2B">
        <w:trPr>
          <w:trHeight w:val="362"/>
        </w:trPr>
        <w:tc>
          <w:tcPr>
            <w:tcW w:w="9450" w:type="dxa"/>
            <w:shd w:val="clear" w:color="auto" w:fill="E77B39"/>
            <w:vAlign w:val="center"/>
          </w:tcPr>
          <w:p w:rsidR="00CF4BF5" w:rsidRPr="00D66A18" w:rsidRDefault="00CF4BF5" w:rsidP="00E85A2B">
            <w:pPr>
              <w:spacing w:line="276" w:lineRule="auto"/>
              <w:jc w:val="center"/>
              <w:rPr>
                <w:rFonts w:ascii="Arial" w:hAnsi="Arial" w:cs="Arial"/>
                <w:b/>
                <w:sz w:val="20"/>
                <w:szCs w:val="20"/>
              </w:rPr>
            </w:pPr>
            <w:r w:rsidRPr="00D66A18">
              <w:rPr>
                <w:rFonts w:ascii="Arial" w:hAnsi="Arial" w:cs="Arial"/>
                <w:b/>
                <w:sz w:val="20"/>
                <w:szCs w:val="20"/>
              </w:rPr>
              <w:t>KARTA DZIAŁANIA</w:t>
            </w:r>
          </w:p>
          <w:p w:rsidR="00CF4BF5" w:rsidRPr="00A15227" w:rsidRDefault="00CF4BF5" w:rsidP="00E85A2B">
            <w:pPr>
              <w:pStyle w:val="Nagwek2"/>
              <w:jc w:val="center"/>
            </w:pPr>
            <w:bookmarkStart w:id="45" w:name="_Toc64635726"/>
            <w:r w:rsidRPr="00D66A18">
              <w:rPr>
                <w:b/>
                <w:sz w:val="20"/>
                <w:szCs w:val="20"/>
              </w:rPr>
              <w:t>7.7 Wdrożenie programów wczesnego wykrywania wad rozwojowych i rehabilitacji dzieci z niepełnosprawnościami oraz zagrożonych niepełnosprawnością</w:t>
            </w:r>
            <w:r>
              <w:rPr>
                <w:b/>
                <w:sz w:val="20"/>
                <w:szCs w:val="20"/>
              </w:rPr>
              <w:t xml:space="preserve"> oraz </w:t>
            </w:r>
            <w:r w:rsidRPr="00BC478E">
              <w:rPr>
                <w:rFonts w:cs="Times New Roman"/>
                <w:b/>
              </w:rPr>
              <w:t>przedsięwzięć związanych z walką i zapobieganiem  COVID-19</w:t>
            </w:r>
            <w:bookmarkEnd w:id="45"/>
          </w:p>
        </w:tc>
      </w:tr>
    </w:tbl>
    <w:p w:rsidR="00CF4BF5" w:rsidRPr="00432A51" w:rsidRDefault="00CF4BF5" w:rsidP="00CF4BF5">
      <w:pPr>
        <w:jc w:val="both"/>
        <w:rPr>
          <w:rFonts w:ascii="Arial" w:hAnsi="Arial" w:cs="Arial"/>
          <w:b/>
          <w:spacing w:val="24"/>
          <w:sz w:val="18"/>
          <w:szCs w:val="18"/>
        </w:rPr>
      </w:pPr>
    </w:p>
    <w:tbl>
      <w:tblPr>
        <w:tblW w:w="527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331"/>
        <w:gridCol w:w="348"/>
        <w:gridCol w:w="1898"/>
        <w:gridCol w:w="60"/>
        <w:gridCol w:w="57"/>
        <w:gridCol w:w="304"/>
        <w:gridCol w:w="988"/>
        <w:gridCol w:w="425"/>
        <w:gridCol w:w="529"/>
        <w:gridCol w:w="417"/>
        <w:gridCol w:w="674"/>
        <w:gridCol w:w="161"/>
        <w:gridCol w:w="165"/>
        <w:gridCol w:w="843"/>
        <w:gridCol w:w="609"/>
        <w:gridCol w:w="6"/>
        <w:gridCol w:w="151"/>
        <w:gridCol w:w="439"/>
        <w:gridCol w:w="392"/>
      </w:tblGrid>
      <w:tr w:rsidR="00CF4BF5" w:rsidRPr="00432A51" w:rsidTr="00E85A2B">
        <w:trPr>
          <w:trHeight w:val="218"/>
        </w:trPr>
        <w:tc>
          <w:tcPr>
            <w:tcW w:w="680" w:type="pct"/>
            <w:tcBorders>
              <w:top w:val="single" w:sz="12" w:space="0" w:color="auto"/>
              <w:bottom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 xml:space="preserve">LP. Konkursu: </w:t>
            </w:r>
          </w:p>
        </w:tc>
        <w:tc>
          <w:tcPr>
            <w:tcW w:w="178" w:type="pct"/>
            <w:tcBorders>
              <w:top w:val="single" w:sz="12" w:space="0" w:color="auto"/>
              <w:bottom w:val="single" w:sz="12" w:space="0" w:color="auto"/>
              <w:right w:val="single" w:sz="12" w:space="0" w:color="auto"/>
            </w:tcBorders>
            <w:vAlign w:val="center"/>
          </w:tcPr>
          <w:p w:rsidR="00CF4BF5" w:rsidRPr="00432A51" w:rsidRDefault="00CF4BF5" w:rsidP="00E85A2B">
            <w:pPr>
              <w:jc w:val="both"/>
              <w:rPr>
                <w:rFonts w:ascii="Arial" w:hAnsi="Arial" w:cs="Arial"/>
                <w:b/>
                <w:i/>
                <w:sz w:val="18"/>
                <w:szCs w:val="18"/>
              </w:rPr>
            </w:pPr>
          </w:p>
        </w:tc>
        <w:tc>
          <w:tcPr>
            <w:tcW w:w="1905" w:type="pct"/>
            <w:gridSpan w:val="6"/>
            <w:tcBorders>
              <w:top w:val="single" w:sz="12" w:space="0" w:color="auto"/>
              <w:left w:val="single" w:sz="12" w:space="0" w:color="auto"/>
              <w:right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Planowany termin ogłoszenia konkursu</w:t>
            </w:r>
          </w:p>
        </w:tc>
        <w:tc>
          <w:tcPr>
            <w:tcW w:w="270" w:type="pct"/>
            <w:tcBorders>
              <w:top w:val="single" w:sz="12" w:space="0" w:color="auto"/>
              <w:left w:val="single" w:sz="12" w:space="0" w:color="auto"/>
              <w:bottom w:val="single" w:sz="12" w:space="0" w:color="auto"/>
              <w:right w:val="single" w:sz="6"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I kw.</w:t>
            </w:r>
          </w:p>
        </w:tc>
        <w:tc>
          <w:tcPr>
            <w:tcW w:w="213" w:type="pct"/>
            <w:tcBorders>
              <w:top w:val="single" w:sz="12" w:space="0" w:color="auto"/>
              <w:left w:val="single" w:sz="6" w:space="0" w:color="auto"/>
              <w:bottom w:val="single" w:sz="12" w:space="0" w:color="auto"/>
              <w:right w:val="single" w:sz="12" w:space="0" w:color="auto"/>
            </w:tcBorders>
            <w:vAlign w:val="center"/>
          </w:tcPr>
          <w:p w:rsidR="00CF4BF5" w:rsidRPr="00432A51" w:rsidRDefault="00CF4BF5" w:rsidP="00E85A2B">
            <w:pPr>
              <w:jc w:val="both"/>
              <w:rPr>
                <w:rFonts w:ascii="Arial" w:hAnsi="Arial" w:cs="Arial"/>
                <w:b/>
                <w:sz w:val="18"/>
                <w:szCs w:val="18"/>
              </w:rPr>
            </w:pPr>
          </w:p>
        </w:tc>
        <w:tc>
          <w:tcPr>
            <w:tcW w:w="344" w:type="pct"/>
            <w:tcBorders>
              <w:top w:val="single" w:sz="12" w:space="0" w:color="auto"/>
              <w:left w:val="single" w:sz="12" w:space="0" w:color="auto"/>
              <w:bottom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II kw.</w:t>
            </w:r>
          </w:p>
        </w:tc>
        <w:tc>
          <w:tcPr>
            <w:tcW w:w="166" w:type="pct"/>
            <w:gridSpan w:val="2"/>
            <w:tcBorders>
              <w:top w:val="single" w:sz="12" w:space="0" w:color="auto"/>
              <w:bottom w:val="single" w:sz="12" w:space="0" w:color="auto"/>
              <w:right w:val="single" w:sz="12" w:space="0" w:color="auto"/>
            </w:tcBorders>
            <w:vAlign w:val="center"/>
          </w:tcPr>
          <w:p w:rsidR="00CF4BF5" w:rsidRPr="00432A51" w:rsidRDefault="00CF4BF5" w:rsidP="00E85A2B">
            <w:pPr>
              <w:jc w:val="both"/>
              <w:rPr>
                <w:rFonts w:ascii="Arial" w:hAnsi="Arial" w:cs="Arial"/>
                <w:b/>
                <w:sz w:val="18"/>
                <w:szCs w:val="18"/>
              </w:rPr>
            </w:pPr>
          </w:p>
        </w:tc>
        <w:tc>
          <w:tcPr>
            <w:tcW w:w="430" w:type="pct"/>
            <w:tcBorders>
              <w:top w:val="single" w:sz="12" w:space="0" w:color="auto"/>
              <w:left w:val="single" w:sz="12" w:space="0" w:color="auto"/>
              <w:bottom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III kw.</w:t>
            </w:r>
          </w:p>
        </w:tc>
        <w:tc>
          <w:tcPr>
            <w:tcW w:w="311" w:type="pct"/>
            <w:tcBorders>
              <w:top w:val="single" w:sz="12" w:space="0" w:color="auto"/>
              <w:bottom w:val="single" w:sz="12" w:space="0" w:color="auto"/>
              <w:right w:val="single" w:sz="12" w:space="0" w:color="auto"/>
            </w:tcBorders>
            <w:vAlign w:val="center"/>
          </w:tcPr>
          <w:p w:rsidR="00CF4BF5" w:rsidRPr="00432A51" w:rsidRDefault="00CF4BF5" w:rsidP="00E85A2B">
            <w:pPr>
              <w:jc w:val="both"/>
              <w:rPr>
                <w:rFonts w:ascii="Arial" w:hAnsi="Arial" w:cs="Arial"/>
                <w:b/>
                <w:sz w:val="18"/>
                <w:szCs w:val="18"/>
              </w:rPr>
            </w:pPr>
          </w:p>
        </w:tc>
        <w:tc>
          <w:tcPr>
            <w:tcW w:w="303" w:type="pct"/>
            <w:gridSpan w:val="3"/>
            <w:tcBorders>
              <w:top w:val="single" w:sz="12" w:space="0" w:color="auto"/>
              <w:left w:val="single" w:sz="12" w:space="0" w:color="auto"/>
              <w:bottom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IV kw.</w:t>
            </w:r>
          </w:p>
        </w:tc>
        <w:tc>
          <w:tcPr>
            <w:tcW w:w="201" w:type="pct"/>
            <w:tcBorders>
              <w:top w:val="single" w:sz="12" w:space="0" w:color="auto"/>
              <w:bottom w:val="single" w:sz="12" w:space="0" w:color="auto"/>
            </w:tcBorders>
            <w:vAlign w:val="center"/>
          </w:tcPr>
          <w:p w:rsidR="00CF4BF5" w:rsidRPr="00432A51" w:rsidRDefault="00CF4BF5" w:rsidP="00E85A2B">
            <w:pPr>
              <w:jc w:val="both"/>
              <w:rPr>
                <w:rFonts w:ascii="Arial" w:hAnsi="Arial" w:cs="Arial"/>
                <w:b/>
                <w:sz w:val="18"/>
                <w:szCs w:val="18"/>
              </w:rPr>
            </w:pPr>
            <w:r>
              <w:rPr>
                <w:rFonts w:ascii="Arial" w:hAnsi="Arial" w:cs="Arial"/>
                <w:b/>
                <w:sz w:val="18"/>
                <w:szCs w:val="18"/>
              </w:rPr>
              <w:t>x</w:t>
            </w:r>
          </w:p>
        </w:tc>
      </w:tr>
      <w:tr w:rsidR="00CF4BF5" w:rsidRPr="00432A51" w:rsidTr="00E85A2B">
        <w:trPr>
          <w:cantSplit/>
          <w:trHeight w:val="67"/>
        </w:trPr>
        <w:tc>
          <w:tcPr>
            <w:tcW w:w="858" w:type="pct"/>
            <w:gridSpan w:val="2"/>
            <w:vMerge w:val="restart"/>
            <w:tcBorders>
              <w:top w:val="single" w:sz="12" w:space="0" w:color="auto"/>
              <w:right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Typ konkursu</w:t>
            </w:r>
          </w:p>
        </w:tc>
        <w:tc>
          <w:tcPr>
            <w:tcW w:w="1000" w:type="pct"/>
            <w:gridSpan w:val="2"/>
            <w:tcBorders>
              <w:left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Otwarty</w:t>
            </w:r>
          </w:p>
        </w:tc>
        <w:tc>
          <w:tcPr>
            <w:tcW w:w="184" w:type="pct"/>
            <w:gridSpan w:val="2"/>
            <w:tcBorders>
              <w:top w:val="single" w:sz="6" w:space="0" w:color="auto"/>
              <w:left w:val="single" w:sz="12" w:space="0" w:color="auto"/>
              <w:bottom w:val="single" w:sz="6" w:space="0" w:color="auto"/>
            </w:tcBorders>
            <w:vAlign w:val="center"/>
          </w:tcPr>
          <w:p w:rsidR="00CF4BF5" w:rsidRPr="00432A51" w:rsidRDefault="00CF4BF5" w:rsidP="00E85A2B">
            <w:pPr>
              <w:jc w:val="both"/>
              <w:rPr>
                <w:rFonts w:ascii="Arial" w:hAnsi="Arial" w:cs="Arial"/>
                <w:b/>
                <w:sz w:val="18"/>
                <w:szCs w:val="18"/>
              </w:rPr>
            </w:pPr>
          </w:p>
        </w:tc>
        <w:tc>
          <w:tcPr>
            <w:tcW w:w="2958" w:type="pct"/>
            <w:gridSpan w:val="13"/>
            <w:vMerge w:val="restart"/>
            <w:tcBorders>
              <w:left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p>
        </w:tc>
      </w:tr>
      <w:tr w:rsidR="00CF4BF5" w:rsidRPr="00432A51" w:rsidTr="00E85A2B">
        <w:trPr>
          <w:cantSplit/>
          <w:trHeight w:val="581"/>
        </w:trPr>
        <w:tc>
          <w:tcPr>
            <w:tcW w:w="858" w:type="pct"/>
            <w:gridSpan w:val="2"/>
            <w:vMerge/>
            <w:tcBorders>
              <w:bottom w:val="single" w:sz="12" w:space="0" w:color="auto"/>
              <w:right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p>
        </w:tc>
        <w:tc>
          <w:tcPr>
            <w:tcW w:w="1000" w:type="pct"/>
            <w:gridSpan w:val="2"/>
            <w:tcBorders>
              <w:left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Zamknięty</w:t>
            </w:r>
          </w:p>
        </w:tc>
        <w:tc>
          <w:tcPr>
            <w:tcW w:w="184" w:type="pct"/>
            <w:gridSpan w:val="2"/>
            <w:tcBorders>
              <w:top w:val="single" w:sz="6" w:space="0" w:color="auto"/>
              <w:left w:val="single" w:sz="12" w:space="0" w:color="auto"/>
              <w:bottom w:val="single" w:sz="6" w:space="0" w:color="auto"/>
            </w:tcBorders>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X</w:t>
            </w:r>
          </w:p>
        </w:tc>
        <w:tc>
          <w:tcPr>
            <w:tcW w:w="2958" w:type="pct"/>
            <w:gridSpan w:val="13"/>
            <w:vMerge/>
            <w:tcBorders>
              <w:left w:val="single" w:sz="12" w:space="0" w:color="auto"/>
            </w:tcBorders>
            <w:shd w:val="clear" w:color="auto" w:fill="CCFFCC"/>
            <w:vAlign w:val="center"/>
          </w:tcPr>
          <w:p w:rsidR="00CF4BF5" w:rsidRPr="00432A51" w:rsidRDefault="00CF4BF5" w:rsidP="00E85A2B">
            <w:pPr>
              <w:jc w:val="both"/>
              <w:rPr>
                <w:rFonts w:ascii="Arial" w:hAnsi="Arial" w:cs="Arial"/>
                <w:b/>
                <w:sz w:val="18"/>
                <w:szCs w:val="18"/>
              </w:rPr>
            </w:pPr>
          </w:p>
        </w:tc>
      </w:tr>
      <w:tr w:rsidR="00CF4BF5" w:rsidRPr="00432A51" w:rsidTr="00E85A2B">
        <w:tc>
          <w:tcPr>
            <w:tcW w:w="858" w:type="pct"/>
            <w:gridSpan w:val="2"/>
            <w:shd w:val="clear" w:color="auto" w:fill="CCFFCC"/>
            <w:vAlign w:val="center"/>
          </w:tcPr>
          <w:p w:rsidR="00CF4BF5" w:rsidRPr="00432A51" w:rsidRDefault="00CF4BF5" w:rsidP="00E85A2B">
            <w:pPr>
              <w:jc w:val="both"/>
              <w:rPr>
                <w:rFonts w:ascii="Arial" w:hAnsi="Arial" w:cs="Arial"/>
                <w:sz w:val="18"/>
                <w:szCs w:val="18"/>
              </w:rPr>
            </w:pPr>
            <w:r w:rsidRPr="00B14A10">
              <w:rPr>
                <w:rFonts w:ascii="Arial" w:hAnsi="Arial" w:cs="Arial"/>
                <w:sz w:val="18"/>
                <w:szCs w:val="18"/>
              </w:rPr>
              <w:t>Planowana alokacja</w:t>
            </w:r>
          </w:p>
        </w:tc>
        <w:tc>
          <w:tcPr>
            <w:tcW w:w="4142" w:type="pct"/>
            <w:gridSpan w:val="17"/>
            <w:vAlign w:val="center"/>
          </w:tcPr>
          <w:p w:rsidR="00CF4BF5" w:rsidRPr="003B4393" w:rsidRDefault="00CF4BF5" w:rsidP="00E85A2B">
            <w:pPr>
              <w:ind w:left="57"/>
              <w:jc w:val="both"/>
              <w:rPr>
                <w:rFonts w:ascii="Arial" w:hAnsi="Arial" w:cs="Arial"/>
                <w:b/>
                <w:sz w:val="18"/>
                <w:szCs w:val="18"/>
              </w:rPr>
            </w:pPr>
            <w:r w:rsidRPr="00377252">
              <w:rPr>
                <w:rFonts w:ascii="Arial" w:hAnsi="Arial" w:cs="Arial"/>
                <w:b/>
                <w:sz w:val="18"/>
                <w:szCs w:val="18"/>
              </w:rPr>
              <w:t>7 557 362,00</w:t>
            </w:r>
            <w:r>
              <w:rPr>
                <w:rFonts w:ascii="Arial" w:hAnsi="Arial" w:cs="Arial"/>
                <w:b/>
                <w:sz w:val="18"/>
                <w:szCs w:val="18"/>
              </w:rPr>
              <w:t xml:space="preserve"> </w:t>
            </w:r>
            <w:r w:rsidRPr="003B4393">
              <w:rPr>
                <w:rFonts w:ascii="Arial" w:hAnsi="Arial" w:cs="Arial"/>
                <w:b/>
                <w:sz w:val="18"/>
                <w:szCs w:val="18"/>
              </w:rPr>
              <w:t>zł (EFS)</w:t>
            </w:r>
          </w:p>
        </w:tc>
      </w:tr>
      <w:tr w:rsidR="00CF4BF5" w:rsidRPr="00432A51" w:rsidTr="00E85A2B">
        <w:trPr>
          <w:trHeight w:val="261"/>
        </w:trPr>
        <w:tc>
          <w:tcPr>
            <w:tcW w:w="858" w:type="pct"/>
            <w:gridSpan w:val="2"/>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Typy projektów   przewidziane do realizacji w ramach konkursu</w:t>
            </w:r>
          </w:p>
        </w:tc>
        <w:tc>
          <w:tcPr>
            <w:tcW w:w="4142" w:type="pct"/>
            <w:gridSpan w:val="17"/>
            <w:vAlign w:val="center"/>
          </w:tcPr>
          <w:p w:rsidR="00CF4BF5" w:rsidRDefault="00CF4BF5" w:rsidP="00660A5F">
            <w:pPr>
              <w:pStyle w:val="Akapitzlist"/>
              <w:numPr>
                <w:ilvl w:val="0"/>
                <w:numId w:val="307"/>
              </w:numPr>
              <w:spacing w:before="60" w:after="60"/>
            </w:pPr>
            <w:r w:rsidRPr="00660A5F">
              <w:rPr>
                <w:rFonts w:ascii="Arial" w:hAnsi="Arial" w:cs="Arial"/>
                <w:sz w:val="18"/>
                <w:szCs w:val="18"/>
              </w:rPr>
              <w:t>Wdrożenie programów wczesnego wykrywania wad rozwojowych i rehabilitacji dzieci z niepełnosprawnościami oraz zagrożonych niepełnosprawnością oraz programów profilaktycznych, w tym dotyczących:</w:t>
            </w:r>
          </w:p>
          <w:p w:rsidR="00CF4BF5" w:rsidRPr="0042209B" w:rsidRDefault="00CF4BF5" w:rsidP="00E85A2B">
            <w:pPr>
              <w:spacing w:before="60" w:after="60"/>
              <w:ind w:left="714"/>
              <w:rPr>
                <w:rFonts w:ascii="Arial" w:hAnsi="Arial" w:cs="Arial"/>
                <w:sz w:val="18"/>
                <w:szCs w:val="18"/>
              </w:rPr>
            </w:pPr>
            <w:r w:rsidRPr="0042209B">
              <w:rPr>
                <w:rFonts w:ascii="Arial" w:hAnsi="Arial" w:cs="Arial"/>
                <w:sz w:val="18"/>
                <w:szCs w:val="18"/>
              </w:rPr>
              <w:t>c) wad postawy poprzez realizację wsparcia m.in. w zakresie:</w:t>
            </w:r>
          </w:p>
          <w:p w:rsidR="00CF4BF5" w:rsidRPr="0042209B" w:rsidRDefault="00CF4BF5" w:rsidP="00E85A2B">
            <w:pPr>
              <w:spacing w:before="60" w:after="60"/>
              <w:ind w:left="714"/>
              <w:rPr>
                <w:rFonts w:ascii="Arial" w:hAnsi="Arial" w:cs="Arial"/>
                <w:sz w:val="18"/>
                <w:szCs w:val="18"/>
              </w:rPr>
            </w:pPr>
            <w:r w:rsidRPr="0042209B">
              <w:rPr>
                <w:rFonts w:ascii="Arial" w:hAnsi="Arial" w:cs="Arial"/>
                <w:sz w:val="18"/>
                <w:szCs w:val="18"/>
              </w:rPr>
              <w:t>- profilaktyki i korekcji wad postawy,</w:t>
            </w:r>
          </w:p>
          <w:p w:rsidR="00CF4BF5" w:rsidRPr="0042209B" w:rsidRDefault="00CF4BF5" w:rsidP="00E85A2B">
            <w:pPr>
              <w:spacing w:before="60" w:after="60"/>
              <w:ind w:left="714"/>
              <w:rPr>
                <w:rFonts w:ascii="Arial" w:hAnsi="Arial" w:cs="Arial"/>
                <w:sz w:val="18"/>
                <w:szCs w:val="18"/>
              </w:rPr>
            </w:pPr>
            <w:r w:rsidRPr="0042209B">
              <w:rPr>
                <w:rFonts w:ascii="Arial" w:hAnsi="Arial" w:cs="Arial"/>
                <w:sz w:val="18"/>
                <w:szCs w:val="18"/>
              </w:rPr>
              <w:t>- szkoleń dla personelu medycznego,</w:t>
            </w:r>
          </w:p>
          <w:p w:rsidR="00CF4BF5" w:rsidRDefault="00CF4BF5" w:rsidP="00E85A2B">
            <w:pPr>
              <w:spacing w:before="60" w:after="60"/>
              <w:ind w:left="714"/>
              <w:rPr>
                <w:rFonts w:ascii="Arial" w:hAnsi="Arial" w:cs="Arial"/>
                <w:sz w:val="18"/>
                <w:szCs w:val="18"/>
              </w:rPr>
            </w:pPr>
            <w:r w:rsidRPr="0042209B">
              <w:rPr>
                <w:rFonts w:ascii="Arial" w:hAnsi="Arial" w:cs="Arial"/>
                <w:sz w:val="18"/>
                <w:szCs w:val="18"/>
              </w:rPr>
              <w:t>- działań informacyjno – edukacyjnych dla uczniów i rodziców/opiekunów,</w:t>
            </w:r>
          </w:p>
          <w:p w:rsidR="00CF4BF5" w:rsidRPr="0042209B" w:rsidRDefault="00CF4BF5" w:rsidP="00E85A2B">
            <w:pPr>
              <w:spacing w:before="60" w:after="60"/>
              <w:ind w:left="714"/>
              <w:rPr>
                <w:rFonts w:ascii="Arial" w:hAnsi="Arial" w:cs="Arial"/>
                <w:sz w:val="18"/>
                <w:szCs w:val="18"/>
              </w:rPr>
            </w:pPr>
            <w:r>
              <w:rPr>
                <w:rFonts w:ascii="Arial" w:hAnsi="Arial" w:cs="Arial"/>
                <w:sz w:val="18"/>
                <w:szCs w:val="18"/>
              </w:rPr>
              <w:t>- prowadzenie działań informacyjno-promocyjnych mających na celu wdrożenie Regionalnego Programu Zdrowotnego</w:t>
            </w:r>
            <w:r>
              <w:rPr>
                <w:rStyle w:val="Odwoanieprzypisudolnego"/>
                <w:rFonts w:ascii="Arial" w:hAnsi="Arial" w:cs="Arial"/>
                <w:sz w:val="18"/>
                <w:szCs w:val="18"/>
              </w:rPr>
              <w:footnoteReference w:id="24"/>
            </w:r>
          </w:p>
          <w:p w:rsidR="00CF4BF5" w:rsidRPr="0042209B" w:rsidRDefault="00CF4BF5" w:rsidP="00E85A2B">
            <w:pPr>
              <w:spacing w:before="60" w:after="60"/>
              <w:ind w:left="714"/>
              <w:rPr>
                <w:rFonts w:ascii="Arial" w:hAnsi="Arial" w:cs="Arial"/>
                <w:sz w:val="18"/>
                <w:szCs w:val="18"/>
              </w:rPr>
            </w:pPr>
            <w:r w:rsidRPr="0042209B">
              <w:rPr>
                <w:rFonts w:ascii="Arial" w:hAnsi="Arial" w:cs="Arial"/>
                <w:sz w:val="18"/>
                <w:szCs w:val="18"/>
              </w:rPr>
              <w:t>- zapewnienie dojazdu niezbędnego dla realizacji usługi zdrowotnej dla danej osoby oraz jej opiekuna z miejsca zamieszkania do miejsca wykonywania usługi zdrowotnej i z powrotem,</w:t>
            </w:r>
          </w:p>
          <w:p w:rsidR="00CF4BF5" w:rsidRPr="0042209B" w:rsidRDefault="00CF4BF5" w:rsidP="00E85A2B">
            <w:pPr>
              <w:spacing w:before="60" w:after="60"/>
              <w:ind w:left="714"/>
              <w:rPr>
                <w:rFonts w:ascii="Arial" w:hAnsi="Arial" w:cs="Arial"/>
                <w:sz w:val="18"/>
                <w:szCs w:val="18"/>
              </w:rPr>
            </w:pPr>
            <w:r w:rsidRPr="0042209B">
              <w:rPr>
                <w:rFonts w:ascii="Arial" w:hAnsi="Arial" w:cs="Arial"/>
                <w:sz w:val="18"/>
                <w:szCs w:val="18"/>
              </w:rPr>
              <w:t>- zapewnienia opieki nad osobą potrzebującą wsparcia w codziennym funkcjonowaniu w czasie korzystania ze wsparcia przez uczestnika projektu</w:t>
            </w:r>
          </w:p>
          <w:p w:rsidR="00CF4BF5" w:rsidRPr="0042209B" w:rsidRDefault="00CF4BF5" w:rsidP="00E85A2B">
            <w:pPr>
              <w:spacing w:before="60" w:after="60"/>
              <w:ind w:left="714"/>
              <w:rPr>
                <w:rFonts w:ascii="Arial" w:hAnsi="Arial" w:cs="Arial"/>
                <w:sz w:val="18"/>
                <w:szCs w:val="18"/>
              </w:rPr>
            </w:pPr>
            <w:r w:rsidRPr="0042209B">
              <w:rPr>
                <w:rFonts w:ascii="Arial" w:hAnsi="Arial" w:cs="Arial"/>
                <w:sz w:val="18"/>
                <w:szCs w:val="18"/>
              </w:rPr>
              <w:t>- zakup sprzętu medycznego oraz rehabilitacyjnego koniecznych do realizacji zadań wynikających z realizowanego Regionalnego Programu Zdrowotnego.</w:t>
            </w:r>
          </w:p>
          <w:p w:rsidR="00CF4BF5" w:rsidRPr="001D310C" w:rsidRDefault="00CF4BF5" w:rsidP="00E85A2B">
            <w:pPr>
              <w:spacing w:before="60" w:after="60"/>
              <w:ind w:left="357"/>
              <w:rPr>
                <w:rFonts w:ascii="Arial" w:hAnsi="Arial" w:cs="Arial"/>
                <w:sz w:val="18"/>
                <w:szCs w:val="18"/>
              </w:rPr>
            </w:pPr>
          </w:p>
          <w:p w:rsidR="00CF4BF5" w:rsidRPr="003B4393" w:rsidRDefault="00CF4BF5" w:rsidP="00E85A2B">
            <w:pPr>
              <w:spacing w:before="60" w:after="60"/>
              <w:rPr>
                <w:rFonts w:ascii="Arial" w:hAnsi="Arial" w:cs="Arial"/>
                <w:szCs w:val="20"/>
              </w:rPr>
            </w:pPr>
          </w:p>
        </w:tc>
      </w:tr>
      <w:tr w:rsidR="00CF4BF5" w:rsidRPr="00432A51" w:rsidTr="00E85A2B">
        <w:trPr>
          <w:trHeight w:val="258"/>
        </w:trPr>
        <w:tc>
          <w:tcPr>
            <w:tcW w:w="858" w:type="pct"/>
            <w:gridSpan w:val="2"/>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Wnioskodawcy do których skierowany jest  konkurs</w:t>
            </w:r>
          </w:p>
        </w:tc>
        <w:tc>
          <w:tcPr>
            <w:tcW w:w="4142" w:type="pct"/>
            <w:gridSpan w:val="17"/>
            <w:vAlign w:val="center"/>
          </w:tcPr>
          <w:p w:rsidR="00CF4BF5" w:rsidRPr="003B4393" w:rsidRDefault="00CF4BF5" w:rsidP="00E85A2B">
            <w:pPr>
              <w:numPr>
                <w:ilvl w:val="0"/>
                <w:numId w:val="38"/>
              </w:numPr>
              <w:spacing w:before="60" w:after="60"/>
              <w:jc w:val="both"/>
              <w:rPr>
                <w:rFonts w:ascii="Arial" w:hAnsi="Arial" w:cs="Arial"/>
                <w:sz w:val="18"/>
                <w:szCs w:val="18"/>
              </w:rPr>
            </w:pPr>
            <w:r w:rsidRPr="003B4393">
              <w:rPr>
                <w:rFonts w:ascii="Arial" w:hAnsi="Arial" w:cs="Arial"/>
                <w:sz w:val="18"/>
                <w:szCs w:val="18"/>
              </w:rPr>
              <w:t>jednostki samorządu terytorialnego  i ich jednostki organizacyjne</w:t>
            </w:r>
          </w:p>
          <w:p w:rsidR="00CF4BF5" w:rsidRPr="003B4393" w:rsidRDefault="00CF4BF5" w:rsidP="00E85A2B">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 xml:space="preserve">podmioty lecznicze </w:t>
            </w:r>
            <w:r>
              <w:rPr>
                <w:rFonts w:ascii="Arial" w:hAnsi="Arial" w:cs="Arial"/>
                <w:sz w:val="18"/>
                <w:szCs w:val="18"/>
              </w:rPr>
              <w:t>wymienione w ustawie o działalności leczniczej</w:t>
            </w:r>
          </w:p>
          <w:p w:rsidR="00CF4BF5" w:rsidRPr="003B4393" w:rsidRDefault="00CF4BF5" w:rsidP="00E85A2B">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organizacje pozarządowe i podmioty ekonomii społecznej prowadzące działalność statutową  lub gospodarczą w obszarze usług użyteczności publicznej</w:t>
            </w:r>
          </w:p>
          <w:p w:rsidR="00CF4BF5" w:rsidRPr="003B4393" w:rsidRDefault="00CF4BF5" w:rsidP="00E85A2B">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podmioty wymienione w art. 3 ust. 3 ustawy o działalności pożytku publicznego i wolontariacie, statutowo świadczące usługi na rzecz osób zagrożonych ubóstwem i/lub wykluczeniem społecznym</w:t>
            </w:r>
          </w:p>
        </w:tc>
      </w:tr>
      <w:tr w:rsidR="00CF4BF5" w:rsidRPr="00432A51" w:rsidTr="00E85A2B">
        <w:trPr>
          <w:trHeight w:val="258"/>
        </w:trPr>
        <w:tc>
          <w:tcPr>
            <w:tcW w:w="858" w:type="pct"/>
            <w:gridSpan w:val="2"/>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Szczegółowy opis, zakładany cel konkursu</w:t>
            </w:r>
          </w:p>
        </w:tc>
        <w:tc>
          <w:tcPr>
            <w:tcW w:w="4142" w:type="pct"/>
            <w:gridSpan w:val="17"/>
            <w:vAlign w:val="center"/>
          </w:tcPr>
          <w:p w:rsidR="00CF4BF5" w:rsidRDefault="00CF4BF5" w:rsidP="00E85A2B">
            <w:pPr>
              <w:jc w:val="both"/>
              <w:rPr>
                <w:rFonts w:ascii="Arial" w:hAnsi="Arial" w:cs="Arial"/>
                <w:sz w:val="18"/>
                <w:szCs w:val="18"/>
              </w:rPr>
            </w:pPr>
            <w:r w:rsidRPr="00334858">
              <w:rPr>
                <w:rFonts w:ascii="Arial" w:hAnsi="Arial" w:cs="Arial"/>
                <w:sz w:val="18"/>
                <w:szCs w:val="18"/>
              </w:rPr>
              <w:t>Wady postawy należą do najczęściej występujących pro</w:t>
            </w:r>
            <w:r>
              <w:rPr>
                <w:rFonts w:ascii="Arial" w:hAnsi="Arial" w:cs="Arial"/>
                <w:sz w:val="18"/>
                <w:szCs w:val="18"/>
              </w:rPr>
              <w:t xml:space="preserve">blemów zdrowotnych wśród dzieci </w:t>
            </w:r>
            <w:r w:rsidRPr="00334858">
              <w:rPr>
                <w:rFonts w:ascii="Arial" w:hAnsi="Arial" w:cs="Arial"/>
                <w:sz w:val="18"/>
                <w:szCs w:val="18"/>
              </w:rPr>
              <w:t>w wieku szkolnym. Poprawna postawa ciała wspomaga prawidłowy rozwój psychoruchowy</w:t>
            </w:r>
            <w:r>
              <w:rPr>
                <w:rFonts w:ascii="Arial" w:hAnsi="Arial" w:cs="Arial"/>
                <w:sz w:val="18"/>
                <w:szCs w:val="18"/>
              </w:rPr>
              <w:t xml:space="preserve"> </w:t>
            </w:r>
            <w:r w:rsidRPr="00334858">
              <w:rPr>
                <w:rFonts w:ascii="Arial" w:hAnsi="Arial" w:cs="Arial"/>
                <w:sz w:val="18"/>
                <w:szCs w:val="18"/>
              </w:rPr>
              <w:t xml:space="preserve">dziecka, ułatwia samodzielne poruszanie się oraz naukę, a </w:t>
            </w:r>
            <w:r>
              <w:rPr>
                <w:rFonts w:ascii="Arial" w:hAnsi="Arial" w:cs="Arial"/>
                <w:sz w:val="18"/>
                <w:szCs w:val="18"/>
              </w:rPr>
              <w:t xml:space="preserve">także ma wpływ na jakość życia. </w:t>
            </w:r>
            <w:r w:rsidRPr="00334858">
              <w:rPr>
                <w:rFonts w:ascii="Arial" w:hAnsi="Arial" w:cs="Arial"/>
                <w:sz w:val="18"/>
                <w:szCs w:val="18"/>
              </w:rPr>
              <w:t>Najwięcej wad postawy powstaje w wieku szkolnym, na kt</w:t>
            </w:r>
            <w:r>
              <w:rPr>
                <w:rFonts w:ascii="Arial" w:hAnsi="Arial" w:cs="Arial"/>
                <w:sz w:val="18"/>
                <w:szCs w:val="18"/>
              </w:rPr>
              <w:t xml:space="preserve">óry przypadają krytyczne okresy </w:t>
            </w:r>
            <w:r w:rsidRPr="00334858">
              <w:rPr>
                <w:rFonts w:ascii="Arial" w:hAnsi="Arial" w:cs="Arial"/>
                <w:sz w:val="18"/>
                <w:szCs w:val="18"/>
              </w:rPr>
              <w:t>posturogenezy. Pierwszy okres krytyczny występuje w w</w:t>
            </w:r>
            <w:r>
              <w:rPr>
                <w:rFonts w:ascii="Arial" w:hAnsi="Arial" w:cs="Arial"/>
                <w:sz w:val="18"/>
                <w:szCs w:val="18"/>
              </w:rPr>
              <w:t xml:space="preserve">ieku 6-7 lat. Można stwierdzić, </w:t>
            </w:r>
            <w:r w:rsidRPr="00334858">
              <w:rPr>
                <w:rFonts w:ascii="Arial" w:hAnsi="Arial" w:cs="Arial"/>
                <w:sz w:val="18"/>
                <w:szCs w:val="18"/>
              </w:rPr>
              <w:t xml:space="preserve">iż niekorzystne zmiany w postawie mogą być </w:t>
            </w:r>
            <w:r>
              <w:rPr>
                <w:rFonts w:ascii="Arial" w:hAnsi="Arial" w:cs="Arial"/>
                <w:sz w:val="18"/>
                <w:szCs w:val="18"/>
              </w:rPr>
              <w:t xml:space="preserve">konsekwencją zmiany trybu życia </w:t>
            </w:r>
            <w:r w:rsidRPr="00334858">
              <w:rPr>
                <w:rFonts w:ascii="Arial" w:hAnsi="Arial" w:cs="Arial"/>
                <w:sz w:val="18"/>
                <w:szCs w:val="18"/>
              </w:rPr>
              <w:t>spowodowaną pojawiającym się w tym okresie ob</w:t>
            </w:r>
            <w:r>
              <w:rPr>
                <w:rFonts w:ascii="Arial" w:hAnsi="Arial" w:cs="Arial"/>
                <w:sz w:val="18"/>
                <w:szCs w:val="18"/>
              </w:rPr>
              <w:t xml:space="preserve">owiązkiem szkolnym. Szczególnie </w:t>
            </w:r>
            <w:r w:rsidRPr="00334858">
              <w:rPr>
                <w:rFonts w:ascii="Arial" w:hAnsi="Arial" w:cs="Arial"/>
                <w:sz w:val="18"/>
                <w:szCs w:val="18"/>
              </w:rPr>
              <w:t>ważna jest w tym okresie dbałość o zapewnienie dzi</w:t>
            </w:r>
            <w:r>
              <w:rPr>
                <w:rFonts w:ascii="Arial" w:hAnsi="Arial" w:cs="Arial"/>
                <w:sz w:val="18"/>
                <w:szCs w:val="18"/>
              </w:rPr>
              <w:t xml:space="preserve">ecku właściwych warunków życia, </w:t>
            </w:r>
            <w:r w:rsidRPr="00334858">
              <w:rPr>
                <w:rFonts w:ascii="Arial" w:hAnsi="Arial" w:cs="Arial"/>
                <w:sz w:val="18"/>
                <w:szCs w:val="18"/>
              </w:rPr>
              <w:t>pracy i wypoczynku. Drugi okres krytyczny posturogenezy wy</w:t>
            </w:r>
            <w:r>
              <w:rPr>
                <w:rFonts w:ascii="Arial" w:hAnsi="Arial" w:cs="Arial"/>
                <w:sz w:val="18"/>
                <w:szCs w:val="18"/>
              </w:rPr>
              <w:t xml:space="preserve">stępuje w wieku 11-13 lat u </w:t>
            </w:r>
            <w:r w:rsidRPr="00334858">
              <w:rPr>
                <w:rFonts w:ascii="Arial" w:hAnsi="Arial" w:cs="Arial"/>
                <w:sz w:val="18"/>
                <w:szCs w:val="18"/>
              </w:rPr>
              <w:t>dziewcząt oraz w wieku 13-14 lat u chłopców i związany j</w:t>
            </w:r>
            <w:r>
              <w:rPr>
                <w:rFonts w:ascii="Arial" w:hAnsi="Arial" w:cs="Arial"/>
                <w:sz w:val="18"/>
                <w:szCs w:val="18"/>
              </w:rPr>
              <w:t xml:space="preserve">est ze skokiem pokwitaniowym. W </w:t>
            </w:r>
            <w:r w:rsidRPr="00334858">
              <w:rPr>
                <w:rFonts w:ascii="Arial" w:hAnsi="Arial" w:cs="Arial"/>
                <w:sz w:val="18"/>
                <w:szCs w:val="18"/>
              </w:rPr>
              <w:t>okresie tym następuje intensywny przyrost długości ko</w:t>
            </w:r>
            <w:r>
              <w:rPr>
                <w:rFonts w:ascii="Arial" w:hAnsi="Arial" w:cs="Arial"/>
                <w:sz w:val="18"/>
                <w:szCs w:val="18"/>
              </w:rPr>
              <w:t xml:space="preserve">ńczyn dolnych i tułowia, zmiana </w:t>
            </w:r>
            <w:r w:rsidRPr="00334858">
              <w:rPr>
                <w:rFonts w:ascii="Arial" w:hAnsi="Arial" w:cs="Arial"/>
                <w:sz w:val="18"/>
                <w:szCs w:val="18"/>
              </w:rPr>
              <w:t>proporcji ciała oraz dotychczasowego układu środków cię</w:t>
            </w:r>
            <w:r>
              <w:rPr>
                <w:rFonts w:ascii="Arial" w:hAnsi="Arial" w:cs="Arial"/>
                <w:sz w:val="18"/>
                <w:szCs w:val="18"/>
              </w:rPr>
              <w:t xml:space="preserve">żkości, brak równoczesnego </w:t>
            </w:r>
            <w:r w:rsidRPr="00334858">
              <w:rPr>
                <w:rFonts w:ascii="Arial" w:hAnsi="Arial" w:cs="Arial"/>
                <w:sz w:val="18"/>
                <w:szCs w:val="18"/>
              </w:rPr>
              <w:t>pokrycia tych zmian siłą mięśniową</w:t>
            </w:r>
            <w:r>
              <w:rPr>
                <w:rFonts w:ascii="Arial" w:hAnsi="Arial" w:cs="Arial"/>
                <w:sz w:val="18"/>
                <w:szCs w:val="18"/>
              </w:rPr>
              <w:t>.</w:t>
            </w:r>
          </w:p>
          <w:p w:rsidR="00CF4BF5" w:rsidRDefault="00CF4BF5" w:rsidP="00E85A2B">
            <w:pPr>
              <w:jc w:val="both"/>
              <w:rPr>
                <w:rFonts w:ascii="Arial" w:hAnsi="Arial" w:cs="Arial"/>
                <w:sz w:val="18"/>
                <w:szCs w:val="18"/>
              </w:rPr>
            </w:pPr>
          </w:p>
          <w:p w:rsidR="00CF4BF5" w:rsidRDefault="00CF4BF5" w:rsidP="00E85A2B">
            <w:pPr>
              <w:jc w:val="both"/>
              <w:rPr>
                <w:rFonts w:ascii="Arial" w:hAnsi="Arial" w:cs="Arial"/>
                <w:sz w:val="18"/>
                <w:szCs w:val="18"/>
              </w:rPr>
            </w:pPr>
            <w:r w:rsidRPr="00E0297C">
              <w:rPr>
                <w:rFonts w:ascii="Arial" w:hAnsi="Arial" w:cs="Arial"/>
                <w:sz w:val="18"/>
                <w:szCs w:val="18"/>
              </w:rPr>
              <w:t xml:space="preserve">Według Informatora Statystycznego ochrony zdrowia województwa </w:t>
            </w:r>
            <w:r w:rsidRPr="00C5168A">
              <w:rPr>
                <w:rFonts w:ascii="Arial" w:hAnsi="Arial" w:cs="Arial"/>
                <w:sz w:val="18"/>
                <w:szCs w:val="18"/>
              </w:rPr>
              <w:t>zachodniopomorskiego</w:t>
            </w:r>
            <w:r>
              <w:rPr>
                <w:rFonts w:ascii="Arial" w:hAnsi="Arial" w:cs="Arial"/>
                <w:sz w:val="18"/>
                <w:szCs w:val="18"/>
              </w:rPr>
              <w:t xml:space="preserve"> </w:t>
            </w:r>
            <w:r w:rsidRPr="00E0297C">
              <w:rPr>
                <w:rFonts w:ascii="Arial" w:hAnsi="Arial" w:cs="Arial"/>
                <w:sz w:val="18"/>
                <w:szCs w:val="18"/>
              </w:rPr>
              <w:t>w 2017 r. (sprawozdanie statystyczne, druk MZ-11) w por</w:t>
            </w:r>
            <w:r>
              <w:rPr>
                <w:rFonts w:ascii="Arial" w:hAnsi="Arial" w:cs="Arial"/>
                <w:sz w:val="18"/>
                <w:szCs w:val="18"/>
              </w:rPr>
              <w:t xml:space="preserve">adniach lecznictwa podstawowego </w:t>
            </w:r>
            <w:r w:rsidRPr="00E0297C">
              <w:rPr>
                <w:rFonts w:ascii="Arial" w:hAnsi="Arial" w:cs="Arial"/>
                <w:sz w:val="18"/>
                <w:szCs w:val="18"/>
              </w:rPr>
              <w:t>odnotowano 9 710 zniekształceń kręgosłupa u dzieci i mł</w:t>
            </w:r>
            <w:r>
              <w:rPr>
                <w:rFonts w:ascii="Arial" w:hAnsi="Arial" w:cs="Arial"/>
                <w:sz w:val="18"/>
                <w:szCs w:val="18"/>
              </w:rPr>
              <w:t xml:space="preserve">odzieży (3,3% ogółu populacji w </w:t>
            </w:r>
            <w:r w:rsidRPr="00E0297C">
              <w:rPr>
                <w:rFonts w:ascii="Arial" w:hAnsi="Arial" w:cs="Arial"/>
                <w:sz w:val="18"/>
                <w:szCs w:val="18"/>
              </w:rPr>
              <w:t>wieku przedprodukcyjnym), w tym było 1 522 nowych przy</w:t>
            </w:r>
            <w:r>
              <w:rPr>
                <w:rFonts w:ascii="Arial" w:hAnsi="Arial" w:cs="Arial"/>
                <w:sz w:val="18"/>
                <w:szCs w:val="18"/>
              </w:rPr>
              <w:t xml:space="preserve">padków zniekształceń kręgosłupa </w:t>
            </w:r>
            <w:r w:rsidRPr="00E0297C">
              <w:rPr>
                <w:rFonts w:ascii="Arial" w:hAnsi="Arial" w:cs="Arial"/>
                <w:sz w:val="18"/>
                <w:szCs w:val="18"/>
              </w:rPr>
              <w:t>(0,5% ogółu populacji w wieku przedprodukcyjnym). W</w:t>
            </w:r>
            <w:r>
              <w:rPr>
                <w:rFonts w:ascii="Arial" w:hAnsi="Arial" w:cs="Arial"/>
                <w:sz w:val="18"/>
                <w:szCs w:val="18"/>
              </w:rPr>
              <w:t xml:space="preserve"> grupie wiekowej 10-14 lat było </w:t>
            </w:r>
            <w:r w:rsidRPr="00E0297C">
              <w:rPr>
                <w:rFonts w:ascii="Arial" w:hAnsi="Arial" w:cs="Arial"/>
                <w:sz w:val="18"/>
                <w:szCs w:val="18"/>
              </w:rPr>
              <w:t>leczonych 3 786 dzieci i młodzieży ze zniekształceniem kręgos</w:t>
            </w:r>
            <w:r>
              <w:rPr>
                <w:rFonts w:ascii="Arial" w:hAnsi="Arial" w:cs="Arial"/>
                <w:sz w:val="18"/>
                <w:szCs w:val="18"/>
              </w:rPr>
              <w:t xml:space="preserve">łup, tj. 1,3% ogółu populacji </w:t>
            </w:r>
            <w:r w:rsidRPr="00E0297C">
              <w:rPr>
                <w:rFonts w:ascii="Arial" w:hAnsi="Arial" w:cs="Arial"/>
                <w:sz w:val="18"/>
                <w:szCs w:val="18"/>
              </w:rPr>
              <w:t>w wieku przedprodukcyjnym i 39% wszystkich le</w:t>
            </w:r>
            <w:r>
              <w:rPr>
                <w:rFonts w:ascii="Arial" w:hAnsi="Arial" w:cs="Arial"/>
                <w:sz w:val="18"/>
                <w:szCs w:val="18"/>
              </w:rPr>
              <w:t xml:space="preserve">czonych w poradniach lecznictwa </w:t>
            </w:r>
            <w:r w:rsidRPr="00E0297C">
              <w:rPr>
                <w:rFonts w:ascii="Arial" w:hAnsi="Arial" w:cs="Arial"/>
                <w:sz w:val="18"/>
                <w:szCs w:val="18"/>
              </w:rPr>
              <w:t>podstawowego z powodu zniekształcenia kręgosłupa.</w:t>
            </w:r>
          </w:p>
          <w:p w:rsidR="00CF4BF5" w:rsidRDefault="00CF4BF5" w:rsidP="00E85A2B">
            <w:pPr>
              <w:jc w:val="both"/>
              <w:rPr>
                <w:rFonts w:ascii="Arial" w:hAnsi="Arial" w:cs="Arial"/>
                <w:sz w:val="18"/>
                <w:szCs w:val="18"/>
              </w:rPr>
            </w:pPr>
          </w:p>
          <w:p w:rsidR="00CF4BF5" w:rsidRDefault="00CF4BF5" w:rsidP="00E85A2B">
            <w:pPr>
              <w:jc w:val="both"/>
              <w:rPr>
                <w:rFonts w:ascii="Arial" w:hAnsi="Arial" w:cs="Arial"/>
                <w:sz w:val="18"/>
                <w:szCs w:val="18"/>
              </w:rPr>
            </w:pPr>
            <w:r w:rsidRPr="00C5168A">
              <w:rPr>
                <w:rFonts w:ascii="Arial" w:hAnsi="Arial" w:cs="Arial"/>
                <w:sz w:val="18"/>
                <w:szCs w:val="18"/>
              </w:rPr>
              <w:t>Labilność postawy w</w:t>
            </w:r>
            <w:r>
              <w:rPr>
                <w:rFonts w:ascii="Arial" w:hAnsi="Arial" w:cs="Arial"/>
                <w:sz w:val="18"/>
                <w:szCs w:val="18"/>
              </w:rPr>
              <w:t xml:space="preserve"> wieku szkolnym powoduje częste </w:t>
            </w:r>
            <w:r w:rsidRPr="00C5168A">
              <w:rPr>
                <w:rFonts w:ascii="Arial" w:hAnsi="Arial" w:cs="Arial"/>
                <w:sz w:val="18"/>
                <w:szCs w:val="18"/>
              </w:rPr>
              <w:t xml:space="preserve">przyjmowanie niewłaściwych pozycji, co sprzyja kształtowaniu i utrwalaniu </w:t>
            </w:r>
            <w:r>
              <w:rPr>
                <w:rFonts w:ascii="Arial" w:hAnsi="Arial" w:cs="Arial"/>
                <w:sz w:val="18"/>
                <w:szCs w:val="18"/>
              </w:rPr>
              <w:t>się nieprawidłowego nawyku postawy</w:t>
            </w:r>
            <w:r w:rsidRPr="00C5168A">
              <w:rPr>
                <w:rFonts w:ascii="Arial" w:hAnsi="Arial" w:cs="Arial"/>
                <w:sz w:val="18"/>
                <w:szCs w:val="18"/>
              </w:rPr>
              <w:t>. W celu niedopuszc</w:t>
            </w:r>
            <w:r>
              <w:rPr>
                <w:rFonts w:ascii="Arial" w:hAnsi="Arial" w:cs="Arial"/>
                <w:sz w:val="18"/>
                <w:szCs w:val="18"/>
              </w:rPr>
              <w:t xml:space="preserve">zenia do powstania wady postawy </w:t>
            </w:r>
            <w:r w:rsidRPr="00C5168A">
              <w:rPr>
                <w:rFonts w:ascii="Arial" w:hAnsi="Arial" w:cs="Arial"/>
                <w:sz w:val="18"/>
                <w:szCs w:val="18"/>
              </w:rPr>
              <w:t>kluczowe znaczenie ma zastosowanie działań zap</w:t>
            </w:r>
            <w:r>
              <w:rPr>
                <w:rFonts w:ascii="Arial" w:hAnsi="Arial" w:cs="Arial"/>
                <w:sz w:val="18"/>
                <w:szCs w:val="18"/>
              </w:rPr>
              <w:t xml:space="preserve">obiegawczych. Długo lekceważony </w:t>
            </w:r>
            <w:r w:rsidRPr="00C5168A">
              <w:rPr>
                <w:rFonts w:ascii="Arial" w:hAnsi="Arial" w:cs="Arial"/>
                <w:sz w:val="18"/>
                <w:szCs w:val="18"/>
              </w:rPr>
              <w:t>problem może prowadzić do powstania przykurczy, a w ko</w:t>
            </w:r>
            <w:r>
              <w:rPr>
                <w:rFonts w:ascii="Arial" w:hAnsi="Arial" w:cs="Arial"/>
                <w:sz w:val="18"/>
                <w:szCs w:val="18"/>
              </w:rPr>
              <w:t xml:space="preserve">nsekwencji do deformacji układu </w:t>
            </w:r>
            <w:r w:rsidRPr="00C5168A">
              <w:rPr>
                <w:rFonts w:ascii="Arial" w:hAnsi="Arial" w:cs="Arial"/>
                <w:sz w:val="18"/>
                <w:szCs w:val="18"/>
              </w:rPr>
              <w:t>kostno-stawowego, skutkującego</w:t>
            </w:r>
            <w:r>
              <w:rPr>
                <w:rFonts w:ascii="Arial" w:hAnsi="Arial" w:cs="Arial"/>
                <w:sz w:val="18"/>
                <w:szCs w:val="18"/>
              </w:rPr>
              <w:t xml:space="preserve"> poważnymi zaburzeniami zdrowia.</w:t>
            </w:r>
          </w:p>
          <w:p w:rsidR="00CF4BF5" w:rsidRDefault="00CF4BF5" w:rsidP="00E85A2B">
            <w:pPr>
              <w:jc w:val="both"/>
              <w:rPr>
                <w:rFonts w:ascii="Arial" w:hAnsi="Arial" w:cs="Arial"/>
                <w:sz w:val="18"/>
                <w:szCs w:val="18"/>
              </w:rPr>
            </w:pPr>
          </w:p>
          <w:p w:rsidR="00CF4BF5" w:rsidRPr="003B4393" w:rsidRDefault="00CF4BF5" w:rsidP="00E85A2B">
            <w:pPr>
              <w:jc w:val="both"/>
              <w:rPr>
                <w:rFonts w:ascii="Arial" w:hAnsi="Arial" w:cs="Arial"/>
                <w:sz w:val="18"/>
                <w:szCs w:val="18"/>
              </w:rPr>
            </w:pPr>
            <w:r w:rsidRPr="00040530">
              <w:rPr>
                <w:rFonts w:ascii="Arial" w:hAnsi="Arial" w:cs="Arial"/>
                <w:sz w:val="18"/>
                <w:szCs w:val="18"/>
              </w:rPr>
              <w:t>Wczesne wdrożenie właściwej terapii i rehabilitacji, pozwal</w:t>
            </w:r>
            <w:r>
              <w:rPr>
                <w:rFonts w:ascii="Arial" w:hAnsi="Arial" w:cs="Arial"/>
                <w:sz w:val="18"/>
                <w:szCs w:val="18"/>
              </w:rPr>
              <w:t xml:space="preserve">a osiągnąć zadowalające skutki. </w:t>
            </w:r>
            <w:r w:rsidRPr="00040530">
              <w:rPr>
                <w:rFonts w:ascii="Arial" w:hAnsi="Arial" w:cs="Arial"/>
                <w:sz w:val="18"/>
                <w:szCs w:val="18"/>
              </w:rPr>
              <w:t xml:space="preserve">W ramach 3-letniego okresu realizacji Programu, działania </w:t>
            </w:r>
            <w:r>
              <w:rPr>
                <w:rFonts w:ascii="Arial" w:hAnsi="Arial" w:cs="Arial"/>
                <w:sz w:val="18"/>
                <w:szCs w:val="18"/>
              </w:rPr>
              <w:t xml:space="preserve">ukierunkowane na profilaktykę i </w:t>
            </w:r>
            <w:r w:rsidRPr="00040530">
              <w:rPr>
                <w:rFonts w:ascii="Arial" w:hAnsi="Arial" w:cs="Arial"/>
                <w:sz w:val="18"/>
                <w:szCs w:val="18"/>
              </w:rPr>
              <w:t>korekcję wad postawy oraz edukację zdrowotną będą ski</w:t>
            </w:r>
            <w:r>
              <w:rPr>
                <w:rFonts w:ascii="Arial" w:hAnsi="Arial" w:cs="Arial"/>
                <w:sz w:val="18"/>
                <w:szCs w:val="18"/>
              </w:rPr>
              <w:t xml:space="preserve">erowane do uczniów V klas szkół podstawowych, </w:t>
            </w:r>
            <w:r w:rsidRPr="00040530">
              <w:rPr>
                <w:rFonts w:ascii="Arial" w:hAnsi="Arial" w:cs="Arial"/>
                <w:sz w:val="18"/>
                <w:szCs w:val="18"/>
              </w:rPr>
              <w:t xml:space="preserve">którzy znajdują się w grupie </w:t>
            </w:r>
            <w:r>
              <w:rPr>
                <w:rFonts w:ascii="Arial" w:hAnsi="Arial" w:cs="Arial"/>
                <w:sz w:val="18"/>
                <w:szCs w:val="18"/>
              </w:rPr>
              <w:t xml:space="preserve">zwiększonego ryzyka powstawania </w:t>
            </w:r>
            <w:r w:rsidRPr="00040530">
              <w:rPr>
                <w:rFonts w:ascii="Arial" w:hAnsi="Arial" w:cs="Arial"/>
                <w:sz w:val="18"/>
                <w:szCs w:val="18"/>
              </w:rPr>
              <w:t>zniekształceń kręgosłupa. Celem zaplanowanyc</w:t>
            </w:r>
            <w:r>
              <w:rPr>
                <w:rFonts w:ascii="Arial" w:hAnsi="Arial" w:cs="Arial"/>
                <w:sz w:val="18"/>
                <w:szCs w:val="18"/>
              </w:rPr>
              <w:t xml:space="preserve">h interwencji jest zmniejszenie </w:t>
            </w:r>
            <w:r w:rsidRPr="00040530">
              <w:rPr>
                <w:rFonts w:ascii="Arial" w:hAnsi="Arial" w:cs="Arial"/>
                <w:sz w:val="18"/>
                <w:szCs w:val="18"/>
              </w:rPr>
              <w:t xml:space="preserve">niekorzystnych skutków problemu wad postawy u dzieci, </w:t>
            </w:r>
            <w:r>
              <w:rPr>
                <w:rFonts w:ascii="Arial" w:hAnsi="Arial" w:cs="Arial"/>
                <w:sz w:val="18"/>
                <w:szCs w:val="18"/>
              </w:rPr>
              <w:t xml:space="preserve">zachęcenie do zmiany zachowań i </w:t>
            </w:r>
            <w:r w:rsidRPr="00040530">
              <w:rPr>
                <w:rFonts w:ascii="Arial" w:hAnsi="Arial" w:cs="Arial"/>
                <w:sz w:val="18"/>
                <w:szCs w:val="18"/>
              </w:rPr>
              <w:t>aktywności ruchowej i zwiększenie świadomości zarówno dzieci, jak i ich opiekunów</w:t>
            </w:r>
            <w:r>
              <w:rPr>
                <w:rFonts w:ascii="Arial" w:hAnsi="Arial" w:cs="Arial"/>
                <w:sz w:val="18"/>
                <w:szCs w:val="18"/>
              </w:rPr>
              <w:t>.</w:t>
            </w:r>
          </w:p>
        </w:tc>
      </w:tr>
      <w:tr w:rsidR="00CF4BF5" w:rsidRPr="00432A51" w:rsidTr="00E85A2B">
        <w:trPr>
          <w:cantSplit/>
        </w:trPr>
        <w:tc>
          <w:tcPr>
            <w:tcW w:w="858" w:type="pct"/>
            <w:gridSpan w:val="2"/>
            <w:vMerge w:val="restart"/>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Specyficzne dla konkursu kryteria wyboru projektów</w:t>
            </w:r>
          </w:p>
        </w:tc>
        <w:tc>
          <w:tcPr>
            <w:tcW w:w="4142" w:type="pct"/>
            <w:gridSpan w:val="17"/>
            <w:shd w:val="clear" w:color="auto" w:fill="CCFFCC"/>
            <w:vAlign w:val="center"/>
          </w:tcPr>
          <w:p w:rsidR="00CF4BF5" w:rsidRPr="003B4393" w:rsidRDefault="00CF4BF5" w:rsidP="00E85A2B">
            <w:pPr>
              <w:jc w:val="center"/>
              <w:rPr>
                <w:rFonts w:ascii="Arial" w:hAnsi="Arial" w:cs="Arial"/>
                <w:b/>
                <w:sz w:val="18"/>
                <w:szCs w:val="18"/>
              </w:rPr>
            </w:pPr>
            <w:r w:rsidRPr="003B4393">
              <w:rPr>
                <w:rFonts w:ascii="Arial" w:hAnsi="Arial" w:cs="Arial"/>
                <w:b/>
                <w:sz w:val="18"/>
                <w:szCs w:val="18"/>
              </w:rPr>
              <w:t>Kryteria dopuszczalności</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shd w:val="clear" w:color="auto" w:fill="auto"/>
            <w:vAlign w:val="center"/>
          </w:tcPr>
          <w:p w:rsidR="00CF4BF5" w:rsidRPr="003613E6" w:rsidRDefault="00CF4BF5" w:rsidP="00E85A2B">
            <w:pPr>
              <w:spacing w:before="40" w:after="40"/>
              <w:contextualSpacing/>
              <w:jc w:val="both"/>
              <w:rPr>
                <w:rFonts w:ascii="Arial" w:hAnsi="Arial" w:cs="Arial"/>
                <w:bCs/>
                <w:sz w:val="18"/>
                <w:szCs w:val="18"/>
              </w:rPr>
            </w:pPr>
            <w:r w:rsidRPr="00567253">
              <w:rPr>
                <w:rFonts w:ascii="Arial" w:hAnsi="Arial" w:cs="Arial"/>
                <w:bCs/>
                <w:sz w:val="18"/>
                <w:szCs w:val="18"/>
              </w:rPr>
              <w:t xml:space="preserve">1. </w:t>
            </w:r>
            <w:r w:rsidRPr="003613E6">
              <w:rPr>
                <w:rFonts w:ascii="Arial" w:hAnsi="Arial" w:cs="Arial"/>
                <w:bCs/>
                <w:sz w:val="18"/>
                <w:szCs w:val="18"/>
              </w:rPr>
              <w:t xml:space="preserve">Projektodawca w wyniku realizacji projektu, zasięgiem swojego działania obejmuje jeden z subregionów województwa zachodniopomorskiego: </w:t>
            </w:r>
          </w:p>
          <w:p w:rsidR="00CF4BF5" w:rsidRPr="003613E6" w:rsidRDefault="00CF4BF5" w:rsidP="00E85A2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 xml:space="preserve">szczeciński </w:t>
            </w:r>
            <w:r w:rsidRPr="003613E6">
              <w:rPr>
                <w:rFonts w:ascii="Arial" w:hAnsi="Arial" w:cs="Arial"/>
                <w:bCs/>
                <w:sz w:val="18"/>
                <w:szCs w:val="18"/>
              </w:rPr>
              <w:t xml:space="preserve">(obejmujący powiaty: gryficki, kamieński, goleniowski, policki, Miasto Świnoujście, Miasto Szczecin); </w:t>
            </w:r>
          </w:p>
          <w:p w:rsidR="00CF4BF5" w:rsidRPr="003613E6" w:rsidRDefault="00CF4BF5" w:rsidP="00E85A2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koszaliński</w:t>
            </w:r>
            <w:r w:rsidRPr="003613E6">
              <w:rPr>
                <w:rFonts w:ascii="Arial" w:hAnsi="Arial" w:cs="Arial"/>
                <w:bCs/>
                <w:sz w:val="18"/>
                <w:szCs w:val="18"/>
              </w:rPr>
              <w:t xml:space="preserve"> (obejmujący powiaty: sławieński, koszaliński, białogardzki, kołobrzeski, Miasto Koszalin); </w:t>
            </w:r>
          </w:p>
          <w:p w:rsidR="00CF4BF5" w:rsidRPr="003613E6" w:rsidRDefault="00CF4BF5" w:rsidP="00E85A2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 xml:space="preserve">stargardzki </w:t>
            </w:r>
            <w:r w:rsidRPr="003613E6">
              <w:rPr>
                <w:rFonts w:ascii="Arial" w:hAnsi="Arial" w:cs="Arial"/>
                <w:bCs/>
                <w:sz w:val="18"/>
                <w:szCs w:val="18"/>
              </w:rPr>
              <w:t xml:space="preserve">(obejmujący powiaty: stargardzki, choszczeński, pyrzycki, myśliborski, gryfiński); </w:t>
            </w:r>
          </w:p>
          <w:p w:rsidR="00CF4BF5" w:rsidRPr="00267AA6" w:rsidRDefault="00CF4BF5" w:rsidP="00E85A2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szczecinecki</w:t>
            </w:r>
            <w:r w:rsidRPr="003613E6">
              <w:rPr>
                <w:rFonts w:ascii="Arial" w:hAnsi="Arial" w:cs="Arial"/>
                <w:bCs/>
                <w:sz w:val="18"/>
                <w:szCs w:val="18"/>
              </w:rPr>
              <w:t xml:space="preserve"> (obejmujący powiaty: szczecinecki, wałecki, drawski, świdwiński, łobeski).</w:t>
            </w:r>
          </w:p>
          <w:p w:rsidR="00CF4BF5" w:rsidRPr="003B4393" w:rsidRDefault="00CF4BF5" w:rsidP="00E85A2B">
            <w:pPr>
              <w:spacing w:before="40" w:after="40"/>
              <w:jc w:val="both"/>
              <w:rPr>
                <w:rFonts w:ascii="Arial" w:hAnsi="Arial" w:cs="Arial"/>
                <w:sz w:val="18"/>
                <w:szCs w:val="18"/>
              </w:rPr>
            </w:pP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Default="00CF4BF5" w:rsidP="00E85A2B">
            <w:pPr>
              <w:pStyle w:val="Default"/>
              <w:spacing w:before="20" w:after="20"/>
              <w:jc w:val="both"/>
              <w:rPr>
                <w:rFonts w:ascii="Arial" w:hAnsi="Arial" w:cs="Arial"/>
                <w:color w:val="auto"/>
                <w:sz w:val="18"/>
                <w:szCs w:val="18"/>
              </w:rPr>
            </w:pPr>
            <w:r>
              <w:rPr>
                <w:rFonts w:ascii="Arial" w:hAnsi="Arial" w:cs="Arial"/>
                <w:color w:val="auto"/>
                <w:sz w:val="18"/>
                <w:szCs w:val="18"/>
              </w:rPr>
              <w:t>Kryterium ma na celu usprawnienie wdrażania Regionalnego Programu Zdrowotnego.</w:t>
            </w:r>
          </w:p>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6" w:type="pct"/>
            <w:gridSpan w:val="4"/>
            <w:tcBorders>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bottom w:val="single" w:sz="6" w:space="0" w:color="auto"/>
            </w:tcBorders>
            <w:shd w:val="clear" w:color="auto" w:fill="auto"/>
            <w:vAlign w:val="center"/>
          </w:tcPr>
          <w:p w:rsidR="00CF4BF5" w:rsidRPr="003613E6" w:rsidRDefault="00CF4BF5" w:rsidP="00E85A2B">
            <w:pPr>
              <w:pStyle w:val="Akapitzlist"/>
              <w:numPr>
                <w:ilvl w:val="0"/>
                <w:numId w:val="46"/>
              </w:numPr>
              <w:spacing w:before="40" w:after="40" w:line="276" w:lineRule="auto"/>
              <w:contextualSpacing/>
              <w:jc w:val="both"/>
              <w:rPr>
                <w:rFonts w:ascii="Arial" w:hAnsi="Arial" w:cs="Arial"/>
                <w:sz w:val="18"/>
                <w:szCs w:val="18"/>
              </w:rPr>
            </w:pPr>
            <w:r w:rsidRPr="003613E6">
              <w:rPr>
                <w:rFonts w:ascii="Arial" w:hAnsi="Arial" w:cs="Arial"/>
                <w:sz w:val="18"/>
                <w:szCs w:val="18"/>
              </w:rPr>
              <w:t>Maksymalna wartość projektu,  w zależności od subregionu wynosi:</w:t>
            </w:r>
          </w:p>
          <w:p w:rsidR="00CF4BF5" w:rsidRPr="003613E6" w:rsidRDefault="00CF4BF5" w:rsidP="00E85A2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szczecińskiego – 3 624 473 zł</w:t>
            </w:r>
          </w:p>
          <w:p w:rsidR="00CF4BF5" w:rsidRPr="003613E6" w:rsidRDefault="00CF4BF5" w:rsidP="00E85A2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koszalińskiego – 1 873 205 zł</w:t>
            </w:r>
          </w:p>
          <w:p w:rsidR="00CF4BF5" w:rsidRPr="003613E6" w:rsidRDefault="00CF4BF5" w:rsidP="00E85A2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stargardzkiego – 1 943 004 zł</w:t>
            </w:r>
          </w:p>
          <w:p w:rsidR="00CF4BF5" w:rsidRPr="003613E6" w:rsidRDefault="00CF4BF5" w:rsidP="00E85A2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szczecineckiego  1 450 332 zł.</w:t>
            </w:r>
          </w:p>
          <w:p w:rsidR="00CF4BF5" w:rsidRPr="009925BE" w:rsidRDefault="00CF4BF5" w:rsidP="00E85A2B">
            <w:pPr>
              <w:jc w:val="both"/>
              <w:rPr>
                <w:rFonts w:ascii="Arial" w:hAnsi="Arial" w:cs="Arial"/>
                <w:sz w:val="18"/>
                <w:szCs w:val="18"/>
              </w:rPr>
            </w:pP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Default="00CF4BF5" w:rsidP="00E85A2B">
            <w:pPr>
              <w:pStyle w:val="Default"/>
              <w:spacing w:before="20" w:after="20"/>
              <w:jc w:val="both"/>
              <w:rPr>
                <w:rFonts w:ascii="Arial" w:hAnsi="Arial" w:cs="Arial"/>
                <w:color w:val="auto"/>
                <w:sz w:val="18"/>
                <w:szCs w:val="18"/>
              </w:rPr>
            </w:pPr>
            <w:r>
              <w:rPr>
                <w:rFonts w:ascii="Arial" w:hAnsi="Arial" w:cs="Arial"/>
                <w:color w:val="auto"/>
                <w:sz w:val="18"/>
                <w:szCs w:val="18"/>
              </w:rPr>
              <w:t>Kryterium ma na celu podział środków pomiędzy subregiony z uwzględnieniem ogólnych założeń RPZ, biorąc pod uwagę populację dzieci kwalifikujących się do wsparcia w ramach danego subregionu.</w:t>
            </w:r>
          </w:p>
          <w:p w:rsidR="00CF4BF5" w:rsidRDefault="00CF4BF5" w:rsidP="00E85A2B">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6" w:type="pct"/>
            <w:gridSpan w:val="4"/>
            <w:tcBorders>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D0679A">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bottom w:val="single" w:sz="6" w:space="0" w:color="auto"/>
            </w:tcBorders>
            <w:shd w:val="clear" w:color="auto" w:fill="auto"/>
            <w:vAlign w:val="center"/>
          </w:tcPr>
          <w:p w:rsidR="00CF4BF5" w:rsidRPr="00267AA6" w:rsidRDefault="00CF4BF5" w:rsidP="00E85A2B">
            <w:pPr>
              <w:pStyle w:val="Akapitzlist"/>
              <w:numPr>
                <w:ilvl w:val="0"/>
                <w:numId w:val="46"/>
              </w:numPr>
              <w:jc w:val="both"/>
              <w:rPr>
                <w:rFonts w:ascii="Arial" w:hAnsi="Arial" w:cs="Arial"/>
                <w:sz w:val="18"/>
                <w:szCs w:val="18"/>
              </w:rPr>
            </w:pPr>
            <w:r w:rsidRPr="003613E6">
              <w:rPr>
                <w:rFonts w:ascii="Arial" w:eastAsia="Calibri" w:hAnsi="Arial" w:cs="Arial"/>
                <w:sz w:val="18"/>
                <w:szCs w:val="18"/>
                <w:lang w:eastAsia="en-US"/>
              </w:rPr>
              <w:t>Projektodawca składa nie więcej niż jeden wniosek o dofinansowanie w ramach jednego z następujących subregionów: szczecińskiego, koszalińskiego, stargardzkiego, szczecineckiego. W ramach konkursu zostanie wyłoniony jeden Beneficjent w ramach danego subregionu. W przypadku gdy ten sam podmiot występuje więcej niż jeden raz w roli Projektodawcy i/lub partnera we wnioskach o dofinansowanie na ten sam subregion, wszystkie te wnioski zostają odrzucone z postępowania konkursowego.</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Default="00CF4BF5" w:rsidP="00E85A2B">
            <w:pPr>
              <w:pStyle w:val="Default"/>
              <w:spacing w:before="20" w:after="20"/>
              <w:jc w:val="both"/>
              <w:rPr>
                <w:rFonts w:ascii="Arial" w:hAnsi="Arial" w:cs="Arial"/>
                <w:color w:val="auto"/>
                <w:sz w:val="18"/>
                <w:szCs w:val="18"/>
              </w:rPr>
            </w:pPr>
            <w:r>
              <w:rPr>
                <w:rFonts w:ascii="Arial" w:hAnsi="Arial" w:cs="Arial"/>
                <w:color w:val="auto"/>
                <w:sz w:val="18"/>
                <w:szCs w:val="18"/>
              </w:rPr>
              <w:t>Przedsięwzięcie ze względu na swój zasięg wymaga podziału terytorialnego celem wyłonienia wyłącznie jednego Beneficjenta w ramach danego subregionu. Zagwarantuje to sprawną realizację założeń Programu.</w:t>
            </w:r>
          </w:p>
          <w:p w:rsidR="00CF4BF5" w:rsidRPr="003B4393" w:rsidRDefault="00CF4BF5" w:rsidP="00E85A2B">
            <w:pPr>
              <w:pStyle w:val="Default"/>
              <w:spacing w:before="20" w:after="20"/>
              <w:jc w:val="both"/>
              <w:rPr>
                <w:rFonts w:ascii="Arial" w:hAnsi="Arial" w:cs="Arial"/>
                <w:color w:val="auto"/>
                <w:sz w:val="18"/>
                <w:szCs w:val="18"/>
              </w:rPr>
            </w:pPr>
            <w:r w:rsidRPr="00D70502">
              <w:rPr>
                <w:rFonts w:ascii="Arial" w:hAnsi="Arial" w:cs="Arial"/>
                <w:sz w:val="18"/>
                <w:szCs w:val="18"/>
              </w:rPr>
              <w:t>Kryterium będzie weryfikowane na podstawie rejestru wniosków złożonych w ramach konkursu.</w:t>
            </w:r>
          </w:p>
        </w:tc>
        <w:tc>
          <w:tcPr>
            <w:tcW w:w="906" w:type="pct"/>
            <w:gridSpan w:val="4"/>
            <w:tcBorders>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auto"/>
            <w:vAlign w:val="center"/>
          </w:tcPr>
          <w:p w:rsidR="00CF4BF5" w:rsidRPr="00D12B09" w:rsidRDefault="00CF4BF5" w:rsidP="00E85A2B">
            <w:pPr>
              <w:pStyle w:val="Akapitzlist"/>
              <w:numPr>
                <w:ilvl w:val="0"/>
                <w:numId w:val="46"/>
              </w:numPr>
              <w:spacing w:before="40" w:after="40"/>
              <w:jc w:val="both"/>
              <w:rPr>
                <w:rFonts w:ascii="Arial" w:hAnsi="Arial" w:cs="Arial"/>
                <w:sz w:val="18"/>
                <w:szCs w:val="18"/>
              </w:rPr>
            </w:pPr>
            <w:r w:rsidRPr="00D12B09">
              <w:rPr>
                <w:rFonts w:ascii="Arial" w:hAnsi="Arial" w:cs="Arial"/>
                <w:bCs/>
                <w:sz w:val="18"/>
                <w:szCs w:val="18"/>
              </w:rPr>
              <w:t xml:space="preserve">  </w:t>
            </w:r>
            <w:r w:rsidRPr="003613E6">
              <w:rPr>
                <w:rFonts w:ascii="Arial" w:hAnsi="Arial" w:cs="Arial"/>
                <w:sz w:val="18"/>
                <w:szCs w:val="18"/>
              </w:rPr>
              <w:t>Projektodawcą  lub partnerem jest podmiot wykonujący działalność leczniczą, uprawniony do tego na mocy prawa powszechnie obowiązującego.</w:t>
            </w:r>
          </w:p>
        </w:tc>
      </w:tr>
      <w:tr w:rsidR="00CF4BF5" w:rsidRPr="00432A51" w:rsidTr="00E85A2B">
        <w:trPr>
          <w:cantSplit/>
          <w:trHeight w:val="3533"/>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top w:val="single" w:sz="6" w:space="0" w:color="auto"/>
              <w:bottom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CF4BF5" w:rsidRDefault="00CF4BF5" w:rsidP="00E85A2B">
            <w:pPr>
              <w:jc w:val="both"/>
              <w:rPr>
                <w:rFonts w:ascii="Arial" w:hAnsi="Arial" w:cs="Arial"/>
                <w:sz w:val="18"/>
                <w:szCs w:val="18"/>
              </w:rPr>
            </w:pPr>
            <w:r w:rsidRPr="003B4393">
              <w:rPr>
                <w:rFonts w:ascii="Arial" w:hAnsi="Arial" w:cs="Arial"/>
                <w:sz w:val="18"/>
                <w:szCs w:val="18"/>
              </w:rPr>
              <w:t>Wprowadzenie kryterium zapewni</w:t>
            </w:r>
            <w:r>
              <w:rPr>
                <w:rFonts w:ascii="Arial" w:hAnsi="Arial" w:cs="Arial"/>
                <w:sz w:val="18"/>
                <w:szCs w:val="18"/>
              </w:rPr>
              <w:t xml:space="preserve"> </w:t>
            </w:r>
            <w:r w:rsidRPr="00143C86">
              <w:rPr>
                <w:rFonts w:ascii="Arial" w:hAnsi="Arial" w:cs="Arial"/>
                <w:sz w:val="18"/>
                <w:szCs w:val="18"/>
              </w:rPr>
              <w:t>że świadczenia opieki zdrowotnej realizowane będą przez podmioty mające prawo do wykonywania działalności leczniczej, co zagwarantuje bezpieczeństwo i profesjonalizm realizowanych świadczeń.</w:t>
            </w:r>
            <w:r>
              <w:rPr>
                <w:rFonts w:ascii="Arial" w:hAnsi="Arial" w:cs="Arial"/>
                <w:sz w:val="18"/>
                <w:szCs w:val="18"/>
              </w:rPr>
              <w:t xml:space="preserve">  </w:t>
            </w:r>
          </w:p>
          <w:p w:rsidR="00CF4BF5" w:rsidRPr="003B4393" w:rsidRDefault="00CF4BF5" w:rsidP="00E85A2B">
            <w:pPr>
              <w:jc w:val="both"/>
              <w:rPr>
                <w:rFonts w:ascii="Arial" w:hAnsi="Arial" w:cs="Arial"/>
                <w:sz w:val="18"/>
                <w:szCs w:val="18"/>
              </w:rPr>
            </w:pPr>
            <w:r w:rsidRPr="003B4393">
              <w:rPr>
                <w:rFonts w:ascii="Arial" w:hAnsi="Arial" w:cs="Arial"/>
                <w:sz w:val="18"/>
                <w:szCs w:val="18"/>
              </w:rPr>
              <w:t xml:space="preserve">Kryterium będzie weryfikowane na podstawie treści wniosku o dofinansowanie projektu oraz </w:t>
            </w:r>
            <w:r w:rsidRPr="00143C86">
              <w:rPr>
                <w:rFonts w:ascii="Arial" w:hAnsi="Arial" w:cs="Arial"/>
                <w:sz w:val="18"/>
                <w:szCs w:val="18"/>
              </w:rPr>
              <w:t xml:space="preserve">danych zawartych w rejestrze podmiotów wykonujących działalność leczniczą znajdującym się na stronie internetowej www.rpwdl.csioz.gov.pl.   </w:t>
            </w:r>
          </w:p>
        </w:tc>
        <w:tc>
          <w:tcPr>
            <w:tcW w:w="906" w:type="pct"/>
            <w:gridSpan w:val="4"/>
            <w:tcBorders>
              <w:top w:val="single" w:sz="6" w:space="0" w:color="auto"/>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top w:val="single" w:sz="6" w:space="0" w:color="auto"/>
              <w:bottom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FFFFFF" w:themeFill="background1"/>
            <w:vAlign w:val="center"/>
          </w:tcPr>
          <w:p w:rsidR="00CF4BF5" w:rsidRPr="00D12B09" w:rsidRDefault="00CF4BF5" w:rsidP="00E85A2B">
            <w:pPr>
              <w:pStyle w:val="Akapitzlist"/>
              <w:numPr>
                <w:ilvl w:val="0"/>
                <w:numId w:val="46"/>
              </w:numPr>
              <w:spacing w:before="40" w:after="40"/>
              <w:jc w:val="both"/>
              <w:rPr>
                <w:rFonts w:ascii="Arial" w:hAnsi="Arial" w:cs="Arial"/>
                <w:sz w:val="18"/>
                <w:szCs w:val="18"/>
              </w:rPr>
            </w:pPr>
            <w:r w:rsidRPr="003613E6">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r w:rsidRPr="00D12B09">
              <w:rPr>
                <w:rFonts w:ascii="Arial" w:hAnsi="Arial" w:cs="Arial"/>
                <w:sz w:val="18"/>
                <w:szCs w:val="18"/>
              </w:rPr>
              <w:t xml:space="preserve"> </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29" w:type="pct"/>
            <w:gridSpan w:val="3"/>
            <w:tcBorders>
              <w:top w:val="single" w:sz="6" w:space="0" w:color="auto"/>
              <w:bottom w:val="single" w:sz="6" w:space="0" w:color="auto"/>
            </w:tcBorders>
            <w:shd w:val="clear" w:color="auto" w:fill="CCFFCC"/>
            <w:vAlign w:val="center"/>
          </w:tcPr>
          <w:p w:rsidR="00CF4BF5" w:rsidRPr="003B4393" w:rsidRDefault="00CF4BF5" w:rsidP="00E85A2B">
            <w:pPr>
              <w:pStyle w:val="Akapitzlist"/>
              <w:spacing w:before="40" w:after="40"/>
              <w:ind w:left="406"/>
              <w:rPr>
                <w:rFonts w:ascii="Arial" w:hAnsi="Arial" w:cs="Arial"/>
                <w:b/>
                <w:szCs w:val="20"/>
              </w:rPr>
            </w:pPr>
            <w:r w:rsidRPr="003B4393">
              <w:rPr>
                <w:rFonts w:ascii="Arial" w:hAnsi="Arial" w:cs="Arial"/>
                <w:sz w:val="18"/>
                <w:szCs w:val="18"/>
              </w:rPr>
              <w:t>Uzasadnienie:</w:t>
            </w:r>
          </w:p>
        </w:tc>
        <w:tc>
          <w:tcPr>
            <w:tcW w:w="1703" w:type="pct"/>
            <w:gridSpan w:val="6"/>
            <w:tcBorders>
              <w:top w:val="single" w:sz="6" w:space="0" w:color="auto"/>
              <w:bottom w:val="single" w:sz="6" w:space="0" w:color="auto"/>
            </w:tcBorders>
            <w:shd w:val="clear" w:color="auto" w:fill="FFFFFF" w:themeFill="background1"/>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CF4BF5" w:rsidRPr="003B4393" w:rsidRDefault="00CF4BF5" w:rsidP="00E85A2B">
            <w:pPr>
              <w:jc w:val="both"/>
              <w:rPr>
                <w:rFonts w:ascii="Arial" w:hAnsi="Arial" w:cs="Arial"/>
                <w:sz w:val="18"/>
                <w:szCs w:val="18"/>
              </w:rPr>
            </w:pPr>
          </w:p>
          <w:p w:rsidR="00CF4BF5" w:rsidRPr="003B4393" w:rsidRDefault="00CF4BF5" w:rsidP="00E85A2B">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6" w:type="pct"/>
            <w:gridSpan w:val="4"/>
            <w:tcBorders>
              <w:top w:val="single" w:sz="6" w:space="0" w:color="auto"/>
              <w:bottom w:val="single" w:sz="6" w:space="0" w:color="auto"/>
            </w:tcBorders>
            <w:shd w:val="clear" w:color="auto" w:fill="CCFFCC"/>
            <w:vAlign w:val="center"/>
          </w:tcPr>
          <w:p w:rsidR="00CF4BF5" w:rsidRPr="000A034B" w:rsidRDefault="00CF4BF5" w:rsidP="00E85A2B">
            <w:pPr>
              <w:pStyle w:val="Akapitzlist"/>
              <w:spacing w:before="40" w:after="40"/>
              <w:ind w:left="406"/>
              <w:rPr>
                <w:rFonts w:ascii="Arial" w:hAnsi="Arial" w:cs="Arial"/>
                <w:b/>
                <w:szCs w:val="20"/>
              </w:rPr>
            </w:pPr>
            <w:r w:rsidRPr="00432A51">
              <w:rPr>
                <w:rFonts w:ascii="Arial" w:hAnsi="Arial" w:cs="Arial"/>
                <w:sz w:val="18"/>
                <w:szCs w:val="18"/>
              </w:rPr>
              <w:t>Stosuje się do typów projektów (nr)</w:t>
            </w:r>
          </w:p>
        </w:tc>
        <w:tc>
          <w:tcPr>
            <w:tcW w:w="504" w:type="pct"/>
            <w:gridSpan w:val="4"/>
            <w:tcBorders>
              <w:top w:val="single" w:sz="6" w:space="0" w:color="auto"/>
              <w:bottom w:val="single" w:sz="6" w:space="0" w:color="auto"/>
            </w:tcBorders>
            <w:shd w:val="clear" w:color="auto" w:fill="FFFFFF" w:themeFill="background1"/>
            <w:vAlign w:val="center"/>
          </w:tcPr>
          <w:p w:rsidR="00CF4BF5" w:rsidRPr="0075099C" w:rsidRDefault="00CF4BF5" w:rsidP="00E85A2B">
            <w:pPr>
              <w:pStyle w:val="Akapitzlist"/>
              <w:spacing w:before="40" w:after="40"/>
              <w:ind w:left="406"/>
              <w:rPr>
                <w:rFonts w:ascii="Arial" w:hAnsi="Arial" w:cs="Arial"/>
                <w:sz w:val="18"/>
                <w:szCs w:val="18"/>
              </w:rPr>
            </w:pPr>
            <w:r w:rsidRPr="0075099C">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FFFFFF" w:themeFill="background1"/>
            <w:vAlign w:val="center"/>
          </w:tcPr>
          <w:p w:rsidR="00CF4BF5" w:rsidRPr="003613E6" w:rsidRDefault="00CF4BF5" w:rsidP="00E85A2B">
            <w:pPr>
              <w:pStyle w:val="Akapitzlist"/>
              <w:numPr>
                <w:ilvl w:val="0"/>
                <w:numId w:val="46"/>
              </w:numPr>
              <w:autoSpaceDE/>
              <w:autoSpaceDN/>
              <w:spacing w:before="40" w:after="40" w:line="276" w:lineRule="auto"/>
              <w:ind w:hanging="764"/>
              <w:contextualSpacing/>
              <w:jc w:val="both"/>
              <w:rPr>
                <w:rFonts w:ascii="Arial" w:hAnsi="Arial" w:cs="Arial"/>
                <w:sz w:val="18"/>
                <w:szCs w:val="18"/>
              </w:rPr>
            </w:pPr>
            <w:r w:rsidRPr="003613E6">
              <w:rPr>
                <w:rFonts w:ascii="Arial" w:hAnsi="Arial" w:cs="Arial"/>
                <w:sz w:val="18"/>
                <w:szCs w:val="18"/>
              </w:rPr>
              <w:t>Grupę docelową projektu stanowią:</w:t>
            </w:r>
          </w:p>
          <w:p w:rsidR="00CF4BF5" w:rsidRPr="003613E6" w:rsidRDefault="00CF4BF5" w:rsidP="00E85A2B">
            <w:pPr>
              <w:pStyle w:val="Akapitzlist"/>
              <w:numPr>
                <w:ilvl w:val="0"/>
                <w:numId w:val="302"/>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dzieci uczęszczające do klas piątych szkoły podstawowej w rocznikach 2020/2021, 2021/2022 i 2022/2023 oraz ich rodzice/opiekunowie;</w:t>
            </w:r>
          </w:p>
          <w:p w:rsidR="00CF4BF5" w:rsidRPr="003613E6" w:rsidRDefault="00CF4BF5" w:rsidP="00E85A2B">
            <w:pPr>
              <w:pStyle w:val="Akapitzlist"/>
              <w:numPr>
                <w:ilvl w:val="0"/>
                <w:numId w:val="302"/>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dyrektorzy szkół podstawowych;</w:t>
            </w:r>
          </w:p>
          <w:p w:rsidR="00CF4BF5" w:rsidRPr="003613E6" w:rsidRDefault="00CF4BF5" w:rsidP="00E85A2B">
            <w:pPr>
              <w:pStyle w:val="Akapitzlist"/>
              <w:numPr>
                <w:ilvl w:val="0"/>
                <w:numId w:val="302"/>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 pielęgniarki środowiska  nauczania i wychowania, higienistki szkolne, kadra medyczna POZ, lekarze ortopedzi,  rehabilitanci</w:t>
            </w:r>
          </w:p>
          <w:p w:rsidR="00CF4BF5" w:rsidRPr="003613E6" w:rsidRDefault="00CF4BF5" w:rsidP="00E85A2B">
            <w:pPr>
              <w:spacing w:before="40" w:after="40"/>
              <w:jc w:val="both"/>
              <w:rPr>
                <w:rFonts w:ascii="Arial" w:hAnsi="Arial" w:cs="Arial"/>
                <w:sz w:val="18"/>
                <w:szCs w:val="18"/>
              </w:rPr>
            </w:pPr>
            <w:r w:rsidRPr="003613E6">
              <w:rPr>
                <w:rFonts w:ascii="Arial" w:hAnsi="Arial" w:cs="Arial"/>
                <w:sz w:val="18"/>
                <w:szCs w:val="18"/>
              </w:rPr>
              <w:t>W przypadku  braku możliwości objęcia pełnym wsparciem uczniów klasy V w roku szkolnym 2020/2021 możliwe jest wsparcie ich w kolejnym roku szkolnym tj. jako uczniów klasy VI w roku szkolnym 2021/2022.</w:t>
            </w:r>
          </w:p>
          <w:p w:rsidR="00CF4BF5" w:rsidRPr="003B4393" w:rsidRDefault="00CF4BF5" w:rsidP="00E85A2B">
            <w:pPr>
              <w:spacing w:before="40" w:after="40"/>
              <w:jc w:val="both"/>
            </w:pPr>
            <w:r w:rsidRPr="003613E6">
              <w:rPr>
                <w:rFonts w:ascii="Arial" w:hAnsi="Arial" w:cs="Arial"/>
                <w:sz w:val="18"/>
                <w:szCs w:val="18"/>
              </w:rPr>
              <w:t>Na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CF4BF5" w:rsidRPr="003B4393" w:rsidRDefault="00CF4BF5" w:rsidP="00E85A2B">
            <w:pPr>
              <w:pStyle w:val="Akapitzlist"/>
              <w:spacing w:before="40" w:after="40"/>
              <w:ind w:left="406"/>
              <w:rPr>
                <w:rFonts w:ascii="Arial" w:hAnsi="Arial" w:cs="Arial"/>
                <w:szCs w:val="20"/>
              </w:rPr>
            </w:pPr>
            <w:r w:rsidRPr="003B4393">
              <w:rPr>
                <w:rFonts w:ascii="Arial" w:eastAsiaTheme="minorHAnsi" w:hAnsi="Arial" w:cs="Arial"/>
                <w:sz w:val="18"/>
                <w:szCs w:val="18"/>
                <w:lang w:eastAsia="en-US"/>
              </w:rPr>
              <w:t>Uzasadnieni</w:t>
            </w:r>
            <w:r w:rsidRPr="003B4393">
              <w:rPr>
                <w:rFonts w:ascii="Arial" w:hAnsi="Arial" w:cs="Arial"/>
                <w:sz w:val="18"/>
                <w:szCs w:val="18"/>
              </w:rPr>
              <w:t>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zapewni, że projekty skierowane zostaną do grupy docelowej zgodnej z właściwym programem zdrowotnym.</w:t>
            </w:r>
          </w:p>
          <w:p w:rsidR="00CF4BF5" w:rsidRPr="003B4393" w:rsidRDefault="00CF4BF5" w:rsidP="00E85A2B">
            <w:pPr>
              <w:jc w:val="both"/>
              <w:rPr>
                <w:rFonts w:ascii="Arial" w:hAnsi="Arial" w:cs="Arial"/>
                <w:sz w:val="18"/>
                <w:szCs w:val="18"/>
              </w:rPr>
            </w:pPr>
            <w:r w:rsidRPr="00D12B09">
              <w:rPr>
                <w:rFonts w:ascii="Arial" w:hAnsi="Arial" w:cs="Arial"/>
                <w:sz w:val="18"/>
                <w:szCs w:val="18"/>
                <w:u w:val="single"/>
              </w:rPr>
              <w:t>Kryterium podlega korekcie/uzupełnieniu w zakresie wskazanym w Regulaminie konkursu</w:t>
            </w:r>
            <w:r>
              <w:rPr>
                <w:rFonts w:ascii="Arial" w:hAnsi="Arial" w:cs="Arial"/>
                <w:sz w:val="18"/>
                <w:szCs w:val="18"/>
              </w:rPr>
              <w:t>.</w:t>
            </w:r>
          </w:p>
          <w:p w:rsidR="00CF4BF5" w:rsidRPr="003B4393" w:rsidRDefault="00CF4BF5" w:rsidP="00E85A2B">
            <w:pPr>
              <w:pStyle w:val="Default"/>
              <w:spacing w:before="20" w:after="20"/>
              <w:jc w:val="both"/>
              <w:rPr>
                <w:rFonts w:ascii="Arial" w:hAnsi="Arial" w:cs="Arial"/>
                <w:color w:val="auto"/>
                <w:sz w:val="18"/>
                <w:szCs w:val="18"/>
              </w:rPr>
            </w:pPr>
          </w:p>
          <w:p w:rsidR="00CF4BF5" w:rsidRPr="003B4393" w:rsidRDefault="00CF4BF5" w:rsidP="00E85A2B">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4" w:type="pct"/>
            <w:gridSpan w:val="5"/>
            <w:tcBorders>
              <w:top w:val="single" w:sz="6" w:space="0" w:color="auto"/>
              <w:left w:val="single" w:sz="4" w:space="0" w:color="auto"/>
              <w:bottom w:val="single" w:sz="6" w:space="0" w:color="auto"/>
              <w:right w:val="single" w:sz="4" w:space="0" w:color="auto"/>
            </w:tcBorders>
            <w:shd w:val="clear" w:color="auto" w:fill="CCFFCC"/>
            <w:vAlign w:val="center"/>
          </w:tcPr>
          <w:p w:rsidR="00CF4BF5" w:rsidRPr="000A034B" w:rsidRDefault="00CF4BF5" w:rsidP="00E85A2B">
            <w:pPr>
              <w:spacing w:before="40" w:after="40"/>
              <w:rPr>
                <w:rFonts w:ascii="Arial" w:hAnsi="Arial" w:cs="Arial"/>
                <w:szCs w:val="20"/>
              </w:rPr>
            </w:pPr>
            <w:r w:rsidRPr="00432A51">
              <w:rPr>
                <w:rFonts w:ascii="Arial" w:hAnsi="Arial" w:cs="Arial"/>
                <w:sz w:val="18"/>
                <w:szCs w:val="18"/>
              </w:rPr>
              <w:t>Stosuje się do typów projektów (nr)</w:t>
            </w:r>
          </w:p>
        </w:tc>
        <w:tc>
          <w:tcPr>
            <w:tcW w:w="425" w:type="pct"/>
            <w:gridSpan w:val="2"/>
            <w:tcBorders>
              <w:top w:val="single" w:sz="6" w:space="0" w:color="auto"/>
              <w:left w:val="single" w:sz="4" w:space="0" w:color="auto"/>
              <w:bottom w:val="single" w:sz="6" w:space="0" w:color="auto"/>
            </w:tcBorders>
            <w:shd w:val="clear" w:color="auto" w:fill="FFFFFF" w:themeFill="background1"/>
            <w:vAlign w:val="center"/>
          </w:tcPr>
          <w:p w:rsidR="00CF4BF5" w:rsidRPr="000A034B" w:rsidRDefault="00CF4BF5" w:rsidP="00E85A2B">
            <w:pPr>
              <w:spacing w:before="40" w:after="40"/>
              <w:rPr>
                <w:rFonts w:ascii="Arial" w:hAnsi="Arial" w:cs="Arial"/>
                <w:szCs w:val="20"/>
              </w:rPr>
            </w:pPr>
            <w:r w:rsidRPr="00432A51">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auto"/>
            <w:vAlign w:val="center"/>
          </w:tcPr>
          <w:p w:rsidR="00CF4BF5" w:rsidRPr="00D12B09" w:rsidRDefault="00CF4BF5" w:rsidP="00E85A2B">
            <w:pPr>
              <w:pStyle w:val="Akapitzlist"/>
              <w:numPr>
                <w:ilvl w:val="0"/>
                <w:numId w:val="46"/>
              </w:numPr>
              <w:spacing w:before="40" w:after="40"/>
              <w:rPr>
                <w:rFonts w:ascii="Arial" w:hAnsi="Arial" w:cs="Arial"/>
                <w:sz w:val="18"/>
                <w:szCs w:val="18"/>
              </w:rPr>
            </w:pPr>
            <w:r w:rsidRPr="003613E6">
              <w:rPr>
                <w:rFonts w:ascii="Arial" w:hAnsi="Arial" w:cs="Arial"/>
                <w:sz w:val="18"/>
                <w:szCs w:val="18"/>
              </w:rPr>
              <w:t xml:space="preserve">Projekt jest skierowany do osób zamieszkujących konkretny subregion dla którego składany jest wniosek o dofinansowanie (w przypadku osób fizycznych, są to osoby zamieszkujące, uczące się, pracujące na obszarze </w:t>
            </w:r>
            <w:r w:rsidRPr="003613E6">
              <w:rPr>
                <w:rFonts w:ascii="Arial" w:eastAsia="Calibri" w:hAnsi="Arial" w:cs="Arial"/>
                <w:sz w:val="18"/>
                <w:szCs w:val="18"/>
                <w:lang w:eastAsia="en-US"/>
              </w:rPr>
              <w:t xml:space="preserve">wskazanego we wniosku subregionu </w:t>
            </w:r>
            <w:r w:rsidRPr="003613E6">
              <w:rPr>
                <w:rFonts w:ascii="Arial" w:hAnsi="Arial" w:cs="Arial"/>
                <w:sz w:val="18"/>
                <w:szCs w:val="18"/>
              </w:rPr>
              <w:t>w rozumieniu przepisów Kodeksu Cywilnego) oraz  szkół posiadających jednostkę organizacyjną na jego obszarze.</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CF4BF5" w:rsidRPr="003B4393" w:rsidRDefault="00CF4BF5" w:rsidP="00E85A2B">
            <w:pPr>
              <w:pStyle w:val="Akapitzlist"/>
              <w:spacing w:before="40" w:after="40"/>
              <w:ind w:left="406"/>
              <w:rPr>
                <w:rFonts w:ascii="Arial" w:eastAsiaTheme="minorHAnsi" w:hAnsi="Arial" w:cs="Arial"/>
                <w:sz w:val="18"/>
                <w:szCs w:val="18"/>
                <w:lang w:eastAsia="en-US"/>
              </w:rPr>
            </w:pPr>
            <w:r w:rsidRPr="003B4393">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zapewni, że projekty skierowane zostaną do grupy docelowej zgodnej z właściwym programem zdrowotnym.</w:t>
            </w:r>
          </w:p>
          <w:p w:rsidR="00CF4BF5" w:rsidRPr="003B4393" w:rsidRDefault="00CF4BF5" w:rsidP="00E85A2B">
            <w:pPr>
              <w:pStyle w:val="Default"/>
              <w:spacing w:before="20" w:after="20"/>
              <w:jc w:val="both"/>
              <w:rPr>
                <w:rFonts w:ascii="Arial" w:hAnsi="Arial" w:cs="Arial"/>
                <w:color w:val="auto"/>
                <w:sz w:val="18"/>
                <w:szCs w:val="18"/>
              </w:rPr>
            </w:pPr>
          </w:p>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4" w:type="pct"/>
            <w:gridSpan w:val="5"/>
            <w:tcBorders>
              <w:top w:val="single" w:sz="6" w:space="0" w:color="auto"/>
              <w:left w:val="single" w:sz="4" w:space="0" w:color="auto"/>
              <w:bottom w:val="single" w:sz="6" w:space="0" w:color="auto"/>
              <w:right w:val="single" w:sz="4" w:space="0" w:color="auto"/>
            </w:tcBorders>
            <w:shd w:val="clear" w:color="auto" w:fill="CCFFCC"/>
            <w:vAlign w:val="center"/>
          </w:tcPr>
          <w:p w:rsidR="00CF4BF5" w:rsidRPr="00432A51" w:rsidRDefault="00CF4BF5" w:rsidP="00E85A2B">
            <w:pPr>
              <w:spacing w:before="40" w:after="40"/>
              <w:rPr>
                <w:rFonts w:ascii="Arial" w:hAnsi="Arial" w:cs="Arial"/>
                <w:sz w:val="18"/>
                <w:szCs w:val="18"/>
              </w:rPr>
            </w:pPr>
            <w:r w:rsidRPr="00432A51">
              <w:rPr>
                <w:rFonts w:ascii="Arial" w:hAnsi="Arial" w:cs="Arial"/>
                <w:sz w:val="18"/>
                <w:szCs w:val="18"/>
              </w:rPr>
              <w:t>Stosuje się do typów projektów (nr)</w:t>
            </w:r>
          </w:p>
        </w:tc>
        <w:tc>
          <w:tcPr>
            <w:tcW w:w="425" w:type="pct"/>
            <w:gridSpan w:val="2"/>
            <w:tcBorders>
              <w:top w:val="single" w:sz="6" w:space="0" w:color="auto"/>
              <w:left w:val="single" w:sz="4" w:space="0" w:color="auto"/>
              <w:bottom w:val="single" w:sz="6" w:space="0" w:color="auto"/>
            </w:tcBorders>
            <w:shd w:val="clear" w:color="auto" w:fill="FFFFFF" w:themeFill="background1"/>
            <w:vAlign w:val="center"/>
          </w:tcPr>
          <w:p w:rsidR="00CF4BF5" w:rsidRPr="00432A51" w:rsidRDefault="00CF4BF5" w:rsidP="00E85A2B">
            <w:pPr>
              <w:spacing w:before="40" w:after="40"/>
              <w:rPr>
                <w:rFonts w:ascii="Arial" w:hAnsi="Arial" w:cs="Arial"/>
                <w:sz w:val="18"/>
                <w:szCs w:val="18"/>
              </w:rPr>
            </w:pPr>
            <w:r>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CF4BF5" w:rsidRPr="003613E6" w:rsidRDefault="00CF4BF5" w:rsidP="00E85A2B">
            <w:pPr>
              <w:pStyle w:val="Akapitzlist"/>
              <w:numPr>
                <w:ilvl w:val="0"/>
                <w:numId w:val="46"/>
              </w:numPr>
              <w:rPr>
                <w:rFonts w:ascii="Arial" w:hAnsi="Arial" w:cs="Arial"/>
                <w:sz w:val="18"/>
                <w:szCs w:val="18"/>
              </w:rPr>
            </w:pPr>
            <w:r w:rsidRPr="003613E6">
              <w:rPr>
                <w:rFonts w:ascii="Arial" w:hAnsi="Arial" w:cs="Arial"/>
                <w:sz w:val="18"/>
                <w:szCs w:val="18"/>
              </w:rPr>
              <w:t>Działania realizowane w projekcie przez Projektodawcę oraz ewentualnych Partnerów są zgodne z zakresem RPZ pn. „Profilaktyka wad postawy wśród uczniów szkół podstawowych na lata 2020-2022”, który jest załącznikiem do Regulaminu konkursu.</w:t>
            </w:r>
          </w:p>
          <w:p w:rsidR="00CF4BF5" w:rsidRPr="003613E6" w:rsidRDefault="00CF4BF5" w:rsidP="00E85A2B">
            <w:pPr>
              <w:pStyle w:val="Akapitzlist"/>
              <w:ind w:left="720"/>
              <w:rPr>
                <w:rFonts w:ascii="Arial" w:hAnsi="Arial" w:cs="Arial"/>
                <w:sz w:val="18"/>
                <w:szCs w:val="18"/>
              </w:rPr>
            </w:pPr>
          </w:p>
          <w:p w:rsidR="00CF4BF5" w:rsidRPr="003613E6" w:rsidRDefault="00CF4BF5" w:rsidP="00E85A2B">
            <w:pPr>
              <w:spacing w:before="40" w:after="40"/>
              <w:jc w:val="both"/>
              <w:rPr>
                <w:rFonts w:ascii="Arial" w:hAnsi="Arial" w:cs="Arial"/>
                <w:sz w:val="18"/>
                <w:szCs w:val="18"/>
              </w:rPr>
            </w:pPr>
            <w:r w:rsidRPr="003613E6">
              <w:rPr>
                <w:rFonts w:ascii="Arial" w:hAnsi="Arial" w:cs="Arial"/>
                <w:sz w:val="18"/>
                <w:szCs w:val="18"/>
              </w:rPr>
              <w:t>W przypadku  braku możliwości objęcia pełnym wsparciem uczniów klasy V w roku szkolnym 2020/2021 możliwe jest wsparcie ich w kolejnym roku szkolnym tj. jako uczniów klasy VI w roku szkolnym 2021/2022. W takim przypadku wyłączony zostanie warunek dotyczący 3-letniego okresu realizacji Programu.</w:t>
            </w:r>
          </w:p>
          <w:p w:rsidR="00CF4BF5" w:rsidRPr="003613E6" w:rsidRDefault="00CF4BF5" w:rsidP="00E85A2B">
            <w:pPr>
              <w:pStyle w:val="Akapitzlist"/>
              <w:ind w:left="720"/>
              <w:rPr>
                <w:rFonts w:ascii="Arial" w:hAnsi="Arial" w:cs="Arial"/>
                <w:sz w:val="18"/>
                <w:szCs w:val="18"/>
              </w:rPr>
            </w:pPr>
          </w:p>
          <w:p w:rsidR="00CF4BF5" w:rsidRPr="00D12B09" w:rsidRDefault="00CF4BF5" w:rsidP="00E85A2B">
            <w:pPr>
              <w:pStyle w:val="Akapitzlist"/>
              <w:ind w:left="720"/>
              <w:rPr>
                <w:rFonts w:ascii="Arial" w:hAnsi="Arial" w:cs="Arial"/>
                <w:sz w:val="18"/>
                <w:szCs w:val="18"/>
              </w:rPr>
            </w:pPr>
            <w:r w:rsidRPr="003613E6">
              <w:rPr>
                <w:rFonts w:ascii="Arial" w:hAnsi="Arial" w:cs="Arial"/>
                <w:sz w:val="18"/>
                <w:szCs w:val="18"/>
              </w:rPr>
              <w:t>Na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CF4BF5" w:rsidRDefault="00CF4BF5" w:rsidP="00E85A2B">
            <w:pPr>
              <w:jc w:val="both"/>
              <w:rPr>
                <w:rFonts w:ascii="Arial" w:hAnsi="Arial" w:cs="Arial"/>
                <w:sz w:val="18"/>
                <w:szCs w:val="18"/>
              </w:rPr>
            </w:pPr>
            <w:r w:rsidRPr="006A3774">
              <w:rPr>
                <w:rFonts w:ascii="Arial" w:hAnsi="Arial" w:cs="Arial"/>
                <w:sz w:val="18"/>
                <w:szCs w:val="18"/>
              </w:rPr>
              <w:t>Działania realizowane w projekcie są zgodne z właściwym programem polityki zdrowotnej, który uzyskał pozytywną opinię  lub spełnił wszystkie warunki wskazane w warunkowej opinii Agencji Oceny Technologii Medycznych i Taryfikacji (AOTMiT). Treść ww. programu stanowić będzie integralny element regulaminu konkursu.</w:t>
            </w:r>
          </w:p>
          <w:p w:rsidR="00CF4BF5" w:rsidRDefault="00CF4BF5" w:rsidP="00E85A2B">
            <w:pPr>
              <w:jc w:val="both"/>
              <w:rPr>
                <w:rFonts w:ascii="Arial" w:hAnsi="Arial" w:cs="Arial"/>
                <w:sz w:val="18"/>
                <w:szCs w:val="18"/>
              </w:rPr>
            </w:pPr>
            <w:r w:rsidRPr="003B4393">
              <w:rPr>
                <w:rFonts w:ascii="Arial" w:hAnsi="Arial" w:cs="Arial"/>
                <w:sz w:val="18"/>
                <w:szCs w:val="18"/>
              </w:rPr>
              <w:t xml:space="preserve">Kryterium ma za zadanie wdrożenie właściwego regionalnego programu zdrowotnego zgodnie z  odpowiednim RPZ stanowiącym załącznik do Regulaminu Konkursu. </w:t>
            </w:r>
          </w:p>
          <w:p w:rsidR="00CF4BF5" w:rsidRPr="00D12B09" w:rsidRDefault="00CF4BF5" w:rsidP="00E85A2B">
            <w:pPr>
              <w:jc w:val="both"/>
              <w:rPr>
                <w:rFonts w:ascii="Arial" w:hAnsi="Arial" w:cs="Arial"/>
                <w:sz w:val="18"/>
                <w:szCs w:val="18"/>
                <w:u w:val="single"/>
              </w:rPr>
            </w:pPr>
            <w:r w:rsidRPr="00D12B09">
              <w:rPr>
                <w:rFonts w:ascii="Arial" w:hAnsi="Arial" w:cs="Arial"/>
                <w:sz w:val="18"/>
                <w:szCs w:val="18"/>
                <w:u w:val="single"/>
              </w:rPr>
              <w:t>Kryterium podlega korekcie/uzupełnieniu w zakresie wskazanym w Regulaminie konkursu.</w:t>
            </w:r>
          </w:p>
          <w:p w:rsidR="00CF4BF5" w:rsidRPr="003B4393" w:rsidRDefault="00CF4BF5" w:rsidP="00E85A2B">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6" w:type="pct"/>
            <w:gridSpan w:val="4"/>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top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CF4BF5" w:rsidRPr="003613E6" w:rsidRDefault="00CF4BF5" w:rsidP="00E85A2B">
            <w:pPr>
              <w:pStyle w:val="Akapitzlist"/>
              <w:numPr>
                <w:ilvl w:val="0"/>
                <w:numId w:val="46"/>
              </w:numPr>
              <w:spacing w:before="40" w:after="40" w:line="276" w:lineRule="auto"/>
              <w:contextualSpacing/>
              <w:jc w:val="both"/>
              <w:rPr>
                <w:rFonts w:ascii="Arial" w:hAnsi="Arial" w:cs="Arial"/>
                <w:sz w:val="18"/>
                <w:szCs w:val="18"/>
              </w:rPr>
            </w:pPr>
            <w:r w:rsidRPr="003613E6">
              <w:rPr>
                <w:rFonts w:ascii="Arial" w:hAnsi="Arial" w:cs="Arial"/>
                <w:sz w:val="18"/>
                <w:szCs w:val="18"/>
              </w:rPr>
              <w:t xml:space="preserve">Projektodawca zapewnia, że minimalna liczba dzieci objętych działaniami terapeutycznymi  to: </w:t>
            </w:r>
          </w:p>
          <w:p w:rsidR="00CF4BF5" w:rsidRPr="003613E6" w:rsidRDefault="00CF4BF5" w:rsidP="00E85A2B">
            <w:pPr>
              <w:pStyle w:val="Akapitzlist"/>
              <w:numPr>
                <w:ilvl w:val="0"/>
                <w:numId w:val="296"/>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dla subregionu </w:t>
            </w:r>
            <w:r w:rsidRPr="003613E6">
              <w:rPr>
                <w:rFonts w:ascii="Arial" w:hAnsi="Arial" w:cs="Arial"/>
                <w:b/>
                <w:sz w:val="18"/>
                <w:szCs w:val="18"/>
              </w:rPr>
              <w:t>szczecińskiego</w:t>
            </w:r>
            <w:r w:rsidRPr="003613E6">
              <w:rPr>
                <w:rFonts w:ascii="Arial" w:hAnsi="Arial" w:cs="Arial"/>
                <w:sz w:val="18"/>
                <w:szCs w:val="18"/>
              </w:rPr>
              <w:t>: 1707</w:t>
            </w:r>
          </w:p>
          <w:p w:rsidR="00CF4BF5" w:rsidRPr="003613E6" w:rsidRDefault="00CF4BF5" w:rsidP="00E85A2B">
            <w:pPr>
              <w:pStyle w:val="Akapitzlist"/>
              <w:numPr>
                <w:ilvl w:val="0"/>
                <w:numId w:val="296"/>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dla subregionu </w:t>
            </w:r>
            <w:r w:rsidRPr="003613E6">
              <w:rPr>
                <w:rFonts w:ascii="Arial" w:hAnsi="Arial" w:cs="Arial"/>
                <w:b/>
                <w:sz w:val="18"/>
                <w:szCs w:val="18"/>
              </w:rPr>
              <w:t>koszalińskiego</w:t>
            </w:r>
            <w:r w:rsidRPr="003613E6">
              <w:rPr>
                <w:rFonts w:ascii="Arial" w:hAnsi="Arial" w:cs="Arial"/>
                <w:sz w:val="18"/>
                <w:szCs w:val="18"/>
              </w:rPr>
              <w:t>: 883</w:t>
            </w:r>
          </w:p>
          <w:p w:rsidR="00CF4BF5" w:rsidRPr="003613E6" w:rsidRDefault="00CF4BF5" w:rsidP="00E85A2B">
            <w:pPr>
              <w:pStyle w:val="Akapitzlist"/>
              <w:numPr>
                <w:ilvl w:val="0"/>
                <w:numId w:val="296"/>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dla subregionu </w:t>
            </w:r>
            <w:r w:rsidRPr="003613E6">
              <w:rPr>
                <w:rFonts w:ascii="Arial" w:hAnsi="Arial" w:cs="Arial"/>
                <w:b/>
                <w:sz w:val="18"/>
                <w:szCs w:val="18"/>
              </w:rPr>
              <w:t>stargardzkiego</w:t>
            </w:r>
            <w:r w:rsidRPr="003613E6">
              <w:rPr>
                <w:rFonts w:ascii="Arial" w:hAnsi="Arial" w:cs="Arial"/>
                <w:sz w:val="18"/>
                <w:szCs w:val="18"/>
              </w:rPr>
              <w:t>: 915</w:t>
            </w:r>
          </w:p>
          <w:p w:rsidR="00CF4BF5" w:rsidRPr="003613E6" w:rsidRDefault="00CF4BF5" w:rsidP="00E85A2B">
            <w:pPr>
              <w:pStyle w:val="Akapitzlist"/>
              <w:numPr>
                <w:ilvl w:val="0"/>
                <w:numId w:val="296"/>
              </w:numPr>
              <w:autoSpaceDE/>
              <w:autoSpaceDN/>
              <w:spacing w:before="40" w:after="40" w:line="276" w:lineRule="auto"/>
              <w:contextualSpacing/>
              <w:jc w:val="both"/>
              <w:rPr>
                <w:rFonts w:ascii="Myriad Pro" w:hAnsi="Myriad Pro" w:cs="Arial"/>
                <w:szCs w:val="20"/>
              </w:rPr>
            </w:pPr>
            <w:r w:rsidRPr="003613E6">
              <w:rPr>
                <w:rFonts w:ascii="Arial" w:hAnsi="Arial" w:cs="Arial"/>
                <w:sz w:val="18"/>
                <w:szCs w:val="18"/>
              </w:rPr>
              <w:t xml:space="preserve">dla subregionu </w:t>
            </w:r>
            <w:r w:rsidRPr="003613E6">
              <w:rPr>
                <w:rFonts w:ascii="Arial" w:hAnsi="Arial" w:cs="Arial"/>
                <w:b/>
                <w:sz w:val="18"/>
                <w:szCs w:val="18"/>
              </w:rPr>
              <w:t>szczecineckiego</w:t>
            </w:r>
            <w:r w:rsidRPr="003613E6">
              <w:rPr>
                <w:rFonts w:ascii="Arial" w:hAnsi="Arial" w:cs="Arial"/>
                <w:sz w:val="18"/>
                <w:szCs w:val="18"/>
              </w:rPr>
              <w:t>: 683</w:t>
            </w:r>
          </w:p>
          <w:p w:rsidR="00CF4BF5" w:rsidRPr="00D73964" w:rsidRDefault="00CF4BF5" w:rsidP="00E85A2B">
            <w:pPr>
              <w:spacing w:before="40" w:after="40" w:line="276" w:lineRule="auto"/>
              <w:contextualSpacing/>
              <w:jc w:val="both"/>
              <w:rPr>
                <w:rFonts w:ascii="Myriad Pro" w:hAnsi="Myriad Pro" w:cs="Arial"/>
                <w:szCs w:val="20"/>
              </w:rPr>
            </w:pPr>
            <w:r w:rsidRPr="003613E6">
              <w:rPr>
                <w:rFonts w:ascii="Arial" w:hAnsi="Arial" w:cs="Arial"/>
                <w:sz w:val="18"/>
                <w:szCs w:val="18"/>
              </w:rPr>
              <w:t>Na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tc>
      </w:tr>
      <w:tr w:rsidR="00CF4BF5" w:rsidRPr="00432A51" w:rsidTr="00E85A2B">
        <w:trPr>
          <w:cantSplit/>
          <w:trHeight w:val="2782"/>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CF4BF5" w:rsidRDefault="00CF4BF5" w:rsidP="00E85A2B">
            <w:pPr>
              <w:jc w:val="both"/>
              <w:rPr>
                <w:rFonts w:ascii="Arial" w:hAnsi="Arial" w:cs="Arial"/>
                <w:sz w:val="18"/>
                <w:szCs w:val="18"/>
              </w:rPr>
            </w:pPr>
            <w:r>
              <w:rPr>
                <w:rFonts w:ascii="Arial" w:hAnsi="Arial" w:cs="Arial"/>
                <w:sz w:val="18"/>
                <w:szCs w:val="18"/>
              </w:rPr>
              <w:t>Określenie wartości minimalnych liczby dzieci w danym subregionie zagwarantuje realizację założeń RPZ na obszarze całego regionu.</w:t>
            </w:r>
          </w:p>
          <w:p w:rsidR="00CF4BF5" w:rsidRPr="00D12B09" w:rsidRDefault="00CF4BF5" w:rsidP="00E85A2B">
            <w:pPr>
              <w:jc w:val="both"/>
              <w:rPr>
                <w:rFonts w:ascii="Arial" w:hAnsi="Arial" w:cs="Arial"/>
                <w:sz w:val="18"/>
                <w:szCs w:val="18"/>
                <w:u w:val="single"/>
              </w:rPr>
            </w:pPr>
            <w:r w:rsidRPr="00D12B09">
              <w:rPr>
                <w:rFonts w:ascii="Arial" w:hAnsi="Arial" w:cs="Arial"/>
                <w:sz w:val="18"/>
                <w:szCs w:val="18"/>
                <w:u w:val="single"/>
              </w:rPr>
              <w:t>Kryterium podlega korekcie/uzupełnieniu w zakresie wskazanym w Regulaminie konkursu.</w:t>
            </w:r>
          </w:p>
          <w:p w:rsidR="00CF4BF5" w:rsidRDefault="00CF4BF5" w:rsidP="00E85A2B">
            <w:pPr>
              <w:jc w:val="both"/>
              <w:rPr>
                <w:rFonts w:ascii="Arial" w:hAnsi="Arial" w:cs="Arial"/>
                <w:sz w:val="18"/>
                <w:szCs w:val="18"/>
              </w:rPr>
            </w:pPr>
          </w:p>
          <w:p w:rsidR="00CF4BF5" w:rsidRPr="003B4393" w:rsidRDefault="00CF4BF5" w:rsidP="00E85A2B">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r>
              <w:rPr>
                <w:rFonts w:ascii="Arial" w:hAnsi="Arial" w:cs="Arial"/>
                <w:sz w:val="18"/>
                <w:szCs w:val="18"/>
              </w:rPr>
              <w:t>.</w:t>
            </w:r>
          </w:p>
        </w:tc>
        <w:tc>
          <w:tcPr>
            <w:tcW w:w="906" w:type="pct"/>
            <w:gridSpan w:val="4"/>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top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tcBorders>
            <w:shd w:val="clear" w:color="auto" w:fill="FFFFFF" w:themeFill="background1"/>
            <w:vAlign w:val="center"/>
          </w:tcPr>
          <w:p w:rsidR="00CF4BF5" w:rsidRPr="003613E6" w:rsidRDefault="00CF4BF5" w:rsidP="00E85A2B">
            <w:pPr>
              <w:pStyle w:val="Akapitzlist"/>
              <w:numPr>
                <w:ilvl w:val="0"/>
                <w:numId w:val="297"/>
              </w:numPr>
              <w:jc w:val="both"/>
              <w:rPr>
                <w:rFonts w:ascii="Arial" w:hAnsi="Arial" w:cs="Arial"/>
                <w:sz w:val="18"/>
                <w:szCs w:val="18"/>
              </w:rPr>
            </w:pPr>
            <w:r w:rsidRPr="003613E6">
              <w:rPr>
                <w:rFonts w:ascii="Arial" w:hAnsi="Arial" w:cs="Arial"/>
                <w:sz w:val="18"/>
                <w:szCs w:val="18"/>
              </w:rPr>
              <w:t xml:space="preserve">Okres realizacji projektu rozpoczyna się najpóźniej od 1 września 2021 r. i nie może trwać dłużej niż do 30 czerwca 2023 r. </w:t>
            </w:r>
          </w:p>
          <w:p w:rsidR="00CF4BF5" w:rsidRPr="00D73964" w:rsidRDefault="00CF4BF5" w:rsidP="00E85A2B">
            <w:pPr>
              <w:autoSpaceDE w:val="0"/>
              <w:autoSpaceDN w:val="0"/>
              <w:jc w:val="both"/>
              <w:rPr>
                <w:rFonts w:ascii="Arial" w:hAnsi="Arial" w:cs="Arial"/>
                <w:sz w:val="18"/>
                <w:szCs w:val="18"/>
              </w:rPr>
            </w:pPr>
            <w:r w:rsidRPr="003613E6">
              <w:rPr>
                <w:rFonts w:ascii="Arial" w:hAnsi="Arial" w:cs="Arial"/>
                <w:sz w:val="18"/>
                <w:szCs w:val="18"/>
              </w:rPr>
              <w:t>W zakresie kryterium na podstawie art. 45 ust. 3 ustawy z dnia 11 lipca 2014 r. o zasadach realizacji programów w zakresie polityki spójności finansowanych w perspektywie finansowej 2014–2020 (Dz. U. z 2020 r. poz. 818) w uzasadnionych przypadkach na etapie realizacji projektu, IOK dopuszcza możliwość odstępstwa w zakresie przedmiotowego kryterium poprzez wydłużenie terminu realizacji projektu na wniosek lub za zgodą IOK.</w:t>
            </w:r>
          </w:p>
          <w:p w:rsidR="00CF4BF5" w:rsidRPr="003B4393" w:rsidRDefault="00CF4BF5" w:rsidP="00E85A2B">
            <w:pPr>
              <w:pStyle w:val="Akapitzlist"/>
              <w:ind w:left="720"/>
              <w:jc w:val="both"/>
              <w:rPr>
                <w:rFonts w:ascii="Arial" w:hAnsi="Arial" w:cs="Arial"/>
                <w:sz w:val="18"/>
                <w:szCs w:val="18"/>
              </w:rPr>
            </w:pP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CF4BF5" w:rsidRPr="003B4393" w:rsidRDefault="00CF4BF5" w:rsidP="00E85A2B">
            <w:pPr>
              <w:jc w:val="both"/>
              <w:rPr>
                <w:rFonts w:ascii="Arial" w:hAnsi="Arial" w:cs="Arial"/>
                <w:sz w:val="18"/>
                <w:szCs w:val="18"/>
              </w:rPr>
            </w:pPr>
            <w:r w:rsidRPr="00EA4362">
              <w:rPr>
                <w:rFonts w:ascii="Arial" w:hAnsi="Arial" w:cs="Arial"/>
                <w:sz w:val="18"/>
                <w:szCs w:val="18"/>
              </w:rPr>
              <w:t>Kryterium ma zapewnić zgodność realizacji projektu z Regionalnym Programem Zdrowotnym. Proponowany czas realizacji projektu pozwoli Projektodawcom precyzyjnie zaplanować zadania w ramach projektu, a co za tym idzie również planować wydatki, co wpłynie pozytywnie na sposób jego realizacji i rozliczania</w:t>
            </w:r>
            <w:r>
              <w:rPr>
                <w:rFonts w:ascii="Arial" w:hAnsi="Arial" w:cs="Arial"/>
                <w:sz w:val="18"/>
                <w:szCs w:val="18"/>
              </w:rPr>
              <w:t>.</w:t>
            </w:r>
          </w:p>
          <w:p w:rsidR="00CF4BF5" w:rsidRPr="003B4393" w:rsidRDefault="00CF4BF5" w:rsidP="00E85A2B">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 oraz harmonogramu realizacji projektu.</w:t>
            </w:r>
          </w:p>
        </w:tc>
        <w:tc>
          <w:tcPr>
            <w:tcW w:w="906" w:type="pct"/>
            <w:gridSpan w:val="4"/>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D0679A">
              <w:rPr>
                <w:rFonts w:ascii="Arial" w:hAnsi="Arial" w:cs="Arial"/>
                <w:sz w:val="18"/>
                <w:szCs w:val="18"/>
              </w:rPr>
              <w:t>Stosuje się do typów projektów (nr)</w:t>
            </w:r>
          </w:p>
        </w:tc>
        <w:tc>
          <w:tcPr>
            <w:tcW w:w="504" w:type="pct"/>
            <w:gridSpan w:val="4"/>
            <w:tcBorders>
              <w:top w:val="single" w:sz="6" w:space="0" w:color="auto"/>
            </w:tcBorders>
            <w:vAlign w:val="center"/>
          </w:tcPr>
          <w:p w:rsidR="00CF4BF5" w:rsidRPr="00432A51" w:rsidRDefault="00CF4BF5" w:rsidP="00E85A2B">
            <w:pPr>
              <w:jc w:val="both"/>
              <w:rPr>
                <w:rFonts w:ascii="Arial" w:hAnsi="Arial" w:cs="Arial"/>
                <w:sz w:val="18"/>
                <w:szCs w:val="18"/>
              </w:rPr>
            </w:pPr>
            <w:r w:rsidRPr="00862E90">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CF4BF5" w:rsidRPr="003613E6" w:rsidRDefault="00CF4BF5" w:rsidP="00E85A2B">
            <w:pPr>
              <w:pStyle w:val="Akapitzlist"/>
              <w:numPr>
                <w:ilvl w:val="0"/>
                <w:numId w:val="297"/>
              </w:numPr>
              <w:spacing w:before="40" w:after="40" w:line="276" w:lineRule="auto"/>
              <w:contextualSpacing/>
              <w:jc w:val="both"/>
              <w:rPr>
                <w:rFonts w:ascii="Arial" w:hAnsi="Arial" w:cs="Arial"/>
                <w:sz w:val="18"/>
                <w:szCs w:val="18"/>
              </w:rPr>
            </w:pPr>
            <w:r w:rsidRPr="003613E6">
              <w:rPr>
                <w:rFonts w:ascii="Arial" w:eastAsiaTheme="majorEastAsia" w:hAnsi="Arial" w:cs="Arial"/>
                <w:bCs/>
                <w:sz w:val="18"/>
                <w:szCs w:val="18"/>
              </w:rPr>
              <w:t>Projektodawca</w:t>
            </w:r>
            <w:r w:rsidRPr="003613E6">
              <w:rPr>
                <w:rFonts w:ascii="Arial" w:hAnsi="Arial" w:cs="Arial"/>
                <w:sz w:val="18"/>
                <w:szCs w:val="18"/>
              </w:rPr>
              <w:t xml:space="preserve"> wniesie wkład własny w wysokości nie mniejszej niż 10% wartości projektu, zgodnie z zapisami zawartymi w Szczegółowym Opisie Osi Priorytetowych Regionalnego Programu Operacyjnego Województwa Zachodniopomorskiego 2014-2020.</w:t>
            </w:r>
          </w:p>
          <w:p w:rsidR="00CF4BF5" w:rsidRPr="0023686B" w:rsidRDefault="00CF4BF5" w:rsidP="00E85A2B">
            <w:pPr>
              <w:ind w:left="360"/>
              <w:jc w:val="both"/>
              <w:rPr>
                <w:rFonts w:ascii="Arial" w:hAnsi="Arial" w:cs="Arial"/>
                <w:sz w:val="18"/>
                <w:szCs w:val="18"/>
              </w:rPr>
            </w:pP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p w:rsidR="00CF4BF5" w:rsidRPr="003B4393" w:rsidRDefault="00CF4BF5" w:rsidP="00E85A2B">
            <w:pPr>
              <w:rPr>
                <w:rFonts w:ascii="Arial" w:hAnsi="Arial" w:cs="Arial"/>
                <w:sz w:val="18"/>
                <w:szCs w:val="18"/>
              </w:rPr>
            </w:pPr>
          </w:p>
          <w:p w:rsidR="00CF4BF5" w:rsidRPr="003B4393" w:rsidRDefault="00CF4BF5" w:rsidP="00E85A2B">
            <w:pPr>
              <w:rPr>
                <w:rFonts w:ascii="Arial" w:hAnsi="Arial" w:cs="Arial"/>
                <w:sz w:val="18"/>
                <w:szCs w:val="18"/>
              </w:rPr>
            </w:pPr>
          </w:p>
        </w:tc>
        <w:tc>
          <w:tcPr>
            <w:tcW w:w="1732" w:type="pct"/>
            <w:gridSpan w:val="7"/>
            <w:tcBorders>
              <w:top w:val="single" w:sz="6" w:space="0" w:color="auto"/>
            </w:tcBorders>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 xml:space="preserve">Kryterium wprowadzono celem zaangażowania potencjału tak społecznego jak i finansowego projektodawcy/partnera na rzecz budowania trwałych efektów </w:t>
            </w:r>
            <w:r w:rsidRPr="003B4393">
              <w:rPr>
                <w:rFonts w:ascii="Arial" w:hAnsi="Arial" w:cs="Arial"/>
                <w:sz w:val="18"/>
                <w:szCs w:val="18"/>
              </w:rPr>
              <w:br/>
              <w:t>w poszczególnych obszarach interwencji EFS poprzez zwiększenie partycypacji projektodawcy/partnera w budżecie projektu EFS w ramach wkładu własnego.</w:t>
            </w:r>
          </w:p>
          <w:p w:rsidR="00CF4BF5" w:rsidRPr="003B4393" w:rsidRDefault="00CF4BF5" w:rsidP="00E85A2B">
            <w:pPr>
              <w:jc w:val="both"/>
              <w:rPr>
                <w:rFonts w:ascii="Arial" w:hAnsi="Arial" w:cs="Arial"/>
                <w:sz w:val="18"/>
                <w:szCs w:val="18"/>
              </w:rPr>
            </w:pPr>
            <w:r w:rsidRPr="003B4393">
              <w:rPr>
                <w:rFonts w:ascii="Arial" w:hAnsi="Arial" w:cs="Arial"/>
                <w:sz w:val="18"/>
                <w:szCs w:val="18"/>
              </w:rPr>
              <w:t xml:space="preserve">Partycypacja projektodawcy/partnera </w:t>
            </w:r>
            <w:r w:rsidRPr="003B4393">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CF4BF5" w:rsidRPr="003B4393" w:rsidRDefault="00CF4BF5" w:rsidP="00E85A2B">
            <w:pPr>
              <w:jc w:val="both"/>
              <w:rPr>
                <w:rFonts w:ascii="Arial" w:hAnsi="Arial" w:cs="Arial"/>
                <w:sz w:val="18"/>
                <w:szCs w:val="18"/>
              </w:rPr>
            </w:pPr>
            <w:r w:rsidRPr="003B4393">
              <w:rPr>
                <w:rFonts w:ascii="Arial" w:hAnsi="Arial" w:cs="Arial"/>
                <w:sz w:val="18"/>
                <w:szCs w:val="18"/>
              </w:rPr>
              <w:t>Kryterium zostanie zweryfikowane na podstawie treści wniosku o dofinansowanie</w:t>
            </w:r>
            <w:r>
              <w:rPr>
                <w:rFonts w:ascii="Arial" w:hAnsi="Arial" w:cs="Arial"/>
                <w:sz w:val="18"/>
                <w:szCs w:val="18"/>
              </w:rPr>
              <w:t>.</w:t>
            </w:r>
          </w:p>
        </w:tc>
        <w:tc>
          <w:tcPr>
            <w:tcW w:w="906" w:type="pct"/>
            <w:gridSpan w:val="4"/>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p w:rsidR="00CF4BF5" w:rsidRPr="00432A51" w:rsidRDefault="00CF4BF5" w:rsidP="00E85A2B">
            <w:pPr>
              <w:rPr>
                <w:rFonts w:ascii="Arial" w:hAnsi="Arial" w:cs="Arial"/>
                <w:sz w:val="18"/>
                <w:szCs w:val="18"/>
              </w:rPr>
            </w:pPr>
          </w:p>
          <w:p w:rsidR="00CF4BF5" w:rsidRPr="00432A51" w:rsidRDefault="00CF4BF5" w:rsidP="00E85A2B">
            <w:pPr>
              <w:rPr>
                <w:rFonts w:ascii="Arial" w:hAnsi="Arial" w:cs="Arial"/>
                <w:sz w:val="18"/>
                <w:szCs w:val="18"/>
              </w:rPr>
            </w:pPr>
          </w:p>
          <w:p w:rsidR="00CF4BF5" w:rsidRPr="00432A51" w:rsidRDefault="00CF4BF5" w:rsidP="00E85A2B">
            <w:pPr>
              <w:rPr>
                <w:rFonts w:ascii="Arial" w:hAnsi="Arial" w:cs="Arial"/>
                <w:sz w:val="18"/>
                <w:szCs w:val="18"/>
              </w:rPr>
            </w:pPr>
          </w:p>
          <w:p w:rsidR="00CF4BF5" w:rsidRPr="00432A51" w:rsidRDefault="00CF4BF5" w:rsidP="00E85A2B">
            <w:pPr>
              <w:rPr>
                <w:rFonts w:ascii="Arial" w:hAnsi="Arial" w:cs="Arial"/>
                <w:sz w:val="18"/>
                <w:szCs w:val="18"/>
              </w:rPr>
            </w:pPr>
          </w:p>
          <w:p w:rsidR="00CF4BF5" w:rsidRPr="00432A51" w:rsidRDefault="00CF4BF5" w:rsidP="00E85A2B">
            <w:pPr>
              <w:rPr>
                <w:rFonts w:ascii="Arial" w:hAnsi="Arial" w:cs="Arial"/>
                <w:sz w:val="18"/>
                <w:szCs w:val="18"/>
              </w:rPr>
            </w:pPr>
          </w:p>
          <w:p w:rsidR="00CF4BF5" w:rsidRPr="00432A51" w:rsidRDefault="00CF4BF5" w:rsidP="00E85A2B">
            <w:pPr>
              <w:rPr>
                <w:rFonts w:ascii="Arial" w:hAnsi="Arial" w:cs="Arial"/>
                <w:sz w:val="18"/>
                <w:szCs w:val="18"/>
              </w:rPr>
            </w:pPr>
          </w:p>
        </w:tc>
        <w:tc>
          <w:tcPr>
            <w:tcW w:w="504" w:type="pct"/>
            <w:gridSpan w:val="4"/>
            <w:tcBorders>
              <w:top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CF4BF5" w:rsidRPr="003B4393" w:rsidRDefault="00CF4BF5" w:rsidP="00E85A2B">
            <w:pPr>
              <w:pStyle w:val="Akapitzlist"/>
              <w:numPr>
                <w:ilvl w:val="0"/>
                <w:numId w:val="298"/>
              </w:numPr>
              <w:jc w:val="both"/>
              <w:rPr>
                <w:rFonts w:ascii="Arial" w:hAnsi="Arial" w:cs="Arial"/>
                <w:sz w:val="18"/>
                <w:szCs w:val="18"/>
              </w:rPr>
            </w:pPr>
            <w:r w:rsidRPr="003613E6">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CF4BF5" w:rsidRPr="00432A51" w:rsidTr="00E85A2B">
        <w:trPr>
          <w:cantSplit/>
          <w:trHeight w:val="3529"/>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p w:rsidR="00CF4BF5" w:rsidRPr="003B4393" w:rsidRDefault="00CF4BF5" w:rsidP="00E85A2B">
            <w:pPr>
              <w:jc w:val="both"/>
              <w:rPr>
                <w:rFonts w:ascii="Arial" w:hAnsi="Arial" w:cs="Arial"/>
                <w:sz w:val="18"/>
                <w:szCs w:val="18"/>
              </w:rPr>
            </w:pPr>
          </w:p>
        </w:tc>
        <w:tc>
          <w:tcPr>
            <w:tcW w:w="1732" w:type="pct"/>
            <w:gridSpan w:val="7"/>
            <w:tcBorders>
              <w:top w:val="single" w:sz="6" w:space="0" w:color="auto"/>
            </w:tcBorders>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Na potrzeby realizacji RPO WZ 2014-2020 przez programy profilaktyczne rozumie się programy polityki zdrowotnej, które uzyskały pozytywną opinię Agencji Oceny Technologii Medycznych i Taryfikacji (AOTMiT) lub spełniły wszystkie warunki wskazane w warunkowej opinii AOTMiT, stanowiące załącznik do dokumentacji konkursowej.</w:t>
            </w:r>
          </w:p>
          <w:p w:rsidR="00CF4BF5" w:rsidRPr="003B4393" w:rsidRDefault="00CF4BF5" w:rsidP="00E85A2B">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6" w:type="pct"/>
            <w:gridSpan w:val="4"/>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p w:rsidR="00CF4BF5" w:rsidRPr="00432A51" w:rsidRDefault="00CF4BF5" w:rsidP="00E85A2B">
            <w:pPr>
              <w:jc w:val="both"/>
              <w:rPr>
                <w:rFonts w:ascii="Arial" w:hAnsi="Arial" w:cs="Arial"/>
                <w:sz w:val="18"/>
                <w:szCs w:val="18"/>
              </w:rPr>
            </w:pPr>
          </w:p>
        </w:tc>
        <w:tc>
          <w:tcPr>
            <w:tcW w:w="504" w:type="pct"/>
            <w:gridSpan w:val="4"/>
            <w:tcBorders>
              <w:top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Height w:val="587"/>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tcBorders>
            <w:shd w:val="clear" w:color="auto" w:fill="FFFFFF" w:themeFill="background1"/>
            <w:vAlign w:val="center"/>
          </w:tcPr>
          <w:p w:rsidR="00CF4BF5" w:rsidRPr="003B4393" w:rsidRDefault="00CF4BF5" w:rsidP="00E85A2B">
            <w:pPr>
              <w:pStyle w:val="Akapitzlist"/>
              <w:numPr>
                <w:ilvl w:val="0"/>
                <w:numId w:val="298"/>
              </w:numPr>
              <w:ind w:left="342" w:hanging="342"/>
              <w:jc w:val="both"/>
              <w:rPr>
                <w:rFonts w:ascii="Arial" w:hAnsi="Arial" w:cs="Arial"/>
                <w:sz w:val="18"/>
                <w:szCs w:val="18"/>
              </w:rPr>
            </w:pPr>
            <w:r w:rsidRPr="003613E6">
              <w:rPr>
                <w:rFonts w:ascii="Arial" w:hAnsi="Arial" w:cs="Arial"/>
                <w:sz w:val="18"/>
                <w:szCs w:val="18"/>
              </w:rPr>
              <w:t>Projektodawca/Partner  nie  jest  realizatorem  analogicznego  programu  zdrowotnego  lub  programu polityki zdrowotnej realizowanego w ramach POWER.</w:t>
            </w:r>
          </w:p>
        </w:tc>
      </w:tr>
      <w:tr w:rsidR="00CF4BF5" w:rsidRPr="00432A51" w:rsidTr="00E85A2B">
        <w:trPr>
          <w:cantSplit/>
          <w:trHeight w:val="1970"/>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p w:rsidR="00CF4BF5" w:rsidRPr="003B4393" w:rsidRDefault="00CF4BF5" w:rsidP="00E85A2B">
            <w:pPr>
              <w:jc w:val="both"/>
              <w:rPr>
                <w:rFonts w:ascii="Arial" w:hAnsi="Arial" w:cs="Arial"/>
                <w:sz w:val="18"/>
                <w:szCs w:val="18"/>
              </w:rPr>
            </w:pPr>
          </w:p>
        </w:tc>
        <w:tc>
          <w:tcPr>
            <w:tcW w:w="1732" w:type="pct"/>
            <w:gridSpan w:val="7"/>
            <w:tcBorders>
              <w:top w:val="single" w:sz="6" w:space="0" w:color="auto"/>
            </w:tcBorders>
            <w:vAlign w:val="center"/>
          </w:tcPr>
          <w:p w:rsidR="00CF4BF5" w:rsidRDefault="00CF4BF5" w:rsidP="00E85A2B">
            <w:pPr>
              <w:jc w:val="both"/>
              <w:rPr>
                <w:rFonts w:ascii="Arial" w:hAnsi="Arial" w:cs="Arial"/>
                <w:sz w:val="18"/>
                <w:szCs w:val="18"/>
              </w:rPr>
            </w:pPr>
            <w:r w:rsidRPr="003B4393">
              <w:rPr>
                <w:rFonts w:ascii="Arial" w:hAnsi="Arial" w:cs="Arial"/>
                <w:sz w:val="18"/>
                <w:szCs w:val="18"/>
              </w:rPr>
              <w:t xml:space="preserve">Kryterium ma na celu zapewnienie demarkacji wsparcia pomiędzy POWER a RPO WZ. </w:t>
            </w:r>
          </w:p>
          <w:p w:rsidR="00CF4BF5" w:rsidRPr="003B4393" w:rsidRDefault="00CF4BF5" w:rsidP="00E85A2B">
            <w:pPr>
              <w:jc w:val="both"/>
              <w:rPr>
                <w:rFonts w:ascii="Arial" w:hAnsi="Arial" w:cs="Arial"/>
                <w:sz w:val="18"/>
                <w:szCs w:val="18"/>
              </w:rPr>
            </w:pPr>
            <w:r w:rsidRPr="00B6002A">
              <w:rPr>
                <w:rFonts w:ascii="Arial" w:hAnsi="Arial" w:cs="Arial"/>
                <w:sz w:val="18"/>
                <w:szCs w:val="18"/>
              </w:rPr>
              <w:t>Projektodawca oraz ewentualni partnerzy nie realizują projektu o charakterze profilaktycznym, zbieżnego merytorycznie, finansowanego w ramach Programu Operacyjnego Wiedza Edukacja Rozwój 2014-2020 (PO WER). Kryterium ma na celu zapobieganie dublowaniu się beneficjentów i działań z działaniami realizowanymi ze środków PO WER.</w:t>
            </w:r>
          </w:p>
          <w:p w:rsidR="00CF4BF5" w:rsidRPr="003B4393" w:rsidRDefault="00CF4BF5" w:rsidP="00E85A2B">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r>
              <w:rPr>
                <w:rFonts w:ascii="Arial" w:hAnsi="Arial" w:cs="Arial"/>
                <w:sz w:val="18"/>
                <w:szCs w:val="18"/>
              </w:rPr>
              <w:t>.</w:t>
            </w:r>
            <w:r>
              <w:t xml:space="preserve"> </w:t>
            </w:r>
          </w:p>
        </w:tc>
        <w:tc>
          <w:tcPr>
            <w:tcW w:w="906" w:type="pct"/>
            <w:gridSpan w:val="4"/>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p w:rsidR="00CF4BF5" w:rsidRPr="00432A51" w:rsidRDefault="00CF4BF5" w:rsidP="00E85A2B">
            <w:pPr>
              <w:jc w:val="both"/>
              <w:rPr>
                <w:rFonts w:ascii="Arial" w:hAnsi="Arial" w:cs="Arial"/>
                <w:sz w:val="18"/>
                <w:szCs w:val="18"/>
              </w:rPr>
            </w:pPr>
          </w:p>
        </w:tc>
        <w:tc>
          <w:tcPr>
            <w:tcW w:w="504" w:type="pct"/>
            <w:gridSpan w:val="4"/>
            <w:tcBorders>
              <w:top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Height w:val="1970"/>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CF4BF5" w:rsidRPr="00D12B09" w:rsidRDefault="00CF4BF5" w:rsidP="00E85A2B">
            <w:pPr>
              <w:pStyle w:val="Akapitzlist"/>
              <w:numPr>
                <w:ilvl w:val="0"/>
                <w:numId w:val="298"/>
              </w:numPr>
              <w:ind w:left="256" w:hanging="142"/>
              <w:jc w:val="both"/>
              <w:rPr>
                <w:rFonts w:ascii="Arial" w:hAnsi="Arial" w:cs="Arial"/>
                <w:sz w:val="18"/>
                <w:szCs w:val="18"/>
              </w:rPr>
            </w:pPr>
            <w:r w:rsidRPr="003613E6">
              <w:rPr>
                <w:rFonts w:ascii="Arial" w:hAnsi="Arial" w:cs="Arial"/>
                <w:sz w:val="18"/>
                <w:szCs w:val="18"/>
              </w:rPr>
              <w:t>Koszty bezpośrednie projektu nie są rozliczane w całości kwotami ryczałtowymi określonymi przez beneficjenta.</w:t>
            </w:r>
          </w:p>
        </w:tc>
      </w:tr>
      <w:tr w:rsidR="00CF4BF5" w:rsidRPr="00432A51" w:rsidTr="00E85A2B">
        <w:trPr>
          <w:cantSplit/>
          <w:trHeight w:val="1970"/>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CF4BF5" w:rsidRPr="00D12B09" w:rsidRDefault="00CF4BF5" w:rsidP="00E85A2B">
            <w:pPr>
              <w:autoSpaceDE w:val="0"/>
              <w:autoSpaceDN w:val="0"/>
              <w:adjustRightInd w:val="0"/>
              <w:jc w:val="both"/>
              <w:rPr>
                <w:rFonts w:ascii="Arial" w:hAnsi="Arial" w:cs="Arial"/>
                <w:sz w:val="18"/>
                <w:szCs w:val="18"/>
              </w:rPr>
            </w:pPr>
            <w:r w:rsidRPr="00B6002A">
              <w:rPr>
                <w:rFonts w:ascii="Arial" w:hAnsi="Arial" w:cs="Arial"/>
                <w:sz w:val="18"/>
                <w:szCs w:val="18"/>
              </w:rPr>
              <w:t xml:space="preserve">Kryterium ma za zadanie określenie dopuszczalnych wartości i metody rozliczania projektów składanych w odpowiedzi na konkurs. </w:t>
            </w:r>
            <w:r w:rsidRPr="00D12B09">
              <w:rPr>
                <w:rFonts w:ascii="Arial" w:hAnsi="Arial" w:cs="Arial"/>
                <w:sz w:val="18"/>
                <w:szCs w:val="18"/>
              </w:rPr>
              <w:t xml:space="preserve">Metoda rozliczania kosztów bezpośrednich z zastosowaniem kwot ryczałtowych określonych przez beneficjenta </w:t>
            </w:r>
            <w:r>
              <w:rPr>
                <w:rFonts w:ascii="Arial" w:hAnsi="Arial" w:cs="Arial"/>
                <w:sz w:val="18"/>
                <w:szCs w:val="18"/>
              </w:rPr>
              <w:t xml:space="preserve">nie </w:t>
            </w:r>
            <w:r w:rsidRPr="00D12B09">
              <w:rPr>
                <w:rFonts w:ascii="Arial" w:hAnsi="Arial" w:cs="Arial"/>
                <w:sz w:val="18"/>
                <w:szCs w:val="18"/>
              </w:rPr>
              <w:t>ma zastosowani</w:t>
            </w:r>
            <w:r>
              <w:rPr>
                <w:rFonts w:ascii="Arial" w:hAnsi="Arial" w:cs="Arial"/>
                <w:sz w:val="18"/>
                <w:szCs w:val="18"/>
              </w:rPr>
              <w:t>a</w:t>
            </w:r>
            <w:r w:rsidRPr="00D12B09">
              <w:rPr>
                <w:rFonts w:ascii="Arial" w:hAnsi="Arial" w:cs="Arial"/>
                <w:sz w:val="18"/>
                <w:szCs w:val="18"/>
              </w:rPr>
              <w:t xml:space="preserve"> w ramach danego naboru</w:t>
            </w:r>
            <w:r>
              <w:rPr>
                <w:rFonts w:ascii="Arial" w:hAnsi="Arial" w:cs="Arial"/>
                <w:sz w:val="18"/>
                <w:szCs w:val="18"/>
              </w:rPr>
              <w:t>.</w:t>
            </w:r>
            <w:r w:rsidRPr="00D12B09">
              <w:rPr>
                <w:rFonts w:ascii="Arial" w:hAnsi="Arial" w:cs="Arial"/>
                <w:sz w:val="18"/>
                <w:szCs w:val="18"/>
                <w:vertAlign w:val="superscript"/>
              </w:rPr>
              <w:footnoteReference w:id="25"/>
            </w:r>
            <w:r w:rsidRPr="00D12B09">
              <w:rPr>
                <w:rFonts w:ascii="Arial" w:hAnsi="Arial" w:cs="Arial"/>
                <w:sz w:val="18"/>
                <w:szCs w:val="18"/>
                <w:vertAlign w:val="superscript"/>
              </w:rPr>
              <w:t>.</w:t>
            </w:r>
          </w:p>
          <w:p w:rsidR="00CF4BF5" w:rsidRDefault="00CF4BF5" w:rsidP="00E85A2B">
            <w:pPr>
              <w:jc w:val="both"/>
              <w:rPr>
                <w:rFonts w:ascii="Arial" w:hAnsi="Arial" w:cs="Arial"/>
                <w:sz w:val="18"/>
                <w:szCs w:val="18"/>
              </w:rPr>
            </w:pPr>
          </w:p>
          <w:p w:rsidR="00CF4BF5" w:rsidRPr="003B4393" w:rsidRDefault="00CF4BF5" w:rsidP="00E85A2B">
            <w:pPr>
              <w:jc w:val="both"/>
              <w:rPr>
                <w:rFonts w:ascii="Arial" w:hAnsi="Arial" w:cs="Arial"/>
                <w:sz w:val="18"/>
                <w:szCs w:val="18"/>
              </w:rPr>
            </w:pPr>
            <w:r w:rsidRPr="00D12B09">
              <w:rPr>
                <w:rFonts w:ascii="Arial" w:hAnsi="Arial" w:cs="Arial"/>
                <w:sz w:val="18"/>
                <w:szCs w:val="18"/>
              </w:rPr>
              <w:t>Kryterium będzie weryfikowane na etapie KOP</w:t>
            </w:r>
            <w:r>
              <w:rPr>
                <w:rFonts w:ascii="Myriad Pro" w:hAnsi="Myriad Pro"/>
                <w:sz w:val="20"/>
                <w:szCs w:val="20"/>
              </w:rPr>
              <w:t>.</w:t>
            </w:r>
          </w:p>
        </w:tc>
        <w:tc>
          <w:tcPr>
            <w:tcW w:w="906" w:type="pct"/>
            <w:gridSpan w:val="4"/>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D0679A">
              <w:rPr>
                <w:rFonts w:ascii="Arial" w:hAnsi="Arial" w:cs="Arial"/>
                <w:sz w:val="18"/>
                <w:szCs w:val="18"/>
              </w:rPr>
              <w:t>Stosuje się do typów projektów (nr)</w:t>
            </w:r>
          </w:p>
        </w:tc>
        <w:tc>
          <w:tcPr>
            <w:tcW w:w="504" w:type="pct"/>
            <w:gridSpan w:val="4"/>
            <w:tcBorders>
              <w:top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4142" w:type="pct"/>
            <w:gridSpan w:val="17"/>
            <w:tcBorders>
              <w:top w:val="single" w:sz="6" w:space="0" w:color="auto"/>
            </w:tcBorders>
            <w:shd w:val="clear" w:color="auto" w:fill="CCFFCC"/>
            <w:vAlign w:val="center"/>
          </w:tcPr>
          <w:p w:rsidR="00CF4BF5" w:rsidRPr="003B4393" w:rsidRDefault="00CF4BF5" w:rsidP="00E85A2B">
            <w:pPr>
              <w:jc w:val="center"/>
              <w:rPr>
                <w:rFonts w:ascii="Arial" w:hAnsi="Arial" w:cs="Arial"/>
                <w:sz w:val="18"/>
                <w:szCs w:val="18"/>
              </w:rPr>
            </w:pPr>
            <w:r w:rsidRPr="003B4393">
              <w:rPr>
                <w:rFonts w:ascii="Arial" w:hAnsi="Arial" w:cs="Arial"/>
                <w:b/>
                <w:sz w:val="18"/>
                <w:szCs w:val="18"/>
              </w:rPr>
              <w:t>Kryteria premiujące</w:t>
            </w:r>
          </w:p>
        </w:tc>
      </w:tr>
      <w:tr w:rsidR="00CF4BF5" w:rsidRPr="00432A51" w:rsidTr="00E85A2B">
        <w:trPr>
          <w:cantSplit/>
          <w:trHeight w:val="601"/>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2732" w:type="pct"/>
            <w:gridSpan w:val="9"/>
            <w:tcBorders>
              <w:top w:val="single" w:sz="6" w:space="0" w:color="auto"/>
              <w:bottom w:val="single" w:sz="6" w:space="0" w:color="auto"/>
            </w:tcBorders>
            <w:shd w:val="clear" w:color="auto" w:fill="FFFFFF" w:themeFill="background1"/>
            <w:vAlign w:val="center"/>
          </w:tcPr>
          <w:p w:rsidR="00CF4BF5" w:rsidRPr="003B4393" w:rsidRDefault="00CF4BF5" w:rsidP="00E85A2B">
            <w:pPr>
              <w:pStyle w:val="Akapitzlist"/>
              <w:numPr>
                <w:ilvl w:val="0"/>
                <w:numId w:val="295"/>
              </w:numPr>
              <w:spacing w:before="40" w:after="40"/>
              <w:ind w:left="403" w:hanging="283"/>
              <w:jc w:val="both"/>
              <w:rPr>
                <w:rFonts w:ascii="Arial" w:hAnsi="Arial" w:cs="Arial"/>
                <w:sz w:val="18"/>
                <w:szCs w:val="18"/>
              </w:rPr>
            </w:pPr>
            <w:r w:rsidRPr="003613E6">
              <w:rPr>
                <w:rFonts w:ascii="Arial" w:hAnsi="Arial" w:cs="Arial"/>
                <w:sz w:val="18"/>
                <w:szCs w:val="18"/>
              </w:rPr>
              <w:t>Projektodawca lub Partner (jeśli dotyczy) posiada co najmniej 3-letnie doświadczenie w obszarze, którego dotyczy wybrany do realizacji RPZ.</w:t>
            </w:r>
            <w:r w:rsidRPr="003B4393">
              <w:rPr>
                <w:rFonts w:ascii="Arial" w:hAnsi="Arial" w:cs="Arial"/>
                <w:sz w:val="18"/>
                <w:szCs w:val="18"/>
              </w:rPr>
              <w:t xml:space="preserve"> </w:t>
            </w:r>
          </w:p>
        </w:tc>
        <w:tc>
          <w:tcPr>
            <w:tcW w:w="906" w:type="pct"/>
            <w:gridSpan w:val="4"/>
            <w:tcBorders>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10</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E85A2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Pr="003B4393" w:rsidRDefault="00CF4BF5" w:rsidP="00E85A2B">
            <w:pPr>
              <w:spacing w:before="40" w:after="40"/>
              <w:jc w:val="both"/>
              <w:rPr>
                <w:rFonts w:ascii="Arial" w:hAnsi="Arial" w:cs="Arial"/>
                <w:sz w:val="18"/>
                <w:szCs w:val="18"/>
              </w:rPr>
            </w:pPr>
            <w:r w:rsidRPr="003B4393">
              <w:rPr>
                <w:rFonts w:ascii="Arial" w:hAnsi="Arial" w:cs="Arial"/>
                <w:sz w:val="18"/>
                <w:szCs w:val="18"/>
              </w:rPr>
              <w:t xml:space="preserve">Kryterium ma na celu zapewnienie prawidłowej realizacji projektu poprzez podmioty posiadające niezbędne </w:t>
            </w:r>
            <w:r w:rsidRPr="00585476">
              <w:rPr>
                <w:rFonts w:ascii="Arial" w:hAnsi="Arial" w:cs="Arial"/>
                <w:sz w:val="18"/>
                <w:szCs w:val="18"/>
              </w:rPr>
              <w:t>co najmniej 3-letnie doświadczenie w zapobieganiu problemowi zdrowotnemu, którego dotyczy RPZ zapewniając wysoką jakość i skuteczność podejmowanych działań</w:t>
            </w:r>
            <w:r w:rsidRPr="003B4393">
              <w:rPr>
                <w:rFonts w:ascii="Arial" w:hAnsi="Arial" w:cs="Arial"/>
                <w:sz w:val="18"/>
                <w:szCs w:val="18"/>
              </w:rPr>
              <w:t>. Specyfika projektów będących przedmiotem konkursu powoduje, że ich realizacja w dużym stopniu zależy od doświadczenia beneficjenta</w:t>
            </w:r>
            <w:r>
              <w:rPr>
                <w:rFonts w:ascii="Arial" w:hAnsi="Arial" w:cs="Arial"/>
                <w:sz w:val="18"/>
                <w:szCs w:val="18"/>
              </w:rPr>
              <w:t xml:space="preserve"> lub partnera</w:t>
            </w:r>
            <w:r w:rsidRPr="003B4393">
              <w:rPr>
                <w:rFonts w:ascii="Arial" w:hAnsi="Arial" w:cs="Arial"/>
                <w:sz w:val="18"/>
                <w:szCs w:val="18"/>
              </w:rPr>
              <w:t xml:space="preserve"> i jego znajomości problemów w obszarze, w którym realizowane jest wsparcie.</w:t>
            </w:r>
          </w:p>
          <w:p w:rsidR="00CF4BF5" w:rsidRPr="003B4393" w:rsidRDefault="00CF4BF5" w:rsidP="00E85A2B">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r>
              <w:rPr>
                <w:rFonts w:ascii="Arial" w:hAnsi="Arial" w:cs="Arial"/>
                <w:sz w:val="18"/>
                <w:szCs w:val="18"/>
              </w:rPr>
              <w:t xml:space="preserve"> </w:t>
            </w:r>
            <w:r w:rsidRPr="00585476">
              <w:rPr>
                <w:rFonts w:ascii="Arial" w:hAnsi="Arial" w:cs="Arial"/>
                <w:sz w:val="18"/>
                <w:szCs w:val="18"/>
              </w:rPr>
              <w:t>We wniosku o dofinansowanie wnioskodawca lub partner wykaże, że posiada min. 3-letnie doświadczenie w zapobieganiu problemowi zdrowotnemu, którego dotyczy RPZ.</w:t>
            </w:r>
          </w:p>
        </w:tc>
        <w:tc>
          <w:tcPr>
            <w:tcW w:w="906" w:type="pct"/>
            <w:gridSpan w:val="4"/>
            <w:tcBorders>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2732" w:type="pct"/>
            <w:gridSpan w:val="9"/>
            <w:tcBorders>
              <w:top w:val="single" w:sz="6" w:space="0" w:color="auto"/>
              <w:bottom w:val="single" w:sz="6" w:space="0" w:color="auto"/>
            </w:tcBorders>
            <w:shd w:val="clear" w:color="auto" w:fill="FFFFFF" w:themeFill="background1"/>
            <w:vAlign w:val="center"/>
          </w:tcPr>
          <w:p w:rsidR="00CF4BF5" w:rsidRPr="003B4393" w:rsidRDefault="00CF4BF5" w:rsidP="00E85A2B">
            <w:pPr>
              <w:pStyle w:val="Akapitzlist"/>
              <w:numPr>
                <w:ilvl w:val="0"/>
                <w:numId w:val="295"/>
              </w:numPr>
              <w:ind w:left="394" w:hanging="283"/>
              <w:jc w:val="both"/>
              <w:rPr>
                <w:rFonts w:ascii="Arial" w:hAnsi="Arial" w:cs="Arial"/>
                <w:sz w:val="18"/>
                <w:szCs w:val="18"/>
              </w:rPr>
            </w:pPr>
            <w:r>
              <w:rPr>
                <w:rFonts w:ascii="Arial" w:hAnsi="Arial" w:cs="Arial"/>
                <w:sz w:val="18"/>
                <w:szCs w:val="18"/>
              </w:rPr>
              <w:t xml:space="preserve"> </w:t>
            </w:r>
            <w:r w:rsidRPr="003613E6">
              <w:rPr>
                <w:rFonts w:ascii="Arial" w:hAnsi="Arial" w:cs="Arial"/>
                <w:sz w:val="18"/>
                <w:szCs w:val="18"/>
              </w:rPr>
              <w:t>Projektodawca lub Partner jest podmiotem</w:t>
            </w:r>
            <w:r>
              <w:rPr>
                <w:rFonts w:ascii="Arial" w:hAnsi="Arial" w:cs="Arial"/>
                <w:sz w:val="18"/>
                <w:szCs w:val="18"/>
              </w:rPr>
              <w:t xml:space="preserve"> wykonującym działalność</w:t>
            </w:r>
            <w:r w:rsidRPr="003613E6">
              <w:rPr>
                <w:rFonts w:ascii="Arial" w:hAnsi="Arial" w:cs="Arial"/>
                <w:sz w:val="18"/>
                <w:szCs w:val="18"/>
              </w:rPr>
              <w:t xml:space="preserve"> lecznicz</w:t>
            </w:r>
            <w:r>
              <w:rPr>
                <w:rFonts w:ascii="Arial" w:hAnsi="Arial" w:cs="Arial"/>
                <w:sz w:val="18"/>
                <w:szCs w:val="18"/>
              </w:rPr>
              <w:t>ą udzielającym</w:t>
            </w:r>
            <w:r w:rsidRPr="003613E6">
              <w:rPr>
                <w:rFonts w:ascii="Arial" w:hAnsi="Arial" w:cs="Arial"/>
                <w:sz w:val="18"/>
                <w:szCs w:val="18"/>
              </w:rPr>
              <w:t xml:space="preserve"> świadcz</w:t>
            </w:r>
            <w:r>
              <w:rPr>
                <w:rFonts w:ascii="Arial" w:hAnsi="Arial" w:cs="Arial"/>
                <w:sz w:val="18"/>
                <w:szCs w:val="18"/>
              </w:rPr>
              <w:t>enia opieki</w:t>
            </w:r>
            <w:r w:rsidRPr="003613E6">
              <w:rPr>
                <w:rFonts w:ascii="Arial" w:hAnsi="Arial" w:cs="Arial"/>
                <w:sz w:val="18"/>
                <w:szCs w:val="18"/>
              </w:rPr>
              <w:t xml:space="preserve">  zdrowotne</w:t>
            </w:r>
            <w:r>
              <w:rPr>
                <w:rFonts w:ascii="Arial" w:hAnsi="Arial" w:cs="Arial"/>
                <w:sz w:val="18"/>
                <w:szCs w:val="18"/>
              </w:rPr>
              <w:t>j w rodzaju</w:t>
            </w:r>
            <w:r w:rsidRPr="003613E6">
              <w:rPr>
                <w:rFonts w:ascii="Arial" w:hAnsi="Arial" w:cs="Arial"/>
                <w:sz w:val="18"/>
                <w:szCs w:val="18"/>
              </w:rPr>
              <w:t xml:space="preserve"> podstawow</w:t>
            </w:r>
            <w:r>
              <w:rPr>
                <w:rFonts w:ascii="Arial" w:hAnsi="Arial" w:cs="Arial"/>
                <w:sz w:val="18"/>
                <w:szCs w:val="18"/>
              </w:rPr>
              <w:t>a</w:t>
            </w:r>
            <w:r w:rsidRPr="003613E6">
              <w:rPr>
                <w:rFonts w:ascii="Arial" w:hAnsi="Arial" w:cs="Arial"/>
                <w:sz w:val="18"/>
                <w:szCs w:val="18"/>
              </w:rPr>
              <w:t xml:space="preserve"> opiek</w:t>
            </w:r>
            <w:r>
              <w:rPr>
                <w:rFonts w:ascii="Arial" w:hAnsi="Arial" w:cs="Arial"/>
                <w:sz w:val="18"/>
                <w:szCs w:val="18"/>
              </w:rPr>
              <w:t>a</w:t>
            </w:r>
            <w:r w:rsidRPr="003613E6">
              <w:rPr>
                <w:rFonts w:ascii="Arial" w:hAnsi="Arial" w:cs="Arial"/>
                <w:sz w:val="18"/>
                <w:szCs w:val="18"/>
              </w:rPr>
              <w:t xml:space="preserve"> zdrowotn</w:t>
            </w:r>
            <w:r>
              <w:rPr>
                <w:rFonts w:ascii="Arial" w:hAnsi="Arial" w:cs="Arial"/>
                <w:sz w:val="18"/>
                <w:szCs w:val="18"/>
              </w:rPr>
              <w:t>a na podstawie zawartej umowy o udzielenie świadczeń opieki zdrowotnej z dyrektorem właściwego Oddziału Wojewódzkiego Narodowego Funduszu Zdrowia.</w:t>
            </w:r>
          </w:p>
        </w:tc>
        <w:tc>
          <w:tcPr>
            <w:tcW w:w="906" w:type="pct"/>
            <w:gridSpan w:val="4"/>
            <w:tcBorders>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10</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E85A2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right w:val="single" w:sz="4" w:space="0" w:color="auto"/>
            </w:tcBorders>
            <w:vAlign w:val="center"/>
          </w:tcPr>
          <w:p w:rsidR="00CF4BF5" w:rsidRDefault="00CF4BF5" w:rsidP="00E85A2B">
            <w:pPr>
              <w:jc w:val="both"/>
              <w:rPr>
                <w:rFonts w:ascii="Arial" w:hAnsi="Arial" w:cs="Arial"/>
                <w:sz w:val="18"/>
                <w:szCs w:val="18"/>
              </w:rPr>
            </w:pPr>
            <w:r w:rsidRPr="003B4393">
              <w:rPr>
                <w:rFonts w:ascii="Arial" w:hAnsi="Arial" w:cs="Arial"/>
                <w:sz w:val="18"/>
                <w:szCs w:val="18"/>
              </w:rPr>
              <w:t>Kryterium zgodne z rekomendacjami Komitetu Sterującego do spraw koordynacji interwencji EFSI w sektorze zdrowia (Uchwała nr 25/2016 z dn. 29.04.2016).</w:t>
            </w:r>
          </w:p>
          <w:p w:rsidR="00CF4BF5" w:rsidRPr="003B4393" w:rsidRDefault="00CF4BF5" w:rsidP="00E85A2B">
            <w:pPr>
              <w:jc w:val="both"/>
              <w:rPr>
                <w:rFonts w:ascii="Arial" w:hAnsi="Arial" w:cs="Arial"/>
                <w:sz w:val="18"/>
                <w:szCs w:val="18"/>
              </w:rPr>
            </w:pPr>
            <w:r w:rsidRPr="003C04C5">
              <w:rPr>
                <w:rFonts w:ascii="Arial" w:hAnsi="Arial" w:cs="Arial"/>
                <w:sz w:val="18"/>
                <w:szCs w:val="18"/>
              </w:rPr>
              <w:t>Włączenie do działań projektowych placówek podstawowej opieki zdrowotnej wpłynie na zwiększenie efektywności i jakości zaplanowanych w projekcie usług zdrowotnych.</w:t>
            </w:r>
          </w:p>
          <w:p w:rsidR="00CF4BF5" w:rsidRPr="003C04C5" w:rsidRDefault="00CF4BF5" w:rsidP="00E85A2B">
            <w:pPr>
              <w:ind w:left="16" w:firstLine="24"/>
              <w:jc w:val="both"/>
              <w:rPr>
                <w:rFonts w:ascii="Arial" w:hAnsi="Arial" w:cs="Arial"/>
                <w:sz w:val="18"/>
                <w:szCs w:val="18"/>
              </w:rPr>
            </w:pPr>
            <w:r w:rsidRPr="003B4393">
              <w:rPr>
                <w:rFonts w:ascii="Arial" w:hAnsi="Arial" w:cs="Arial"/>
                <w:sz w:val="18"/>
                <w:szCs w:val="18"/>
              </w:rPr>
              <w:t>Kryterium weryfikowane będzie na podstawie treści wniosku o dofinansowanie</w:t>
            </w:r>
            <w:r>
              <w:t xml:space="preserve"> </w:t>
            </w:r>
            <w:r w:rsidRPr="003C04C5">
              <w:rPr>
                <w:rFonts w:ascii="Arial" w:hAnsi="Arial" w:cs="Arial"/>
                <w:sz w:val="18"/>
                <w:szCs w:val="18"/>
              </w:rPr>
              <w:t>a także w oparciu o informacje zawarte na stronie NFZ zgodnie z linkiem:</w:t>
            </w:r>
          </w:p>
          <w:p w:rsidR="00CF4BF5" w:rsidRPr="003B4393" w:rsidRDefault="00CF4BF5" w:rsidP="00E85A2B">
            <w:pPr>
              <w:ind w:left="16" w:firstLine="24"/>
              <w:jc w:val="both"/>
              <w:rPr>
                <w:rFonts w:ascii="Arial" w:hAnsi="Arial" w:cs="Arial"/>
                <w:sz w:val="18"/>
                <w:szCs w:val="18"/>
              </w:rPr>
            </w:pPr>
            <w:r w:rsidRPr="003C04C5">
              <w:rPr>
                <w:rFonts w:ascii="Arial" w:hAnsi="Arial" w:cs="Arial"/>
                <w:sz w:val="18"/>
                <w:szCs w:val="18"/>
              </w:rPr>
              <w:t>http://www.nfz.gov.pl/o-nfz/informator-o-zawartych-umowach/</w:t>
            </w:r>
            <w:r w:rsidRPr="003B4393">
              <w:rPr>
                <w:rFonts w:ascii="Arial" w:hAnsi="Arial" w:cs="Arial"/>
                <w:sz w:val="18"/>
                <w:szCs w:val="18"/>
              </w:rPr>
              <w:t>.</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left w:val="single" w:sz="4" w:space="0" w:color="auto"/>
              <w:bottom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2732" w:type="pct"/>
            <w:gridSpan w:val="9"/>
            <w:tcBorders>
              <w:bottom w:val="single" w:sz="6" w:space="0" w:color="auto"/>
              <w:right w:val="single" w:sz="4" w:space="0" w:color="auto"/>
            </w:tcBorders>
            <w:shd w:val="clear" w:color="auto" w:fill="auto"/>
            <w:vAlign w:val="center"/>
          </w:tcPr>
          <w:p w:rsidR="00CF4BF5" w:rsidRPr="003B4393" w:rsidRDefault="00CF4BF5" w:rsidP="00E85A2B">
            <w:pPr>
              <w:pStyle w:val="Akapitzlist"/>
              <w:numPr>
                <w:ilvl w:val="0"/>
                <w:numId w:val="295"/>
              </w:numPr>
              <w:ind w:left="360"/>
              <w:jc w:val="both"/>
              <w:rPr>
                <w:rFonts w:ascii="Arial" w:hAnsi="Arial" w:cs="Arial"/>
                <w:sz w:val="18"/>
                <w:szCs w:val="18"/>
              </w:rPr>
            </w:pPr>
            <w:r w:rsidRPr="003613E6">
              <w:rPr>
                <w:rFonts w:ascii="Arial" w:hAnsi="Arial" w:cs="Arial"/>
                <w:sz w:val="18"/>
                <w:szCs w:val="18"/>
              </w:rPr>
              <w:t>W ramach projektu realizowane jest wsparcie również w godzinach popołudniowych (po godzinie 16:00) i wieczornych oraz w soboty.</w:t>
            </w:r>
          </w:p>
        </w:tc>
        <w:tc>
          <w:tcPr>
            <w:tcW w:w="909" w:type="pct"/>
            <w:gridSpan w:val="5"/>
            <w:tcBorders>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b/>
                <w:sz w:val="18"/>
                <w:szCs w:val="18"/>
              </w:rPr>
              <w:t>LICZBA PUNKTÓW</w:t>
            </w:r>
          </w:p>
        </w:tc>
        <w:tc>
          <w:tcPr>
            <w:tcW w:w="501" w:type="pct"/>
            <w:gridSpan w:val="3"/>
            <w:tcBorders>
              <w:left w:val="single" w:sz="4" w:space="0" w:color="auto"/>
              <w:bottom w:val="single" w:sz="6" w:space="0" w:color="auto"/>
            </w:tcBorders>
            <w:shd w:val="clear" w:color="auto" w:fill="auto"/>
            <w:vAlign w:val="center"/>
          </w:tcPr>
          <w:p w:rsidR="00CF4BF5" w:rsidRPr="00450EF7" w:rsidRDefault="00CF4BF5" w:rsidP="00E85A2B">
            <w:pPr>
              <w:jc w:val="both"/>
              <w:rPr>
                <w:rFonts w:ascii="Arial" w:hAnsi="Arial" w:cs="Arial"/>
                <w:b/>
                <w:sz w:val="18"/>
                <w:szCs w:val="18"/>
              </w:rPr>
            </w:pPr>
            <w:r w:rsidRPr="00450EF7">
              <w:rPr>
                <w:rFonts w:ascii="Arial" w:hAnsi="Arial" w:cs="Arial"/>
                <w:b/>
                <w:sz w:val="18"/>
                <w:szCs w:val="18"/>
              </w:rPr>
              <w:t>10</w:t>
            </w:r>
          </w:p>
        </w:tc>
      </w:tr>
      <w:tr w:rsidR="00CF4BF5" w:rsidRPr="00432A51" w:rsidTr="00E85A2B">
        <w:trPr>
          <w:cantSplit/>
        </w:trPr>
        <w:tc>
          <w:tcPr>
            <w:tcW w:w="858" w:type="pct"/>
            <w:gridSpan w:val="2"/>
            <w:vMerge/>
            <w:vAlign w:val="center"/>
          </w:tcPr>
          <w:p w:rsidR="00CF4BF5" w:rsidRPr="00432A51" w:rsidRDefault="00CF4BF5" w:rsidP="00E85A2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E85A2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Pr="003B4393" w:rsidRDefault="00CF4BF5" w:rsidP="00E85A2B">
            <w:pPr>
              <w:jc w:val="both"/>
              <w:rPr>
                <w:rFonts w:ascii="Arial" w:hAnsi="Arial" w:cs="Arial"/>
                <w:sz w:val="18"/>
                <w:szCs w:val="18"/>
              </w:rPr>
            </w:pPr>
            <w:r w:rsidRPr="003B4393">
              <w:rPr>
                <w:rFonts w:ascii="Arial" w:hAnsi="Arial" w:cs="Arial"/>
                <w:sz w:val="18"/>
                <w:szCs w:val="18"/>
              </w:rPr>
              <w:t>Kryterium zapewni upowszechnienie</w:t>
            </w:r>
          </w:p>
          <w:p w:rsidR="00CF4BF5" w:rsidRPr="003B4393" w:rsidRDefault="00CF4BF5" w:rsidP="00E85A2B">
            <w:pPr>
              <w:jc w:val="both"/>
              <w:rPr>
                <w:rFonts w:ascii="Arial" w:hAnsi="Arial" w:cs="Arial"/>
                <w:sz w:val="18"/>
                <w:szCs w:val="18"/>
              </w:rPr>
            </w:pPr>
            <w:r w:rsidRPr="003B4393">
              <w:rPr>
                <w:rFonts w:ascii="Arial" w:hAnsi="Arial" w:cs="Arial"/>
                <w:sz w:val="18"/>
                <w:szCs w:val="18"/>
              </w:rPr>
              <w:t>badań oraz większą dostępność do</w:t>
            </w:r>
          </w:p>
          <w:p w:rsidR="00CF4BF5" w:rsidRPr="003B4393" w:rsidRDefault="00CF4BF5" w:rsidP="00E85A2B">
            <w:pPr>
              <w:jc w:val="both"/>
              <w:rPr>
                <w:rFonts w:ascii="Arial" w:hAnsi="Arial" w:cs="Arial"/>
                <w:sz w:val="18"/>
                <w:szCs w:val="18"/>
              </w:rPr>
            </w:pPr>
            <w:r w:rsidRPr="003B4393">
              <w:rPr>
                <w:rFonts w:ascii="Arial" w:hAnsi="Arial" w:cs="Arial"/>
                <w:sz w:val="18"/>
                <w:szCs w:val="18"/>
              </w:rPr>
              <w:t>wsparcia udzielanego na terenie województwa</w:t>
            </w:r>
          </w:p>
          <w:p w:rsidR="00CF4BF5" w:rsidRPr="003B4393" w:rsidRDefault="00CF4BF5" w:rsidP="00E85A2B">
            <w:pPr>
              <w:jc w:val="both"/>
              <w:rPr>
                <w:rFonts w:ascii="Arial" w:hAnsi="Arial" w:cs="Arial"/>
                <w:sz w:val="18"/>
                <w:szCs w:val="18"/>
              </w:rPr>
            </w:pPr>
            <w:r w:rsidRPr="003B4393">
              <w:rPr>
                <w:rFonts w:ascii="Arial" w:hAnsi="Arial" w:cs="Arial"/>
                <w:sz w:val="18"/>
                <w:szCs w:val="18"/>
              </w:rPr>
              <w:t>zachodniopomorskiego.</w:t>
            </w:r>
          </w:p>
          <w:p w:rsidR="00CF4BF5" w:rsidRPr="003B4393" w:rsidRDefault="00CF4BF5" w:rsidP="00E85A2B">
            <w:pPr>
              <w:jc w:val="both"/>
              <w:rPr>
                <w:rFonts w:ascii="Arial" w:hAnsi="Arial" w:cs="Arial"/>
                <w:sz w:val="18"/>
                <w:szCs w:val="18"/>
              </w:rPr>
            </w:pPr>
          </w:p>
          <w:p w:rsidR="00CF4BF5" w:rsidRPr="003B4393" w:rsidRDefault="00CF4BF5" w:rsidP="00E85A2B">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vMerge w:val="restart"/>
            <w:shd w:val="clear" w:color="auto" w:fill="CCFFCC"/>
            <w:vAlign w:val="center"/>
          </w:tcPr>
          <w:p w:rsidR="00CF4BF5" w:rsidRPr="00432A51" w:rsidRDefault="00CF4BF5" w:rsidP="00E85A2B">
            <w:pPr>
              <w:jc w:val="both"/>
              <w:rPr>
                <w:rFonts w:ascii="Arial" w:hAnsi="Arial" w:cs="Arial"/>
                <w:sz w:val="18"/>
                <w:szCs w:val="18"/>
              </w:rPr>
            </w:pPr>
          </w:p>
        </w:tc>
        <w:tc>
          <w:tcPr>
            <w:tcW w:w="2732" w:type="pct"/>
            <w:gridSpan w:val="9"/>
            <w:tcBorders>
              <w:bottom w:val="single" w:sz="6" w:space="0" w:color="auto"/>
            </w:tcBorders>
            <w:shd w:val="clear" w:color="auto" w:fill="FFFFFF" w:themeFill="background1"/>
            <w:vAlign w:val="center"/>
          </w:tcPr>
          <w:p w:rsidR="00CF4BF5" w:rsidRPr="003B4393" w:rsidRDefault="00CF4BF5" w:rsidP="00E85A2B">
            <w:pPr>
              <w:pStyle w:val="Akapitzlist"/>
              <w:numPr>
                <w:ilvl w:val="0"/>
                <w:numId w:val="295"/>
              </w:numPr>
              <w:ind w:left="360"/>
              <w:jc w:val="both"/>
              <w:rPr>
                <w:rFonts w:ascii="Arial" w:hAnsi="Arial" w:cs="Arial"/>
                <w:sz w:val="18"/>
                <w:szCs w:val="18"/>
              </w:rPr>
            </w:pPr>
            <w:r w:rsidRPr="003613E6">
              <w:rPr>
                <w:rFonts w:ascii="Arial" w:hAnsi="Arial" w:cs="Arial"/>
                <w:sz w:val="18"/>
                <w:szCs w:val="18"/>
              </w:rPr>
              <w:t xml:space="preserve">Projektodawca od co najmniej 1 roku na dzień złożenia wniosku posiada siedzibę, </w:t>
            </w:r>
            <w:r w:rsidRPr="003613E6">
              <w:rPr>
                <w:rFonts w:ascii="Arial" w:hAnsi="Arial" w:cs="Arial"/>
                <w:bCs/>
                <w:sz w:val="18"/>
                <w:szCs w:val="18"/>
              </w:rPr>
              <w:t>filię, delegaturę, oddział czy inną prawnie dozwoloną formę organizacyjną działalności podmiotu</w:t>
            </w:r>
            <w:r w:rsidRPr="003613E6">
              <w:rPr>
                <w:rFonts w:ascii="Arial" w:hAnsi="Arial" w:cs="Arial"/>
                <w:sz w:val="18"/>
                <w:szCs w:val="18"/>
              </w:rPr>
              <w:t xml:space="preserve"> na terenie województwa zachodniopomorskiego.</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CF4BF5" w:rsidRPr="00450EF7" w:rsidRDefault="00CF4BF5" w:rsidP="00E85A2B">
            <w:pPr>
              <w:jc w:val="both"/>
              <w:rPr>
                <w:rFonts w:ascii="Arial" w:hAnsi="Arial" w:cs="Arial"/>
                <w:b/>
                <w:sz w:val="18"/>
                <w:szCs w:val="18"/>
              </w:rPr>
            </w:pPr>
            <w:r w:rsidRPr="00450EF7">
              <w:rPr>
                <w:rFonts w:ascii="Arial" w:hAnsi="Arial" w:cs="Arial"/>
                <w:b/>
                <w:sz w:val="18"/>
                <w:szCs w:val="18"/>
              </w:rPr>
              <w:t>10</w:t>
            </w:r>
          </w:p>
        </w:tc>
      </w:tr>
      <w:tr w:rsidR="00CF4BF5" w:rsidRPr="00432A51" w:rsidTr="00E85A2B">
        <w:trPr>
          <w:cantSplit/>
        </w:trPr>
        <w:tc>
          <w:tcPr>
            <w:tcW w:w="858" w:type="pct"/>
            <w:gridSpan w:val="2"/>
            <w:vMerge/>
            <w:shd w:val="clear" w:color="auto" w:fill="CCFFCC"/>
            <w:vAlign w:val="center"/>
          </w:tcPr>
          <w:p w:rsidR="00CF4BF5" w:rsidRPr="00432A51" w:rsidRDefault="00CF4BF5" w:rsidP="00E85A2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E85A2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CF4BF5" w:rsidRPr="003B4393" w:rsidRDefault="00CF4BF5" w:rsidP="00E85A2B">
            <w:pPr>
              <w:pStyle w:val="Default"/>
              <w:spacing w:before="20" w:after="20"/>
              <w:jc w:val="both"/>
              <w:rPr>
                <w:rFonts w:ascii="Arial" w:hAnsi="Arial" w:cs="Arial"/>
                <w:color w:val="auto"/>
                <w:sz w:val="18"/>
                <w:szCs w:val="18"/>
              </w:rPr>
            </w:pPr>
          </w:p>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color w:val="auto"/>
                <w:sz w:val="18"/>
                <w:szCs w:val="18"/>
              </w:rPr>
              <w:t>Projektodawca jest zobowiązany do wskazania w treści wniosku o dofinansowanie deklaracji spełniania kryterium oraz przedłożenia wraz z wnioskiem dokumentu potwierdzającego posiadanie od minimum 1 roku do dnia złożenia wniosku, siedziby i adresu podmiotu, oddziału, głównego miejsca wykonywania działalności lub dodatkowego miejsca wykonywania działalności na terenie województwa zachodniopomorskiego.</w:t>
            </w:r>
          </w:p>
          <w:p w:rsidR="00CF4BF5" w:rsidRPr="003B4393" w:rsidRDefault="00CF4BF5" w:rsidP="00E85A2B">
            <w:pPr>
              <w:pStyle w:val="Default"/>
              <w:spacing w:before="20" w:after="20"/>
              <w:jc w:val="both"/>
              <w:rPr>
                <w:rFonts w:ascii="Arial" w:hAnsi="Arial" w:cs="Arial"/>
                <w:color w:val="auto"/>
                <w:sz w:val="18"/>
                <w:szCs w:val="18"/>
              </w:rPr>
            </w:pPr>
          </w:p>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zostanie zweryfikowane na etapie oceny projektu na podstawie deklaracji zawartej w treści wniosku o dofinansowanie oraz na podstawie dokumentów urzędowych właściwych dla formy prawnej prowadzonej działalności (np. odpis KRS, informacja CEIDG, informacja wydana przez właściwy organ administracji publicznej)</w:t>
            </w:r>
            <w:r>
              <w:rPr>
                <w:rFonts w:ascii="Arial" w:hAnsi="Arial" w:cs="Arial"/>
                <w:color w:val="auto"/>
                <w:sz w:val="18"/>
                <w:szCs w:val="18"/>
              </w:rPr>
              <w:t xml:space="preserve"> </w:t>
            </w:r>
            <w:r w:rsidRPr="003B4393">
              <w:rPr>
                <w:rFonts w:ascii="Arial" w:hAnsi="Arial" w:cs="Arial"/>
                <w:color w:val="auto"/>
                <w:sz w:val="18"/>
                <w:szCs w:val="18"/>
              </w:rPr>
              <w:t xml:space="preserve">złożonych wraz z wnioskiem. </w:t>
            </w:r>
          </w:p>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color w:val="auto"/>
                <w:sz w:val="18"/>
                <w:szCs w:val="18"/>
              </w:rPr>
              <w:t>W przypadku gdy zakres wymaganych danych  będzie możliwy do zweryfikowania  w oparciu o dostępne rejestry publiczne Projektodawca nie jest zobowiązany do ich dostarczenia.</w:t>
            </w:r>
          </w:p>
          <w:p w:rsidR="00CF4BF5" w:rsidRPr="003B4393" w:rsidRDefault="00CF4BF5" w:rsidP="00E85A2B">
            <w:pPr>
              <w:jc w:val="both"/>
              <w:rPr>
                <w:rFonts w:ascii="Arial" w:hAnsi="Arial" w:cs="Arial"/>
                <w:sz w:val="18"/>
                <w:szCs w:val="18"/>
              </w:rPr>
            </w:pPr>
          </w:p>
        </w:tc>
        <w:tc>
          <w:tcPr>
            <w:tcW w:w="906" w:type="pct"/>
            <w:gridSpan w:val="4"/>
            <w:tcBorders>
              <w:left w:val="single" w:sz="4" w:space="0" w:color="auto"/>
              <w:bottom w:val="single" w:sz="6" w:space="0" w:color="auto"/>
              <w:right w:val="single" w:sz="4"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shd w:val="clear" w:color="auto" w:fill="CCFFCC"/>
            <w:vAlign w:val="center"/>
          </w:tcPr>
          <w:p w:rsidR="00CF4BF5" w:rsidRPr="00432A51" w:rsidRDefault="00CF4BF5" w:rsidP="00E85A2B">
            <w:pPr>
              <w:jc w:val="both"/>
              <w:rPr>
                <w:rFonts w:ascii="Arial" w:hAnsi="Arial" w:cs="Arial"/>
                <w:sz w:val="18"/>
                <w:szCs w:val="18"/>
              </w:rPr>
            </w:pPr>
          </w:p>
        </w:tc>
        <w:tc>
          <w:tcPr>
            <w:tcW w:w="2732" w:type="pct"/>
            <w:gridSpan w:val="9"/>
            <w:tcBorders>
              <w:bottom w:val="single" w:sz="6" w:space="0" w:color="auto"/>
            </w:tcBorders>
            <w:shd w:val="clear" w:color="auto" w:fill="FFFFFF" w:themeFill="background1"/>
            <w:vAlign w:val="center"/>
          </w:tcPr>
          <w:p w:rsidR="00CF4BF5" w:rsidRPr="003B4393" w:rsidRDefault="00CF4BF5" w:rsidP="00B536D7">
            <w:pPr>
              <w:pStyle w:val="Default"/>
              <w:numPr>
                <w:ilvl w:val="0"/>
                <w:numId w:val="308"/>
              </w:numPr>
              <w:spacing w:before="20" w:after="20"/>
              <w:ind w:left="481" w:hanging="522"/>
              <w:jc w:val="both"/>
              <w:rPr>
                <w:rFonts w:ascii="Arial" w:hAnsi="Arial" w:cs="Arial"/>
                <w:color w:val="auto"/>
                <w:sz w:val="18"/>
                <w:szCs w:val="18"/>
              </w:rPr>
            </w:pPr>
            <w:r w:rsidRPr="003613E6">
              <w:rPr>
                <w:rFonts w:ascii="Arial" w:hAnsi="Arial" w:cs="Arial"/>
                <w:color w:val="auto"/>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5</w:t>
            </w:r>
          </w:p>
        </w:tc>
      </w:tr>
      <w:tr w:rsidR="00CF4BF5" w:rsidRPr="00432A51" w:rsidTr="00E85A2B">
        <w:trPr>
          <w:cantSplit/>
        </w:trPr>
        <w:tc>
          <w:tcPr>
            <w:tcW w:w="858" w:type="pct"/>
            <w:gridSpan w:val="2"/>
            <w:shd w:val="clear" w:color="auto" w:fill="CCFFCC"/>
            <w:vAlign w:val="center"/>
          </w:tcPr>
          <w:p w:rsidR="00CF4BF5" w:rsidRPr="00432A51" w:rsidRDefault="00CF4BF5" w:rsidP="00E85A2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E85A2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promować partnerstwa z doświadczonymi organizacjami pozarządowymi</w:t>
            </w:r>
            <w:r>
              <w:rPr>
                <w:rFonts w:ascii="Arial" w:hAnsi="Arial" w:cs="Arial"/>
                <w:color w:val="auto"/>
                <w:sz w:val="18"/>
                <w:szCs w:val="18"/>
              </w:rPr>
              <w:t>,</w:t>
            </w:r>
            <w:r w:rsidRPr="006975F6">
              <w:rPr>
                <w:rFonts w:ascii="Arial" w:hAnsi="Arial" w:cs="Arial"/>
                <w:color w:val="auto"/>
                <w:sz w:val="18"/>
                <w:szCs w:val="18"/>
              </w:rPr>
              <w:t xml:space="preserve"> które realizują w ramach działań statutowych działania w zakresie promocji zdrowia i profilaktyki chorób zapewniając wysoką jakość i skuteczność podejmowanych działań</w:t>
            </w:r>
            <w:r>
              <w:rPr>
                <w:rFonts w:ascii="Arial" w:hAnsi="Arial" w:cs="Arial"/>
                <w:color w:val="auto"/>
                <w:sz w:val="18"/>
                <w:szCs w:val="18"/>
              </w:rPr>
              <w:t>.</w:t>
            </w:r>
          </w:p>
          <w:p w:rsidR="00CF4BF5" w:rsidRPr="003B4393" w:rsidRDefault="00CF4BF5" w:rsidP="00E85A2B">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weryfikowane będzie na podstawie treści wniosku o dofinansowanie.</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1</w:t>
            </w:r>
          </w:p>
        </w:tc>
      </w:tr>
      <w:tr w:rsidR="00CF4BF5" w:rsidRPr="00432A51" w:rsidTr="00E85A2B">
        <w:trPr>
          <w:cantSplit/>
        </w:trPr>
        <w:tc>
          <w:tcPr>
            <w:tcW w:w="858" w:type="pct"/>
            <w:gridSpan w:val="2"/>
            <w:tcBorders>
              <w:bottom w:val="single" w:sz="6" w:space="0" w:color="auto"/>
            </w:tcBorders>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Kwalifikowalność wydatków</w:t>
            </w:r>
          </w:p>
        </w:tc>
        <w:tc>
          <w:tcPr>
            <w:tcW w:w="4142" w:type="pct"/>
            <w:gridSpan w:val="17"/>
            <w:tcBorders>
              <w:top w:val="single" w:sz="6" w:space="0" w:color="auto"/>
              <w:bottom w:val="single" w:sz="6" w:space="0" w:color="auto"/>
            </w:tcBorders>
            <w:shd w:val="clear" w:color="auto" w:fill="auto"/>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 xml:space="preserve">Zgodnie z </w:t>
            </w:r>
            <w:r w:rsidRPr="00432A51">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432A51">
              <w:rPr>
                <w:rFonts w:ascii="Arial" w:hAnsi="Arial" w:cs="Arial"/>
                <w:sz w:val="18"/>
                <w:szCs w:val="18"/>
              </w:rPr>
              <w:t>.</w:t>
            </w:r>
          </w:p>
        </w:tc>
      </w:tr>
      <w:tr w:rsidR="00CF4BF5" w:rsidRPr="00432A51" w:rsidTr="00E85A2B">
        <w:trPr>
          <w:cantSplit/>
        </w:trPr>
        <w:tc>
          <w:tcPr>
            <w:tcW w:w="5000" w:type="pct"/>
            <w:gridSpan w:val="19"/>
            <w:tcBorders>
              <w:top w:val="single" w:sz="6" w:space="0" w:color="auto"/>
              <w:bottom w:val="single" w:sz="6" w:space="0" w:color="auto"/>
            </w:tcBorders>
            <w:shd w:val="clear" w:color="auto" w:fill="CCFFCC"/>
            <w:vAlign w:val="center"/>
          </w:tcPr>
          <w:p w:rsidR="00CF4BF5" w:rsidRPr="00432A51" w:rsidRDefault="00CF4BF5" w:rsidP="00E85A2B">
            <w:pPr>
              <w:jc w:val="both"/>
              <w:rPr>
                <w:rFonts w:ascii="Arial" w:hAnsi="Arial" w:cs="Arial"/>
                <w:b/>
                <w:sz w:val="18"/>
                <w:szCs w:val="18"/>
              </w:rPr>
            </w:pPr>
            <w:r w:rsidRPr="00432A51">
              <w:rPr>
                <w:rFonts w:ascii="Arial" w:hAnsi="Arial" w:cs="Arial"/>
                <w:b/>
                <w:sz w:val="18"/>
                <w:szCs w:val="18"/>
              </w:rPr>
              <w:t>Wskaźniki produktu i rezultatu planowane do osiągnięcia w ramach konkursu</w:t>
            </w:r>
          </w:p>
        </w:tc>
      </w:tr>
      <w:tr w:rsidR="00CF4BF5" w:rsidRPr="00432A51" w:rsidTr="00E85A2B">
        <w:trPr>
          <w:cantSplit/>
          <w:trHeight w:val="236"/>
        </w:trPr>
        <w:tc>
          <w:tcPr>
            <w:tcW w:w="858" w:type="pct"/>
            <w:gridSpan w:val="2"/>
            <w:vMerge w:val="restart"/>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Nazwa wskaźnika</w:t>
            </w:r>
          </w:p>
        </w:tc>
        <w:tc>
          <w:tcPr>
            <w:tcW w:w="1000" w:type="pct"/>
            <w:gridSpan w:val="2"/>
            <w:vMerge w:val="restart"/>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Jednostka</w:t>
            </w:r>
          </w:p>
        </w:tc>
        <w:tc>
          <w:tcPr>
            <w:tcW w:w="1732" w:type="pct"/>
            <w:gridSpan w:val="7"/>
            <w:tcBorders>
              <w:top w:val="single" w:sz="6" w:space="0" w:color="auto"/>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Wartość wskaźnika planowana do osiągnięcia w ramach konkursu w podziale na lata</w:t>
            </w:r>
          </w:p>
        </w:tc>
        <w:tc>
          <w:tcPr>
            <w:tcW w:w="1410" w:type="pct"/>
            <w:gridSpan w:val="8"/>
            <w:vMerge w:val="restart"/>
            <w:tcBorders>
              <w:top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Wskaźnik realizujący ramy wykonania</w:t>
            </w:r>
          </w:p>
          <w:p w:rsidR="00CF4BF5" w:rsidRPr="00432A51" w:rsidRDefault="00CF4BF5" w:rsidP="00E85A2B">
            <w:pPr>
              <w:jc w:val="both"/>
              <w:rPr>
                <w:rFonts w:ascii="Arial" w:hAnsi="Arial" w:cs="Arial"/>
                <w:sz w:val="18"/>
                <w:szCs w:val="18"/>
              </w:rPr>
            </w:pPr>
            <w:r w:rsidRPr="00432A51">
              <w:rPr>
                <w:rFonts w:ascii="Arial" w:hAnsi="Arial" w:cs="Arial"/>
                <w:sz w:val="18"/>
                <w:szCs w:val="18"/>
              </w:rPr>
              <w:t>T/N</w:t>
            </w:r>
          </w:p>
        </w:tc>
      </w:tr>
      <w:tr w:rsidR="00CF4BF5" w:rsidRPr="00432A51" w:rsidTr="00E85A2B">
        <w:trPr>
          <w:cantSplit/>
          <w:trHeight w:val="236"/>
        </w:trPr>
        <w:tc>
          <w:tcPr>
            <w:tcW w:w="858" w:type="pct"/>
            <w:gridSpan w:val="2"/>
            <w:vMerge/>
            <w:tcBorders>
              <w:bottom w:val="single" w:sz="6" w:space="0" w:color="auto"/>
            </w:tcBorders>
            <w:shd w:val="clear" w:color="auto" w:fill="CCFFCC"/>
            <w:vAlign w:val="center"/>
          </w:tcPr>
          <w:p w:rsidR="00CF4BF5" w:rsidRPr="00432A51" w:rsidRDefault="00CF4BF5" w:rsidP="00E85A2B">
            <w:pPr>
              <w:jc w:val="both"/>
              <w:rPr>
                <w:rFonts w:ascii="Arial" w:hAnsi="Arial" w:cs="Arial"/>
                <w:color w:val="FF0000"/>
                <w:sz w:val="18"/>
                <w:szCs w:val="18"/>
              </w:rPr>
            </w:pPr>
          </w:p>
        </w:tc>
        <w:tc>
          <w:tcPr>
            <w:tcW w:w="1000" w:type="pct"/>
            <w:gridSpan w:val="2"/>
            <w:vMerge/>
            <w:tcBorders>
              <w:bottom w:val="single" w:sz="6" w:space="0" w:color="auto"/>
            </w:tcBorders>
            <w:shd w:val="clear" w:color="auto" w:fill="CCFFCC"/>
            <w:vAlign w:val="center"/>
          </w:tcPr>
          <w:p w:rsidR="00CF4BF5" w:rsidRPr="00432A51" w:rsidRDefault="00CF4BF5" w:rsidP="00E85A2B">
            <w:pPr>
              <w:jc w:val="both"/>
              <w:rPr>
                <w:rFonts w:ascii="Arial" w:hAnsi="Arial" w:cs="Arial"/>
                <w:color w:val="FF0000"/>
                <w:sz w:val="18"/>
                <w:szCs w:val="18"/>
              </w:rPr>
            </w:pPr>
          </w:p>
        </w:tc>
        <w:tc>
          <w:tcPr>
            <w:tcW w:w="688" w:type="pct"/>
            <w:gridSpan w:val="3"/>
            <w:tcBorders>
              <w:top w:val="single" w:sz="6" w:space="0" w:color="auto"/>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Rok</w:t>
            </w:r>
          </w:p>
        </w:tc>
        <w:tc>
          <w:tcPr>
            <w:tcW w:w="1044" w:type="pct"/>
            <w:gridSpan w:val="4"/>
            <w:tcBorders>
              <w:top w:val="single" w:sz="6" w:space="0" w:color="auto"/>
              <w:bottom w:val="single" w:sz="6" w:space="0" w:color="auto"/>
            </w:tcBorders>
            <w:shd w:val="clear" w:color="auto" w:fill="CCFFCC"/>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Wartość</w:t>
            </w:r>
          </w:p>
        </w:tc>
        <w:tc>
          <w:tcPr>
            <w:tcW w:w="1410" w:type="pct"/>
            <w:gridSpan w:val="8"/>
            <w:vMerge/>
            <w:tcBorders>
              <w:bottom w:val="single" w:sz="6" w:space="0" w:color="auto"/>
            </w:tcBorders>
            <w:shd w:val="clear" w:color="auto" w:fill="CCFFCC"/>
            <w:vAlign w:val="center"/>
          </w:tcPr>
          <w:p w:rsidR="00CF4BF5" w:rsidRPr="00432A51" w:rsidRDefault="00CF4BF5" w:rsidP="00E85A2B">
            <w:pPr>
              <w:jc w:val="both"/>
              <w:rPr>
                <w:rFonts w:ascii="Arial" w:hAnsi="Arial" w:cs="Arial"/>
                <w:color w:val="FF0000"/>
                <w:sz w:val="18"/>
                <w:szCs w:val="18"/>
              </w:rPr>
            </w:pPr>
          </w:p>
        </w:tc>
      </w:tr>
      <w:tr w:rsidR="00CF4BF5" w:rsidRPr="00432A51" w:rsidTr="00E85A2B">
        <w:trPr>
          <w:cantSplit/>
        </w:trPr>
        <w:tc>
          <w:tcPr>
            <w:tcW w:w="858" w:type="pct"/>
            <w:gridSpan w:val="2"/>
            <w:tcBorders>
              <w:top w:val="single" w:sz="6" w:space="0" w:color="auto"/>
              <w:bottom w:val="single" w:sz="6" w:space="0" w:color="auto"/>
            </w:tcBorders>
            <w:vAlign w:val="center"/>
          </w:tcPr>
          <w:p w:rsidR="00CF4BF5" w:rsidRPr="00432A51" w:rsidRDefault="00CF4BF5" w:rsidP="00E85A2B">
            <w:pPr>
              <w:jc w:val="both"/>
              <w:rPr>
                <w:rFonts w:ascii="Arial" w:hAnsi="Arial" w:cs="Arial"/>
                <w:i/>
                <w:color w:val="D9D9D9" w:themeColor="background1" w:themeShade="D9"/>
                <w:sz w:val="18"/>
                <w:szCs w:val="18"/>
              </w:rPr>
            </w:pPr>
            <w:r w:rsidRPr="00BB79A3">
              <w:rPr>
                <w:rFonts w:ascii="Arial" w:hAnsi="Arial" w:cs="Arial"/>
                <w:iCs/>
                <w:color w:val="000000"/>
                <w:sz w:val="18"/>
                <w:szCs w:val="18"/>
              </w:rPr>
              <w:t>Liczba wspartych w programie miejsc świadczenia usług zdrowotnych, istniejących po zakończeniu projektu [szt.].</w:t>
            </w:r>
          </w:p>
        </w:tc>
        <w:tc>
          <w:tcPr>
            <w:tcW w:w="1000" w:type="pct"/>
            <w:gridSpan w:val="2"/>
            <w:tcBorders>
              <w:top w:val="single" w:sz="6" w:space="0" w:color="auto"/>
              <w:bottom w:val="single" w:sz="6" w:space="0" w:color="auto"/>
            </w:tcBorders>
            <w:shd w:val="clear" w:color="auto" w:fill="FFFFFF" w:themeFill="background1"/>
            <w:vAlign w:val="center"/>
          </w:tcPr>
          <w:p w:rsidR="00CF4BF5" w:rsidRPr="00432A51" w:rsidRDefault="00CF4BF5" w:rsidP="00E85A2B">
            <w:pPr>
              <w:jc w:val="both"/>
              <w:rPr>
                <w:rFonts w:ascii="Arial" w:hAnsi="Arial" w:cs="Arial"/>
                <w:sz w:val="18"/>
                <w:szCs w:val="18"/>
              </w:rPr>
            </w:pPr>
            <w:r>
              <w:rPr>
                <w:rFonts w:ascii="Arial" w:hAnsi="Arial" w:cs="Arial"/>
                <w:sz w:val="18"/>
                <w:szCs w:val="18"/>
              </w:rPr>
              <w:t>sztuki</w:t>
            </w:r>
          </w:p>
        </w:tc>
        <w:tc>
          <w:tcPr>
            <w:tcW w:w="688" w:type="pct"/>
            <w:gridSpan w:val="3"/>
            <w:tcBorders>
              <w:top w:val="single" w:sz="6" w:space="0" w:color="auto"/>
              <w:bottom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30</w:t>
            </w:r>
          </w:p>
        </w:tc>
        <w:tc>
          <w:tcPr>
            <w:tcW w:w="1410" w:type="pct"/>
            <w:gridSpan w:val="8"/>
            <w:tcBorders>
              <w:top w:val="single" w:sz="6" w:space="0" w:color="auto"/>
              <w:bottom w:val="single" w:sz="6" w:space="0" w:color="auto"/>
            </w:tcBorders>
            <w:shd w:val="clear" w:color="auto" w:fill="FFFFFF" w:themeFill="background1"/>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N</w:t>
            </w:r>
          </w:p>
        </w:tc>
      </w:tr>
      <w:tr w:rsidR="00CF4BF5" w:rsidTr="00E85A2B">
        <w:trPr>
          <w:cantSplit/>
          <w:trHeight w:val="978"/>
        </w:trPr>
        <w:tc>
          <w:tcPr>
            <w:tcW w:w="858" w:type="pct"/>
            <w:gridSpan w:val="2"/>
            <w:tcBorders>
              <w:top w:val="single" w:sz="6" w:space="0" w:color="auto"/>
              <w:bottom w:val="single" w:sz="6" w:space="0" w:color="auto"/>
            </w:tcBorders>
            <w:vAlign w:val="center"/>
          </w:tcPr>
          <w:p w:rsidR="00CF4BF5" w:rsidRPr="00432A51" w:rsidRDefault="00CF4BF5" w:rsidP="00E85A2B">
            <w:pPr>
              <w:jc w:val="both"/>
              <w:rPr>
                <w:rFonts w:ascii="Arial" w:hAnsi="Arial" w:cs="Arial"/>
                <w:iCs/>
                <w:color w:val="000000"/>
                <w:sz w:val="18"/>
                <w:szCs w:val="18"/>
              </w:rPr>
            </w:pPr>
            <w:r w:rsidRPr="00BB79A3">
              <w:rPr>
                <w:rFonts w:ascii="Arial" w:hAnsi="Arial" w:cs="Arial"/>
                <w:iCs/>
                <w:color w:val="000000"/>
                <w:sz w:val="18"/>
                <w:szCs w:val="18"/>
              </w:rPr>
              <w:t>Liczba osób zagrożonych ubóstwem lub wykluczeniem społecznym objętych usługami zdrowotnymi w programie [osoby].</w:t>
            </w:r>
          </w:p>
        </w:tc>
        <w:tc>
          <w:tcPr>
            <w:tcW w:w="1000" w:type="pct"/>
            <w:gridSpan w:val="2"/>
            <w:tcBorders>
              <w:top w:val="single" w:sz="6" w:space="0" w:color="auto"/>
              <w:bottom w:val="single" w:sz="6" w:space="0" w:color="auto"/>
            </w:tcBorders>
            <w:shd w:val="clear" w:color="auto" w:fill="FFFFFF" w:themeFill="background1"/>
            <w:vAlign w:val="center"/>
          </w:tcPr>
          <w:p w:rsidR="00CF4BF5" w:rsidRPr="00432A51" w:rsidRDefault="00CF4BF5" w:rsidP="00E85A2B">
            <w:pPr>
              <w:jc w:val="both"/>
              <w:rPr>
                <w:rFonts w:ascii="Arial" w:hAnsi="Arial" w:cs="Arial"/>
                <w:sz w:val="18"/>
                <w:szCs w:val="18"/>
              </w:rPr>
            </w:pPr>
            <w:r w:rsidRPr="00432A51">
              <w:rPr>
                <w:rFonts w:ascii="Arial" w:hAnsi="Arial" w:cs="Arial"/>
                <w:sz w:val="18"/>
                <w:szCs w:val="18"/>
              </w:rPr>
              <w:t>osoby</w:t>
            </w:r>
          </w:p>
        </w:tc>
        <w:tc>
          <w:tcPr>
            <w:tcW w:w="688" w:type="pct"/>
            <w:gridSpan w:val="3"/>
            <w:tcBorders>
              <w:top w:val="single" w:sz="6" w:space="0" w:color="auto"/>
              <w:bottom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CF4BF5" w:rsidRPr="00432A51" w:rsidRDefault="00CF4BF5" w:rsidP="00E85A2B">
            <w:pPr>
              <w:jc w:val="both"/>
              <w:rPr>
                <w:rFonts w:ascii="Arial" w:hAnsi="Arial" w:cs="Arial"/>
                <w:sz w:val="18"/>
                <w:szCs w:val="18"/>
              </w:rPr>
            </w:pPr>
            <w:r>
              <w:rPr>
                <w:rFonts w:ascii="Arial" w:hAnsi="Arial" w:cs="Arial"/>
                <w:sz w:val="18"/>
                <w:szCs w:val="18"/>
              </w:rPr>
              <w:t>4188</w:t>
            </w:r>
          </w:p>
        </w:tc>
        <w:tc>
          <w:tcPr>
            <w:tcW w:w="1410" w:type="pct"/>
            <w:gridSpan w:val="8"/>
            <w:tcBorders>
              <w:top w:val="single" w:sz="6" w:space="0" w:color="auto"/>
              <w:bottom w:val="single" w:sz="6" w:space="0" w:color="auto"/>
            </w:tcBorders>
            <w:shd w:val="clear" w:color="auto" w:fill="FFFFFF" w:themeFill="background1"/>
            <w:vAlign w:val="center"/>
          </w:tcPr>
          <w:p w:rsidR="00CF4BF5" w:rsidRPr="00DA13A5" w:rsidRDefault="00CF4BF5" w:rsidP="00E85A2B">
            <w:pPr>
              <w:jc w:val="both"/>
              <w:rPr>
                <w:rFonts w:ascii="Arial" w:hAnsi="Arial" w:cs="Arial"/>
                <w:sz w:val="18"/>
                <w:szCs w:val="18"/>
              </w:rPr>
            </w:pPr>
            <w:r w:rsidRPr="00432A51">
              <w:rPr>
                <w:rFonts w:ascii="Arial" w:hAnsi="Arial" w:cs="Arial"/>
                <w:sz w:val="18"/>
                <w:szCs w:val="18"/>
              </w:rPr>
              <w:t>N</w:t>
            </w:r>
          </w:p>
        </w:tc>
      </w:tr>
    </w:tbl>
    <w:p w:rsidR="00CF4BF5" w:rsidRDefault="00CF4BF5" w:rsidP="00CF4BF5">
      <w:pPr>
        <w:spacing w:after="200" w:line="276" w:lineRule="auto"/>
        <w:contextualSpacing/>
        <w:jc w:val="both"/>
        <w:rPr>
          <w:rFonts w:ascii="Arial" w:hAnsi="Arial" w:cs="Arial"/>
          <w:sz w:val="20"/>
          <w:szCs w:val="20"/>
        </w:rPr>
      </w:pPr>
    </w:p>
    <w:p w:rsidR="00CF4BF5" w:rsidRPr="00CE6F01" w:rsidRDefault="00CF4BF5" w:rsidP="00CF4BF5">
      <w:pPr>
        <w:spacing w:after="200" w:line="276" w:lineRule="auto"/>
        <w:contextualSpacing/>
        <w:jc w:val="both"/>
        <w:rPr>
          <w:b/>
        </w:rPr>
      </w:pPr>
    </w:p>
    <w:p w:rsidR="00B1023B" w:rsidRDefault="00B1023B"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B1023B" w:rsidRPr="00432A51" w:rsidRDefault="00B1023B" w:rsidP="00B1023B">
      <w:pPr>
        <w:jc w:val="center"/>
        <w:rPr>
          <w:rFonts w:ascii="Arial" w:hAnsi="Arial" w:cs="Arial"/>
          <w:b/>
          <w:sz w:val="40"/>
          <w:szCs w:val="40"/>
        </w:rPr>
      </w:pPr>
      <w:r w:rsidRPr="00432A51">
        <w:rPr>
          <w:rFonts w:ascii="Arial" w:hAnsi="Arial" w:cs="Arial"/>
          <w:b/>
          <w:sz w:val="40"/>
          <w:szCs w:val="40"/>
        </w:rPr>
        <w:t>Plan działania na rok 20</w:t>
      </w:r>
      <w:r>
        <w:rPr>
          <w:rFonts w:ascii="Arial" w:hAnsi="Arial" w:cs="Arial"/>
          <w:b/>
          <w:sz w:val="40"/>
          <w:szCs w:val="40"/>
        </w:rPr>
        <w:t>20</w:t>
      </w:r>
    </w:p>
    <w:p w:rsidR="00B1023B" w:rsidRPr="00432A51" w:rsidRDefault="00B1023B" w:rsidP="00B1023B">
      <w:pPr>
        <w:jc w:val="center"/>
        <w:rPr>
          <w:rFonts w:ascii="Arial" w:hAnsi="Arial" w:cs="Arial"/>
          <w:b/>
          <w:sz w:val="12"/>
          <w:szCs w:val="12"/>
        </w:rPr>
      </w:pPr>
    </w:p>
    <w:p w:rsidR="00B1023B" w:rsidRPr="00432A51" w:rsidRDefault="00B1023B" w:rsidP="00B1023B">
      <w:pPr>
        <w:jc w:val="center"/>
        <w:rPr>
          <w:rFonts w:ascii="Arial" w:hAnsi="Arial" w:cs="Arial"/>
          <w:b/>
          <w:spacing w:val="20"/>
        </w:rPr>
      </w:pPr>
      <w:r w:rsidRPr="00432A51">
        <w:rPr>
          <w:rFonts w:ascii="Arial" w:hAnsi="Arial" w:cs="Arial"/>
          <w:b/>
          <w:spacing w:val="20"/>
        </w:rPr>
        <w:t xml:space="preserve">REGIONALNY PROGRAM OPERACYJNY </w:t>
      </w:r>
      <w:r w:rsidRPr="00432A51">
        <w:rPr>
          <w:rFonts w:ascii="Arial" w:hAnsi="Arial" w:cs="Arial"/>
          <w:b/>
          <w:spacing w:val="20"/>
        </w:rPr>
        <w:br/>
        <w:t>WOJEWÓDZTWA ZACHODNIOPOMORSKIEGO</w:t>
      </w:r>
    </w:p>
    <w:p w:rsidR="00B1023B" w:rsidRPr="00432A51" w:rsidRDefault="00B1023B" w:rsidP="00B1023B">
      <w:pPr>
        <w:jc w:val="both"/>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7"/>
        <w:gridCol w:w="759"/>
        <w:gridCol w:w="1809"/>
        <w:gridCol w:w="1418"/>
        <w:gridCol w:w="788"/>
        <w:gridCol w:w="1953"/>
      </w:tblGrid>
      <w:tr w:rsidR="00B1023B" w:rsidRPr="00432A51" w:rsidTr="00B1023B">
        <w:trPr>
          <w:trHeight w:val="362"/>
        </w:trPr>
        <w:tc>
          <w:tcPr>
            <w:tcW w:w="10315" w:type="dxa"/>
            <w:gridSpan w:val="6"/>
            <w:shd w:val="clear" w:color="auto" w:fill="D9D9D9"/>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INFORMACJE O INSTYTUCJI POŚREDNICZĄCEJ/ZARZĄDZAJĄCEJ</w:t>
            </w:r>
          </w:p>
        </w:tc>
      </w:tr>
      <w:tr w:rsidR="00B1023B" w:rsidRPr="00432A51" w:rsidTr="00B1023B">
        <w:trPr>
          <w:trHeight w:val="511"/>
        </w:trPr>
        <w:tc>
          <w:tcPr>
            <w:tcW w:w="3034" w:type="dxa"/>
            <w:shd w:val="clear" w:color="auto" w:fill="D9D9D9"/>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Numer i nazwa osi priorytetowej</w:t>
            </w:r>
          </w:p>
        </w:tc>
        <w:tc>
          <w:tcPr>
            <w:tcW w:w="7281" w:type="dxa"/>
            <w:gridSpan w:val="5"/>
            <w:vAlign w:val="center"/>
          </w:tcPr>
          <w:p w:rsidR="00B1023B" w:rsidRPr="00432A51" w:rsidRDefault="00B1023B" w:rsidP="00B1023B">
            <w:pPr>
              <w:jc w:val="center"/>
              <w:rPr>
                <w:rFonts w:ascii="Arial" w:hAnsi="Arial" w:cs="Arial"/>
                <w:sz w:val="18"/>
                <w:szCs w:val="18"/>
              </w:rPr>
            </w:pPr>
            <w:r w:rsidRPr="00432A51">
              <w:rPr>
                <w:rFonts w:ascii="Arial" w:hAnsi="Arial" w:cs="Arial"/>
                <w:sz w:val="20"/>
                <w:szCs w:val="20"/>
              </w:rPr>
              <w:t>VII Włączenie społeczne</w:t>
            </w:r>
          </w:p>
        </w:tc>
      </w:tr>
      <w:tr w:rsidR="00B1023B" w:rsidRPr="00432A51" w:rsidTr="00B1023B">
        <w:trPr>
          <w:trHeight w:val="519"/>
        </w:trPr>
        <w:tc>
          <w:tcPr>
            <w:tcW w:w="3034" w:type="dxa"/>
            <w:shd w:val="clear" w:color="auto" w:fill="D9D9D9"/>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Instytucja Pośrednicząca</w:t>
            </w:r>
          </w:p>
        </w:tc>
        <w:tc>
          <w:tcPr>
            <w:tcW w:w="7281" w:type="dxa"/>
            <w:gridSpan w:val="5"/>
            <w:vAlign w:val="center"/>
          </w:tcPr>
          <w:p w:rsidR="00B1023B" w:rsidRPr="00432A51" w:rsidRDefault="00B1023B" w:rsidP="00B1023B">
            <w:pPr>
              <w:jc w:val="center"/>
              <w:rPr>
                <w:rFonts w:ascii="Arial" w:hAnsi="Arial" w:cs="Arial"/>
                <w:sz w:val="18"/>
                <w:szCs w:val="18"/>
              </w:rPr>
            </w:pPr>
            <w:r w:rsidRPr="00432A51">
              <w:rPr>
                <w:rFonts w:ascii="Arial" w:hAnsi="Arial" w:cs="Arial"/>
                <w:sz w:val="18"/>
                <w:szCs w:val="18"/>
              </w:rPr>
              <w:t>Wojewódzki Urząd Pracy w Szczecinie</w:t>
            </w:r>
          </w:p>
        </w:tc>
      </w:tr>
      <w:tr w:rsidR="00B1023B" w:rsidRPr="00432A51" w:rsidTr="00B1023B">
        <w:trPr>
          <w:trHeight w:val="348"/>
        </w:trPr>
        <w:tc>
          <w:tcPr>
            <w:tcW w:w="3034" w:type="dxa"/>
            <w:shd w:val="clear" w:color="auto" w:fill="D9D9D9"/>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Adres korespondencyjny</w:t>
            </w:r>
          </w:p>
        </w:tc>
        <w:tc>
          <w:tcPr>
            <w:tcW w:w="7281" w:type="dxa"/>
            <w:gridSpan w:val="5"/>
            <w:vAlign w:val="center"/>
          </w:tcPr>
          <w:p w:rsidR="00B1023B" w:rsidRPr="00432A51" w:rsidRDefault="00B1023B" w:rsidP="00B1023B">
            <w:pPr>
              <w:jc w:val="center"/>
              <w:rPr>
                <w:rFonts w:ascii="Arial" w:hAnsi="Arial" w:cs="Arial"/>
                <w:sz w:val="18"/>
                <w:szCs w:val="18"/>
              </w:rPr>
            </w:pPr>
            <w:r w:rsidRPr="00432A51">
              <w:rPr>
                <w:rFonts w:ascii="Arial" w:hAnsi="Arial" w:cs="Arial"/>
                <w:sz w:val="18"/>
                <w:szCs w:val="18"/>
              </w:rPr>
              <w:t>ul. A. Mickiewicza 41</w:t>
            </w:r>
            <w:r w:rsidRPr="00432A51">
              <w:rPr>
                <w:rFonts w:ascii="Arial" w:hAnsi="Arial" w:cs="Arial"/>
                <w:sz w:val="18"/>
                <w:szCs w:val="18"/>
              </w:rPr>
              <w:br/>
              <w:t>70-383 Szczecin</w:t>
            </w:r>
          </w:p>
        </w:tc>
      </w:tr>
      <w:tr w:rsidR="00B1023B" w:rsidRPr="00432A51" w:rsidTr="00B1023B">
        <w:trPr>
          <w:trHeight w:val="358"/>
        </w:trPr>
        <w:tc>
          <w:tcPr>
            <w:tcW w:w="3034" w:type="dxa"/>
            <w:tcBorders>
              <w:bottom w:val="single" w:sz="2" w:space="0" w:color="auto"/>
            </w:tcBorders>
            <w:shd w:val="clear" w:color="auto" w:fill="D9D9D9"/>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Telefon</w:t>
            </w:r>
          </w:p>
        </w:tc>
        <w:tc>
          <w:tcPr>
            <w:tcW w:w="804" w:type="dxa"/>
            <w:tcBorders>
              <w:bottom w:val="single" w:sz="2" w:space="0" w:color="auto"/>
            </w:tcBorders>
            <w:vAlign w:val="center"/>
          </w:tcPr>
          <w:p w:rsidR="00B1023B" w:rsidRPr="00432A51" w:rsidRDefault="00B1023B" w:rsidP="00B1023B">
            <w:pPr>
              <w:jc w:val="center"/>
              <w:rPr>
                <w:rFonts w:ascii="Arial" w:hAnsi="Arial" w:cs="Arial"/>
                <w:b/>
                <w:sz w:val="18"/>
                <w:szCs w:val="18"/>
              </w:rPr>
            </w:pPr>
            <w:r w:rsidRPr="00432A51">
              <w:rPr>
                <w:rFonts w:ascii="Arial" w:hAnsi="Arial" w:cs="Arial"/>
                <w:sz w:val="18"/>
                <w:szCs w:val="18"/>
              </w:rPr>
              <w:t>91</w:t>
            </w:r>
          </w:p>
        </w:tc>
        <w:tc>
          <w:tcPr>
            <w:tcW w:w="1977" w:type="dxa"/>
            <w:tcBorders>
              <w:bottom w:val="single" w:sz="2" w:space="0" w:color="auto"/>
            </w:tcBorders>
            <w:vAlign w:val="center"/>
          </w:tcPr>
          <w:p w:rsidR="00B1023B" w:rsidRPr="00432A51" w:rsidRDefault="00B1023B" w:rsidP="00B1023B">
            <w:pPr>
              <w:jc w:val="center"/>
              <w:rPr>
                <w:rFonts w:ascii="Arial" w:hAnsi="Arial" w:cs="Arial"/>
                <w:b/>
                <w:sz w:val="18"/>
                <w:szCs w:val="18"/>
              </w:rPr>
            </w:pPr>
            <w:r w:rsidRPr="00432A51">
              <w:rPr>
                <w:rFonts w:ascii="Arial" w:hAnsi="Arial" w:cs="Arial"/>
                <w:sz w:val="18"/>
                <w:szCs w:val="18"/>
              </w:rPr>
              <w:t>42 56 101</w:t>
            </w:r>
          </w:p>
        </w:tc>
        <w:tc>
          <w:tcPr>
            <w:tcW w:w="1524" w:type="dxa"/>
            <w:tcBorders>
              <w:bottom w:val="single" w:sz="2" w:space="0" w:color="auto"/>
            </w:tcBorders>
            <w:shd w:val="clear" w:color="auto" w:fill="D9D9D9"/>
            <w:vAlign w:val="center"/>
          </w:tcPr>
          <w:p w:rsidR="00B1023B" w:rsidRPr="00432A51" w:rsidRDefault="00B1023B" w:rsidP="00B1023B">
            <w:pPr>
              <w:jc w:val="center"/>
              <w:rPr>
                <w:rFonts w:ascii="Arial" w:hAnsi="Arial" w:cs="Arial"/>
                <w:sz w:val="18"/>
                <w:szCs w:val="18"/>
              </w:rPr>
            </w:pPr>
            <w:r w:rsidRPr="00432A51">
              <w:rPr>
                <w:rFonts w:ascii="Arial" w:hAnsi="Arial" w:cs="Arial"/>
                <w:sz w:val="18"/>
                <w:szCs w:val="18"/>
              </w:rPr>
              <w:t>Faks</w:t>
            </w:r>
          </w:p>
        </w:tc>
        <w:tc>
          <w:tcPr>
            <w:tcW w:w="836" w:type="dxa"/>
            <w:tcBorders>
              <w:bottom w:val="single" w:sz="2" w:space="0" w:color="auto"/>
            </w:tcBorders>
            <w:vAlign w:val="center"/>
          </w:tcPr>
          <w:p w:rsidR="00B1023B" w:rsidRPr="00432A51" w:rsidRDefault="00B1023B" w:rsidP="00B1023B">
            <w:pPr>
              <w:jc w:val="center"/>
              <w:rPr>
                <w:rFonts w:ascii="Arial" w:hAnsi="Arial" w:cs="Arial"/>
                <w:sz w:val="18"/>
                <w:szCs w:val="18"/>
              </w:rPr>
            </w:pPr>
            <w:r w:rsidRPr="00432A51">
              <w:rPr>
                <w:rFonts w:ascii="Arial" w:hAnsi="Arial" w:cs="Arial"/>
                <w:sz w:val="18"/>
                <w:szCs w:val="18"/>
              </w:rPr>
              <w:t>91</w:t>
            </w:r>
          </w:p>
        </w:tc>
        <w:tc>
          <w:tcPr>
            <w:tcW w:w="2140" w:type="dxa"/>
            <w:tcBorders>
              <w:bottom w:val="single" w:sz="2" w:space="0" w:color="auto"/>
            </w:tcBorders>
            <w:vAlign w:val="center"/>
          </w:tcPr>
          <w:p w:rsidR="00B1023B" w:rsidRPr="00432A51" w:rsidRDefault="00B1023B" w:rsidP="00B1023B">
            <w:pPr>
              <w:jc w:val="center"/>
              <w:rPr>
                <w:rFonts w:ascii="Arial" w:hAnsi="Arial" w:cs="Arial"/>
                <w:sz w:val="18"/>
                <w:szCs w:val="18"/>
              </w:rPr>
            </w:pPr>
            <w:r w:rsidRPr="00432A51">
              <w:rPr>
                <w:rFonts w:ascii="Arial" w:hAnsi="Arial" w:cs="Arial"/>
                <w:sz w:val="18"/>
                <w:szCs w:val="18"/>
              </w:rPr>
              <w:t>42 56 103</w:t>
            </w:r>
          </w:p>
        </w:tc>
      </w:tr>
      <w:tr w:rsidR="00B1023B" w:rsidRPr="00432A51" w:rsidTr="00B1023B">
        <w:trPr>
          <w:trHeight w:val="354"/>
        </w:trPr>
        <w:tc>
          <w:tcPr>
            <w:tcW w:w="3034" w:type="dxa"/>
            <w:tcBorders>
              <w:top w:val="single" w:sz="2" w:space="0" w:color="auto"/>
              <w:bottom w:val="single" w:sz="2" w:space="0" w:color="auto"/>
            </w:tcBorders>
            <w:shd w:val="clear" w:color="auto" w:fill="D9D9D9"/>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B1023B" w:rsidRPr="00432A51" w:rsidRDefault="00B1023B" w:rsidP="00B1023B">
            <w:pPr>
              <w:jc w:val="center"/>
              <w:rPr>
                <w:rFonts w:ascii="Arial" w:hAnsi="Arial" w:cs="Arial"/>
                <w:sz w:val="18"/>
                <w:szCs w:val="18"/>
              </w:rPr>
            </w:pPr>
            <w:r w:rsidRPr="00432A51">
              <w:rPr>
                <w:rFonts w:ascii="Arial" w:hAnsi="Arial" w:cs="Arial"/>
                <w:sz w:val="18"/>
                <w:szCs w:val="18"/>
              </w:rPr>
              <w:t>sekretariat@wup.pl</w:t>
            </w:r>
          </w:p>
        </w:tc>
      </w:tr>
      <w:tr w:rsidR="00B1023B" w:rsidRPr="00432A51" w:rsidTr="00B1023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B1023B" w:rsidRDefault="00B1023B" w:rsidP="00B1023B">
            <w:pPr>
              <w:jc w:val="center"/>
              <w:rPr>
                <w:rFonts w:ascii="Arial" w:hAnsi="Arial" w:cs="Arial"/>
                <w:sz w:val="20"/>
                <w:szCs w:val="20"/>
              </w:rPr>
            </w:pPr>
            <w:r>
              <w:rPr>
                <w:rFonts w:ascii="Arial" w:hAnsi="Arial" w:cs="Arial"/>
                <w:sz w:val="20"/>
                <w:szCs w:val="20"/>
              </w:rPr>
              <w:t>Milena Stefańska-Naporowska</w:t>
            </w:r>
          </w:p>
          <w:p w:rsidR="00B1023B" w:rsidRDefault="00B1023B" w:rsidP="00B1023B">
            <w:pPr>
              <w:jc w:val="center"/>
              <w:rPr>
                <w:rFonts w:ascii="Arial" w:hAnsi="Arial" w:cs="Arial"/>
                <w:sz w:val="20"/>
                <w:szCs w:val="20"/>
              </w:rPr>
            </w:pPr>
          </w:p>
          <w:p w:rsidR="00B1023B" w:rsidRPr="00432A51" w:rsidRDefault="00B1023B" w:rsidP="00B1023B">
            <w:pPr>
              <w:jc w:val="center"/>
              <w:rPr>
                <w:rFonts w:ascii="Arial" w:hAnsi="Arial" w:cs="Arial"/>
                <w:sz w:val="20"/>
                <w:szCs w:val="20"/>
              </w:rPr>
            </w:pPr>
            <w:r w:rsidRPr="00432A51">
              <w:rPr>
                <w:rFonts w:ascii="Arial" w:hAnsi="Arial" w:cs="Arial"/>
                <w:sz w:val="20"/>
                <w:szCs w:val="20"/>
              </w:rPr>
              <w:t>tel. 91 4256 166</w:t>
            </w:r>
          </w:p>
          <w:p w:rsidR="00B1023B" w:rsidRPr="00432A51" w:rsidRDefault="00B1023B" w:rsidP="00B1023B">
            <w:pPr>
              <w:jc w:val="center"/>
              <w:rPr>
                <w:rFonts w:ascii="Arial" w:hAnsi="Arial" w:cs="Arial"/>
                <w:sz w:val="18"/>
                <w:szCs w:val="18"/>
              </w:rPr>
            </w:pPr>
          </w:p>
        </w:tc>
      </w:tr>
    </w:tbl>
    <w:p w:rsidR="00B1023B" w:rsidRPr="00432A51" w:rsidRDefault="00B1023B" w:rsidP="00B1023B">
      <w:pPr>
        <w:jc w:val="both"/>
        <w:rPr>
          <w:rFonts w:ascii="Arial" w:hAnsi="Arial" w:cs="Arial"/>
          <w:b/>
        </w:rPr>
      </w:pPr>
      <w:r w:rsidRPr="00432A51">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450"/>
      </w:tblGrid>
      <w:tr w:rsidR="00B1023B" w:rsidRPr="00A15227" w:rsidTr="00B1023B">
        <w:trPr>
          <w:trHeight w:val="362"/>
        </w:trPr>
        <w:tc>
          <w:tcPr>
            <w:tcW w:w="9450" w:type="dxa"/>
            <w:shd w:val="clear" w:color="auto" w:fill="E77B39"/>
            <w:vAlign w:val="center"/>
          </w:tcPr>
          <w:p w:rsidR="00B1023B" w:rsidRPr="00D66A18" w:rsidRDefault="00B1023B" w:rsidP="00B1023B">
            <w:pPr>
              <w:spacing w:line="276" w:lineRule="auto"/>
              <w:jc w:val="center"/>
              <w:rPr>
                <w:rFonts w:ascii="Arial" w:hAnsi="Arial" w:cs="Arial"/>
                <w:b/>
                <w:sz w:val="20"/>
                <w:szCs w:val="20"/>
              </w:rPr>
            </w:pPr>
            <w:r w:rsidRPr="00D66A18">
              <w:rPr>
                <w:rFonts w:ascii="Arial" w:hAnsi="Arial" w:cs="Arial"/>
                <w:b/>
                <w:sz w:val="20"/>
                <w:szCs w:val="20"/>
              </w:rPr>
              <w:t>KARTA DZIAŁANIA</w:t>
            </w:r>
          </w:p>
          <w:p w:rsidR="00B1023B" w:rsidRPr="00A15227" w:rsidRDefault="00B1023B" w:rsidP="00B1023B">
            <w:pPr>
              <w:pStyle w:val="Nagwek2"/>
              <w:jc w:val="center"/>
            </w:pPr>
            <w:bookmarkStart w:id="46" w:name="_Toc12524257"/>
            <w:bookmarkStart w:id="47" w:name="_Toc64635727"/>
            <w:r w:rsidRPr="00D66A18">
              <w:rPr>
                <w:b/>
                <w:sz w:val="20"/>
                <w:szCs w:val="20"/>
              </w:rPr>
              <w:t>7.7 Wdrożenie programów wczesnego wykrywania wad rozwojowych i rehabilitacji dzieci z niepełnosprawnościami oraz zagrożonych niepełnosprawnością</w:t>
            </w:r>
            <w:bookmarkEnd w:id="46"/>
            <w:r>
              <w:rPr>
                <w:b/>
                <w:sz w:val="20"/>
                <w:szCs w:val="20"/>
              </w:rPr>
              <w:t xml:space="preserve"> oraz </w:t>
            </w:r>
            <w:r w:rsidRPr="00BC478E">
              <w:rPr>
                <w:rFonts w:cs="Times New Roman"/>
                <w:b/>
              </w:rPr>
              <w:t>przedsięwzięć związanych z walką i zapobieganiem  COVID-19</w:t>
            </w:r>
            <w:bookmarkEnd w:id="47"/>
          </w:p>
        </w:tc>
      </w:tr>
    </w:tbl>
    <w:p w:rsidR="00B1023B" w:rsidRPr="00432A51" w:rsidRDefault="00B1023B" w:rsidP="00B1023B">
      <w:pPr>
        <w:jc w:val="both"/>
        <w:rPr>
          <w:rFonts w:ascii="Arial" w:hAnsi="Arial" w:cs="Arial"/>
          <w:b/>
          <w:spacing w:val="24"/>
          <w:sz w:val="18"/>
          <w:szCs w:val="18"/>
        </w:rPr>
      </w:pPr>
    </w:p>
    <w:tbl>
      <w:tblPr>
        <w:tblW w:w="527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331"/>
        <w:gridCol w:w="348"/>
        <w:gridCol w:w="1898"/>
        <w:gridCol w:w="60"/>
        <w:gridCol w:w="57"/>
        <w:gridCol w:w="304"/>
        <w:gridCol w:w="988"/>
        <w:gridCol w:w="425"/>
        <w:gridCol w:w="529"/>
        <w:gridCol w:w="417"/>
        <w:gridCol w:w="674"/>
        <w:gridCol w:w="161"/>
        <w:gridCol w:w="165"/>
        <w:gridCol w:w="843"/>
        <w:gridCol w:w="609"/>
        <w:gridCol w:w="6"/>
        <w:gridCol w:w="151"/>
        <w:gridCol w:w="439"/>
        <w:gridCol w:w="392"/>
      </w:tblGrid>
      <w:tr w:rsidR="00B1023B" w:rsidRPr="00432A51" w:rsidTr="00B1023B">
        <w:trPr>
          <w:trHeight w:val="218"/>
        </w:trPr>
        <w:tc>
          <w:tcPr>
            <w:tcW w:w="680" w:type="pct"/>
            <w:tcBorders>
              <w:top w:val="single" w:sz="12" w:space="0" w:color="auto"/>
              <w:bottom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 xml:space="preserve">LP. Konkursu: </w:t>
            </w:r>
          </w:p>
        </w:tc>
        <w:tc>
          <w:tcPr>
            <w:tcW w:w="178" w:type="pct"/>
            <w:tcBorders>
              <w:top w:val="single" w:sz="12" w:space="0" w:color="auto"/>
              <w:bottom w:val="single" w:sz="12" w:space="0" w:color="auto"/>
              <w:right w:val="single" w:sz="12" w:space="0" w:color="auto"/>
            </w:tcBorders>
            <w:vAlign w:val="center"/>
          </w:tcPr>
          <w:p w:rsidR="00B1023B" w:rsidRPr="00432A51" w:rsidRDefault="00B1023B" w:rsidP="00B1023B">
            <w:pPr>
              <w:jc w:val="both"/>
              <w:rPr>
                <w:rFonts w:ascii="Arial" w:hAnsi="Arial" w:cs="Arial"/>
                <w:b/>
                <w:i/>
                <w:sz w:val="18"/>
                <w:szCs w:val="18"/>
              </w:rPr>
            </w:pPr>
          </w:p>
        </w:tc>
        <w:tc>
          <w:tcPr>
            <w:tcW w:w="1905" w:type="pct"/>
            <w:gridSpan w:val="6"/>
            <w:tcBorders>
              <w:top w:val="single" w:sz="12" w:space="0" w:color="auto"/>
              <w:left w:val="single" w:sz="12" w:space="0" w:color="auto"/>
              <w:righ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Planowany termin ogłoszenia konkursu</w:t>
            </w:r>
          </w:p>
        </w:tc>
        <w:tc>
          <w:tcPr>
            <w:tcW w:w="270" w:type="pct"/>
            <w:tcBorders>
              <w:top w:val="single" w:sz="12" w:space="0" w:color="auto"/>
              <w:left w:val="single" w:sz="12" w:space="0" w:color="auto"/>
              <w:bottom w:val="single" w:sz="12" w:space="0" w:color="auto"/>
              <w:right w:val="single" w:sz="6"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I kw.</w:t>
            </w:r>
          </w:p>
        </w:tc>
        <w:tc>
          <w:tcPr>
            <w:tcW w:w="213" w:type="pct"/>
            <w:tcBorders>
              <w:top w:val="single" w:sz="12" w:space="0" w:color="auto"/>
              <w:left w:val="single" w:sz="6" w:space="0" w:color="auto"/>
              <w:bottom w:val="single" w:sz="12" w:space="0" w:color="auto"/>
              <w:right w:val="single" w:sz="12" w:space="0" w:color="auto"/>
            </w:tcBorders>
            <w:vAlign w:val="center"/>
          </w:tcPr>
          <w:p w:rsidR="00B1023B" w:rsidRPr="00432A51" w:rsidRDefault="00B1023B" w:rsidP="00B1023B">
            <w:pPr>
              <w:jc w:val="both"/>
              <w:rPr>
                <w:rFonts w:ascii="Arial" w:hAnsi="Arial" w:cs="Arial"/>
                <w:b/>
                <w:sz w:val="18"/>
                <w:szCs w:val="18"/>
              </w:rPr>
            </w:pPr>
          </w:p>
        </w:tc>
        <w:tc>
          <w:tcPr>
            <w:tcW w:w="344" w:type="pct"/>
            <w:tcBorders>
              <w:top w:val="single" w:sz="12" w:space="0" w:color="auto"/>
              <w:left w:val="single" w:sz="12" w:space="0" w:color="auto"/>
              <w:bottom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II kw.</w:t>
            </w:r>
          </w:p>
        </w:tc>
        <w:tc>
          <w:tcPr>
            <w:tcW w:w="166" w:type="pct"/>
            <w:gridSpan w:val="2"/>
            <w:tcBorders>
              <w:top w:val="single" w:sz="12" w:space="0" w:color="auto"/>
              <w:bottom w:val="single" w:sz="12" w:space="0" w:color="auto"/>
              <w:right w:val="single" w:sz="12" w:space="0" w:color="auto"/>
            </w:tcBorders>
            <w:vAlign w:val="center"/>
          </w:tcPr>
          <w:p w:rsidR="00B1023B" w:rsidRPr="00432A51" w:rsidRDefault="00B1023B" w:rsidP="00B1023B">
            <w:pPr>
              <w:jc w:val="both"/>
              <w:rPr>
                <w:rFonts w:ascii="Arial" w:hAnsi="Arial" w:cs="Arial"/>
                <w:b/>
                <w:sz w:val="18"/>
                <w:szCs w:val="18"/>
              </w:rPr>
            </w:pPr>
          </w:p>
        </w:tc>
        <w:tc>
          <w:tcPr>
            <w:tcW w:w="430" w:type="pct"/>
            <w:tcBorders>
              <w:top w:val="single" w:sz="12" w:space="0" w:color="auto"/>
              <w:left w:val="single" w:sz="12" w:space="0" w:color="auto"/>
              <w:bottom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III kw.</w:t>
            </w:r>
          </w:p>
        </w:tc>
        <w:tc>
          <w:tcPr>
            <w:tcW w:w="311" w:type="pct"/>
            <w:tcBorders>
              <w:top w:val="single" w:sz="12" w:space="0" w:color="auto"/>
              <w:bottom w:val="single" w:sz="12" w:space="0" w:color="auto"/>
              <w:right w:val="single" w:sz="12" w:space="0" w:color="auto"/>
            </w:tcBorders>
            <w:vAlign w:val="center"/>
          </w:tcPr>
          <w:p w:rsidR="00B1023B" w:rsidRPr="00432A51" w:rsidRDefault="00B1023B" w:rsidP="00B1023B">
            <w:pPr>
              <w:jc w:val="both"/>
              <w:rPr>
                <w:rFonts w:ascii="Arial" w:hAnsi="Arial" w:cs="Arial"/>
                <w:b/>
                <w:sz w:val="18"/>
                <w:szCs w:val="18"/>
              </w:rPr>
            </w:pPr>
          </w:p>
        </w:tc>
        <w:tc>
          <w:tcPr>
            <w:tcW w:w="303" w:type="pct"/>
            <w:gridSpan w:val="3"/>
            <w:tcBorders>
              <w:top w:val="single" w:sz="12" w:space="0" w:color="auto"/>
              <w:left w:val="single" w:sz="12" w:space="0" w:color="auto"/>
              <w:bottom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IV kw.</w:t>
            </w:r>
          </w:p>
        </w:tc>
        <w:tc>
          <w:tcPr>
            <w:tcW w:w="201" w:type="pct"/>
            <w:tcBorders>
              <w:top w:val="single" w:sz="12" w:space="0" w:color="auto"/>
              <w:bottom w:val="single" w:sz="12" w:space="0" w:color="auto"/>
            </w:tcBorders>
            <w:vAlign w:val="center"/>
          </w:tcPr>
          <w:p w:rsidR="00B1023B" w:rsidRPr="00432A51" w:rsidRDefault="00B1023B" w:rsidP="00B1023B">
            <w:pPr>
              <w:jc w:val="both"/>
              <w:rPr>
                <w:rFonts w:ascii="Arial" w:hAnsi="Arial" w:cs="Arial"/>
                <w:b/>
                <w:sz w:val="18"/>
                <w:szCs w:val="18"/>
              </w:rPr>
            </w:pPr>
            <w:r>
              <w:rPr>
                <w:rFonts w:ascii="Arial" w:hAnsi="Arial" w:cs="Arial"/>
                <w:b/>
                <w:sz w:val="18"/>
                <w:szCs w:val="18"/>
              </w:rPr>
              <w:t>x</w:t>
            </w:r>
          </w:p>
        </w:tc>
      </w:tr>
      <w:tr w:rsidR="00B1023B" w:rsidRPr="00432A51" w:rsidTr="00B1023B">
        <w:trPr>
          <w:cantSplit/>
          <w:trHeight w:val="67"/>
        </w:trPr>
        <w:tc>
          <w:tcPr>
            <w:tcW w:w="858" w:type="pct"/>
            <w:gridSpan w:val="2"/>
            <w:vMerge w:val="restart"/>
            <w:tcBorders>
              <w:top w:val="single" w:sz="12" w:space="0" w:color="auto"/>
              <w:righ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Typ konkursu</w:t>
            </w:r>
          </w:p>
        </w:tc>
        <w:tc>
          <w:tcPr>
            <w:tcW w:w="1000" w:type="pct"/>
            <w:gridSpan w:val="2"/>
            <w:tcBorders>
              <w:lef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Otwarty</w:t>
            </w:r>
          </w:p>
        </w:tc>
        <w:tc>
          <w:tcPr>
            <w:tcW w:w="184" w:type="pct"/>
            <w:gridSpan w:val="2"/>
            <w:tcBorders>
              <w:top w:val="single" w:sz="6" w:space="0" w:color="auto"/>
              <w:left w:val="single" w:sz="12" w:space="0" w:color="auto"/>
              <w:bottom w:val="single" w:sz="6" w:space="0" w:color="auto"/>
            </w:tcBorders>
            <w:vAlign w:val="center"/>
          </w:tcPr>
          <w:p w:rsidR="00B1023B" w:rsidRPr="00432A51" w:rsidRDefault="00B1023B" w:rsidP="00B1023B">
            <w:pPr>
              <w:jc w:val="both"/>
              <w:rPr>
                <w:rFonts w:ascii="Arial" w:hAnsi="Arial" w:cs="Arial"/>
                <w:b/>
                <w:sz w:val="18"/>
                <w:szCs w:val="18"/>
              </w:rPr>
            </w:pPr>
          </w:p>
        </w:tc>
        <w:tc>
          <w:tcPr>
            <w:tcW w:w="2958" w:type="pct"/>
            <w:gridSpan w:val="13"/>
            <w:vMerge w:val="restart"/>
            <w:tcBorders>
              <w:lef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p>
        </w:tc>
      </w:tr>
      <w:tr w:rsidR="00B1023B" w:rsidRPr="00432A51" w:rsidTr="00B1023B">
        <w:trPr>
          <w:cantSplit/>
          <w:trHeight w:val="581"/>
        </w:trPr>
        <w:tc>
          <w:tcPr>
            <w:tcW w:w="858" w:type="pct"/>
            <w:gridSpan w:val="2"/>
            <w:vMerge/>
            <w:tcBorders>
              <w:bottom w:val="single" w:sz="12" w:space="0" w:color="auto"/>
              <w:righ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p>
        </w:tc>
        <w:tc>
          <w:tcPr>
            <w:tcW w:w="1000" w:type="pct"/>
            <w:gridSpan w:val="2"/>
            <w:tcBorders>
              <w:lef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Zamknięty</w:t>
            </w:r>
          </w:p>
        </w:tc>
        <w:tc>
          <w:tcPr>
            <w:tcW w:w="184" w:type="pct"/>
            <w:gridSpan w:val="2"/>
            <w:tcBorders>
              <w:top w:val="single" w:sz="6" w:space="0" w:color="auto"/>
              <w:left w:val="single" w:sz="12" w:space="0" w:color="auto"/>
              <w:bottom w:val="single" w:sz="6" w:space="0" w:color="auto"/>
            </w:tcBorders>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X</w:t>
            </w:r>
          </w:p>
        </w:tc>
        <w:tc>
          <w:tcPr>
            <w:tcW w:w="2958" w:type="pct"/>
            <w:gridSpan w:val="13"/>
            <w:vMerge/>
            <w:tcBorders>
              <w:lef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p>
        </w:tc>
      </w:tr>
      <w:tr w:rsidR="00B1023B" w:rsidRPr="00432A51" w:rsidTr="00B1023B">
        <w:tc>
          <w:tcPr>
            <w:tcW w:w="858" w:type="pct"/>
            <w:gridSpan w:val="2"/>
            <w:shd w:val="clear" w:color="auto" w:fill="CCFFCC"/>
            <w:vAlign w:val="center"/>
          </w:tcPr>
          <w:p w:rsidR="00B1023B" w:rsidRPr="00432A51" w:rsidRDefault="00B1023B" w:rsidP="00B1023B">
            <w:pPr>
              <w:jc w:val="both"/>
              <w:rPr>
                <w:rFonts w:ascii="Arial" w:hAnsi="Arial" w:cs="Arial"/>
                <w:sz w:val="18"/>
                <w:szCs w:val="18"/>
              </w:rPr>
            </w:pPr>
            <w:r w:rsidRPr="00B14A10">
              <w:rPr>
                <w:rFonts w:ascii="Arial" w:hAnsi="Arial" w:cs="Arial"/>
                <w:sz w:val="18"/>
                <w:szCs w:val="18"/>
              </w:rPr>
              <w:t>Planowana alokacja</w:t>
            </w:r>
          </w:p>
        </w:tc>
        <w:tc>
          <w:tcPr>
            <w:tcW w:w="4142" w:type="pct"/>
            <w:gridSpan w:val="17"/>
            <w:vAlign w:val="center"/>
          </w:tcPr>
          <w:p w:rsidR="00B1023B" w:rsidRPr="003B4393" w:rsidRDefault="00B1023B" w:rsidP="00B1023B">
            <w:pPr>
              <w:ind w:left="57"/>
              <w:jc w:val="both"/>
              <w:rPr>
                <w:rFonts w:ascii="Arial" w:hAnsi="Arial" w:cs="Arial"/>
                <w:b/>
                <w:sz w:val="18"/>
                <w:szCs w:val="18"/>
              </w:rPr>
            </w:pPr>
            <w:r w:rsidRPr="008C7CE7">
              <w:rPr>
                <w:rFonts w:ascii="Arial" w:hAnsi="Arial" w:cs="Arial"/>
                <w:b/>
                <w:sz w:val="18"/>
                <w:szCs w:val="18"/>
              </w:rPr>
              <w:t>5</w:t>
            </w:r>
            <w:r>
              <w:rPr>
                <w:rFonts w:ascii="Arial" w:hAnsi="Arial" w:cs="Arial"/>
                <w:b/>
                <w:sz w:val="18"/>
                <w:szCs w:val="18"/>
              </w:rPr>
              <w:t xml:space="preserve"> </w:t>
            </w:r>
            <w:r w:rsidRPr="008C7CE7">
              <w:rPr>
                <w:rFonts w:ascii="Arial" w:hAnsi="Arial" w:cs="Arial"/>
                <w:b/>
                <w:sz w:val="18"/>
                <w:szCs w:val="18"/>
              </w:rPr>
              <w:t>536</w:t>
            </w:r>
            <w:r>
              <w:rPr>
                <w:rFonts w:ascii="Arial" w:hAnsi="Arial" w:cs="Arial"/>
                <w:b/>
                <w:sz w:val="18"/>
                <w:szCs w:val="18"/>
              </w:rPr>
              <w:t xml:space="preserve"> </w:t>
            </w:r>
            <w:r w:rsidRPr="008C7CE7">
              <w:rPr>
                <w:rFonts w:ascii="Arial" w:hAnsi="Arial" w:cs="Arial"/>
                <w:b/>
                <w:sz w:val="18"/>
                <w:szCs w:val="18"/>
              </w:rPr>
              <w:t>070</w:t>
            </w:r>
            <w:r>
              <w:rPr>
                <w:rFonts w:ascii="Arial" w:hAnsi="Arial" w:cs="Arial"/>
                <w:b/>
                <w:sz w:val="18"/>
                <w:szCs w:val="18"/>
              </w:rPr>
              <w:t xml:space="preserve"> </w:t>
            </w:r>
            <w:r w:rsidRPr="003B4393">
              <w:rPr>
                <w:rFonts w:ascii="Arial" w:hAnsi="Arial" w:cs="Arial"/>
                <w:b/>
                <w:sz w:val="18"/>
                <w:szCs w:val="18"/>
              </w:rPr>
              <w:t>zł (EFS)</w:t>
            </w:r>
          </w:p>
        </w:tc>
      </w:tr>
      <w:tr w:rsidR="00B1023B" w:rsidRPr="00432A51" w:rsidTr="00B1023B">
        <w:trPr>
          <w:trHeight w:val="261"/>
        </w:trPr>
        <w:tc>
          <w:tcPr>
            <w:tcW w:w="858" w:type="pct"/>
            <w:gridSpan w:val="2"/>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Typy projektów   przewidziane do realizacji w ramach konkursu</w:t>
            </w:r>
          </w:p>
        </w:tc>
        <w:tc>
          <w:tcPr>
            <w:tcW w:w="4142" w:type="pct"/>
            <w:gridSpan w:val="17"/>
            <w:vAlign w:val="center"/>
          </w:tcPr>
          <w:p w:rsidR="00B1023B" w:rsidRPr="00EA0D37" w:rsidRDefault="00B1023B" w:rsidP="00B1023B">
            <w:pPr>
              <w:pStyle w:val="Akapitzlist"/>
              <w:numPr>
                <w:ilvl w:val="0"/>
                <w:numId w:val="299"/>
              </w:numPr>
              <w:jc w:val="both"/>
              <w:rPr>
                <w:rFonts w:ascii="Arial" w:hAnsi="Arial" w:cs="Arial"/>
                <w:sz w:val="18"/>
                <w:szCs w:val="18"/>
              </w:rPr>
            </w:pPr>
            <w:r w:rsidRPr="00EA0D37">
              <w:rPr>
                <w:rFonts w:ascii="Arial" w:hAnsi="Arial" w:cs="Arial"/>
                <w:sz w:val="18"/>
                <w:szCs w:val="18"/>
              </w:rPr>
              <w:t>Wdrożenie programów wczesnego wykrywania wad rozwojowych i rehabilitacji dzieci z niepełnosprawnościami oraz zagrożonych niepełnosprawnością oraz programów profilaktycznych, w tym dotyczących:</w:t>
            </w:r>
          </w:p>
          <w:p w:rsidR="00B1023B" w:rsidRPr="00EA0D37" w:rsidRDefault="00B1023B" w:rsidP="00B1023B">
            <w:pPr>
              <w:pStyle w:val="Akapitzlist"/>
              <w:ind w:left="1065"/>
              <w:jc w:val="both"/>
              <w:rPr>
                <w:rFonts w:ascii="Arial" w:hAnsi="Arial" w:cs="Arial"/>
                <w:sz w:val="18"/>
                <w:szCs w:val="18"/>
              </w:rPr>
            </w:pPr>
          </w:p>
          <w:p w:rsidR="00B1023B" w:rsidRDefault="00B1023B" w:rsidP="00B1023B">
            <w:pPr>
              <w:jc w:val="both"/>
              <w:rPr>
                <w:rFonts w:ascii="Arial" w:hAnsi="Arial" w:cs="Arial"/>
                <w:sz w:val="18"/>
                <w:szCs w:val="18"/>
              </w:rPr>
            </w:pPr>
            <w:r>
              <w:rPr>
                <w:rFonts w:ascii="Arial" w:hAnsi="Arial" w:cs="Arial"/>
                <w:sz w:val="18"/>
                <w:szCs w:val="18"/>
              </w:rPr>
              <w:t xml:space="preserve">e) </w:t>
            </w:r>
            <w:r w:rsidRPr="004B5C65">
              <w:rPr>
                <w:rFonts w:ascii="Arial" w:hAnsi="Arial" w:cs="Arial"/>
                <w:sz w:val="18"/>
                <w:szCs w:val="18"/>
              </w:rPr>
              <w:t>profilaktyki zakażeń wirusem brodawczaka ludzkiego (HPV) m.in. w zakresie:</w:t>
            </w:r>
          </w:p>
          <w:p w:rsidR="00B1023B" w:rsidRPr="004B5C65" w:rsidRDefault="00B1023B" w:rsidP="00B1023B">
            <w:pPr>
              <w:jc w:val="both"/>
              <w:rPr>
                <w:rFonts w:ascii="Arial" w:hAnsi="Arial" w:cs="Arial"/>
                <w:sz w:val="18"/>
                <w:szCs w:val="18"/>
              </w:rPr>
            </w:pPr>
          </w:p>
          <w:p w:rsidR="00B1023B" w:rsidRPr="004B5C65" w:rsidRDefault="00B1023B" w:rsidP="00B1023B">
            <w:pPr>
              <w:jc w:val="both"/>
              <w:rPr>
                <w:rFonts w:ascii="Arial" w:hAnsi="Arial" w:cs="Arial"/>
                <w:sz w:val="18"/>
                <w:szCs w:val="18"/>
              </w:rPr>
            </w:pPr>
            <w:r w:rsidRPr="004B5C65">
              <w:rPr>
                <w:rFonts w:ascii="Arial" w:hAnsi="Arial" w:cs="Arial"/>
                <w:sz w:val="18"/>
                <w:szCs w:val="18"/>
              </w:rPr>
              <w:t>- prowadzenia działań informacyjno - promocyjnych mających na celu wdrożenie Regionalnego Programu Zdrow</w:t>
            </w:r>
            <w:r>
              <w:rPr>
                <w:rFonts w:ascii="Arial" w:hAnsi="Arial" w:cs="Arial"/>
                <w:sz w:val="18"/>
                <w:szCs w:val="18"/>
              </w:rPr>
              <w:t>otnego</w:t>
            </w:r>
            <w:r>
              <w:rPr>
                <w:rStyle w:val="Odwoanieprzypisudolnego"/>
                <w:rFonts w:ascii="Arial" w:hAnsi="Arial" w:cs="Arial"/>
                <w:sz w:val="18"/>
                <w:szCs w:val="18"/>
              </w:rPr>
              <w:footnoteReference w:id="26"/>
            </w:r>
            <w:r w:rsidRPr="004B5C65">
              <w:rPr>
                <w:rFonts w:ascii="Arial" w:hAnsi="Arial" w:cs="Arial"/>
                <w:sz w:val="18"/>
                <w:szCs w:val="18"/>
              </w:rPr>
              <w:t xml:space="preserve">, </w:t>
            </w:r>
          </w:p>
          <w:p w:rsidR="00B1023B" w:rsidRPr="004B5C65" w:rsidRDefault="00B1023B" w:rsidP="00B1023B">
            <w:pPr>
              <w:jc w:val="both"/>
              <w:rPr>
                <w:rFonts w:ascii="Arial" w:hAnsi="Arial" w:cs="Arial"/>
                <w:sz w:val="18"/>
                <w:szCs w:val="18"/>
              </w:rPr>
            </w:pPr>
            <w:r w:rsidRPr="004B5C65">
              <w:rPr>
                <w:rFonts w:ascii="Arial" w:hAnsi="Arial" w:cs="Arial"/>
                <w:sz w:val="18"/>
                <w:szCs w:val="18"/>
              </w:rPr>
              <w:t>- konsultacji lekarskich dla dzieci i ich rodziców/opiekunów oraz przeprowadzenia szczepień dzieci,</w:t>
            </w:r>
          </w:p>
          <w:p w:rsidR="00B1023B" w:rsidRPr="004B5C65" w:rsidRDefault="00B1023B" w:rsidP="00B1023B">
            <w:pPr>
              <w:jc w:val="both"/>
              <w:rPr>
                <w:rFonts w:ascii="Arial" w:hAnsi="Arial" w:cs="Arial"/>
                <w:sz w:val="18"/>
                <w:szCs w:val="18"/>
              </w:rPr>
            </w:pPr>
            <w:r w:rsidRPr="004B5C65">
              <w:rPr>
                <w:rFonts w:ascii="Arial" w:hAnsi="Arial" w:cs="Arial"/>
                <w:sz w:val="18"/>
                <w:szCs w:val="18"/>
              </w:rPr>
              <w:t>- działań informacyjno – edukacyjnych dla dzieci oraz ich rodziców/opiekunów,</w:t>
            </w:r>
          </w:p>
          <w:p w:rsidR="00B1023B" w:rsidRPr="004B5C65" w:rsidRDefault="00B1023B" w:rsidP="00B1023B">
            <w:pPr>
              <w:jc w:val="both"/>
              <w:rPr>
                <w:rFonts w:ascii="Arial" w:hAnsi="Arial" w:cs="Arial"/>
                <w:sz w:val="18"/>
                <w:szCs w:val="18"/>
              </w:rPr>
            </w:pPr>
            <w:r w:rsidRPr="004B5C65">
              <w:rPr>
                <w:rFonts w:ascii="Arial" w:hAnsi="Arial" w:cs="Arial"/>
                <w:sz w:val="18"/>
                <w:szCs w:val="18"/>
              </w:rPr>
              <w:t>-monitorowania i ewaluacja programu,</w:t>
            </w:r>
          </w:p>
          <w:p w:rsidR="00B1023B" w:rsidRPr="004B5C65" w:rsidRDefault="00B1023B" w:rsidP="00B1023B">
            <w:pPr>
              <w:jc w:val="both"/>
              <w:rPr>
                <w:rFonts w:ascii="Arial" w:hAnsi="Arial" w:cs="Arial"/>
                <w:sz w:val="18"/>
                <w:szCs w:val="18"/>
              </w:rPr>
            </w:pPr>
            <w:r w:rsidRPr="004B5C65">
              <w:rPr>
                <w:rFonts w:ascii="Arial" w:hAnsi="Arial" w:cs="Arial"/>
                <w:sz w:val="18"/>
                <w:szCs w:val="18"/>
              </w:rPr>
              <w:t>- zapewnienia dojazdu niezbędnego dla realizacji usługi zdrowotnej dla danej osoby oraz jej opiekuna z miejsca zamieszkania do miejsca wykonywania usługi zdrowotnej i z powrotem,</w:t>
            </w:r>
          </w:p>
          <w:p w:rsidR="00B1023B" w:rsidRPr="001D310C" w:rsidRDefault="00B1023B" w:rsidP="00B1023B">
            <w:r w:rsidRPr="00EA0D37">
              <w:rPr>
                <w:rFonts w:ascii="Arial" w:hAnsi="Arial" w:cs="Arial"/>
                <w:sz w:val="18"/>
                <w:szCs w:val="18"/>
              </w:rPr>
              <w:t>- zapewnienia opieki nad osobą potrzebującą wsparcia w codziennym funkcjonowaniu w czasie korzystania ze wsparcia przez uczestnika projektu.</w:t>
            </w:r>
          </w:p>
          <w:p w:rsidR="00B1023B" w:rsidRPr="003B4393" w:rsidRDefault="00B1023B" w:rsidP="00B1023B">
            <w:pPr>
              <w:spacing w:before="60" w:after="60"/>
              <w:rPr>
                <w:rFonts w:ascii="Arial" w:hAnsi="Arial" w:cs="Arial"/>
                <w:szCs w:val="20"/>
              </w:rPr>
            </w:pPr>
          </w:p>
        </w:tc>
      </w:tr>
      <w:tr w:rsidR="00B1023B" w:rsidRPr="00432A51" w:rsidTr="00B1023B">
        <w:trPr>
          <w:trHeight w:val="258"/>
        </w:trPr>
        <w:tc>
          <w:tcPr>
            <w:tcW w:w="858" w:type="pct"/>
            <w:gridSpan w:val="2"/>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Wnioskodawcy do których skierowany jest  konkurs</w:t>
            </w:r>
          </w:p>
        </w:tc>
        <w:tc>
          <w:tcPr>
            <w:tcW w:w="4142" w:type="pct"/>
            <w:gridSpan w:val="17"/>
            <w:vAlign w:val="center"/>
          </w:tcPr>
          <w:p w:rsidR="00B1023B" w:rsidRPr="003B4393" w:rsidRDefault="00B1023B" w:rsidP="00B1023B">
            <w:pPr>
              <w:numPr>
                <w:ilvl w:val="0"/>
                <w:numId w:val="38"/>
              </w:numPr>
              <w:spacing w:before="60" w:after="60"/>
              <w:jc w:val="both"/>
              <w:rPr>
                <w:rFonts w:ascii="Arial" w:hAnsi="Arial" w:cs="Arial"/>
                <w:sz w:val="18"/>
                <w:szCs w:val="18"/>
              </w:rPr>
            </w:pPr>
            <w:r w:rsidRPr="003B4393">
              <w:rPr>
                <w:rFonts w:ascii="Arial" w:hAnsi="Arial" w:cs="Arial"/>
                <w:sz w:val="18"/>
                <w:szCs w:val="18"/>
              </w:rPr>
              <w:t>jednostki samorządu terytorialnego  i ich jednostki organizacyjne</w:t>
            </w:r>
          </w:p>
          <w:p w:rsidR="00B1023B" w:rsidRPr="003B4393" w:rsidRDefault="00B1023B" w:rsidP="00B1023B">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 xml:space="preserve">podmioty lecznicze </w:t>
            </w:r>
            <w:r>
              <w:rPr>
                <w:rFonts w:ascii="Arial" w:hAnsi="Arial" w:cs="Arial"/>
                <w:sz w:val="18"/>
                <w:szCs w:val="18"/>
              </w:rPr>
              <w:t>wymienione w ustawie o działalności leczniczej</w:t>
            </w:r>
          </w:p>
          <w:p w:rsidR="00B1023B" w:rsidRPr="003B4393" w:rsidRDefault="00B1023B" w:rsidP="00B1023B">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organizacje pozarządowe i podmioty ekonomii społecznej prowadzące działalność statutową  lub gospodarczą w obszarze usług użyteczności publicznej</w:t>
            </w:r>
          </w:p>
          <w:p w:rsidR="00B1023B" w:rsidRPr="003B4393" w:rsidRDefault="00B1023B" w:rsidP="00B1023B">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podmioty wymienione w art. 3 ust. 3 ustawy o działalności pożytku publicznego i wolontariacie, statutowo świadczące usługi na rzecz osób zagrożonych ubóstwem i/lub wykluczeniem społecznym</w:t>
            </w:r>
          </w:p>
        </w:tc>
      </w:tr>
      <w:tr w:rsidR="00B1023B" w:rsidRPr="00432A51" w:rsidTr="00B1023B">
        <w:trPr>
          <w:trHeight w:val="258"/>
        </w:trPr>
        <w:tc>
          <w:tcPr>
            <w:tcW w:w="858" w:type="pct"/>
            <w:gridSpan w:val="2"/>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Szczegółowy opis, zakładany cel konkursu</w:t>
            </w:r>
          </w:p>
        </w:tc>
        <w:tc>
          <w:tcPr>
            <w:tcW w:w="4142" w:type="pct"/>
            <w:gridSpan w:val="17"/>
            <w:vAlign w:val="center"/>
          </w:tcPr>
          <w:p w:rsidR="00B1023B" w:rsidRDefault="00B1023B" w:rsidP="00B1023B">
            <w:pPr>
              <w:jc w:val="both"/>
              <w:rPr>
                <w:rFonts w:ascii="Arial" w:hAnsi="Arial" w:cs="Arial"/>
                <w:sz w:val="18"/>
                <w:szCs w:val="18"/>
              </w:rPr>
            </w:pPr>
            <w:r>
              <w:t xml:space="preserve"> </w:t>
            </w:r>
            <w:r w:rsidRPr="00026164">
              <w:rPr>
                <w:rFonts w:ascii="Arial" w:hAnsi="Arial" w:cs="Arial"/>
                <w:sz w:val="18"/>
                <w:szCs w:val="18"/>
              </w:rPr>
              <w:t xml:space="preserve">Duża zachorowalność na raka szyjki macicy (RSzM) stanowi istotny problem zdrowotny jak i społeczny. W krajach rozwijających się jest on jednym z najczęściej występujących nowotworów u kobiet. Rocznie na świecie diagnozowane są około 569 847 nowe przypadki RSzM, stanowi on trzeci co do częstości nowotwór złośliwy wśród kobiet na świecie oraz drugi najczęstszy </w:t>
            </w:r>
            <w:r>
              <w:rPr>
                <w:rFonts w:ascii="Arial" w:hAnsi="Arial" w:cs="Arial"/>
                <w:sz w:val="18"/>
                <w:szCs w:val="18"/>
              </w:rPr>
              <w:t xml:space="preserve">nowotwór złośliwy wśród kobiet </w:t>
            </w:r>
            <w:r w:rsidRPr="00026164">
              <w:rPr>
                <w:rFonts w:ascii="Arial" w:hAnsi="Arial" w:cs="Arial"/>
                <w:sz w:val="18"/>
                <w:szCs w:val="18"/>
              </w:rPr>
              <w:t>w wieku między 15 a 44 r.ż. (biorąc pod uwagę współczynnik zachorowalności standaryzowany względem wieku na 100 tys. osób).  Zmniejszenie niekorzystnych wskaźników epidemiologicznych możliwe jest dzięki podjęciu odpowiednich działań zmierzających do profilaktyki i diagnostyki. Wykrycie zmian nowotworowych we wczesnym stadium chorobowym pozwala na zastosowanie skutecznego leczenia. Niestety mimo istniejących możliwości diagnostycznych w tym zakresie, liczba kobiet regularnie korzystająca z badań profilaktycznych jest wciąż niezadowalająca. Dlatego też, wiele zmian nowotworowych wykrywana jest zbyt późno. Jedną z przyczyn takiej sytuacji jest brak świadomości społecznej na temat profilaktyki chorób nowotworowych.  Problem ten stanowi duże wyzwanie dla zdrowia.</w:t>
            </w:r>
          </w:p>
          <w:p w:rsidR="00B1023B" w:rsidRDefault="00B1023B" w:rsidP="00B1023B">
            <w:pPr>
              <w:jc w:val="both"/>
              <w:rPr>
                <w:rFonts w:ascii="Arial" w:hAnsi="Arial" w:cs="Arial"/>
                <w:sz w:val="18"/>
                <w:szCs w:val="18"/>
              </w:rPr>
            </w:pPr>
            <w:r w:rsidRPr="00551811">
              <w:rPr>
                <w:rFonts w:ascii="Arial" w:hAnsi="Arial" w:cs="Arial"/>
                <w:sz w:val="18"/>
                <w:szCs w:val="18"/>
              </w:rPr>
              <w:t>W latach 2016 – 2029  przewidywany jest ciągły wzrost nowych przypadków zachorowań na nowotwory złośliwe. W województwie zachodniopomorskim ilość nowo rozpoznanych przypadków w 2029 roku wzrośnie do 9,7 tys.  Prognozowana zapadalność rejestrowana na nowotwory w województwie zachodniopomorskim, obliczona na podstawie wariantu demograficznego „minimalnego” w 2031 roku wyniesie ok.11 tys.</w:t>
            </w:r>
          </w:p>
          <w:p w:rsidR="00B1023B" w:rsidRDefault="00B1023B" w:rsidP="00B1023B">
            <w:pPr>
              <w:jc w:val="both"/>
              <w:rPr>
                <w:rFonts w:ascii="Arial" w:hAnsi="Arial" w:cs="Arial"/>
                <w:sz w:val="18"/>
                <w:szCs w:val="18"/>
              </w:rPr>
            </w:pPr>
            <w:r w:rsidRPr="00551811">
              <w:rPr>
                <w:rFonts w:ascii="Arial" w:hAnsi="Arial" w:cs="Arial"/>
                <w:sz w:val="18"/>
                <w:szCs w:val="18"/>
              </w:rPr>
              <w:t>Założeniem Programu jest doprowadzenie do istotnego zmniejszenia liczby zakażeń wirusem brodawczaka ludzkiego (HPV) i zapadalności na nowotwór szyjki macicy. Zakażenia wirusem brodawczaka ludzkiego są jedną z głównych przyczyn zachorowań na raka szyjki macicy, będącego jednym z najczęstszych przyczyn zgonów wśród kobiet.  Szczepionka przeciwko HPV zmniejsza ryzyko rozwinięcia się zmian przednowotworowych w postaci wewnątrznabłonkowej neoplazji szyjki macicy (CIN).  W Polsce szczepienia przeciwko HPV nie są finansowane przez Ministerstwo Zdrowia, ale wpisane w powszechny  kalendarz szczepień ochronnych jako zalecane. Wprowadzenie w/w Programu szczepień przeciwko zakażeniom HPV zwiększy dostępność do skutecznej szczepionki i w ten sposób przyczyni się do poprawy zdrowia lokalnej społeczności.</w:t>
            </w:r>
          </w:p>
          <w:p w:rsidR="00B1023B" w:rsidRPr="00EA0D37" w:rsidRDefault="00B1023B" w:rsidP="00B1023B">
            <w:pPr>
              <w:spacing w:line="276" w:lineRule="auto"/>
              <w:jc w:val="both"/>
              <w:rPr>
                <w:rFonts w:ascii="Arial" w:hAnsi="Arial" w:cs="Arial"/>
                <w:sz w:val="18"/>
                <w:szCs w:val="18"/>
              </w:rPr>
            </w:pPr>
            <w:r w:rsidRPr="00EA0D37">
              <w:rPr>
                <w:rFonts w:ascii="Arial" w:hAnsi="Arial" w:cs="Arial"/>
                <w:sz w:val="18"/>
                <w:szCs w:val="18"/>
              </w:rPr>
              <w:t xml:space="preserve">Program skierowany jest do dziewcząt z obszaru województwa zachodniopomorskiego, które w latach 2021- 2022 rocznikowo osiągną wiek 12 lat. </w:t>
            </w:r>
          </w:p>
          <w:p w:rsidR="00B1023B" w:rsidRPr="003B4393" w:rsidRDefault="00B1023B" w:rsidP="00B1023B">
            <w:pPr>
              <w:jc w:val="both"/>
              <w:rPr>
                <w:rFonts w:ascii="Arial" w:hAnsi="Arial" w:cs="Arial"/>
                <w:sz w:val="18"/>
                <w:szCs w:val="18"/>
              </w:rPr>
            </w:pPr>
            <w:r w:rsidRPr="00EA0D37">
              <w:rPr>
                <w:rFonts w:ascii="Arial" w:hAnsi="Arial" w:cs="Arial"/>
                <w:sz w:val="18"/>
                <w:szCs w:val="18"/>
              </w:rPr>
              <w:t>Z uwagi na ograniczony budżet Programu oraz uwzględniając liczbę szczepień przeciw zakażeniom wirusem HPV w poprzednich latach, szczepieniami planuje się objąć co najmniej 30% populacji dziewcząt 12 - letnich z terenu województwa zachodniopomorskiego.</w:t>
            </w:r>
          </w:p>
        </w:tc>
      </w:tr>
      <w:tr w:rsidR="00B1023B" w:rsidRPr="00432A51" w:rsidTr="00B1023B">
        <w:trPr>
          <w:cantSplit/>
        </w:trPr>
        <w:tc>
          <w:tcPr>
            <w:tcW w:w="858" w:type="pct"/>
            <w:gridSpan w:val="2"/>
            <w:vMerge w:val="restart"/>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Specyficzne dla konkursu kryteria wyboru projektów</w:t>
            </w:r>
          </w:p>
        </w:tc>
        <w:tc>
          <w:tcPr>
            <w:tcW w:w="4142" w:type="pct"/>
            <w:gridSpan w:val="17"/>
            <w:shd w:val="clear" w:color="auto" w:fill="CCFFCC"/>
            <w:vAlign w:val="center"/>
          </w:tcPr>
          <w:p w:rsidR="00B1023B" w:rsidRPr="003B4393" w:rsidRDefault="00B1023B" w:rsidP="00B1023B">
            <w:pPr>
              <w:jc w:val="center"/>
              <w:rPr>
                <w:rFonts w:ascii="Arial" w:hAnsi="Arial" w:cs="Arial"/>
                <w:b/>
                <w:sz w:val="18"/>
                <w:szCs w:val="18"/>
              </w:rPr>
            </w:pPr>
            <w:r w:rsidRPr="003B4393">
              <w:rPr>
                <w:rFonts w:ascii="Arial" w:hAnsi="Arial" w:cs="Arial"/>
                <w:b/>
                <w:sz w:val="18"/>
                <w:szCs w:val="18"/>
              </w:rPr>
              <w:t>Kryteria dopuszczalności</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shd w:val="clear" w:color="auto" w:fill="auto"/>
            <w:vAlign w:val="center"/>
          </w:tcPr>
          <w:p w:rsidR="00B1023B" w:rsidRPr="00EA0D37" w:rsidRDefault="00B1023B" w:rsidP="00B1023B">
            <w:pPr>
              <w:pStyle w:val="Akapitzlist"/>
              <w:numPr>
                <w:ilvl w:val="0"/>
                <w:numId w:val="300"/>
              </w:numPr>
              <w:spacing w:before="40" w:after="40"/>
              <w:contextualSpacing/>
              <w:jc w:val="both"/>
              <w:rPr>
                <w:rFonts w:ascii="Arial" w:hAnsi="Arial" w:cs="Arial"/>
                <w:bCs/>
                <w:sz w:val="18"/>
                <w:szCs w:val="18"/>
              </w:rPr>
            </w:pPr>
            <w:r w:rsidRPr="00EA0D37">
              <w:rPr>
                <w:rFonts w:ascii="Arial" w:hAnsi="Arial" w:cs="Arial"/>
                <w:bCs/>
                <w:sz w:val="18"/>
                <w:szCs w:val="18"/>
              </w:rPr>
              <w:t xml:space="preserve">Projektodawca w wyniku realizacji projektu, zasięgiem swojego działania obejmuje jeden z subregionów województwa zachodniopomorskiego: </w:t>
            </w:r>
          </w:p>
          <w:p w:rsidR="00B1023B" w:rsidRPr="003613E6" w:rsidRDefault="00B1023B" w:rsidP="00B1023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 xml:space="preserve">szczeciński </w:t>
            </w:r>
            <w:r w:rsidRPr="003613E6">
              <w:rPr>
                <w:rFonts w:ascii="Arial" w:hAnsi="Arial" w:cs="Arial"/>
                <w:bCs/>
                <w:sz w:val="18"/>
                <w:szCs w:val="18"/>
              </w:rPr>
              <w:t xml:space="preserve">(obejmujący powiaty: gryficki, kamieński, goleniowski, policki, Miasto Świnoujście, Miasto Szczecin); </w:t>
            </w:r>
          </w:p>
          <w:p w:rsidR="00B1023B" w:rsidRPr="003613E6" w:rsidRDefault="00B1023B" w:rsidP="00B1023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koszaliński</w:t>
            </w:r>
            <w:r w:rsidRPr="003613E6">
              <w:rPr>
                <w:rFonts w:ascii="Arial" w:hAnsi="Arial" w:cs="Arial"/>
                <w:bCs/>
                <w:sz w:val="18"/>
                <w:szCs w:val="18"/>
              </w:rPr>
              <w:t xml:space="preserve"> (obejmujący powiaty: sławieński, koszaliński, białogardzki, kołobrzeski, Miasto Koszalin); </w:t>
            </w:r>
          </w:p>
          <w:p w:rsidR="00B1023B" w:rsidRPr="003613E6" w:rsidRDefault="00B1023B" w:rsidP="00B1023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 xml:space="preserve">stargardzki </w:t>
            </w:r>
            <w:r w:rsidRPr="003613E6">
              <w:rPr>
                <w:rFonts w:ascii="Arial" w:hAnsi="Arial" w:cs="Arial"/>
                <w:bCs/>
                <w:sz w:val="18"/>
                <w:szCs w:val="18"/>
              </w:rPr>
              <w:t xml:space="preserve">(obejmujący powiaty: stargardzki, choszczeński, pyrzycki, myśliborski, gryfiński); </w:t>
            </w:r>
          </w:p>
          <w:p w:rsidR="00B1023B" w:rsidRPr="00267AA6" w:rsidRDefault="00B1023B" w:rsidP="00B1023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szczecinecki</w:t>
            </w:r>
            <w:r w:rsidRPr="003613E6">
              <w:rPr>
                <w:rFonts w:ascii="Arial" w:hAnsi="Arial" w:cs="Arial"/>
                <w:bCs/>
                <w:sz w:val="18"/>
                <w:szCs w:val="18"/>
              </w:rPr>
              <w:t xml:space="preserve"> (obejmujący powiaty: szczecinecki, wałecki, drawski, świdwiński, łobeski).</w:t>
            </w:r>
          </w:p>
          <w:p w:rsidR="00B1023B" w:rsidRPr="003B4393" w:rsidRDefault="00B1023B" w:rsidP="00B1023B">
            <w:pPr>
              <w:spacing w:before="40" w:after="40"/>
              <w:jc w:val="both"/>
              <w:rPr>
                <w:rFonts w:ascii="Arial" w:hAnsi="Arial" w:cs="Arial"/>
                <w:sz w:val="18"/>
                <w:szCs w:val="18"/>
              </w:rPr>
            </w:pP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B1023B" w:rsidRDefault="00B1023B" w:rsidP="00B1023B">
            <w:pPr>
              <w:pStyle w:val="Default"/>
              <w:spacing w:before="20" w:after="20"/>
              <w:jc w:val="both"/>
              <w:rPr>
                <w:rFonts w:ascii="Arial" w:hAnsi="Arial" w:cs="Arial"/>
                <w:color w:val="auto"/>
                <w:sz w:val="18"/>
                <w:szCs w:val="18"/>
              </w:rPr>
            </w:pPr>
            <w:r>
              <w:rPr>
                <w:rFonts w:ascii="Arial" w:hAnsi="Arial" w:cs="Arial"/>
                <w:color w:val="auto"/>
                <w:sz w:val="18"/>
                <w:szCs w:val="18"/>
              </w:rPr>
              <w:t>Kryterium ma na celu usprawnienie wdrażania Regionalnego Programu Zdrowotnego.</w:t>
            </w:r>
          </w:p>
          <w:p w:rsidR="00B1023B" w:rsidRPr="003B4393" w:rsidRDefault="00B1023B" w:rsidP="00B1023B">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6" w:type="pct"/>
            <w:gridSpan w:val="4"/>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bottom w:val="single" w:sz="6" w:space="0" w:color="auto"/>
            </w:tcBorders>
            <w:shd w:val="clear" w:color="auto" w:fill="auto"/>
            <w:vAlign w:val="center"/>
          </w:tcPr>
          <w:p w:rsidR="00B1023B" w:rsidRPr="00437307" w:rsidRDefault="00B1023B" w:rsidP="00B1023B">
            <w:pPr>
              <w:pStyle w:val="Akapitzlist"/>
              <w:numPr>
                <w:ilvl w:val="0"/>
                <w:numId w:val="300"/>
              </w:numPr>
              <w:spacing w:before="40" w:after="40" w:line="276" w:lineRule="auto"/>
              <w:contextualSpacing/>
              <w:jc w:val="both"/>
              <w:rPr>
                <w:rFonts w:ascii="Arial" w:hAnsi="Arial" w:cs="Arial"/>
                <w:sz w:val="18"/>
                <w:szCs w:val="18"/>
              </w:rPr>
            </w:pPr>
            <w:r w:rsidRPr="00437307">
              <w:rPr>
                <w:rFonts w:ascii="Arial" w:hAnsi="Arial" w:cs="Arial"/>
                <w:sz w:val="18"/>
                <w:szCs w:val="18"/>
              </w:rPr>
              <w:t>Maksymalna wartość projektu, w zależności od subregionu wynosi:</w:t>
            </w:r>
          </w:p>
          <w:p w:rsidR="00B1023B" w:rsidRPr="003613E6" w:rsidRDefault="00B1023B" w:rsidP="00B1023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szczecińskiego –</w:t>
            </w:r>
            <w:r>
              <w:rPr>
                <w:rFonts w:ascii="Arial" w:eastAsia="Calibri" w:hAnsi="Arial" w:cs="Arial"/>
                <w:b/>
                <w:sz w:val="18"/>
                <w:szCs w:val="18"/>
                <w:lang w:eastAsia="en-US"/>
              </w:rPr>
              <w:t xml:space="preserve"> </w:t>
            </w:r>
            <w:r w:rsidRPr="00B44EBF">
              <w:rPr>
                <w:rFonts w:ascii="Arial" w:eastAsia="Calibri" w:hAnsi="Arial" w:cs="Arial"/>
                <w:b/>
                <w:sz w:val="18"/>
                <w:szCs w:val="18"/>
                <w:lang w:eastAsia="en-US"/>
              </w:rPr>
              <w:t>2</w:t>
            </w:r>
            <w:r>
              <w:rPr>
                <w:rFonts w:ascii="Arial" w:eastAsia="Calibri" w:hAnsi="Arial" w:cs="Arial"/>
                <w:b/>
                <w:sz w:val="18"/>
                <w:szCs w:val="18"/>
                <w:lang w:eastAsia="en-US"/>
              </w:rPr>
              <w:t>.</w:t>
            </w:r>
            <w:r w:rsidRPr="00B44EBF">
              <w:rPr>
                <w:rFonts w:ascii="Arial" w:eastAsia="Calibri" w:hAnsi="Arial" w:cs="Arial"/>
                <w:b/>
                <w:sz w:val="18"/>
                <w:szCs w:val="18"/>
                <w:lang w:eastAsia="en-US"/>
              </w:rPr>
              <w:t>638</w:t>
            </w:r>
            <w:r>
              <w:rPr>
                <w:rFonts w:ascii="Arial" w:eastAsia="Calibri" w:hAnsi="Arial" w:cs="Arial"/>
                <w:b/>
                <w:sz w:val="18"/>
                <w:szCs w:val="18"/>
                <w:lang w:eastAsia="en-US"/>
              </w:rPr>
              <w:t>.</w:t>
            </w:r>
            <w:r w:rsidRPr="00B44EBF">
              <w:rPr>
                <w:rFonts w:ascii="Arial" w:eastAsia="Calibri" w:hAnsi="Arial" w:cs="Arial"/>
                <w:b/>
                <w:sz w:val="18"/>
                <w:szCs w:val="18"/>
                <w:lang w:eastAsia="en-US"/>
              </w:rPr>
              <w:t>721</w:t>
            </w:r>
            <w:r>
              <w:rPr>
                <w:rFonts w:ascii="Arial" w:eastAsia="Calibri" w:hAnsi="Arial" w:cs="Arial"/>
                <w:b/>
                <w:sz w:val="18"/>
                <w:szCs w:val="18"/>
                <w:lang w:eastAsia="en-US"/>
              </w:rPr>
              <w:t xml:space="preserve"> </w:t>
            </w:r>
            <w:r w:rsidRPr="003613E6">
              <w:rPr>
                <w:rFonts w:ascii="Arial" w:eastAsia="Calibri" w:hAnsi="Arial" w:cs="Arial"/>
                <w:b/>
                <w:sz w:val="18"/>
                <w:szCs w:val="18"/>
                <w:lang w:eastAsia="en-US"/>
              </w:rPr>
              <w:t>zł</w:t>
            </w:r>
          </w:p>
          <w:p w:rsidR="00B1023B" w:rsidRPr="003613E6" w:rsidRDefault="00B1023B" w:rsidP="00B1023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koszalińskiego –</w:t>
            </w:r>
            <w:r>
              <w:rPr>
                <w:rFonts w:ascii="Arial" w:eastAsia="Calibri" w:hAnsi="Arial" w:cs="Arial"/>
                <w:b/>
                <w:sz w:val="18"/>
                <w:szCs w:val="18"/>
                <w:lang w:eastAsia="en-US"/>
              </w:rPr>
              <w:t xml:space="preserve"> </w:t>
            </w:r>
            <w:r w:rsidRPr="00B44EBF">
              <w:rPr>
                <w:rFonts w:ascii="Arial" w:eastAsia="Calibri" w:hAnsi="Arial" w:cs="Arial"/>
                <w:b/>
                <w:sz w:val="18"/>
                <w:szCs w:val="18"/>
                <w:lang w:eastAsia="en-US"/>
              </w:rPr>
              <w:t>1</w:t>
            </w:r>
            <w:r>
              <w:rPr>
                <w:rFonts w:ascii="Arial" w:eastAsia="Calibri" w:hAnsi="Arial" w:cs="Arial"/>
                <w:b/>
                <w:sz w:val="18"/>
                <w:szCs w:val="18"/>
                <w:lang w:eastAsia="en-US"/>
              </w:rPr>
              <w:t>.</w:t>
            </w:r>
            <w:r w:rsidRPr="00B44EBF">
              <w:rPr>
                <w:rFonts w:ascii="Arial" w:eastAsia="Calibri" w:hAnsi="Arial" w:cs="Arial"/>
                <w:b/>
                <w:sz w:val="18"/>
                <w:szCs w:val="18"/>
                <w:lang w:eastAsia="en-US"/>
              </w:rPr>
              <w:t>326</w:t>
            </w:r>
            <w:r>
              <w:rPr>
                <w:rFonts w:ascii="Arial" w:eastAsia="Calibri" w:hAnsi="Arial" w:cs="Arial"/>
                <w:b/>
                <w:sz w:val="18"/>
                <w:szCs w:val="18"/>
                <w:lang w:eastAsia="en-US"/>
              </w:rPr>
              <w:t>.</w:t>
            </w:r>
            <w:r w:rsidRPr="00B44EBF">
              <w:rPr>
                <w:rFonts w:ascii="Arial" w:eastAsia="Calibri" w:hAnsi="Arial" w:cs="Arial"/>
                <w:b/>
                <w:sz w:val="18"/>
                <w:szCs w:val="18"/>
                <w:lang w:eastAsia="en-US"/>
              </w:rPr>
              <w:t>395</w:t>
            </w:r>
            <w:r>
              <w:rPr>
                <w:rFonts w:ascii="Arial" w:eastAsia="Calibri" w:hAnsi="Arial" w:cs="Arial"/>
                <w:b/>
                <w:sz w:val="18"/>
                <w:szCs w:val="18"/>
                <w:lang w:eastAsia="en-US"/>
              </w:rPr>
              <w:t xml:space="preserve"> </w:t>
            </w:r>
            <w:r w:rsidRPr="003613E6">
              <w:rPr>
                <w:rFonts w:ascii="Arial" w:eastAsia="Calibri" w:hAnsi="Arial" w:cs="Arial"/>
                <w:b/>
                <w:sz w:val="18"/>
                <w:szCs w:val="18"/>
                <w:lang w:eastAsia="en-US"/>
              </w:rPr>
              <w:t>zł</w:t>
            </w:r>
          </w:p>
          <w:p w:rsidR="00B1023B" w:rsidRPr="003613E6" w:rsidRDefault="00B1023B" w:rsidP="00B1023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stargardzkiego –</w:t>
            </w:r>
            <w:r>
              <w:rPr>
                <w:rFonts w:ascii="Arial" w:eastAsia="Calibri" w:hAnsi="Arial" w:cs="Arial"/>
                <w:b/>
                <w:sz w:val="18"/>
                <w:szCs w:val="18"/>
                <w:lang w:eastAsia="en-US"/>
              </w:rPr>
              <w:t xml:space="preserve"> </w:t>
            </w:r>
            <w:r w:rsidRPr="00B44EBF">
              <w:rPr>
                <w:rFonts w:ascii="Arial" w:eastAsia="Calibri" w:hAnsi="Arial" w:cs="Arial"/>
                <w:b/>
                <w:sz w:val="18"/>
                <w:szCs w:val="18"/>
                <w:lang w:eastAsia="en-US"/>
              </w:rPr>
              <w:t>1</w:t>
            </w:r>
            <w:r>
              <w:rPr>
                <w:rFonts w:ascii="Arial" w:eastAsia="Calibri" w:hAnsi="Arial" w:cs="Arial"/>
                <w:b/>
                <w:sz w:val="18"/>
                <w:szCs w:val="18"/>
                <w:lang w:eastAsia="en-US"/>
              </w:rPr>
              <w:t>.</w:t>
            </w:r>
            <w:r w:rsidRPr="00B44EBF">
              <w:rPr>
                <w:rFonts w:ascii="Arial" w:eastAsia="Calibri" w:hAnsi="Arial" w:cs="Arial"/>
                <w:b/>
                <w:sz w:val="18"/>
                <w:szCs w:val="18"/>
                <w:lang w:eastAsia="en-US"/>
              </w:rPr>
              <w:t>456</w:t>
            </w:r>
            <w:r>
              <w:rPr>
                <w:rFonts w:ascii="Arial" w:eastAsia="Calibri" w:hAnsi="Arial" w:cs="Arial"/>
                <w:b/>
                <w:sz w:val="18"/>
                <w:szCs w:val="18"/>
                <w:lang w:eastAsia="en-US"/>
              </w:rPr>
              <w:t>.</w:t>
            </w:r>
            <w:r w:rsidRPr="00B44EBF">
              <w:rPr>
                <w:rFonts w:ascii="Arial" w:eastAsia="Calibri" w:hAnsi="Arial" w:cs="Arial"/>
                <w:b/>
                <w:sz w:val="18"/>
                <w:szCs w:val="18"/>
                <w:lang w:eastAsia="en-US"/>
              </w:rPr>
              <w:t>860</w:t>
            </w:r>
            <w:r>
              <w:rPr>
                <w:rFonts w:ascii="Arial" w:eastAsia="Calibri" w:hAnsi="Arial" w:cs="Arial"/>
                <w:b/>
                <w:sz w:val="18"/>
                <w:szCs w:val="18"/>
                <w:lang w:eastAsia="en-US"/>
              </w:rPr>
              <w:t xml:space="preserve"> </w:t>
            </w:r>
            <w:r w:rsidRPr="003613E6">
              <w:rPr>
                <w:rFonts w:ascii="Arial" w:eastAsia="Calibri" w:hAnsi="Arial" w:cs="Arial"/>
                <w:b/>
                <w:sz w:val="18"/>
                <w:szCs w:val="18"/>
                <w:lang w:eastAsia="en-US"/>
              </w:rPr>
              <w:t>zł</w:t>
            </w:r>
          </w:p>
          <w:p w:rsidR="00B1023B" w:rsidRPr="003613E6" w:rsidRDefault="00B1023B" w:rsidP="00B1023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 xml:space="preserve">szczecineckiego </w:t>
            </w:r>
            <w:r>
              <w:rPr>
                <w:rFonts w:ascii="Arial" w:eastAsia="Calibri" w:hAnsi="Arial" w:cs="Arial"/>
                <w:b/>
                <w:sz w:val="18"/>
                <w:szCs w:val="18"/>
                <w:lang w:eastAsia="en-US"/>
              </w:rPr>
              <w:t xml:space="preserve">– </w:t>
            </w:r>
            <w:r w:rsidRPr="00B44EBF">
              <w:rPr>
                <w:rFonts w:ascii="Arial" w:eastAsia="Calibri" w:hAnsi="Arial" w:cs="Arial"/>
                <w:b/>
                <w:sz w:val="18"/>
                <w:szCs w:val="18"/>
                <w:lang w:eastAsia="en-US"/>
              </w:rPr>
              <w:t>1</w:t>
            </w:r>
            <w:r>
              <w:rPr>
                <w:rFonts w:ascii="Arial" w:eastAsia="Calibri" w:hAnsi="Arial" w:cs="Arial"/>
                <w:b/>
                <w:sz w:val="18"/>
                <w:szCs w:val="18"/>
                <w:lang w:eastAsia="en-US"/>
              </w:rPr>
              <w:t>.</w:t>
            </w:r>
            <w:r w:rsidRPr="00B44EBF">
              <w:rPr>
                <w:rFonts w:ascii="Arial" w:eastAsia="Calibri" w:hAnsi="Arial" w:cs="Arial"/>
                <w:b/>
                <w:sz w:val="18"/>
                <w:szCs w:val="18"/>
                <w:lang w:eastAsia="en-US"/>
              </w:rPr>
              <w:t>091</w:t>
            </w:r>
            <w:r>
              <w:rPr>
                <w:rFonts w:ascii="Arial" w:eastAsia="Calibri" w:hAnsi="Arial" w:cs="Arial"/>
                <w:b/>
                <w:sz w:val="18"/>
                <w:szCs w:val="18"/>
                <w:lang w:eastAsia="en-US"/>
              </w:rPr>
              <w:t>.</w:t>
            </w:r>
            <w:r w:rsidRPr="00B44EBF">
              <w:rPr>
                <w:rFonts w:ascii="Arial" w:eastAsia="Calibri" w:hAnsi="Arial" w:cs="Arial"/>
                <w:b/>
                <w:sz w:val="18"/>
                <w:szCs w:val="18"/>
                <w:lang w:eastAsia="en-US"/>
              </w:rPr>
              <w:t>046</w:t>
            </w:r>
            <w:r>
              <w:rPr>
                <w:rFonts w:ascii="Arial" w:eastAsia="Calibri" w:hAnsi="Arial" w:cs="Arial"/>
                <w:b/>
                <w:sz w:val="18"/>
                <w:szCs w:val="18"/>
                <w:lang w:eastAsia="en-US"/>
              </w:rPr>
              <w:t xml:space="preserve"> </w:t>
            </w:r>
            <w:r w:rsidRPr="003613E6">
              <w:rPr>
                <w:rFonts w:ascii="Arial" w:eastAsia="Calibri" w:hAnsi="Arial" w:cs="Arial"/>
                <w:b/>
                <w:sz w:val="18"/>
                <w:szCs w:val="18"/>
                <w:lang w:eastAsia="en-US"/>
              </w:rPr>
              <w:t>zł.</w:t>
            </w:r>
          </w:p>
          <w:p w:rsidR="00B1023B" w:rsidRPr="009925BE" w:rsidRDefault="00B1023B" w:rsidP="00B1023B">
            <w:pPr>
              <w:jc w:val="both"/>
              <w:rPr>
                <w:rFonts w:ascii="Arial" w:hAnsi="Arial" w:cs="Arial"/>
                <w:sz w:val="18"/>
                <w:szCs w:val="18"/>
              </w:rPr>
            </w:pP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B1023B" w:rsidRDefault="00B1023B" w:rsidP="00B1023B">
            <w:pPr>
              <w:pStyle w:val="Default"/>
              <w:spacing w:before="20" w:after="20"/>
              <w:jc w:val="both"/>
              <w:rPr>
                <w:rFonts w:ascii="Arial" w:hAnsi="Arial" w:cs="Arial"/>
                <w:color w:val="auto"/>
                <w:sz w:val="18"/>
                <w:szCs w:val="18"/>
              </w:rPr>
            </w:pPr>
            <w:r>
              <w:rPr>
                <w:rFonts w:ascii="Arial" w:hAnsi="Arial" w:cs="Arial"/>
                <w:color w:val="auto"/>
                <w:sz w:val="18"/>
                <w:szCs w:val="18"/>
              </w:rPr>
              <w:t>Kryterium ma na celu podział środków pomiędzy subregiony z uwzględnieniem ogólnych założeń RPZ, biorąc pod uwagę populację dziewcząt kwalifikujących się do wsparcia w ramach danego subregionu.</w:t>
            </w:r>
          </w:p>
          <w:p w:rsidR="00B1023B" w:rsidRDefault="00B1023B" w:rsidP="00B1023B">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6" w:type="pct"/>
            <w:gridSpan w:val="4"/>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D0679A">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bottom w:val="single" w:sz="6" w:space="0" w:color="auto"/>
            </w:tcBorders>
            <w:shd w:val="clear" w:color="auto" w:fill="auto"/>
            <w:vAlign w:val="center"/>
          </w:tcPr>
          <w:p w:rsidR="00B1023B" w:rsidRPr="00267AA6" w:rsidRDefault="00B1023B" w:rsidP="00B1023B">
            <w:pPr>
              <w:pStyle w:val="Akapitzlist"/>
              <w:numPr>
                <w:ilvl w:val="0"/>
                <w:numId w:val="300"/>
              </w:numPr>
              <w:jc w:val="both"/>
              <w:rPr>
                <w:rFonts w:ascii="Arial" w:hAnsi="Arial" w:cs="Arial"/>
                <w:sz w:val="18"/>
                <w:szCs w:val="18"/>
              </w:rPr>
            </w:pPr>
            <w:r w:rsidRPr="003613E6">
              <w:rPr>
                <w:rFonts w:ascii="Arial" w:eastAsia="Calibri" w:hAnsi="Arial" w:cs="Arial"/>
                <w:sz w:val="18"/>
                <w:szCs w:val="18"/>
                <w:lang w:eastAsia="en-US"/>
              </w:rPr>
              <w:t>Projektodawca składa nie więcej niż jeden wniosek o dofinansowanie w ramach jednego z następujących subregionów: szczecińskiego, koszalińskiego, stargardzkiego, szczecineckiego. W ramach konkursu zostanie wyłoniony jeden Beneficjent w ramach danego subregionu. W przypadku gdy ten sam podmiot występuje więcej niż jeden raz w roli Projektodawcy i/lub partnera we wnioskach o dofinansowanie na ten sam subregion, wszystkie te wnioski zostają odrzucone z postępowania konkursowego.</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Uzasadnienie:</w:t>
            </w:r>
          </w:p>
        </w:tc>
        <w:tc>
          <w:tcPr>
            <w:tcW w:w="1732" w:type="pct"/>
            <w:gridSpan w:val="7"/>
            <w:tcBorders>
              <w:bottom w:val="single" w:sz="6" w:space="0" w:color="auto"/>
            </w:tcBorders>
            <w:vAlign w:val="center"/>
          </w:tcPr>
          <w:p w:rsidR="00B1023B" w:rsidRDefault="00B1023B" w:rsidP="00B1023B">
            <w:pPr>
              <w:pStyle w:val="Default"/>
              <w:spacing w:before="20" w:after="20"/>
              <w:jc w:val="both"/>
              <w:rPr>
                <w:rFonts w:ascii="Arial" w:hAnsi="Arial" w:cs="Arial"/>
                <w:color w:val="auto"/>
                <w:sz w:val="18"/>
                <w:szCs w:val="18"/>
              </w:rPr>
            </w:pPr>
            <w:r>
              <w:rPr>
                <w:rFonts w:ascii="Arial" w:hAnsi="Arial" w:cs="Arial"/>
                <w:color w:val="auto"/>
                <w:sz w:val="18"/>
                <w:szCs w:val="18"/>
              </w:rPr>
              <w:t>Przedsięwzięcie ze względu na swój zasięg wymaga podziału terytorialnego celem wyłonienia wyłącznie jednego operatora w ramach danego subregionu. Zagwarantuje to sprawną realizację założeń Programu.</w:t>
            </w:r>
          </w:p>
          <w:p w:rsidR="00B1023B" w:rsidRPr="003B4393" w:rsidRDefault="00B1023B" w:rsidP="00B1023B">
            <w:pPr>
              <w:pStyle w:val="Default"/>
              <w:spacing w:before="20" w:after="20"/>
              <w:jc w:val="both"/>
              <w:rPr>
                <w:rFonts w:ascii="Arial" w:hAnsi="Arial" w:cs="Arial"/>
                <w:color w:val="auto"/>
                <w:sz w:val="18"/>
                <w:szCs w:val="18"/>
              </w:rPr>
            </w:pPr>
            <w:r w:rsidRPr="00D70502">
              <w:rPr>
                <w:rFonts w:ascii="Arial" w:hAnsi="Arial" w:cs="Arial"/>
                <w:sz w:val="18"/>
                <w:szCs w:val="18"/>
              </w:rPr>
              <w:t>Kryterium będzie weryfikowane na podstawie rejestru wniosków złożonych w ramach konkursu.</w:t>
            </w:r>
          </w:p>
        </w:tc>
        <w:tc>
          <w:tcPr>
            <w:tcW w:w="906" w:type="pct"/>
            <w:gridSpan w:val="4"/>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auto"/>
            <w:vAlign w:val="center"/>
          </w:tcPr>
          <w:p w:rsidR="00B1023B" w:rsidRPr="00437307" w:rsidRDefault="00B1023B" w:rsidP="00B1023B">
            <w:pPr>
              <w:pStyle w:val="Akapitzlist"/>
              <w:numPr>
                <w:ilvl w:val="0"/>
                <w:numId w:val="300"/>
              </w:numPr>
              <w:spacing w:before="40" w:after="40"/>
              <w:jc w:val="both"/>
              <w:rPr>
                <w:rFonts w:ascii="Arial" w:hAnsi="Arial" w:cs="Arial"/>
                <w:sz w:val="18"/>
                <w:szCs w:val="18"/>
              </w:rPr>
            </w:pPr>
            <w:r w:rsidRPr="00437307">
              <w:rPr>
                <w:rFonts w:ascii="Arial" w:hAnsi="Arial" w:cs="Arial"/>
                <w:bCs/>
                <w:sz w:val="18"/>
                <w:szCs w:val="18"/>
              </w:rPr>
              <w:t xml:space="preserve">  </w:t>
            </w:r>
            <w:r w:rsidRPr="00437307">
              <w:rPr>
                <w:rFonts w:ascii="Arial" w:hAnsi="Arial" w:cs="Arial"/>
                <w:sz w:val="18"/>
                <w:szCs w:val="18"/>
              </w:rPr>
              <w:t>Projektodawcą  lub partnerem jest podmiot wykonujący działalność leczniczą, uprawniony do tego na mocy prawa powszechnie obowiązującego.</w:t>
            </w:r>
          </w:p>
        </w:tc>
      </w:tr>
      <w:tr w:rsidR="00B1023B" w:rsidRPr="00432A51" w:rsidTr="00B1023B">
        <w:trPr>
          <w:cantSplit/>
          <w:trHeight w:val="3533"/>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bottom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Wprowadzenie kryterium zapewni, iż Wnioskodawcą lub partnerem (jeśli dotyczy)  będzie instytucja publiczna bądź prywatna świadcząca opiekę medyczną (podmiot leczniczy, działający na podstawie</w:t>
            </w:r>
            <w:r w:rsidRPr="00437307">
              <w:rPr>
                <w:bCs/>
              </w:rPr>
              <w:t xml:space="preserve"> </w:t>
            </w:r>
            <w:r w:rsidRPr="00437307">
              <w:rPr>
                <w:rFonts w:ascii="Arial" w:hAnsi="Arial" w:cs="Arial"/>
                <w:bCs/>
                <w:sz w:val="18"/>
                <w:szCs w:val="18"/>
              </w:rPr>
              <w:t xml:space="preserve">Ustawy z dnia 15 kwietnia 2011 r. </w:t>
            </w:r>
            <w:r w:rsidRPr="00437307">
              <w:rPr>
                <w:rFonts w:ascii="Arial" w:hAnsi="Arial" w:cs="Arial"/>
                <w:bCs/>
                <w:sz w:val="18"/>
                <w:szCs w:val="18"/>
              </w:rPr>
              <w:br/>
              <w:t>o działalności leczniczej). Zagwarantuje to organizację działań projektowych zgodnie z wymogami dotyczącymi usług zdrowotnych.</w:t>
            </w:r>
          </w:p>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color w:val="auto"/>
                <w:sz w:val="18"/>
                <w:szCs w:val="18"/>
              </w:rPr>
              <w:t>Kryterium będzie weryfikowane na podstawie treści wniosku o dofinansowanie projektu oraz na podstawie rejestru podmiotów wykonujących działalność leczniczą.</w:t>
            </w:r>
          </w:p>
        </w:tc>
        <w:tc>
          <w:tcPr>
            <w:tcW w:w="906" w:type="pct"/>
            <w:gridSpan w:val="4"/>
            <w:tcBorders>
              <w:top w:val="single" w:sz="6" w:space="0" w:color="auto"/>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top w:val="single" w:sz="6" w:space="0" w:color="auto"/>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FFFFFF" w:themeFill="background1"/>
            <w:vAlign w:val="center"/>
          </w:tcPr>
          <w:p w:rsidR="00B1023B" w:rsidRPr="00437307" w:rsidRDefault="00B1023B" w:rsidP="00B1023B">
            <w:pPr>
              <w:pStyle w:val="Akapitzlist"/>
              <w:numPr>
                <w:ilvl w:val="0"/>
                <w:numId w:val="300"/>
              </w:numPr>
              <w:spacing w:before="40" w:after="40"/>
              <w:jc w:val="both"/>
              <w:rPr>
                <w:rFonts w:ascii="Arial" w:hAnsi="Arial" w:cs="Arial"/>
                <w:sz w:val="18"/>
                <w:szCs w:val="18"/>
              </w:rPr>
            </w:pPr>
            <w:r w:rsidRPr="00437307">
              <w:rPr>
                <w:rFonts w:ascii="Arial" w:hAnsi="Arial" w:cs="Arial"/>
                <w:sz w:val="18"/>
                <w:szCs w:val="18"/>
              </w:rPr>
              <w:t xml:space="preserve">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 </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29" w:type="pct"/>
            <w:gridSpan w:val="3"/>
            <w:tcBorders>
              <w:top w:val="single" w:sz="6" w:space="0" w:color="auto"/>
              <w:bottom w:val="single" w:sz="6" w:space="0" w:color="auto"/>
            </w:tcBorders>
            <w:shd w:val="clear" w:color="auto" w:fill="CCFFCC"/>
            <w:vAlign w:val="center"/>
          </w:tcPr>
          <w:p w:rsidR="00B1023B" w:rsidRPr="003B4393" w:rsidRDefault="00B1023B" w:rsidP="00B1023B">
            <w:pPr>
              <w:pStyle w:val="Akapitzlist"/>
              <w:spacing w:before="40" w:after="40"/>
              <w:ind w:left="406"/>
              <w:rPr>
                <w:rFonts w:ascii="Arial" w:hAnsi="Arial" w:cs="Arial"/>
                <w:b/>
                <w:szCs w:val="20"/>
              </w:rPr>
            </w:pPr>
            <w:r w:rsidRPr="003B4393">
              <w:rPr>
                <w:rFonts w:ascii="Arial" w:hAnsi="Arial" w:cs="Arial"/>
                <w:sz w:val="18"/>
                <w:szCs w:val="18"/>
              </w:rPr>
              <w:t>Uzasadnienie:</w:t>
            </w:r>
          </w:p>
        </w:tc>
        <w:tc>
          <w:tcPr>
            <w:tcW w:w="1703" w:type="pct"/>
            <w:gridSpan w:val="6"/>
            <w:tcBorders>
              <w:top w:val="single" w:sz="6" w:space="0" w:color="auto"/>
              <w:bottom w:val="single" w:sz="6" w:space="0" w:color="auto"/>
            </w:tcBorders>
            <w:shd w:val="clear" w:color="auto" w:fill="FFFFFF" w:themeFill="background1"/>
            <w:vAlign w:val="center"/>
          </w:tcPr>
          <w:p w:rsidR="00B1023B" w:rsidRPr="00A2037C" w:rsidRDefault="00B1023B" w:rsidP="00B1023B">
            <w:pPr>
              <w:jc w:val="both"/>
              <w:rPr>
                <w:rFonts w:ascii="Arial" w:hAnsi="Arial" w:cs="Arial"/>
                <w:sz w:val="18"/>
                <w:szCs w:val="18"/>
              </w:rPr>
            </w:pPr>
            <w:r w:rsidRPr="00A2037C">
              <w:rPr>
                <w:rFonts w:ascii="Arial" w:hAnsi="Arial" w:cs="Arial"/>
                <w:sz w:val="18"/>
                <w:szCs w:val="18"/>
              </w:rPr>
              <w:t xml:space="preserve">Kryterium ma za zadanie doprowadzenie do </w:t>
            </w:r>
            <w:r w:rsidRPr="00EA0D37">
              <w:rPr>
                <w:rFonts w:ascii="Arial" w:hAnsi="Arial" w:cs="Arial"/>
                <w:sz w:val="18"/>
                <w:szCs w:val="18"/>
              </w:rPr>
              <w:t xml:space="preserve">udostępnienia, upowszechnienia i </w:t>
            </w:r>
            <w:r w:rsidRPr="00A2037C">
              <w:rPr>
                <w:rFonts w:ascii="Arial" w:hAnsi="Arial" w:cs="Arial"/>
                <w:sz w:val="18"/>
                <w:szCs w:val="18"/>
              </w:rPr>
              <w:t xml:space="preserve">zwiększenia skuteczności oferowanych usług zdrowotnych </w:t>
            </w:r>
            <w:r w:rsidRPr="00EA0D37">
              <w:rPr>
                <w:rFonts w:ascii="Arial" w:hAnsi="Arial" w:cs="Arial"/>
                <w:sz w:val="18"/>
                <w:szCs w:val="18"/>
              </w:rPr>
              <w:t>ponieważ</w:t>
            </w:r>
            <w:r w:rsidRPr="00A2037C">
              <w:rPr>
                <w:rFonts w:ascii="Arial" w:hAnsi="Arial" w:cs="Arial"/>
                <w:sz w:val="18"/>
                <w:szCs w:val="18"/>
              </w:rPr>
              <w:t>, analogiczne usługi zdrowotne są</w:t>
            </w:r>
            <w:r w:rsidRPr="00EA0D37">
              <w:rPr>
                <w:rFonts w:ascii="Arial" w:hAnsi="Arial" w:cs="Arial"/>
                <w:sz w:val="18"/>
                <w:szCs w:val="18"/>
              </w:rPr>
              <w:t xml:space="preserve"> obecnie</w:t>
            </w:r>
            <w:r w:rsidRPr="00A2037C">
              <w:rPr>
                <w:rFonts w:ascii="Arial" w:hAnsi="Arial" w:cs="Arial"/>
                <w:sz w:val="18"/>
                <w:szCs w:val="18"/>
              </w:rPr>
              <w:t xml:space="preserve"> finansowanie ze środków publicznych</w:t>
            </w:r>
            <w:r w:rsidRPr="00EA0D37">
              <w:rPr>
                <w:rFonts w:ascii="Arial" w:hAnsi="Arial" w:cs="Arial"/>
                <w:sz w:val="18"/>
                <w:szCs w:val="18"/>
              </w:rPr>
              <w:t xml:space="preserve"> jednak w ograniczonym zakresie i jedynie w nielicznych gminach i miastach</w:t>
            </w:r>
            <w:r w:rsidRPr="00A2037C">
              <w:rPr>
                <w:rFonts w:ascii="Arial" w:hAnsi="Arial" w:cs="Arial"/>
                <w:sz w:val="18"/>
                <w:szCs w:val="18"/>
              </w:rPr>
              <w:t>.</w:t>
            </w:r>
          </w:p>
          <w:p w:rsidR="00B1023B" w:rsidRPr="00A2037C" w:rsidRDefault="00B1023B" w:rsidP="00B1023B">
            <w:pPr>
              <w:jc w:val="both"/>
              <w:rPr>
                <w:rFonts w:ascii="Arial" w:hAnsi="Arial" w:cs="Arial"/>
                <w:sz w:val="18"/>
                <w:szCs w:val="18"/>
              </w:rPr>
            </w:pPr>
          </w:p>
          <w:p w:rsidR="00B1023B" w:rsidRPr="00EA0D37" w:rsidRDefault="00B1023B" w:rsidP="00B1023B">
            <w:pPr>
              <w:spacing w:before="40" w:after="40"/>
              <w:jc w:val="both"/>
              <w:rPr>
                <w:rFonts w:ascii="Arial" w:hAnsi="Arial" w:cs="Arial"/>
                <w:b/>
                <w:szCs w:val="20"/>
                <w:highlight w:val="yellow"/>
              </w:rPr>
            </w:pPr>
            <w:r w:rsidRPr="00A2037C">
              <w:rPr>
                <w:rFonts w:ascii="Arial" w:hAnsi="Arial" w:cs="Arial"/>
                <w:sz w:val="18"/>
                <w:szCs w:val="18"/>
              </w:rPr>
              <w:t>Kryterium będzie weryfikowane na podstawie treści wniosku o dofinansowanie projektu.</w:t>
            </w:r>
          </w:p>
        </w:tc>
        <w:tc>
          <w:tcPr>
            <w:tcW w:w="906" w:type="pct"/>
            <w:gridSpan w:val="4"/>
            <w:tcBorders>
              <w:top w:val="single" w:sz="6" w:space="0" w:color="auto"/>
              <w:bottom w:val="single" w:sz="6" w:space="0" w:color="auto"/>
            </w:tcBorders>
            <w:shd w:val="clear" w:color="auto" w:fill="CCFFCC"/>
            <w:vAlign w:val="center"/>
          </w:tcPr>
          <w:p w:rsidR="00B1023B" w:rsidRPr="000A034B" w:rsidRDefault="00B1023B" w:rsidP="00B1023B">
            <w:pPr>
              <w:pStyle w:val="Akapitzlist"/>
              <w:spacing w:before="40" w:after="40"/>
              <w:ind w:left="406"/>
              <w:rPr>
                <w:rFonts w:ascii="Arial" w:hAnsi="Arial" w:cs="Arial"/>
                <w:b/>
                <w:szCs w:val="20"/>
              </w:rPr>
            </w:pPr>
            <w:r w:rsidRPr="00432A51">
              <w:rPr>
                <w:rFonts w:ascii="Arial" w:hAnsi="Arial" w:cs="Arial"/>
                <w:sz w:val="18"/>
                <w:szCs w:val="18"/>
              </w:rPr>
              <w:t>Stosuje się do typów projektów (nr)</w:t>
            </w:r>
          </w:p>
        </w:tc>
        <w:tc>
          <w:tcPr>
            <w:tcW w:w="504" w:type="pct"/>
            <w:gridSpan w:val="4"/>
            <w:tcBorders>
              <w:top w:val="single" w:sz="6" w:space="0" w:color="auto"/>
              <w:bottom w:val="single" w:sz="6" w:space="0" w:color="auto"/>
            </w:tcBorders>
            <w:shd w:val="clear" w:color="auto" w:fill="FFFFFF" w:themeFill="background1"/>
            <w:vAlign w:val="center"/>
          </w:tcPr>
          <w:p w:rsidR="00B1023B" w:rsidRPr="0075099C" w:rsidRDefault="00B1023B" w:rsidP="00B1023B">
            <w:pPr>
              <w:pStyle w:val="Akapitzlist"/>
              <w:spacing w:before="40" w:after="40"/>
              <w:ind w:left="406"/>
              <w:rPr>
                <w:rFonts w:ascii="Arial" w:hAnsi="Arial" w:cs="Arial"/>
                <w:sz w:val="18"/>
                <w:szCs w:val="18"/>
              </w:rPr>
            </w:pPr>
            <w:r w:rsidRPr="0075099C">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FFFFFF" w:themeFill="background1"/>
            <w:vAlign w:val="center"/>
          </w:tcPr>
          <w:p w:rsidR="00B1023B" w:rsidRDefault="00B1023B" w:rsidP="00B1023B">
            <w:pPr>
              <w:pStyle w:val="Akapitzlist"/>
              <w:numPr>
                <w:ilvl w:val="0"/>
                <w:numId w:val="300"/>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Grup</w:t>
            </w:r>
            <w:r>
              <w:rPr>
                <w:rFonts w:ascii="Arial" w:hAnsi="Arial" w:cs="Arial"/>
                <w:sz w:val="18"/>
                <w:szCs w:val="18"/>
              </w:rPr>
              <w:t>a</w:t>
            </w:r>
            <w:r w:rsidRPr="003613E6">
              <w:rPr>
                <w:rFonts w:ascii="Arial" w:hAnsi="Arial" w:cs="Arial"/>
                <w:sz w:val="18"/>
                <w:szCs w:val="18"/>
              </w:rPr>
              <w:t xml:space="preserve"> docelow</w:t>
            </w:r>
            <w:r>
              <w:rPr>
                <w:rFonts w:ascii="Arial" w:hAnsi="Arial" w:cs="Arial"/>
                <w:sz w:val="18"/>
                <w:szCs w:val="18"/>
              </w:rPr>
              <w:t>a</w:t>
            </w:r>
            <w:r w:rsidRPr="003613E6">
              <w:rPr>
                <w:rFonts w:ascii="Arial" w:hAnsi="Arial" w:cs="Arial"/>
                <w:sz w:val="18"/>
                <w:szCs w:val="18"/>
              </w:rPr>
              <w:t xml:space="preserve"> projektu </w:t>
            </w:r>
            <w:r w:rsidRPr="0041641D">
              <w:rPr>
                <w:rFonts w:ascii="Arial" w:hAnsi="Arial" w:cs="Arial"/>
                <w:sz w:val="18"/>
                <w:szCs w:val="18"/>
              </w:rPr>
              <w:t>zgodna jest z RPZ "Profilaktyka zakażeń wirusem brodawczaka ludzkiego (HPV) na lata 2021-2022". RPZ stanowi załącznik do Regulaminu konkursu.</w:t>
            </w:r>
          </w:p>
          <w:p w:rsidR="00B1023B" w:rsidRPr="00EA0D37" w:rsidRDefault="00B1023B" w:rsidP="00B1023B">
            <w:pPr>
              <w:pStyle w:val="Akapitzlist"/>
              <w:autoSpaceDE/>
              <w:autoSpaceDN/>
              <w:spacing w:before="40" w:after="40" w:line="276" w:lineRule="auto"/>
              <w:ind w:left="720"/>
              <w:contextualSpacing/>
              <w:jc w:val="both"/>
              <w:rPr>
                <w:rFonts w:ascii="Arial" w:hAnsi="Arial" w:cs="Arial"/>
                <w:sz w:val="18"/>
                <w:szCs w:val="18"/>
              </w:rPr>
            </w:pPr>
          </w:p>
          <w:p w:rsidR="00B1023B" w:rsidRPr="003B4393" w:rsidRDefault="00B1023B" w:rsidP="00B1023B">
            <w:pPr>
              <w:spacing w:before="40" w:after="40"/>
              <w:jc w:val="both"/>
            </w:pPr>
            <w:r>
              <w:rPr>
                <w:rFonts w:ascii="Arial" w:hAnsi="Arial" w:cs="Arial"/>
                <w:sz w:val="18"/>
                <w:szCs w:val="18"/>
              </w:rPr>
              <w:t>W zakresie kryterium n</w:t>
            </w:r>
            <w:r w:rsidRPr="003613E6">
              <w:rPr>
                <w:rFonts w:ascii="Arial" w:hAnsi="Arial" w:cs="Arial"/>
                <w:sz w:val="18"/>
                <w:szCs w:val="18"/>
              </w:rPr>
              <w:t xml:space="preserve">a podstawie art. 45 ust. 3 ustawy z dnia 11 lipca 2014 r. o zasadach realizacji programów w zakresie polityki spójności finansowanych w perspektywie finansowej 2014–2020 (Dz. U. z 2020 r. poz. 818) </w:t>
            </w:r>
            <w:r w:rsidRPr="0041641D">
              <w:rPr>
                <w:rFonts w:ascii="Arial" w:hAnsi="Arial" w:cs="Arial"/>
                <w:sz w:val="18"/>
                <w:szCs w:val="18"/>
              </w:rPr>
              <w:t>w uzasadnionych przypadkach na etapie realizacji projektu, IOK dopuszcza możliwość odstępstwa w zakresie przedmiotowego kryterium poprzez modyfikację grupy docelowej w zakresie wieku na wniosek lub za zgodą IOK.</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B1023B" w:rsidRPr="003B4393" w:rsidRDefault="00B1023B" w:rsidP="00B1023B">
            <w:pPr>
              <w:pStyle w:val="Akapitzlist"/>
              <w:spacing w:before="40" w:after="40"/>
              <w:ind w:left="406"/>
              <w:rPr>
                <w:rFonts w:ascii="Arial" w:hAnsi="Arial" w:cs="Arial"/>
                <w:szCs w:val="20"/>
              </w:rPr>
            </w:pPr>
            <w:r w:rsidRPr="003B4393">
              <w:rPr>
                <w:rFonts w:ascii="Arial" w:eastAsiaTheme="minorHAnsi" w:hAnsi="Arial" w:cs="Arial"/>
                <w:sz w:val="18"/>
                <w:szCs w:val="18"/>
                <w:lang w:eastAsia="en-US"/>
              </w:rPr>
              <w:t>Uzasadnieni</w:t>
            </w:r>
            <w:r w:rsidRPr="003B4393">
              <w:rPr>
                <w:rFonts w:ascii="Arial" w:hAnsi="Arial" w:cs="Arial"/>
                <w:sz w:val="18"/>
                <w:szCs w:val="18"/>
              </w:rPr>
              <w:t>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B1023B" w:rsidRPr="003B4393" w:rsidRDefault="00B1023B" w:rsidP="00B1023B">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zapewni, że projekty skierowane zostaną do grupy docelowej zgodnej z właściwym programem zdrowotnym.</w:t>
            </w:r>
          </w:p>
          <w:p w:rsidR="00B1023B" w:rsidRPr="003B4393" w:rsidRDefault="00B1023B" w:rsidP="00B1023B">
            <w:pPr>
              <w:jc w:val="both"/>
              <w:rPr>
                <w:rFonts w:ascii="Arial" w:hAnsi="Arial" w:cs="Arial"/>
                <w:sz w:val="18"/>
                <w:szCs w:val="18"/>
              </w:rPr>
            </w:pPr>
            <w:r w:rsidRPr="00D12B09">
              <w:rPr>
                <w:rFonts w:ascii="Arial" w:hAnsi="Arial" w:cs="Arial"/>
                <w:sz w:val="18"/>
                <w:szCs w:val="18"/>
                <w:u w:val="single"/>
              </w:rPr>
              <w:t>Kryterium podlega korekcie/uzupełnieniu w zakresie wskazanym w Regulaminie konkursu</w:t>
            </w:r>
            <w:r>
              <w:rPr>
                <w:rFonts w:ascii="Arial" w:hAnsi="Arial" w:cs="Arial"/>
                <w:sz w:val="18"/>
                <w:szCs w:val="18"/>
              </w:rPr>
              <w:t>.</w:t>
            </w:r>
          </w:p>
          <w:p w:rsidR="00B1023B" w:rsidRPr="003B4393" w:rsidRDefault="00B1023B" w:rsidP="00B1023B">
            <w:pPr>
              <w:pStyle w:val="Default"/>
              <w:spacing w:before="20" w:after="20"/>
              <w:jc w:val="both"/>
              <w:rPr>
                <w:rFonts w:ascii="Arial" w:hAnsi="Arial" w:cs="Arial"/>
                <w:color w:val="auto"/>
                <w:sz w:val="18"/>
                <w:szCs w:val="18"/>
              </w:rPr>
            </w:pPr>
          </w:p>
          <w:p w:rsidR="00B1023B" w:rsidRPr="003B4393" w:rsidRDefault="00B1023B" w:rsidP="00B1023B">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4" w:type="pct"/>
            <w:gridSpan w:val="5"/>
            <w:tcBorders>
              <w:top w:val="single" w:sz="6" w:space="0" w:color="auto"/>
              <w:left w:val="single" w:sz="4" w:space="0" w:color="auto"/>
              <w:bottom w:val="single" w:sz="6" w:space="0" w:color="auto"/>
              <w:right w:val="single" w:sz="4" w:space="0" w:color="auto"/>
            </w:tcBorders>
            <w:shd w:val="clear" w:color="auto" w:fill="CCFFCC"/>
            <w:vAlign w:val="center"/>
          </w:tcPr>
          <w:p w:rsidR="00B1023B" w:rsidRPr="000A034B" w:rsidRDefault="00B1023B" w:rsidP="00B1023B">
            <w:pPr>
              <w:spacing w:before="40" w:after="40"/>
              <w:rPr>
                <w:rFonts w:ascii="Arial" w:hAnsi="Arial" w:cs="Arial"/>
                <w:szCs w:val="20"/>
              </w:rPr>
            </w:pPr>
            <w:r w:rsidRPr="00432A51">
              <w:rPr>
                <w:rFonts w:ascii="Arial" w:hAnsi="Arial" w:cs="Arial"/>
                <w:sz w:val="18"/>
                <w:szCs w:val="18"/>
              </w:rPr>
              <w:t>Stosuje się do typów projektów (nr)</w:t>
            </w:r>
          </w:p>
        </w:tc>
        <w:tc>
          <w:tcPr>
            <w:tcW w:w="425" w:type="pct"/>
            <w:gridSpan w:val="2"/>
            <w:tcBorders>
              <w:top w:val="single" w:sz="6" w:space="0" w:color="auto"/>
              <w:left w:val="single" w:sz="4" w:space="0" w:color="auto"/>
              <w:bottom w:val="single" w:sz="6" w:space="0" w:color="auto"/>
            </w:tcBorders>
            <w:shd w:val="clear" w:color="auto" w:fill="FFFFFF" w:themeFill="background1"/>
            <w:vAlign w:val="center"/>
          </w:tcPr>
          <w:p w:rsidR="00B1023B" w:rsidRPr="000A034B" w:rsidRDefault="00B1023B" w:rsidP="00B1023B">
            <w:pPr>
              <w:spacing w:before="40" w:after="40"/>
              <w:rPr>
                <w:rFonts w:ascii="Arial" w:hAnsi="Arial" w:cs="Arial"/>
                <w:szCs w:val="20"/>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auto"/>
            <w:vAlign w:val="center"/>
          </w:tcPr>
          <w:p w:rsidR="00B1023B" w:rsidRPr="00D12B09" w:rsidRDefault="00B1023B" w:rsidP="00B1023B">
            <w:pPr>
              <w:pStyle w:val="Akapitzlist"/>
              <w:numPr>
                <w:ilvl w:val="0"/>
                <w:numId w:val="300"/>
              </w:numPr>
              <w:spacing w:before="40" w:after="40"/>
              <w:rPr>
                <w:rFonts w:ascii="Arial" w:hAnsi="Arial" w:cs="Arial"/>
                <w:sz w:val="18"/>
                <w:szCs w:val="18"/>
              </w:rPr>
            </w:pPr>
            <w:r w:rsidRPr="003613E6">
              <w:rPr>
                <w:rFonts w:ascii="Arial" w:hAnsi="Arial" w:cs="Arial"/>
                <w:sz w:val="18"/>
                <w:szCs w:val="18"/>
              </w:rPr>
              <w:t xml:space="preserve">Projekt jest skierowany do osób zamieszkujących konkretny subregion dla którego składany jest wniosek o dofinansowanie (w przypadku osób fizycznych, są to osoby zamieszkujące, uczące się, pracujące na obszarze </w:t>
            </w:r>
            <w:r w:rsidRPr="003613E6">
              <w:rPr>
                <w:rFonts w:ascii="Arial" w:eastAsia="Calibri" w:hAnsi="Arial" w:cs="Arial"/>
                <w:sz w:val="18"/>
                <w:szCs w:val="18"/>
                <w:lang w:eastAsia="en-US"/>
              </w:rPr>
              <w:t xml:space="preserve">wskazanego we wniosku subregionu </w:t>
            </w:r>
            <w:r w:rsidRPr="003613E6">
              <w:rPr>
                <w:rFonts w:ascii="Arial" w:hAnsi="Arial" w:cs="Arial"/>
                <w:sz w:val="18"/>
                <w:szCs w:val="18"/>
              </w:rPr>
              <w:t>w rozumieniu przepisów Kodeksu Cywilnego) oraz  szkół posiadających jednostkę organizacyjną na jego obszarze.</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B1023B" w:rsidRPr="00437307" w:rsidRDefault="00B1023B" w:rsidP="00B1023B">
            <w:pPr>
              <w:pStyle w:val="Akapitzlist"/>
              <w:spacing w:before="40" w:after="40"/>
              <w:ind w:left="406"/>
              <w:rPr>
                <w:rFonts w:ascii="Arial" w:eastAsiaTheme="minorHAnsi" w:hAnsi="Arial" w:cs="Arial"/>
                <w:sz w:val="18"/>
                <w:szCs w:val="18"/>
                <w:lang w:eastAsia="en-US"/>
              </w:rPr>
            </w:pPr>
            <w:r w:rsidRPr="00437307">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color w:val="auto"/>
                <w:sz w:val="18"/>
                <w:szCs w:val="18"/>
              </w:rPr>
              <w:t>Kryterium zapewni, że projekty skierowane zostaną do grupy docelowej zgodnej z właściwym programem zdrowotnym oraz podziałem terytorialnym na subregiony.</w:t>
            </w:r>
          </w:p>
          <w:p w:rsidR="00B1023B" w:rsidRPr="00437307" w:rsidRDefault="00B1023B" w:rsidP="00B1023B">
            <w:pPr>
              <w:pStyle w:val="Default"/>
              <w:spacing w:before="20" w:after="20"/>
              <w:jc w:val="both"/>
              <w:rPr>
                <w:rFonts w:ascii="Arial" w:hAnsi="Arial" w:cs="Arial"/>
                <w:color w:val="auto"/>
                <w:sz w:val="18"/>
                <w:szCs w:val="18"/>
              </w:rPr>
            </w:pPr>
          </w:p>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sz w:val="18"/>
                <w:szCs w:val="18"/>
              </w:rPr>
              <w:t>Kryterium będzie weryfikowane na podstawie treści wniosku o dofinansowanie projektu.</w:t>
            </w:r>
          </w:p>
        </w:tc>
        <w:tc>
          <w:tcPr>
            <w:tcW w:w="904" w:type="pct"/>
            <w:gridSpan w:val="5"/>
            <w:tcBorders>
              <w:top w:val="single" w:sz="6" w:space="0" w:color="auto"/>
              <w:left w:val="single" w:sz="4" w:space="0" w:color="auto"/>
              <w:bottom w:val="single" w:sz="6" w:space="0" w:color="auto"/>
              <w:right w:val="single" w:sz="4" w:space="0" w:color="auto"/>
            </w:tcBorders>
            <w:shd w:val="clear" w:color="auto" w:fill="CCFFCC"/>
            <w:vAlign w:val="center"/>
          </w:tcPr>
          <w:p w:rsidR="00B1023B" w:rsidRPr="00432A51" w:rsidRDefault="00B1023B" w:rsidP="00B1023B">
            <w:pPr>
              <w:spacing w:before="40" w:after="40"/>
              <w:rPr>
                <w:rFonts w:ascii="Arial" w:hAnsi="Arial" w:cs="Arial"/>
                <w:sz w:val="18"/>
                <w:szCs w:val="18"/>
              </w:rPr>
            </w:pPr>
            <w:r w:rsidRPr="00432A51">
              <w:rPr>
                <w:rFonts w:ascii="Arial" w:hAnsi="Arial" w:cs="Arial"/>
                <w:sz w:val="18"/>
                <w:szCs w:val="18"/>
              </w:rPr>
              <w:t>Stosuje się do typów projektów (nr)</w:t>
            </w:r>
          </w:p>
        </w:tc>
        <w:tc>
          <w:tcPr>
            <w:tcW w:w="425" w:type="pct"/>
            <w:gridSpan w:val="2"/>
            <w:tcBorders>
              <w:top w:val="single" w:sz="6" w:space="0" w:color="auto"/>
              <w:left w:val="single" w:sz="4" w:space="0" w:color="auto"/>
              <w:bottom w:val="single" w:sz="6" w:space="0" w:color="auto"/>
            </w:tcBorders>
            <w:shd w:val="clear" w:color="auto" w:fill="FFFFFF" w:themeFill="background1"/>
            <w:vAlign w:val="center"/>
          </w:tcPr>
          <w:p w:rsidR="00B1023B" w:rsidRPr="00432A51" w:rsidRDefault="00B1023B" w:rsidP="00B1023B">
            <w:pPr>
              <w:spacing w:before="40" w:after="40"/>
              <w:rPr>
                <w:rFonts w:ascii="Arial" w:hAnsi="Arial" w:cs="Arial"/>
                <w:sz w:val="18"/>
                <w:szCs w:val="18"/>
              </w:rPr>
            </w:pPr>
            <w:r>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B1023B" w:rsidRPr="00EA0D37" w:rsidRDefault="00B1023B" w:rsidP="00B1023B">
            <w:pPr>
              <w:pStyle w:val="Akapitzlist"/>
              <w:numPr>
                <w:ilvl w:val="0"/>
                <w:numId w:val="300"/>
              </w:numPr>
              <w:rPr>
                <w:rFonts w:ascii="Arial" w:hAnsi="Arial" w:cs="Arial"/>
                <w:sz w:val="18"/>
                <w:szCs w:val="18"/>
              </w:rPr>
            </w:pPr>
            <w:r w:rsidRPr="00437307">
              <w:rPr>
                <w:rFonts w:ascii="Arial" w:hAnsi="Arial" w:cs="Arial"/>
                <w:sz w:val="18"/>
                <w:szCs w:val="18"/>
              </w:rPr>
              <w:t>Działania realizowane w projekcie przez Projektodawcę oraz ewentualnych Partnerów są zgodne z zakresem RPZ pn. „Profilaktyka zakażeń wirusem brodawczaka ludzkiego (HPV) na lata 2021-2022”, który jest załącznikiem do Regulaminu konkursu.</w:t>
            </w:r>
          </w:p>
          <w:p w:rsidR="00B1023B" w:rsidRPr="00EA0D37" w:rsidRDefault="00B1023B" w:rsidP="00B1023B">
            <w:pPr>
              <w:rPr>
                <w:rFonts w:ascii="Arial" w:hAnsi="Arial" w:cs="Arial"/>
                <w:sz w:val="18"/>
                <w:szCs w:val="18"/>
              </w:rPr>
            </w:pPr>
          </w:p>
          <w:p w:rsidR="00B1023B" w:rsidRPr="00437307" w:rsidRDefault="00B1023B" w:rsidP="00B1023B">
            <w:pPr>
              <w:pStyle w:val="Akapitzlist"/>
              <w:ind w:left="720"/>
              <w:rPr>
                <w:rFonts w:ascii="Arial" w:hAnsi="Arial" w:cs="Arial"/>
                <w:sz w:val="18"/>
                <w:szCs w:val="18"/>
              </w:rPr>
            </w:pPr>
            <w:r w:rsidRPr="00437307">
              <w:rPr>
                <w:rFonts w:ascii="Arial" w:hAnsi="Arial" w:cs="Arial"/>
                <w:sz w:val="18"/>
                <w:szCs w:val="18"/>
              </w:rPr>
              <w:t>Na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B1023B" w:rsidRPr="009F6A46" w:rsidRDefault="00B1023B" w:rsidP="00B1023B">
            <w:pPr>
              <w:jc w:val="both"/>
              <w:rPr>
                <w:rFonts w:ascii="Arial" w:hAnsi="Arial" w:cs="Arial"/>
                <w:sz w:val="18"/>
                <w:szCs w:val="18"/>
              </w:rPr>
            </w:pPr>
            <w:r w:rsidRPr="009F6A46">
              <w:rPr>
                <w:rFonts w:ascii="Arial" w:hAnsi="Arial" w:cs="Arial"/>
                <w:sz w:val="18"/>
                <w:szCs w:val="18"/>
              </w:rPr>
              <w:t xml:space="preserve">Kryterium ma za zadanie wdrożenie właściwego regionalnego programu zdrowotnego zgodnie z  odpowiednim RPZ stanowiącym załącznik do Regulaminu Konkursu. </w:t>
            </w:r>
          </w:p>
          <w:p w:rsidR="00B1023B" w:rsidRPr="009F6A46" w:rsidRDefault="00B1023B" w:rsidP="00B1023B">
            <w:pPr>
              <w:jc w:val="both"/>
              <w:rPr>
                <w:rFonts w:ascii="Arial" w:hAnsi="Arial" w:cs="Arial"/>
                <w:sz w:val="18"/>
                <w:szCs w:val="18"/>
                <w:u w:val="single"/>
              </w:rPr>
            </w:pPr>
            <w:r w:rsidRPr="009F6A46">
              <w:rPr>
                <w:rFonts w:ascii="Arial" w:hAnsi="Arial" w:cs="Arial"/>
                <w:sz w:val="18"/>
                <w:szCs w:val="18"/>
                <w:u w:val="single"/>
              </w:rPr>
              <w:t>Kryterium podlega korekcie/uzupełnieniu w zakresie wskazanym w Regulaminie konkursu.</w:t>
            </w:r>
          </w:p>
          <w:p w:rsidR="00B1023B" w:rsidRPr="003B4393" w:rsidRDefault="00B1023B" w:rsidP="00B1023B">
            <w:pPr>
              <w:spacing w:before="40" w:after="40"/>
              <w:jc w:val="both"/>
              <w:rPr>
                <w:rFonts w:ascii="Arial" w:hAnsi="Arial" w:cs="Arial"/>
                <w:sz w:val="18"/>
                <w:szCs w:val="18"/>
              </w:rPr>
            </w:pPr>
            <w:r w:rsidRPr="009F6A46">
              <w:rPr>
                <w:rFonts w:ascii="Arial" w:hAnsi="Arial" w:cs="Arial"/>
                <w:sz w:val="18"/>
                <w:szCs w:val="18"/>
              </w:rPr>
              <w:t>Kryterium weryfikowane będzie na podstawie treści wniosku o dofinansowanie.</w:t>
            </w: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B1023B" w:rsidRPr="003613E6" w:rsidRDefault="00B1023B" w:rsidP="00B1023B">
            <w:pPr>
              <w:pStyle w:val="Akapitzlist"/>
              <w:numPr>
                <w:ilvl w:val="0"/>
                <w:numId w:val="300"/>
              </w:numPr>
              <w:spacing w:before="40" w:after="40" w:line="276" w:lineRule="auto"/>
              <w:contextualSpacing/>
              <w:jc w:val="both"/>
              <w:rPr>
                <w:rFonts w:ascii="Arial" w:hAnsi="Arial" w:cs="Arial"/>
                <w:sz w:val="18"/>
                <w:szCs w:val="18"/>
              </w:rPr>
            </w:pPr>
            <w:r w:rsidRPr="003613E6">
              <w:rPr>
                <w:rFonts w:ascii="Arial" w:hAnsi="Arial" w:cs="Arial"/>
                <w:sz w:val="18"/>
                <w:szCs w:val="18"/>
              </w:rPr>
              <w:t xml:space="preserve">Projektodawca zapewnia, że minimalna liczba </w:t>
            </w:r>
            <w:r>
              <w:rPr>
                <w:rFonts w:ascii="Arial" w:hAnsi="Arial" w:cs="Arial"/>
                <w:sz w:val="18"/>
                <w:szCs w:val="18"/>
              </w:rPr>
              <w:t>dziewcząt</w:t>
            </w:r>
            <w:r w:rsidRPr="003613E6">
              <w:rPr>
                <w:rFonts w:ascii="Arial" w:hAnsi="Arial" w:cs="Arial"/>
                <w:sz w:val="18"/>
                <w:szCs w:val="18"/>
              </w:rPr>
              <w:t xml:space="preserve"> objętych </w:t>
            </w:r>
            <w:r>
              <w:rPr>
                <w:rFonts w:ascii="Arial" w:hAnsi="Arial" w:cs="Arial"/>
                <w:sz w:val="18"/>
                <w:szCs w:val="18"/>
              </w:rPr>
              <w:t>szczepieniami wyniesie</w:t>
            </w:r>
            <w:r w:rsidRPr="003613E6">
              <w:rPr>
                <w:rFonts w:ascii="Arial" w:hAnsi="Arial" w:cs="Arial"/>
                <w:sz w:val="18"/>
                <w:szCs w:val="18"/>
              </w:rPr>
              <w:t xml:space="preserve">: </w:t>
            </w:r>
          </w:p>
          <w:p w:rsidR="00B1023B" w:rsidRPr="003613E6" w:rsidRDefault="00B1023B" w:rsidP="00B1023B">
            <w:pPr>
              <w:pStyle w:val="Akapitzlist"/>
              <w:numPr>
                <w:ilvl w:val="0"/>
                <w:numId w:val="296"/>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dla subregionu </w:t>
            </w:r>
            <w:r w:rsidRPr="003613E6">
              <w:rPr>
                <w:rFonts w:ascii="Arial" w:hAnsi="Arial" w:cs="Arial"/>
                <w:b/>
                <w:sz w:val="18"/>
                <w:szCs w:val="18"/>
              </w:rPr>
              <w:t>szczecińskiego</w:t>
            </w:r>
            <w:r w:rsidRPr="003613E6">
              <w:rPr>
                <w:rFonts w:ascii="Arial" w:hAnsi="Arial" w:cs="Arial"/>
                <w:sz w:val="18"/>
                <w:szCs w:val="18"/>
              </w:rPr>
              <w:t xml:space="preserve">: </w:t>
            </w:r>
            <w:r w:rsidRPr="00B927CC">
              <w:rPr>
                <w:rFonts w:ascii="Arial" w:hAnsi="Arial" w:cs="Arial"/>
                <w:sz w:val="18"/>
                <w:szCs w:val="18"/>
              </w:rPr>
              <w:t>2178</w:t>
            </w:r>
          </w:p>
          <w:p w:rsidR="00B1023B" w:rsidRPr="003613E6" w:rsidRDefault="00B1023B" w:rsidP="00B1023B">
            <w:pPr>
              <w:pStyle w:val="Akapitzlist"/>
              <w:numPr>
                <w:ilvl w:val="0"/>
                <w:numId w:val="296"/>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dla subregionu </w:t>
            </w:r>
            <w:r w:rsidRPr="003613E6">
              <w:rPr>
                <w:rFonts w:ascii="Arial" w:hAnsi="Arial" w:cs="Arial"/>
                <w:b/>
                <w:sz w:val="18"/>
                <w:szCs w:val="18"/>
              </w:rPr>
              <w:t>koszalińskiego</w:t>
            </w:r>
            <w:r w:rsidRPr="003613E6">
              <w:rPr>
                <w:rFonts w:ascii="Arial" w:hAnsi="Arial" w:cs="Arial"/>
                <w:sz w:val="18"/>
                <w:szCs w:val="18"/>
              </w:rPr>
              <w:t xml:space="preserve">: </w:t>
            </w:r>
            <w:r w:rsidRPr="00B927CC">
              <w:rPr>
                <w:rFonts w:ascii="Arial" w:hAnsi="Arial" w:cs="Arial"/>
                <w:sz w:val="18"/>
                <w:szCs w:val="18"/>
              </w:rPr>
              <w:t>1095</w:t>
            </w:r>
          </w:p>
          <w:p w:rsidR="00B1023B" w:rsidRPr="003613E6" w:rsidRDefault="00B1023B" w:rsidP="00B1023B">
            <w:pPr>
              <w:pStyle w:val="Akapitzlist"/>
              <w:numPr>
                <w:ilvl w:val="0"/>
                <w:numId w:val="296"/>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dla subregionu </w:t>
            </w:r>
            <w:r w:rsidRPr="003613E6">
              <w:rPr>
                <w:rFonts w:ascii="Arial" w:hAnsi="Arial" w:cs="Arial"/>
                <w:b/>
                <w:sz w:val="18"/>
                <w:szCs w:val="18"/>
              </w:rPr>
              <w:t>stargardzkiego</w:t>
            </w:r>
            <w:r w:rsidRPr="003613E6">
              <w:rPr>
                <w:rFonts w:ascii="Arial" w:hAnsi="Arial" w:cs="Arial"/>
                <w:sz w:val="18"/>
                <w:szCs w:val="18"/>
              </w:rPr>
              <w:t xml:space="preserve">: </w:t>
            </w:r>
            <w:r w:rsidRPr="00B927CC">
              <w:rPr>
                <w:rFonts w:ascii="Arial" w:hAnsi="Arial" w:cs="Arial"/>
                <w:sz w:val="18"/>
                <w:szCs w:val="18"/>
              </w:rPr>
              <w:t>1203</w:t>
            </w:r>
          </w:p>
          <w:p w:rsidR="00B1023B" w:rsidRPr="003613E6" w:rsidRDefault="00B1023B" w:rsidP="00B1023B">
            <w:pPr>
              <w:pStyle w:val="Akapitzlist"/>
              <w:numPr>
                <w:ilvl w:val="0"/>
                <w:numId w:val="296"/>
              </w:numPr>
              <w:autoSpaceDE/>
              <w:autoSpaceDN/>
              <w:spacing w:before="40" w:after="40" w:line="276" w:lineRule="auto"/>
              <w:contextualSpacing/>
              <w:jc w:val="both"/>
              <w:rPr>
                <w:rFonts w:ascii="Myriad Pro" w:hAnsi="Myriad Pro" w:cs="Arial"/>
                <w:szCs w:val="20"/>
              </w:rPr>
            </w:pPr>
            <w:r w:rsidRPr="003613E6">
              <w:rPr>
                <w:rFonts w:ascii="Arial" w:hAnsi="Arial" w:cs="Arial"/>
                <w:sz w:val="18"/>
                <w:szCs w:val="18"/>
              </w:rPr>
              <w:t xml:space="preserve">dla subregionu </w:t>
            </w:r>
            <w:r w:rsidRPr="003613E6">
              <w:rPr>
                <w:rFonts w:ascii="Arial" w:hAnsi="Arial" w:cs="Arial"/>
                <w:b/>
                <w:sz w:val="18"/>
                <w:szCs w:val="18"/>
              </w:rPr>
              <w:t>szczecineckiego</w:t>
            </w:r>
            <w:r w:rsidRPr="003613E6">
              <w:rPr>
                <w:rFonts w:ascii="Arial" w:hAnsi="Arial" w:cs="Arial"/>
                <w:sz w:val="18"/>
                <w:szCs w:val="18"/>
              </w:rPr>
              <w:t>:</w:t>
            </w:r>
            <w:r>
              <w:rPr>
                <w:rFonts w:ascii="Arial" w:hAnsi="Arial" w:cs="Arial"/>
                <w:sz w:val="18"/>
                <w:szCs w:val="18"/>
              </w:rPr>
              <w:t xml:space="preserve"> </w:t>
            </w:r>
            <w:r w:rsidRPr="00B927CC">
              <w:rPr>
                <w:rFonts w:ascii="Arial" w:hAnsi="Arial" w:cs="Arial"/>
                <w:sz w:val="18"/>
                <w:szCs w:val="18"/>
              </w:rPr>
              <w:t>901</w:t>
            </w:r>
            <w:r w:rsidRPr="003613E6">
              <w:rPr>
                <w:rFonts w:ascii="Arial" w:hAnsi="Arial" w:cs="Arial"/>
                <w:sz w:val="18"/>
                <w:szCs w:val="18"/>
              </w:rPr>
              <w:t xml:space="preserve"> </w:t>
            </w:r>
          </w:p>
          <w:p w:rsidR="00B1023B" w:rsidRPr="00D73964" w:rsidRDefault="00B1023B" w:rsidP="00B1023B">
            <w:pPr>
              <w:spacing w:before="40" w:after="40" w:line="276" w:lineRule="auto"/>
              <w:contextualSpacing/>
              <w:jc w:val="both"/>
              <w:rPr>
                <w:rFonts w:ascii="Myriad Pro" w:hAnsi="Myriad Pro" w:cs="Arial"/>
                <w:szCs w:val="20"/>
              </w:rPr>
            </w:pPr>
            <w:r w:rsidRPr="003613E6">
              <w:rPr>
                <w:rFonts w:ascii="Arial" w:hAnsi="Arial" w:cs="Arial"/>
                <w:sz w:val="18"/>
                <w:szCs w:val="18"/>
              </w:rPr>
              <w:t>Na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B1023B" w:rsidRDefault="00B1023B" w:rsidP="00B1023B">
            <w:pPr>
              <w:jc w:val="both"/>
              <w:rPr>
                <w:rFonts w:ascii="Arial" w:hAnsi="Arial" w:cs="Arial"/>
                <w:sz w:val="18"/>
                <w:szCs w:val="18"/>
              </w:rPr>
            </w:pPr>
            <w:r>
              <w:rPr>
                <w:rFonts w:ascii="Arial" w:hAnsi="Arial" w:cs="Arial"/>
                <w:sz w:val="18"/>
                <w:szCs w:val="18"/>
              </w:rPr>
              <w:t>Określenie wartości minimalnych liczby dziewcząt w danym subregionie zagwarantuje realizację założeń RPZ na obszarze całego regionu.</w:t>
            </w:r>
          </w:p>
          <w:p w:rsidR="00B1023B" w:rsidRPr="00D12B09" w:rsidRDefault="00B1023B" w:rsidP="00B1023B">
            <w:pPr>
              <w:jc w:val="both"/>
              <w:rPr>
                <w:rFonts w:ascii="Arial" w:hAnsi="Arial" w:cs="Arial"/>
                <w:sz w:val="18"/>
                <w:szCs w:val="18"/>
                <w:u w:val="single"/>
              </w:rPr>
            </w:pPr>
            <w:r w:rsidRPr="00D12B09">
              <w:rPr>
                <w:rFonts w:ascii="Arial" w:hAnsi="Arial" w:cs="Arial"/>
                <w:sz w:val="18"/>
                <w:szCs w:val="18"/>
                <w:u w:val="single"/>
              </w:rPr>
              <w:t>Kryterium podlega korekcie/uzupełnieniu w zakresie wskazanym w Regulaminie konkursu.</w:t>
            </w:r>
          </w:p>
          <w:p w:rsidR="00B1023B" w:rsidRDefault="00B1023B" w:rsidP="00B1023B">
            <w:pPr>
              <w:jc w:val="both"/>
              <w:rPr>
                <w:rFonts w:ascii="Arial" w:hAnsi="Arial" w:cs="Arial"/>
                <w:sz w:val="18"/>
                <w:szCs w:val="18"/>
              </w:rPr>
            </w:pPr>
          </w:p>
          <w:p w:rsidR="00B1023B" w:rsidRDefault="00B1023B" w:rsidP="00B1023B">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r>
              <w:rPr>
                <w:rFonts w:ascii="Arial" w:hAnsi="Arial" w:cs="Arial"/>
                <w:sz w:val="18"/>
                <w:szCs w:val="18"/>
              </w:rPr>
              <w:t>.</w:t>
            </w:r>
          </w:p>
          <w:p w:rsidR="00B1023B" w:rsidRPr="003B4393" w:rsidRDefault="00B1023B" w:rsidP="00B1023B">
            <w:pPr>
              <w:jc w:val="both"/>
              <w:rPr>
                <w:rFonts w:ascii="Arial" w:hAnsi="Arial" w:cs="Arial"/>
                <w:sz w:val="18"/>
                <w:szCs w:val="18"/>
              </w:rPr>
            </w:pP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FFFFFF" w:themeFill="background1"/>
            <w:vAlign w:val="center"/>
          </w:tcPr>
          <w:p w:rsidR="00B1023B" w:rsidRPr="003613E6" w:rsidRDefault="00B1023B" w:rsidP="00F13961">
            <w:pPr>
              <w:pStyle w:val="Akapitzlist"/>
              <w:numPr>
                <w:ilvl w:val="0"/>
                <w:numId w:val="309"/>
              </w:numPr>
              <w:jc w:val="both"/>
              <w:rPr>
                <w:rFonts w:ascii="Arial" w:hAnsi="Arial" w:cs="Arial"/>
                <w:sz w:val="18"/>
                <w:szCs w:val="18"/>
              </w:rPr>
            </w:pPr>
            <w:r w:rsidRPr="003613E6">
              <w:rPr>
                <w:rFonts w:ascii="Arial" w:hAnsi="Arial" w:cs="Arial"/>
                <w:sz w:val="18"/>
                <w:szCs w:val="18"/>
              </w:rPr>
              <w:t xml:space="preserve">Okres realizacji projektu </w:t>
            </w:r>
            <w:r w:rsidRPr="00A125D1">
              <w:rPr>
                <w:rFonts w:ascii="Arial" w:hAnsi="Arial" w:cs="Arial"/>
                <w:sz w:val="18"/>
                <w:szCs w:val="18"/>
              </w:rPr>
              <w:t>trwa nie dłużej niż do 31.12.2022 r.</w:t>
            </w:r>
          </w:p>
          <w:p w:rsidR="00B1023B" w:rsidRPr="00EA0D37" w:rsidRDefault="00B1023B" w:rsidP="00B1023B">
            <w:pPr>
              <w:autoSpaceDE w:val="0"/>
              <w:autoSpaceDN w:val="0"/>
              <w:jc w:val="both"/>
              <w:rPr>
                <w:rFonts w:ascii="Arial" w:hAnsi="Arial" w:cs="Arial"/>
                <w:sz w:val="18"/>
                <w:szCs w:val="18"/>
              </w:rPr>
            </w:pPr>
            <w:r w:rsidRPr="003613E6">
              <w:rPr>
                <w:rFonts w:ascii="Arial" w:hAnsi="Arial" w:cs="Arial"/>
                <w:sz w:val="18"/>
                <w:szCs w:val="18"/>
              </w:rPr>
              <w:t>W zakresie kryterium na podstawie art. 45 ust. 3 ustawy z dnia 11 lipca 2014 r. o zasadach realizacji programów w zakresie polityki spójności finansowanych w perspektywie finansowej 2014–2020 (Dz. U. z 2020 r. poz. 818) w uzasadnionych przypadkach na etapie realizacji projektu, IOK dopuszcza możliwość odstępstwa w zakresie przedmiotowego kryterium poprzez wydłużenie terminu realizacji projektu na wniosek lub za zgodą IOK.</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Uzasadnienie:</w:t>
            </w:r>
          </w:p>
        </w:tc>
        <w:tc>
          <w:tcPr>
            <w:tcW w:w="1732" w:type="pct"/>
            <w:gridSpan w:val="7"/>
            <w:tcBorders>
              <w:top w:val="single" w:sz="6" w:space="0" w:color="auto"/>
            </w:tcBorders>
            <w:vAlign w:val="center"/>
          </w:tcPr>
          <w:p w:rsidR="00B1023B" w:rsidRPr="003B4393" w:rsidRDefault="00B1023B" w:rsidP="00B1023B">
            <w:pPr>
              <w:pStyle w:val="Default"/>
              <w:spacing w:before="20" w:after="20"/>
              <w:jc w:val="both"/>
              <w:rPr>
                <w:rFonts w:ascii="Arial" w:hAnsi="Arial" w:cs="Arial"/>
                <w:color w:val="auto"/>
                <w:sz w:val="18"/>
                <w:szCs w:val="18"/>
              </w:rPr>
            </w:pPr>
            <w:r w:rsidRPr="003B4393">
              <w:rPr>
                <w:rFonts w:ascii="Arial" w:hAnsi="Arial" w:cs="Arial"/>
                <w:color w:val="auto"/>
                <w:sz w:val="18"/>
                <w:szCs w:val="18"/>
              </w:rPr>
              <w:t xml:space="preserve">Kryterium ma zapewnić </w:t>
            </w:r>
            <w:r>
              <w:rPr>
                <w:rFonts w:ascii="Arial" w:hAnsi="Arial" w:cs="Arial"/>
                <w:color w:val="auto"/>
                <w:sz w:val="18"/>
                <w:szCs w:val="18"/>
              </w:rPr>
              <w:t xml:space="preserve">realizację założeń </w:t>
            </w:r>
            <w:r w:rsidRPr="003B4393">
              <w:rPr>
                <w:rFonts w:ascii="Arial" w:hAnsi="Arial" w:cs="Arial"/>
                <w:color w:val="auto"/>
                <w:sz w:val="18"/>
                <w:szCs w:val="18"/>
              </w:rPr>
              <w:t xml:space="preserve"> Regionaln</w:t>
            </w:r>
            <w:r>
              <w:rPr>
                <w:rFonts w:ascii="Arial" w:hAnsi="Arial" w:cs="Arial"/>
                <w:color w:val="auto"/>
                <w:sz w:val="18"/>
                <w:szCs w:val="18"/>
              </w:rPr>
              <w:t>ego Programu Zdrowotnego w możliwym terminie</w:t>
            </w:r>
            <w:r w:rsidRPr="003B4393">
              <w:rPr>
                <w:rFonts w:ascii="Arial" w:hAnsi="Arial" w:cs="Arial"/>
                <w:color w:val="auto"/>
                <w:sz w:val="18"/>
                <w:szCs w:val="18"/>
              </w:rPr>
              <w:t xml:space="preserve">. Proponowany czas realizacji projektu pozwoli Projektodawcom na precyzyjne zaplanowanie przedsięwzięć, co wpłynie na zwiększenie efektywności oraz sprawne rozliczenie finansowe </w:t>
            </w:r>
          </w:p>
          <w:p w:rsidR="00B1023B" w:rsidRPr="003B4393" w:rsidRDefault="00B1023B" w:rsidP="00B1023B">
            <w:pPr>
              <w:jc w:val="both"/>
              <w:rPr>
                <w:rFonts w:ascii="Arial" w:hAnsi="Arial" w:cs="Arial"/>
                <w:sz w:val="18"/>
                <w:szCs w:val="18"/>
              </w:rPr>
            </w:pPr>
            <w:r w:rsidRPr="003B4393">
              <w:rPr>
                <w:rFonts w:ascii="Arial" w:hAnsi="Arial" w:cs="Arial"/>
                <w:sz w:val="18"/>
                <w:szCs w:val="18"/>
              </w:rPr>
              <w:t xml:space="preserve">wdrażanych projektów. </w:t>
            </w:r>
          </w:p>
          <w:p w:rsidR="00B1023B" w:rsidRPr="003B4393" w:rsidRDefault="00B1023B" w:rsidP="00B1023B">
            <w:pPr>
              <w:jc w:val="both"/>
              <w:rPr>
                <w:rFonts w:ascii="Arial" w:hAnsi="Arial" w:cs="Arial"/>
                <w:sz w:val="18"/>
                <w:szCs w:val="18"/>
              </w:rPr>
            </w:pPr>
          </w:p>
          <w:p w:rsidR="00B1023B" w:rsidRPr="003B4393" w:rsidRDefault="00B1023B" w:rsidP="00B1023B">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 oraz harmonogramu realizacji projektu.</w:t>
            </w: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D0679A">
              <w:rPr>
                <w:rFonts w:ascii="Arial" w:hAnsi="Arial" w:cs="Arial"/>
                <w:sz w:val="18"/>
                <w:szCs w:val="18"/>
              </w:rPr>
              <w:t>Stosuje się do typów projektów (nr)</w:t>
            </w: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sidRPr="00862E90">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B1023B" w:rsidRPr="00437307" w:rsidRDefault="00B1023B" w:rsidP="00F13961">
            <w:pPr>
              <w:pStyle w:val="Akapitzlist"/>
              <w:numPr>
                <w:ilvl w:val="0"/>
                <w:numId w:val="309"/>
              </w:numPr>
              <w:spacing w:before="40" w:after="40" w:line="276" w:lineRule="auto"/>
              <w:contextualSpacing/>
              <w:jc w:val="both"/>
              <w:rPr>
                <w:rFonts w:ascii="Arial" w:hAnsi="Arial" w:cs="Arial"/>
                <w:sz w:val="18"/>
                <w:szCs w:val="18"/>
              </w:rPr>
            </w:pPr>
            <w:r w:rsidRPr="00437307">
              <w:rPr>
                <w:rFonts w:ascii="Arial" w:eastAsiaTheme="majorEastAsia" w:hAnsi="Arial" w:cs="Arial"/>
                <w:bCs/>
                <w:sz w:val="18"/>
                <w:szCs w:val="18"/>
              </w:rPr>
              <w:t>Projektodawca</w:t>
            </w:r>
            <w:r w:rsidRPr="00437307">
              <w:rPr>
                <w:rFonts w:ascii="Arial" w:hAnsi="Arial" w:cs="Arial"/>
                <w:sz w:val="18"/>
                <w:szCs w:val="18"/>
              </w:rPr>
              <w:t xml:space="preserve"> wniesie wkład własny w wysokości nie mniejszej niż 10% wartości projektu, zgodnie z zapisami zawartymi w Szczegółowym Opisie Osi Priorytetowych Regionalnego Programu Operacyjnego Województwa Zachodniopomorskiego 2014-2020.</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p w:rsidR="00B1023B" w:rsidRPr="003B4393" w:rsidRDefault="00B1023B" w:rsidP="00B1023B">
            <w:pPr>
              <w:rPr>
                <w:rFonts w:ascii="Arial" w:hAnsi="Arial" w:cs="Arial"/>
                <w:sz w:val="18"/>
                <w:szCs w:val="18"/>
              </w:rPr>
            </w:pPr>
          </w:p>
          <w:p w:rsidR="00B1023B" w:rsidRPr="003B4393" w:rsidRDefault="00B1023B" w:rsidP="00B1023B">
            <w:pPr>
              <w:rPr>
                <w:rFonts w:ascii="Arial" w:hAnsi="Arial" w:cs="Arial"/>
                <w:sz w:val="18"/>
                <w:szCs w:val="18"/>
              </w:rPr>
            </w:pPr>
          </w:p>
        </w:tc>
        <w:tc>
          <w:tcPr>
            <w:tcW w:w="1732" w:type="pct"/>
            <w:gridSpan w:val="7"/>
            <w:tcBorders>
              <w:top w:val="single" w:sz="6" w:space="0" w:color="auto"/>
            </w:tcBorders>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 xml:space="preserve">Kryterium wprowadzono celem zaangażowania potencjału tak społecznego jak i finansowego projektodawcy/partnera na rzecz budowania trwałych efektów </w:t>
            </w:r>
            <w:r w:rsidRPr="00437307">
              <w:rPr>
                <w:rFonts w:ascii="Arial" w:hAnsi="Arial" w:cs="Arial"/>
                <w:sz w:val="18"/>
                <w:szCs w:val="18"/>
              </w:rPr>
              <w:br/>
              <w:t>w poszczególnych obszarach interwencji EFS poprzez zwiększenie partycypacji projektodawcy/partnera w budżecie projektu EFS w ramach wkładu własnego.</w:t>
            </w:r>
          </w:p>
          <w:p w:rsidR="00B1023B" w:rsidRPr="00437307" w:rsidRDefault="00B1023B" w:rsidP="00B1023B">
            <w:pPr>
              <w:jc w:val="both"/>
              <w:rPr>
                <w:rFonts w:ascii="Arial" w:hAnsi="Arial" w:cs="Arial"/>
                <w:sz w:val="18"/>
                <w:szCs w:val="18"/>
              </w:rPr>
            </w:pPr>
            <w:r w:rsidRPr="00437307">
              <w:rPr>
                <w:rFonts w:ascii="Arial" w:hAnsi="Arial" w:cs="Arial"/>
                <w:sz w:val="18"/>
                <w:szCs w:val="18"/>
              </w:rPr>
              <w:t xml:space="preserve">Partycypacja projektodawcy/partnera </w:t>
            </w:r>
            <w:r w:rsidRPr="00437307">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B1023B" w:rsidRPr="00437307" w:rsidRDefault="00B1023B" w:rsidP="00B1023B">
            <w:pPr>
              <w:jc w:val="both"/>
              <w:rPr>
                <w:rFonts w:ascii="Arial" w:hAnsi="Arial" w:cs="Arial"/>
                <w:sz w:val="18"/>
                <w:szCs w:val="18"/>
              </w:rPr>
            </w:pPr>
            <w:r w:rsidRPr="00437307">
              <w:rPr>
                <w:rFonts w:ascii="Arial" w:hAnsi="Arial" w:cs="Arial"/>
                <w:sz w:val="18"/>
                <w:szCs w:val="18"/>
              </w:rPr>
              <w:t>Kryterium zostanie zweryfikowane na podstawie treści wniosku o dofinansowanie</w:t>
            </w:r>
            <w:r w:rsidRPr="00EA0D37">
              <w:rPr>
                <w:rFonts w:ascii="Arial" w:hAnsi="Arial" w:cs="Arial"/>
                <w:sz w:val="18"/>
                <w:szCs w:val="18"/>
              </w:rPr>
              <w:t>.</w:t>
            </w: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p w:rsidR="00B1023B" w:rsidRPr="00432A51" w:rsidRDefault="00B1023B" w:rsidP="00B1023B">
            <w:pPr>
              <w:rPr>
                <w:rFonts w:ascii="Arial" w:hAnsi="Arial" w:cs="Arial"/>
                <w:sz w:val="18"/>
                <w:szCs w:val="18"/>
              </w:rPr>
            </w:pPr>
          </w:p>
          <w:p w:rsidR="00B1023B" w:rsidRPr="00432A51" w:rsidRDefault="00B1023B" w:rsidP="00B1023B">
            <w:pPr>
              <w:rPr>
                <w:rFonts w:ascii="Arial" w:hAnsi="Arial" w:cs="Arial"/>
                <w:sz w:val="18"/>
                <w:szCs w:val="18"/>
              </w:rPr>
            </w:pPr>
          </w:p>
          <w:p w:rsidR="00B1023B" w:rsidRPr="00432A51" w:rsidRDefault="00B1023B" w:rsidP="00B1023B">
            <w:pPr>
              <w:rPr>
                <w:rFonts w:ascii="Arial" w:hAnsi="Arial" w:cs="Arial"/>
                <w:sz w:val="18"/>
                <w:szCs w:val="18"/>
              </w:rPr>
            </w:pPr>
          </w:p>
          <w:p w:rsidR="00B1023B" w:rsidRPr="00432A51" w:rsidRDefault="00B1023B" w:rsidP="00B1023B">
            <w:pPr>
              <w:rPr>
                <w:rFonts w:ascii="Arial" w:hAnsi="Arial" w:cs="Arial"/>
                <w:sz w:val="18"/>
                <w:szCs w:val="18"/>
              </w:rPr>
            </w:pPr>
          </w:p>
          <w:p w:rsidR="00B1023B" w:rsidRPr="00432A51" w:rsidRDefault="00B1023B" w:rsidP="00B1023B">
            <w:pPr>
              <w:rPr>
                <w:rFonts w:ascii="Arial" w:hAnsi="Arial" w:cs="Arial"/>
                <w:sz w:val="18"/>
                <w:szCs w:val="18"/>
              </w:rPr>
            </w:pPr>
          </w:p>
          <w:p w:rsidR="00B1023B" w:rsidRPr="00432A51" w:rsidRDefault="00B1023B" w:rsidP="00B1023B">
            <w:pPr>
              <w:rPr>
                <w:rFonts w:ascii="Arial" w:hAnsi="Arial" w:cs="Arial"/>
                <w:sz w:val="18"/>
                <w:szCs w:val="18"/>
              </w:rPr>
            </w:pP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B1023B" w:rsidRPr="00437307" w:rsidRDefault="00B1023B" w:rsidP="00F13961">
            <w:pPr>
              <w:pStyle w:val="Akapitzlist"/>
              <w:numPr>
                <w:ilvl w:val="0"/>
                <w:numId w:val="310"/>
              </w:numPr>
              <w:jc w:val="both"/>
              <w:rPr>
                <w:rFonts w:ascii="Arial" w:hAnsi="Arial" w:cs="Arial"/>
                <w:sz w:val="18"/>
                <w:szCs w:val="18"/>
              </w:rPr>
            </w:pPr>
            <w:r w:rsidRPr="00437307">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B1023B" w:rsidRPr="00432A51" w:rsidTr="00B1023B">
        <w:trPr>
          <w:cantSplit/>
          <w:trHeight w:val="3529"/>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Uzasadnienie:</w:t>
            </w:r>
          </w:p>
          <w:p w:rsidR="00B1023B" w:rsidRPr="00437307" w:rsidRDefault="00B1023B" w:rsidP="00B1023B">
            <w:pPr>
              <w:jc w:val="both"/>
              <w:rPr>
                <w:rFonts w:ascii="Arial" w:hAnsi="Arial" w:cs="Arial"/>
                <w:sz w:val="18"/>
                <w:szCs w:val="18"/>
              </w:rPr>
            </w:pPr>
          </w:p>
        </w:tc>
        <w:tc>
          <w:tcPr>
            <w:tcW w:w="1732" w:type="pct"/>
            <w:gridSpan w:val="7"/>
            <w:tcBorders>
              <w:top w:val="single" w:sz="6" w:space="0" w:color="auto"/>
            </w:tcBorders>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 xml:space="preserve">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w:t>
            </w:r>
          </w:p>
          <w:p w:rsidR="00B1023B" w:rsidRPr="00437307" w:rsidRDefault="00B1023B" w:rsidP="00B1023B">
            <w:pPr>
              <w:jc w:val="both"/>
              <w:rPr>
                <w:rFonts w:ascii="Arial" w:hAnsi="Arial" w:cs="Arial"/>
                <w:sz w:val="18"/>
                <w:szCs w:val="18"/>
              </w:rPr>
            </w:pPr>
            <w:r w:rsidRPr="00437307">
              <w:rPr>
                <w:rFonts w:ascii="Arial" w:hAnsi="Arial" w:cs="Arial"/>
                <w:sz w:val="18"/>
                <w:szCs w:val="18"/>
              </w:rPr>
              <w:t>Kryterium weryfikowane będzie na podstawie treści wniosku o dofinansowanie.</w:t>
            </w: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p w:rsidR="00B1023B" w:rsidRPr="00432A51" w:rsidRDefault="00B1023B" w:rsidP="00B1023B">
            <w:pPr>
              <w:jc w:val="both"/>
              <w:rPr>
                <w:rFonts w:ascii="Arial" w:hAnsi="Arial" w:cs="Arial"/>
                <w:sz w:val="18"/>
                <w:szCs w:val="18"/>
              </w:rPr>
            </w:pP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Height w:val="587"/>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FFFFFF" w:themeFill="background1"/>
            <w:vAlign w:val="center"/>
          </w:tcPr>
          <w:p w:rsidR="00B1023B" w:rsidRPr="00437307" w:rsidRDefault="00B1023B" w:rsidP="00F13961">
            <w:pPr>
              <w:pStyle w:val="Akapitzlist"/>
              <w:numPr>
                <w:ilvl w:val="0"/>
                <w:numId w:val="310"/>
              </w:numPr>
              <w:ind w:left="342" w:hanging="342"/>
              <w:jc w:val="both"/>
              <w:rPr>
                <w:rFonts w:ascii="Arial" w:hAnsi="Arial" w:cs="Arial"/>
                <w:sz w:val="18"/>
                <w:szCs w:val="18"/>
              </w:rPr>
            </w:pPr>
            <w:r w:rsidRPr="00437307">
              <w:rPr>
                <w:rFonts w:ascii="Arial" w:hAnsi="Arial" w:cs="Arial"/>
                <w:sz w:val="18"/>
                <w:szCs w:val="18"/>
              </w:rPr>
              <w:t>Projektodawca/Partner  nie  jest  realizatorem  analogicznego  programu  zdrowotnego  lub  programu polityki zdrowotnej realizowanego w ramach POWER.</w:t>
            </w:r>
          </w:p>
        </w:tc>
      </w:tr>
      <w:tr w:rsidR="00B1023B" w:rsidRPr="00432A51" w:rsidTr="00B1023B">
        <w:trPr>
          <w:cantSplit/>
          <w:trHeight w:val="1970"/>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Uzasadnienie:</w:t>
            </w:r>
          </w:p>
          <w:p w:rsidR="00B1023B" w:rsidRPr="00437307" w:rsidRDefault="00B1023B" w:rsidP="00B1023B">
            <w:pPr>
              <w:jc w:val="both"/>
              <w:rPr>
                <w:rFonts w:ascii="Arial" w:hAnsi="Arial" w:cs="Arial"/>
                <w:sz w:val="18"/>
                <w:szCs w:val="18"/>
              </w:rPr>
            </w:pPr>
          </w:p>
        </w:tc>
        <w:tc>
          <w:tcPr>
            <w:tcW w:w="1732" w:type="pct"/>
            <w:gridSpan w:val="7"/>
            <w:tcBorders>
              <w:top w:val="single" w:sz="6" w:space="0" w:color="auto"/>
            </w:tcBorders>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 xml:space="preserve">Kryterium ma na celu zapewnienie demarkacji wsparcia pomiędzy POWER a RPO WZ. </w:t>
            </w:r>
          </w:p>
          <w:p w:rsidR="00B1023B" w:rsidRPr="00437307" w:rsidRDefault="00B1023B" w:rsidP="00B1023B">
            <w:pPr>
              <w:jc w:val="both"/>
            </w:pPr>
            <w:r w:rsidRPr="00437307">
              <w:rPr>
                <w:rFonts w:ascii="Arial" w:hAnsi="Arial" w:cs="Arial"/>
                <w:sz w:val="18"/>
                <w:szCs w:val="18"/>
              </w:rPr>
              <w:t>Kryterium będzie weryfikowane na podstawie treści wniosku o dofinansowanie projektu.</w:t>
            </w:r>
            <w:r w:rsidRPr="00437307">
              <w:t xml:space="preserve"> </w:t>
            </w:r>
          </w:p>
          <w:p w:rsidR="00B1023B" w:rsidRPr="00437307" w:rsidRDefault="00B1023B" w:rsidP="00B1023B">
            <w:pPr>
              <w:jc w:val="both"/>
              <w:rPr>
                <w:rFonts w:ascii="Arial" w:hAnsi="Arial" w:cs="Arial"/>
                <w:sz w:val="18"/>
                <w:szCs w:val="18"/>
              </w:rPr>
            </w:pP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p w:rsidR="00B1023B" w:rsidRPr="00432A51" w:rsidRDefault="00B1023B" w:rsidP="00B1023B">
            <w:pPr>
              <w:jc w:val="both"/>
              <w:rPr>
                <w:rFonts w:ascii="Arial" w:hAnsi="Arial" w:cs="Arial"/>
                <w:sz w:val="18"/>
                <w:szCs w:val="18"/>
              </w:rPr>
            </w:pP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Height w:val="553"/>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B1023B" w:rsidRPr="00437307" w:rsidRDefault="00B1023B" w:rsidP="00F13961">
            <w:pPr>
              <w:pStyle w:val="Akapitzlist"/>
              <w:numPr>
                <w:ilvl w:val="0"/>
                <w:numId w:val="310"/>
              </w:numPr>
              <w:ind w:left="256" w:hanging="142"/>
              <w:jc w:val="both"/>
              <w:rPr>
                <w:rFonts w:ascii="Arial" w:hAnsi="Arial" w:cs="Arial"/>
                <w:sz w:val="18"/>
                <w:szCs w:val="18"/>
              </w:rPr>
            </w:pPr>
            <w:r w:rsidRPr="00437307">
              <w:rPr>
                <w:rFonts w:ascii="Arial" w:hAnsi="Arial" w:cs="Arial"/>
                <w:sz w:val="18"/>
                <w:szCs w:val="18"/>
              </w:rPr>
              <w:t>Koszty bezpośrednie projektu nie są rozliczane w całości kwotami ryczałtowymi określonymi przez beneficjenta.</w:t>
            </w:r>
          </w:p>
        </w:tc>
      </w:tr>
      <w:tr w:rsidR="00B1023B" w:rsidRPr="00432A51" w:rsidTr="00B1023B">
        <w:trPr>
          <w:cantSplit/>
          <w:trHeight w:val="1970"/>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B1023B" w:rsidRPr="00437307" w:rsidRDefault="00B1023B" w:rsidP="00B1023B">
            <w:pPr>
              <w:autoSpaceDE w:val="0"/>
              <w:autoSpaceDN w:val="0"/>
              <w:adjustRightInd w:val="0"/>
              <w:jc w:val="both"/>
              <w:rPr>
                <w:rFonts w:ascii="Arial" w:hAnsi="Arial" w:cs="Arial"/>
                <w:sz w:val="18"/>
                <w:szCs w:val="18"/>
              </w:rPr>
            </w:pPr>
            <w:r w:rsidRPr="00437307">
              <w:rPr>
                <w:rFonts w:ascii="Arial" w:hAnsi="Arial" w:cs="Arial"/>
                <w:sz w:val="18"/>
                <w:szCs w:val="18"/>
              </w:rPr>
              <w:t>Metoda rozliczania kosztów bezpośrednich z zastosowaniem kwot ryczałtowych określonych przez beneficjenta nie ma zastosowani</w:t>
            </w:r>
            <w:r w:rsidRPr="00EA0D37">
              <w:rPr>
                <w:rFonts w:ascii="Arial" w:hAnsi="Arial" w:cs="Arial"/>
                <w:sz w:val="18"/>
                <w:szCs w:val="18"/>
              </w:rPr>
              <w:t>a</w:t>
            </w:r>
            <w:r w:rsidRPr="00437307">
              <w:rPr>
                <w:rFonts w:ascii="Arial" w:hAnsi="Arial" w:cs="Arial"/>
                <w:sz w:val="18"/>
                <w:szCs w:val="18"/>
              </w:rPr>
              <w:t xml:space="preserve"> w ramach danego naboru.</w:t>
            </w:r>
            <w:r w:rsidRPr="00437307">
              <w:rPr>
                <w:rFonts w:ascii="Arial" w:hAnsi="Arial" w:cs="Arial"/>
                <w:sz w:val="18"/>
                <w:szCs w:val="18"/>
                <w:vertAlign w:val="superscript"/>
              </w:rPr>
              <w:footnoteReference w:id="27"/>
            </w:r>
            <w:r w:rsidRPr="00437307">
              <w:rPr>
                <w:rFonts w:ascii="Arial" w:hAnsi="Arial" w:cs="Arial"/>
                <w:sz w:val="18"/>
                <w:szCs w:val="18"/>
                <w:vertAlign w:val="superscript"/>
              </w:rPr>
              <w:t>.</w:t>
            </w:r>
          </w:p>
          <w:p w:rsidR="00B1023B" w:rsidRPr="00437307" w:rsidRDefault="00B1023B" w:rsidP="00B1023B">
            <w:pPr>
              <w:jc w:val="both"/>
              <w:rPr>
                <w:rFonts w:ascii="Arial" w:hAnsi="Arial" w:cs="Arial"/>
                <w:sz w:val="18"/>
                <w:szCs w:val="18"/>
              </w:rPr>
            </w:pPr>
          </w:p>
          <w:p w:rsidR="00B1023B" w:rsidRPr="00437307" w:rsidRDefault="00B1023B" w:rsidP="00B1023B">
            <w:pPr>
              <w:jc w:val="both"/>
              <w:rPr>
                <w:rFonts w:ascii="Arial" w:hAnsi="Arial" w:cs="Arial"/>
                <w:sz w:val="18"/>
                <w:szCs w:val="18"/>
              </w:rPr>
            </w:pPr>
            <w:r w:rsidRPr="00437307">
              <w:rPr>
                <w:rFonts w:ascii="Arial" w:hAnsi="Arial" w:cs="Arial"/>
                <w:sz w:val="18"/>
                <w:szCs w:val="18"/>
              </w:rPr>
              <w:t>Kryterium będzie weryfikowane na etapie KOP</w:t>
            </w:r>
            <w:r w:rsidRPr="00437307">
              <w:rPr>
                <w:rFonts w:ascii="Myriad Pro" w:hAnsi="Myriad Pro"/>
                <w:sz w:val="20"/>
                <w:szCs w:val="20"/>
              </w:rPr>
              <w:t>.</w:t>
            </w: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D0679A">
              <w:rPr>
                <w:rFonts w:ascii="Arial" w:hAnsi="Arial" w:cs="Arial"/>
                <w:sz w:val="18"/>
                <w:szCs w:val="18"/>
              </w:rPr>
              <w:t>Stosuje się do typów projektów (nr)</w:t>
            </w: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CCFFCC"/>
            <w:vAlign w:val="center"/>
          </w:tcPr>
          <w:p w:rsidR="00B1023B" w:rsidRPr="00437307" w:rsidRDefault="00B1023B" w:rsidP="00B1023B">
            <w:pPr>
              <w:jc w:val="center"/>
              <w:rPr>
                <w:rFonts w:ascii="Arial" w:hAnsi="Arial" w:cs="Arial"/>
                <w:sz w:val="18"/>
                <w:szCs w:val="18"/>
              </w:rPr>
            </w:pPr>
            <w:r w:rsidRPr="00437307">
              <w:rPr>
                <w:rFonts w:ascii="Arial" w:hAnsi="Arial" w:cs="Arial"/>
                <w:b/>
                <w:sz w:val="18"/>
                <w:szCs w:val="18"/>
              </w:rPr>
              <w:t>Kryteria premiujące</w:t>
            </w:r>
          </w:p>
        </w:tc>
      </w:tr>
      <w:tr w:rsidR="00B1023B" w:rsidRPr="00432A51" w:rsidTr="00B1023B">
        <w:trPr>
          <w:cantSplit/>
          <w:trHeight w:val="601"/>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2732" w:type="pct"/>
            <w:gridSpan w:val="9"/>
            <w:tcBorders>
              <w:top w:val="single" w:sz="6" w:space="0" w:color="auto"/>
              <w:bottom w:val="single" w:sz="6" w:space="0" w:color="auto"/>
            </w:tcBorders>
            <w:shd w:val="clear" w:color="auto" w:fill="FFFFFF" w:themeFill="background1"/>
            <w:vAlign w:val="center"/>
          </w:tcPr>
          <w:p w:rsidR="00B1023B" w:rsidRPr="00437307" w:rsidRDefault="00B1023B" w:rsidP="00F13961">
            <w:pPr>
              <w:pStyle w:val="Akapitzlist"/>
              <w:numPr>
                <w:ilvl w:val="0"/>
                <w:numId w:val="311"/>
              </w:numPr>
              <w:spacing w:before="40" w:after="40"/>
              <w:jc w:val="both"/>
              <w:rPr>
                <w:rFonts w:ascii="Arial" w:hAnsi="Arial" w:cs="Arial"/>
                <w:sz w:val="18"/>
                <w:szCs w:val="18"/>
              </w:rPr>
            </w:pPr>
            <w:r w:rsidRPr="00437307">
              <w:rPr>
                <w:rFonts w:ascii="Arial" w:hAnsi="Arial" w:cs="Arial"/>
                <w:sz w:val="18"/>
                <w:szCs w:val="18"/>
              </w:rPr>
              <w:t xml:space="preserve">Projektodawca lub Partner (jeśli dotyczy) posiada co najmniej 3-letnie doświadczenie w </w:t>
            </w:r>
            <w:r w:rsidRPr="00EA0D37">
              <w:rPr>
                <w:rFonts w:ascii="Arial" w:hAnsi="Arial" w:cs="Arial"/>
                <w:sz w:val="18"/>
                <w:szCs w:val="18"/>
              </w:rPr>
              <w:t>zapobieganiu problemowi zdrowotnemu</w:t>
            </w:r>
            <w:r w:rsidRPr="00437307">
              <w:rPr>
                <w:rFonts w:ascii="Arial" w:hAnsi="Arial" w:cs="Arial"/>
                <w:sz w:val="18"/>
                <w:szCs w:val="18"/>
              </w:rPr>
              <w:t xml:space="preserve">, którego dotyczy RPZ. </w:t>
            </w:r>
          </w:p>
        </w:tc>
        <w:tc>
          <w:tcPr>
            <w:tcW w:w="906" w:type="pct"/>
            <w:gridSpan w:val="4"/>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10</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3B4393" w:rsidRDefault="00B1023B" w:rsidP="00B1023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B1023B" w:rsidRPr="009F6A46" w:rsidRDefault="00B1023B" w:rsidP="00B1023B">
            <w:pPr>
              <w:spacing w:before="40" w:after="40"/>
              <w:jc w:val="both"/>
              <w:rPr>
                <w:rFonts w:ascii="Arial" w:hAnsi="Arial" w:cs="Arial"/>
                <w:sz w:val="18"/>
                <w:szCs w:val="18"/>
              </w:rPr>
            </w:pPr>
            <w:r w:rsidRPr="009F6A46">
              <w:rPr>
                <w:rFonts w:ascii="Arial" w:hAnsi="Arial" w:cs="Arial"/>
                <w:sz w:val="18"/>
                <w:szCs w:val="18"/>
              </w:rPr>
              <w:t>Kryterium ma na celu zapewnienie prawidłowej realizacji projektu poprzez podmioty posiadające niezbędne doświadczenie. Specyfika projektów będących przedmiotem konkursu powoduje, że ich realizacja w dużym stopniu zależy od doświadczenia beneficjenta i jego znajomości problemów w obszarze, w którym realizowane jest wsparcie.</w:t>
            </w:r>
          </w:p>
          <w:p w:rsidR="00B1023B" w:rsidRPr="00EA0D37" w:rsidRDefault="00B1023B" w:rsidP="00B1023B">
            <w:pPr>
              <w:spacing w:before="40" w:after="40"/>
              <w:jc w:val="both"/>
              <w:rPr>
                <w:rFonts w:ascii="Arial" w:hAnsi="Arial" w:cs="Arial"/>
                <w:sz w:val="18"/>
                <w:szCs w:val="18"/>
                <w:highlight w:val="yellow"/>
              </w:rPr>
            </w:pPr>
            <w:r w:rsidRPr="009F6A46">
              <w:rPr>
                <w:rFonts w:ascii="Arial" w:hAnsi="Arial" w:cs="Arial"/>
                <w:sz w:val="18"/>
                <w:szCs w:val="18"/>
              </w:rPr>
              <w:t>Kryterium weryfikowane będzie na podstawie treści wniosku o dofinansowanie.</w:t>
            </w:r>
          </w:p>
        </w:tc>
        <w:tc>
          <w:tcPr>
            <w:tcW w:w="906" w:type="pct"/>
            <w:gridSpan w:val="4"/>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2732" w:type="pct"/>
            <w:gridSpan w:val="9"/>
            <w:tcBorders>
              <w:top w:val="single" w:sz="6" w:space="0" w:color="auto"/>
              <w:bottom w:val="single" w:sz="6" w:space="0" w:color="auto"/>
            </w:tcBorders>
            <w:shd w:val="clear" w:color="auto" w:fill="FFFFFF" w:themeFill="background1"/>
            <w:vAlign w:val="center"/>
          </w:tcPr>
          <w:p w:rsidR="00B1023B" w:rsidRPr="00234687" w:rsidRDefault="00B1023B" w:rsidP="00F13961">
            <w:pPr>
              <w:pStyle w:val="Akapitzlist"/>
              <w:numPr>
                <w:ilvl w:val="0"/>
                <w:numId w:val="311"/>
              </w:numPr>
              <w:jc w:val="both"/>
              <w:rPr>
                <w:rFonts w:ascii="Arial" w:hAnsi="Arial" w:cs="Arial"/>
                <w:sz w:val="18"/>
                <w:szCs w:val="18"/>
              </w:rPr>
            </w:pPr>
            <w:r w:rsidRPr="00234687">
              <w:rPr>
                <w:rFonts w:ascii="Arial" w:hAnsi="Arial" w:cs="Arial"/>
                <w:sz w:val="18"/>
                <w:szCs w:val="18"/>
              </w:rPr>
              <w:t xml:space="preserve"> </w:t>
            </w:r>
            <w:r>
              <w:t xml:space="preserve"> </w:t>
            </w:r>
            <w:r w:rsidRPr="00234687">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906" w:type="pct"/>
            <w:gridSpan w:val="4"/>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b/>
                <w:sz w:val="18"/>
                <w:szCs w:val="18"/>
              </w:rPr>
            </w:pPr>
            <w:r>
              <w:rPr>
                <w:rFonts w:ascii="Arial" w:hAnsi="Arial" w:cs="Arial"/>
                <w:b/>
                <w:sz w:val="18"/>
                <w:szCs w:val="18"/>
              </w:rPr>
              <w:t>5</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437307" w:rsidRDefault="00B1023B" w:rsidP="00B1023B">
            <w:pPr>
              <w:ind w:left="466" w:hanging="426"/>
              <w:jc w:val="both"/>
              <w:rPr>
                <w:rFonts w:ascii="Arial" w:hAnsi="Arial" w:cs="Arial"/>
                <w:sz w:val="18"/>
                <w:szCs w:val="18"/>
              </w:rPr>
            </w:pPr>
            <w:r w:rsidRPr="00437307">
              <w:rPr>
                <w:rFonts w:ascii="Arial" w:hAnsi="Arial" w:cs="Arial"/>
                <w:sz w:val="18"/>
                <w:szCs w:val="18"/>
              </w:rPr>
              <w:t>Uzasadnienie:</w:t>
            </w:r>
          </w:p>
        </w:tc>
        <w:tc>
          <w:tcPr>
            <w:tcW w:w="1732" w:type="pct"/>
            <w:gridSpan w:val="7"/>
            <w:tcBorders>
              <w:bottom w:val="single" w:sz="6" w:space="0" w:color="auto"/>
              <w:right w:val="single" w:sz="4" w:space="0" w:color="auto"/>
            </w:tcBorders>
            <w:vAlign w:val="center"/>
          </w:tcPr>
          <w:p w:rsidR="00B1023B" w:rsidRPr="00D84A46" w:rsidRDefault="00B1023B" w:rsidP="00B1023B">
            <w:pPr>
              <w:jc w:val="both"/>
              <w:rPr>
                <w:rFonts w:ascii="Arial" w:hAnsi="Arial" w:cs="Arial"/>
                <w:sz w:val="18"/>
                <w:szCs w:val="18"/>
              </w:rPr>
            </w:pPr>
            <w:r w:rsidRPr="00D84A46">
              <w:rPr>
                <w:rFonts w:ascii="Arial" w:hAnsi="Arial" w:cs="Arial"/>
                <w:sz w:val="18"/>
                <w:szCs w:val="18"/>
              </w:rPr>
              <w:t>Włączenie do działań projektowych placówek podstawowej opieki zdrowotnej wpłynie na zwiększenie efektywności i jakości zaplanowanych w projekcie usług zdrowotnych.</w:t>
            </w:r>
          </w:p>
          <w:p w:rsidR="00B1023B" w:rsidRPr="00D84A46" w:rsidRDefault="00B1023B" w:rsidP="00B1023B">
            <w:pPr>
              <w:jc w:val="both"/>
              <w:rPr>
                <w:rFonts w:ascii="Arial" w:hAnsi="Arial" w:cs="Arial"/>
                <w:sz w:val="18"/>
                <w:szCs w:val="18"/>
              </w:rPr>
            </w:pPr>
            <w:r w:rsidRPr="00D84A46">
              <w:rPr>
                <w:rFonts w:ascii="Arial" w:hAnsi="Arial" w:cs="Arial"/>
                <w:sz w:val="18"/>
                <w:szCs w:val="18"/>
              </w:rPr>
              <w:t>Kryterium zostanie zweryfikowane na podstawie treści wniosku o dofinansowanie a także w oparciu o informacje zawarte na stronie NFZ zgodnie z linkiem:</w:t>
            </w:r>
          </w:p>
          <w:p w:rsidR="00B1023B" w:rsidRPr="00234687" w:rsidRDefault="00B1023B" w:rsidP="00B1023B">
            <w:pPr>
              <w:ind w:left="16" w:firstLine="24"/>
              <w:jc w:val="both"/>
              <w:rPr>
                <w:rFonts w:ascii="Arial" w:hAnsi="Arial" w:cs="Arial"/>
                <w:sz w:val="18"/>
                <w:szCs w:val="18"/>
              </w:rPr>
            </w:pPr>
            <w:r w:rsidRPr="00D84A46">
              <w:rPr>
                <w:rFonts w:ascii="Arial" w:hAnsi="Arial" w:cs="Arial"/>
                <w:sz w:val="18"/>
                <w:szCs w:val="18"/>
              </w:rPr>
              <w:t>http://www.nfz.gov.pl/o-nfz/informator-o-zawartych-umowach/</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left w:val="single" w:sz="4" w:space="0" w:color="auto"/>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2732" w:type="pct"/>
            <w:gridSpan w:val="9"/>
            <w:tcBorders>
              <w:bottom w:val="single" w:sz="6" w:space="0" w:color="auto"/>
              <w:right w:val="single" w:sz="4" w:space="0" w:color="auto"/>
            </w:tcBorders>
            <w:shd w:val="clear" w:color="auto" w:fill="auto"/>
            <w:vAlign w:val="center"/>
          </w:tcPr>
          <w:p w:rsidR="00B1023B" w:rsidRPr="00437307" w:rsidRDefault="00B1023B" w:rsidP="00F13961">
            <w:pPr>
              <w:pStyle w:val="Akapitzlist"/>
              <w:numPr>
                <w:ilvl w:val="0"/>
                <w:numId w:val="311"/>
              </w:numPr>
              <w:ind w:left="360"/>
              <w:jc w:val="both"/>
              <w:rPr>
                <w:rFonts w:ascii="Arial" w:hAnsi="Arial" w:cs="Arial"/>
                <w:sz w:val="18"/>
                <w:szCs w:val="18"/>
              </w:rPr>
            </w:pPr>
            <w:r w:rsidRPr="00437307">
              <w:rPr>
                <w:rFonts w:ascii="Arial" w:hAnsi="Arial" w:cs="Arial"/>
                <w:sz w:val="18"/>
                <w:szCs w:val="18"/>
              </w:rPr>
              <w:t>W ramach projektu realizowane jest wsparcie również w godzinach popołudniowych (po godzinie 16:00) i wieczornych oraz w soboty.</w:t>
            </w:r>
          </w:p>
        </w:tc>
        <w:tc>
          <w:tcPr>
            <w:tcW w:w="909" w:type="pct"/>
            <w:gridSpan w:val="5"/>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b/>
                <w:sz w:val="18"/>
                <w:szCs w:val="18"/>
              </w:rPr>
              <w:t>LICZBA PUNKTÓW</w:t>
            </w:r>
          </w:p>
        </w:tc>
        <w:tc>
          <w:tcPr>
            <w:tcW w:w="501" w:type="pct"/>
            <w:gridSpan w:val="3"/>
            <w:tcBorders>
              <w:left w:val="single" w:sz="4" w:space="0" w:color="auto"/>
              <w:bottom w:val="single" w:sz="6" w:space="0" w:color="auto"/>
            </w:tcBorders>
            <w:shd w:val="clear" w:color="auto" w:fill="auto"/>
            <w:vAlign w:val="center"/>
          </w:tcPr>
          <w:p w:rsidR="00B1023B" w:rsidRPr="00450EF7" w:rsidRDefault="00B1023B" w:rsidP="00B1023B">
            <w:pPr>
              <w:jc w:val="both"/>
              <w:rPr>
                <w:rFonts w:ascii="Arial" w:hAnsi="Arial" w:cs="Arial"/>
                <w:b/>
                <w:sz w:val="18"/>
                <w:szCs w:val="18"/>
              </w:rPr>
            </w:pPr>
            <w:r w:rsidRPr="00450EF7">
              <w:rPr>
                <w:rFonts w:ascii="Arial" w:hAnsi="Arial" w:cs="Arial"/>
                <w:b/>
                <w:sz w:val="18"/>
                <w:szCs w:val="18"/>
              </w:rPr>
              <w:t>10</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EA0D37" w:rsidRDefault="00B1023B" w:rsidP="00B1023B">
            <w:pPr>
              <w:ind w:left="466" w:hanging="426"/>
              <w:jc w:val="both"/>
              <w:rPr>
                <w:rFonts w:ascii="Arial" w:hAnsi="Arial" w:cs="Arial"/>
                <w:sz w:val="18"/>
                <w:szCs w:val="18"/>
                <w:highlight w:val="yellow"/>
              </w:rPr>
            </w:pPr>
            <w:r w:rsidRPr="009F6A46">
              <w:rPr>
                <w:rFonts w:ascii="Arial" w:hAnsi="Arial" w:cs="Arial"/>
                <w:sz w:val="18"/>
                <w:szCs w:val="18"/>
              </w:rPr>
              <w:t>Uzasadnienie:</w:t>
            </w:r>
          </w:p>
        </w:tc>
        <w:tc>
          <w:tcPr>
            <w:tcW w:w="1732" w:type="pct"/>
            <w:gridSpan w:val="7"/>
            <w:tcBorders>
              <w:bottom w:val="single" w:sz="6" w:space="0" w:color="auto"/>
            </w:tcBorders>
            <w:vAlign w:val="center"/>
          </w:tcPr>
          <w:p w:rsidR="00B1023B" w:rsidRPr="009F6A46" w:rsidRDefault="00B1023B" w:rsidP="00B1023B">
            <w:pPr>
              <w:jc w:val="both"/>
              <w:rPr>
                <w:rFonts w:ascii="Arial" w:hAnsi="Arial" w:cs="Arial"/>
                <w:sz w:val="18"/>
                <w:szCs w:val="18"/>
              </w:rPr>
            </w:pPr>
            <w:r w:rsidRPr="009F6A46">
              <w:rPr>
                <w:rFonts w:ascii="Arial" w:hAnsi="Arial" w:cs="Arial"/>
                <w:sz w:val="18"/>
                <w:szCs w:val="18"/>
              </w:rPr>
              <w:t>Kryterium zapewni upowszechnienie</w:t>
            </w:r>
          </w:p>
          <w:p w:rsidR="00B1023B" w:rsidRPr="009F6A46" w:rsidRDefault="00B1023B" w:rsidP="00B1023B">
            <w:pPr>
              <w:jc w:val="both"/>
              <w:rPr>
                <w:rFonts w:ascii="Arial" w:hAnsi="Arial" w:cs="Arial"/>
                <w:sz w:val="18"/>
                <w:szCs w:val="18"/>
              </w:rPr>
            </w:pPr>
            <w:r w:rsidRPr="009F6A46">
              <w:rPr>
                <w:rFonts w:ascii="Arial" w:hAnsi="Arial" w:cs="Arial"/>
                <w:sz w:val="18"/>
                <w:szCs w:val="18"/>
              </w:rPr>
              <w:t>badań oraz większą dostępność do</w:t>
            </w:r>
          </w:p>
          <w:p w:rsidR="00B1023B" w:rsidRPr="009F6A46" w:rsidRDefault="00B1023B" w:rsidP="00B1023B">
            <w:pPr>
              <w:jc w:val="both"/>
              <w:rPr>
                <w:rFonts w:ascii="Arial" w:hAnsi="Arial" w:cs="Arial"/>
                <w:sz w:val="18"/>
                <w:szCs w:val="18"/>
              </w:rPr>
            </w:pPr>
            <w:r w:rsidRPr="009F6A46">
              <w:rPr>
                <w:rFonts w:ascii="Arial" w:hAnsi="Arial" w:cs="Arial"/>
                <w:sz w:val="18"/>
                <w:szCs w:val="18"/>
              </w:rPr>
              <w:t>wsparcia udzielanego na terenie województwa</w:t>
            </w:r>
          </w:p>
          <w:p w:rsidR="00B1023B" w:rsidRPr="009F6A46" w:rsidRDefault="00B1023B" w:rsidP="00B1023B">
            <w:pPr>
              <w:jc w:val="both"/>
              <w:rPr>
                <w:rFonts w:ascii="Arial" w:hAnsi="Arial" w:cs="Arial"/>
                <w:sz w:val="18"/>
                <w:szCs w:val="18"/>
              </w:rPr>
            </w:pPr>
            <w:r w:rsidRPr="009F6A46">
              <w:rPr>
                <w:rFonts w:ascii="Arial" w:hAnsi="Arial" w:cs="Arial"/>
                <w:sz w:val="18"/>
                <w:szCs w:val="18"/>
              </w:rPr>
              <w:t>zachodniopomorskiego.</w:t>
            </w:r>
          </w:p>
          <w:p w:rsidR="00B1023B" w:rsidRPr="009F6A46" w:rsidRDefault="00B1023B" w:rsidP="00B1023B">
            <w:pPr>
              <w:jc w:val="both"/>
              <w:rPr>
                <w:rFonts w:ascii="Arial" w:hAnsi="Arial" w:cs="Arial"/>
                <w:sz w:val="18"/>
                <w:szCs w:val="18"/>
              </w:rPr>
            </w:pPr>
          </w:p>
          <w:p w:rsidR="00B1023B" w:rsidRPr="00EA0D37" w:rsidRDefault="00B1023B" w:rsidP="00B1023B">
            <w:pPr>
              <w:jc w:val="both"/>
              <w:rPr>
                <w:rFonts w:ascii="Arial" w:hAnsi="Arial" w:cs="Arial"/>
                <w:sz w:val="18"/>
                <w:szCs w:val="18"/>
                <w:highlight w:val="yellow"/>
              </w:rPr>
            </w:pPr>
            <w:r w:rsidRPr="009F6A46">
              <w:rPr>
                <w:rFonts w:ascii="Arial" w:hAnsi="Arial" w:cs="Arial"/>
                <w:sz w:val="18"/>
                <w:szCs w:val="18"/>
              </w:rPr>
              <w:t>Kryterium weryfikowane będzie na podstawie treści wniosku o dofinansowanie.</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restart"/>
            <w:shd w:val="clear" w:color="auto" w:fill="CCFFCC"/>
            <w:vAlign w:val="center"/>
          </w:tcPr>
          <w:p w:rsidR="00B1023B" w:rsidRPr="00432A51" w:rsidRDefault="00B1023B" w:rsidP="00B1023B">
            <w:pPr>
              <w:jc w:val="both"/>
              <w:rPr>
                <w:rFonts w:ascii="Arial" w:hAnsi="Arial" w:cs="Arial"/>
                <w:sz w:val="18"/>
                <w:szCs w:val="18"/>
              </w:rPr>
            </w:pPr>
          </w:p>
        </w:tc>
        <w:tc>
          <w:tcPr>
            <w:tcW w:w="2732" w:type="pct"/>
            <w:gridSpan w:val="9"/>
            <w:tcBorders>
              <w:bottom w:val="single" w:sz="6" w:space="0" w:color="auto"/>
            </w:tcBorders>
            <w:shd w:val="clear" w:color="auto" w:fill="FFFFFF" w:themeFill="background1"/>
            <w:vAlign w:val="center"/>
          </w:tcPr>
          <w:p w:rsidR="00B1023B" w:rsidRPr="003B4393" w:rsidRDefault="00B1023B" w:rsidP="00F13961">
            <w:pPr>
              <w:pStyle w:val="Akapitzlist"/>
              <w:numPr>
                <w:ilvl w:val="0"/>
                <w:numId w:val="311"/>
              </w:numPr>
              <w:ind w:left="360"/>
              <w:jc w:val="both"/>
              <w:rPr>
                <w:rFonts w:ascii="Arial" w:hAnsi="Arial" w:cs="Arial"/>
                <w:sz w:val="18"/>
                <w:szCs w:val="18"/>
              </w:rPr>
            </w:pPr>
            <w:r w:rsidRPr="00437307">
              <w:rPr>
                <w:rFonts w:ascii="Arial" w:hAnsi="Arial" w:cs="Arial"/>
                <w:sz w:val="18"/>
                <w:szCs w:val="18"/>
              </w:rPr>
              <w:t xml:space="preserve">Projektodawca od co najmniej 1 roku na dzień złożenia wniosku posiada siedzibę, </w:t>
            </w:r>
            <w:r w:rsidRPr="00437307">
              <w:rPr>
                <w:rFonts w:ascii="Arial" w:hAnsi="Arial" w:cs="Arial"/>
                <w:bCs/>
                <w:sz w:val="18"/>
                <w:szCs w:val="18"/>
              </w:rPr>
              <w:t>filię, delegaturę, oddział czy inną prawnie dozwoloną formę organizacyjną działalności podmiotu</w:t>
            </w:r>
            <w:r w:rsidRPr="00437307">
              <w:rPr>
                <w:rFonts w:ascii="Arial" w:hAnsi="Arial" w:cs="Arial"/>
                <w:sz w:val="18"/>
                <w:szCs w:val="18"/>
              </w:rPr>
              <w:t xml:space="preserve"> na terenie województwa zachodniopomorskiego.</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B1023B" w:rsidRPr="00450EF7" w:rsidRDefault="00B1023B" w:rsidP="00B1023B">
            <w:pPr>
              <w:jc w:val="both"/>
              <w:rPr>
                <w:rFonts w:ascii="Arial" w:hAnsi="Arial" w:cs="Arial"/>
                <w:b/>
                <w:sz w:val="18"/>
                <w:szCs w:val="18"/>
              </w:rPr>
            </w:pPr>
            <w:r w:rsidRPr="00450EF7">
              <w:rPr>
                <w:rFonts w:ascii="Arial" w:hAnsi="Arial" w:cs="Arial"/>
                <w:b/>
                <w:sz w:val="18"/>
                <w:szCs w:val="18"/>
              </w:rPr>
              <w:t>10</w:t>
            </w:r>
          </w:p>
        </w:tc>
      </w:tr>
      <w:tr w:rsidR="00B1023B" w:rsidRPr="00432A51" w:rsidTr="00B1023B">
        <w:trPr>
          <w:cantSplit/>
        </w:trPr>
        <w:tc>
          <w:tcPr>
            <w:tcW w:w="858" w:type="pct"/>
            <w:gridSpan w:val="2"/>
            <w:vMerge/>
            <w:shd w:val="clear" w:color="auto" w:fill="CCFFCC"/>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3B4393" w:rsidRDefault="00B1023B" w:rsidP="00B1023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B1023B" w:rsidRPr="00437307" w:rsidRDefault="00B1023B" w:rsidP="00B1023B">
            <w:pPr>
              <w:pStyle w:val="Default"/>
              <w:spacing w:before="20" w:after="20"/>
              <w:jc w:val="both"/>
              <w:rPr>
                <w:rFonts w:ascii="Arial" w:hAnsi="Arial" w:cs="Arial"/>
                <w:color w:val="auto"/>
                <w:sz w:val="18"/>
                <w:szCs w:val="18"/>
              </w:rPr>
            </w:pPr>
          </w:p>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color w:val="auto"/>
                <w:sz w:val="18"/>
                <w:szCs w:val="18"/>
              </w:rPr>
              <w:t xml:space="preserve">Projektodawca jest zobowiązany do wskazania w treści wniosku o dofinansowanie deklaracji spełniania kryterium oraz </w:t>
            </w:r>
            <w:r w:rsidRPr="00437307">
              <w:rPr>
                <w:rFonts w:ascii="Arial" w:hAnsi="Arial" w:cs="Arial"/>
                <w:sz w:val="18"/>
                <w:szCs w:val="18"/>
              </w:rPr>
              <w:t xml:space="preserve">w przypadku gdy informacja ta  nie będzie możliwa  do weryfikacji w oparciu o powszechnie dostępne rejestry publiczne tj.:  KRS i CEIDG, </w:t>
            </w:r>
            <w:r w:rsidRPr="00437307">
              <w:rPr>
                <w:rFonts w:ascii="Arial" w:hAnsi="Arial" w:cs="Arial"/>
                <w:color w:val="auto"/>
                <w:sz w:val="18"/>
                <w:szCs w:val="18"/>
              </w:rPr>
              <w:t xml:space="preserve">przedłożenia wraz z wnioskiem dokumentu </w:t>
            </w:r>
            <w:r w:rsidRPr="00437307">
              <w:rPr>
                <w:rFonts w:ascii="Arial" w:hAnsi="Arial" w:cs="Arial"/>
                <w:sz w:val="18"/>
                <w:szCs w:val="18"/>
              </w:rPr>
              <w:t xml:space="preserve">wydanego przez właściwy organ administracji publicznej, </w:t>
            </w:r>
            <w:r w:rsidRPr="00437307">
              <w:rPr>
                <w:rFonts w:ascii="Arial" w:hAnsi="Arial" w:cs="Arial"/>
                <w:color w:val="auto"/>
                <w:sz w:val="18"/>
                <w:szCs w:val="18"/>
              </w:rPr>
              <w:t>potwierdzającego posiadanie od minimum 1 roku do dnia złożenia wniosku, siedziby i adresu podmiotu, oddziału, głównego miejsca wykonywania działalności lub dodatkowego miejsca wykonywania działalności na terenie województwa zachodniopomorskiego.</w:t>
            </w:r>
          </w:p>
          <w:p w:rsidR="00B1023B" w:rsidRPr="00437307" w:rsidRDefault="00B1023B" w:rsidP="00B1023B">
            <w:pPr>
              <w:rPr>
                <w:rFonts w:ascii="Arial" w:hAnsi="Arial" w:cs="Arial"/>
                <w:sz w:val="18"/>
                <w:szCs w:val="18"/>
              </w:rPr>
            </w:pPr>
            <w:r w:rsidRPr="00437307">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B1023B" w:rsidRPr="00437307" w:rsidRDefault="00B1023B" w:rsidP="00B1023B">
            <w:pPr>
              <w:rPr>
                <w:rFonts w:ascii="Arial" w:hAnsi="Arial" w:cs="Arial"/>
                <w:sz w:val="18"/>
                <w:szCs w:val="18"/>
              </w:rPr>
            </w:pPr>
            <w:r w:rsidRPr="00437307">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B1023B" w:rsidRPr="00437307" w:rsidRDefault="00B1023B" w:rsidP="00B1023B">
            <w:pPr>
              <w:rPr>
                <w:rFonts w:ascii="Arial" w:hAnsi="Arial" w:cs="Arial"/>
                <w:sz w:val="18"/>
                <w:szCs w:val="18"/>
              </w:rPr>
            </w:pPr>
            <w:r w:rsidRPr="00437307">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B1023B" w:rsidRPr="00437307" w:rsidRDefault="00B1023B" w:rsidP="00B1023B">
            <w:pPr>
              <w:rPr>
                <w:rFonts w:ascii="Arial" w:hAnsi="Arial" w:cs="Arial"/>
                <w:sz w:val="18"/>
                <w:szCs w:val="18"/>
              </w:rPr>
            </w:pPr>
            <w:r w:rsidRPr="00437307">
              <w:rPr>
                <w:rFonts w:ascii="Arial" w:hAnsi="Arial" w:cs="Arial"/>
                <w:sz w:val="18"/>
                <w:szCs w:val="18"/>
              </w:rPr>
              <w:t>Kryterium uznaje się za spełnione, w przypadku gdy Wnioskodawcą jest  podmiot, którego status prawny wynika z właściwych ustaw.</w:t>
            </w:r>
          </w:p>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sz w:val="18"/>
                <w:szCs w:val="18"/>
              </w:rPr>
              <w:t>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w:t>
            </w:r>
          </w:p>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sz w:val="18"/>
                <w:szCs w:val="18"/>
              </w:rPr>
              <w:t>Weryfikacja spełnienia kryterium będzie możliwa na każdym etapie postępowania konkursowego.</w:t>
            </w:r>
          </w:p>
          <w:p w:rsidR="00B1023B" w:rsidRPr="00437307" w:rsidRDefault="00B1023B" w:rsidP="00B1023B">
            <w:pPr>
              <w:pStyle w:val="Default"/>
              <w:spacing w:before="20" w:after="20"/>
              <w:jc w:val="both"/>
              <w:rPr>
                <w:rFonts w:ascii="Arial" w:hAnsi="Arial" w:cs="Arial"/>
                <w:color w:val="auto"/>
                <w:sz w:val="18"/>
                <w:szCs w:val="18"/>
              </w:rPr>
            </w:pPr>
          </w:p>
          <w:p w:rsidR="00B1023B" w:rsidRPr="00437307" w:rsidRDefault="00B1023B" w:rsidP="00B1023B">
            <w:pPr>
              <w:pStyle w:val="Default"/>
              <w:spacing w:before="20" w:after="20"/>
              <w:jc w:val="both"/>
              <w:rPr>
                <w:rFonts w:ascii="Arial" w:hAnsi="Arial" w:cs="Arial"/>
                <w:sz w:val="18"/>
                <w:szCs w:val="18"/>
              </w:rPr>
            </w:pPr>
          </w:p>
        </w:tc>
        <w:tc>
          <w:tcPr>
            <w:tcW w:w="906" w:type="pct"/>
            <w:gridSpan w:val="4"/>
            <w:tcBorders>
              <w:left w:val="single" w:sz="4" w:space="0" w:color="auto"/>
              <w:bottom w:val="single" w:sz="6" w:space="0" w:color="auto"/>
              <w:right w:val="single" w:sz="4"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shd w:val="clear" w:color="auto" w:fill="CCFFCC"/>
            <w:vAlign w:val="center"/>
          </w:tcPr>
          <w:p w:rsidR="00B1023B" w:rsidRPr="00432A51" w:rsidRDefault="00B1023B" w:rsidP="00B1023B">
            <w:pPr>
              <w:jc w:val="both"/>
              <w:rPr>
                <w:rFonts w:ascii="Arial" w:hAnsi="Arial" w:cs="Arial"/>
                <w:sz w:val="18"/>
                <w:szCs w:val="18"/>
              </w:rPr>
            </w:pPr>
          </w:p>
        </w:tc>
        <w:tc>
          <w:tcPr>
            <w:tcW w:w="2732" w:type="pct"/>
            <w:gridSpan w:val="9"/>
            <w:tcBorders>
              <w:bottom w:val="single" w:sz="6" w:space="0" w:color="auto"/>
            </w:tcBorders>
            <w:shd w:val="clear" w:color="auto" w:fill="FFFFFF" w:themeFill="background1"/>
            <w:vAlign w:val="center"/>
          </w:tcPr>
          <w:p w:rsidR="00B1023B" w:rsidRPr="00437307" w:rsidRDefault="00B1023B" w:rsidP="00F13961">
            <w:pPr>
              <w:pStyle w:val="Default"/>
              <w:numPr>
                <w:ilvl w:val="0"/>
                <w:numId w:val="312"/>
              </w:numPr>
              <w:spacing w:before="20" w:after="20"/>
              <w:jc w:val="both"/>
              <w:rPr>
                <w:rFonts w:ascii="Arial" w:hAnsi="Arial" w:cs="Arial"/>
                <w:color w:val="auto"/>
                <w:sz w:val="18"/>
                <w:szCs w:val="18"/>
              </w:rPr>
            </w:pPr>
            <w:r w:rsidRPr="00437307">
              <w:rPr>
                <w:rFonts w:ascii="Arial" w:hAnsi="Arial" w:cs="Arial"/>
                <w:color w:val="auto"/>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5</w:t>
            </w:r>
          </w:p>
        </w:tc>
      </w:tr>
      <w:tr w:rsidR="00B1023B" w:rsidRPr="00432A51" w:rsidTr="00B1023B">
        <w:trPr>
          <w:cantSplit/>
        </w:trPr>
        <w:tc>
          <w:tcPr>
            <w:tcW w:w="858" w:type="pct"/>
            <w:gridSpan w:val="2"/>
            <w:shd w:val="clear" w:color="auto" w:fill="CCFFCC"/>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3B4393" w:rsidRDefault="00B1023B" w:rsidP="00B1023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B1023B" w:rsidRPr="009F6A46" w:rsidRDefault="00B1023B" w:rsidP="00B1023B">
            <w:pPr>
              <w:pStyle w:val="Default"/>
              <w:spacing w:before="20" w:after="20"/>
              <w:jc w:val="both"/>
              <w:rPr>
                <w:rFonts w:ascii="Arial" w:hAnsi="Arial" w:cs="Arial"/>
                <w:color w:val="auto"/>
                <w:sz w:val="18"/>
                <w:szCs w:val="18"/>
              </w:rPr>
            </w:pPr>
            <w:r w:rsidRPr="009F6A46">
              <w:rPr>
                <w:rFonts w:ascii="Arial" w:hAnsi="Arial" w:cs="Arial"/>
                <w:color w:val="auto"/>
                <w:sz w:val="18"/>
                <w:szCs w:val="18"/>
              </w:rPr>
              <w:t>Kryterium ma na celu promować partnerstwa z doświadczonymi organizacjami pozarządowymi w celu zapewnienia wysokiej jakości i kompleksowości udzielanego wsparcia.</w:t>
            </w:r>
          </w:p>
          <w:p w:rsidR="00B1023B" w:rsidRPr="00EA0D37" w:rsidRDefault="00B1023B" w:rsidP="00B1023B">
            <w:pPr>
              <w:pStyle w:val="Default"/>
              <w:spacing w:before="20" w:after="20"/>
              <w:jc w:val="both"/>
              <w:rPr>
                <w:rFonts w:ascii="Arial" w:hAnsi="Arial" w:cs="Arial"/>
                <w:color w:val="auto"/>
                <w:sz w:val="18"/>
                <w:szCs w:val="18"/>
                <w:highlight w:val="yellow"/>
              </w:rPr>
            </w:pPr>
            <w:r w:rsidRPr="009F6A46">
              <w:rPr>
                <w:rFonts w:ascii="Arial" w:hAnsi="Arial" w:cs="Arial"/>
                <w:color w:val="auto"/>
                <w:sz w:val="18"/>
                <w:szCs w:val="18"/>
              </w:rPr>
              <w:t>Kryterium weryfikowane będzie na podstawie treści wniosku o dofinansowanie.</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tcBorders>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Kwalifikowalność wydatków</w:t>
            </w:r>
          </w:p>
        </w:tc>
        <w:tc>
          <w:tcPr>
            <w:tcW w:w="4142" w:type="pct"/>
            <w:gridSpan w:val="17"/>
            <w:tcBorders>
              <w:top w:val="single" w:sz="6" w:space="0" w:color="auto"/>
              <w:bottom w:val="single" w:sz="6" w:space="0" w:color="auto"/>
            </w:tcBorders>
            <w:shd w:val="clear" w:color="auto" w:fill="auto"/>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 xml:space="preserve">Zgodnie z </w:t>
            </w:r>
            <w:r w:rsidRPr="00432A51">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432A51">
              <w:rPr>
                <w:rFonts w:ascii="Arial" w:hAnsi="Arial" w:cs="Arial"/>
                <w:sz w:val="18"/>
                <w:szCs w:val="18"/>
              </w:rPr>
              <w:t>.</w:t>
            </w:r>
          </w:p>
        </w:tc>
      </w:tr>
      <w:tr w:rsidR="00B1023B" w:rsidRPr="00432A51" w:rsidTr="00B1023B">
        <w:trPr>
          <w:cantSplit/>
        </w:trPr>
        <w:tc>
          <w:tcPr>
            <w:tcW w:w="5000" w:type="pct"/>
            <w:gridSpan w:val="19"/>
            <w:tcBorders>
              <w:top w:val="single" w:sz="6" w:space="0" w:color="auto"/>
              <w:bottom w:val="single" w:sz="6"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Wskaźniki produktu i rezultatu planowane do osiągnięcia w ramach konkursu</w:t>
            </w:r>
          </w:p>
        </w:tc>
      </w:tr>
      <w:tr w:rsidR="00B1023B" w:rsidRPr="00432A51" w:rsidTr="00B1023B">
        <w:trPr>
          <w:cantSplit/>
          <w:trHeight w:val="236"/>
        </w:trPr>
        <w:tc>
          <w:tcPr>
            <w:tcW w:w="858" w:type="pct"/>
            <w:gridSpan w:val="2"/>
            <w:vMerge w:val="restart"/>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Nazwa wskaźnika</w:t>
            </w:r>
          </w:p>
        </w:tc>
        <w:tc>
          <w:tcPr>
            <w:tcW w:w="1000" w:type="pct"/>
            <w:gridSpan w:val="2"/>
            <w:vMerge w:val="restart"/>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Jednostka</w:t>
            </w:r>
          </w:p>
        </w:tc>
        <w:tc>
          <w:tcPr>
            <w:tcW w:w="1732" w:type="pct"/>
            <w:gridSpan w:val="7"/>
            <w:tcBorders>
              <w:top w:val="single" w:sz="6" w:space="0" w:color="auto"/>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Wartość wskaźnika planowana do osiągnięcia w ramach konkursu w podziale na lata</w:t>
            </w:r>
          </w:p>
        </w:tc>
        <w:tc>
          <w:tcPr>
            <w:tcW w:w="1410" w:type="pct"/>
            <w:gridSpan w:val="8"/>
            <w:vMerge w:val="restart"/>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Wskaźnik realizujący ramy wykonania</w:t>
            </w:r>
          </w:p>
          <w:p w:rsidR="00B1023B" w:rsidRPr="00432A51" w:rsidRDefault="00B1023B" w:rsidP="00B1023B">
            <w:pPr>
              <w:jc w:val="both"/>
              <w:rPr>
                <w:rFonts w:ascii="Arial" w:hAnsi="Arial" w:cs="Arial"/>
                <w:sz w:val="18"/>
                <w:szCs w:val="18"/>
              </w:rPr>
            </w:pPr>
            <w:r w:rsidRPr="00432A51">
              <w:rPr>
                <w:rFonts w:ascii="Arial" w:hAnsi="Arial" w:cs="Arial"/>
                <w:sz w:val="18"/>
                <w:szCs w:val="18"/>
              </w:rPr>
              <w:t>T/N</w:t>
            </w:r>
          </w:p>
        </w:tc>
      </w:tr>
      <w:tr w:rsidR="00B1023B" w:rsidRPr="00432A51" w:rsidTr="00B1023B">
        <w:trPr>
          <w:cantSplit/>
          <w:trHeight w:val="236"/>
        </w:trPr>
        <w:tc>
          <w:tcPr>
            <w:tcW w:w="858" w:type="pct"/>
            <w:gridSpan w:val="2"/>
            <w:vMerge/>
            <w:tcBorders>
              <w:bottom w:val="single" w:sz="6" w:space="0" w:color="auto"/>
            </w:tcBorders>
            <w:shd w:val="clear" w:color="auto" w:fill="CCFFCC"/>
            <w:vAlign w:val="center"/>
          </w:tcPr>
          <w:p w:rsidR="00B1023B" w:rsidRPr="00432A51" w:rsidRDefault="00B1023B" w:rsidP="00B1023B">
            <w:pPr>
              <w:jc w:val="both"/>
              <w:rPr>
                <w:rFonts w:ascii="Arial" w:hAnsi="Arial" w:cs="Arial"/>
                <w:color w:val="FF0000"/>
                <w:sz w:val="18"/>
                <w:szCs w:val="18"/>
              </w:rPr>
            </w:pPr>
          </w:p>
        </w:tc>
        <w:tc>
          <w:tcPr>
            <w:tcW w:w="1000" w:type="pct"/>
            <w:gridSpan w:val="2"/>
            <w:vMerge/>
            <w:tcBorders>
              <w:bottom w:val="single" w:sz="6" w:space="0" w:color="auto"/>
            </w:tcBorders>
            <w:shd w:val="clear" w:color="auto" w:fill="CCFFCC"/>
            <w:vAlign w:val="center"/>
          </w:tcPr>
          <w:p w:rsidR="00B1023B" w:rsidRPr="00432A51" w:rsidRDefault="00B1023B" w:rsidP="00B1023B">
            <w:pPr>
              <w:jc w:val="both"/>
              <w:rPr>
                <w:rFonts w:ascii="Arial" w:hAnsi="Arial" w:cs="Arial"/>
                <w:color w:val="FF0000"/>
                <w:sz w:val="18"/>
                <w:szCs w:val="18"/>
              </w:rPr>
            </w:pPr>
          </w:p>
        </w:tc>
        <w:tc>
          <w:tcPr>
            <w:tcW w:w="688" w:type="pct"/>
            <w:gridSpan w:val="3"/>
            <w:tcBorders>
              <w:top w:val="single" w:sz="6" w:space="0" w:color="auto"/>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Rok</w:t>
            </w:r>
          </w:p>
        </w:tc>
        <w:tc>
          <w:tcPr>
            <w:tcW w:w="1044" w:type="pct"/>
            <w:gridSpan w:val="4"/>
            <w:tcBorders>
              <w:top w:val="single" w:sz="6" w:space="0" w:color="auto"/>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Wartość</w:t>
            </w:r>
          </w:p>
        </w:tc>
        <w:tc>
          <w:tcPr>
            <w:tcW w:w="1410" w:type="pct"/>
            <w:gridSpan w:val="8"/>
            <w:vMerge/>
            <w:tcBorders>
              <w:bottom w:val="single" w:sz="6" w:space="0" w:color="auto"/>
            </w:tcBorders>
            <w:shd w:val="clear" w:color="auto" w:fill="CCFFCC"/>
            <w:vAlign w:val="center"/>
          </w:tcPr>
          <w:p w:rsidR="00B1023B" w:rsidRPr="00432A51" w:rsidRDefault="00B1023B" w:rsidP="00B1023B">
            <w:pPr>
              <w:jc w:val="both"/>
              <w:rPr>
                <w:rFonts w:ascii="Arial" w:hAnsi="Arial" w:cs="Arial"/>
                <w:color w:val="FF0000"/>
                <w:sz w:val="18"/>
                <w:szCs w:val="18"/>
              </w:rPr>
            </w:pPr>
          </w:p>
        </w:tc>
      </w:tr>
      <w:tr w:rsidR="00B1023B" w:rsidRPr="00432A51" w:rsidTr="00B1023B">
        <w:trPr>
          <w:cantSplit/>
        </w:trPr>
        <w:tc>
          <w:tcPr>
            <w:tcW w:w="858" w:type="pct"/>
            <w:gridSpan w:val="2"/>
            <w:tcBorders>
              <w:top w:val="single" w:sz="6" w:space="0" w:color="auto"/>
              <w:bottom w:val="single" w:sz="6" w:space="0" w:color="auto"/>
            </w:tcBorders>
            <w:vAlign w:val="center"/>
          </w:tcPr>
          <w:p w:rsidR="00B1023B" w:rsidRPr="00432A51" w:rsidRDefault="00B1023B" w:rsidP="00B1023B">
            <w:pPr>
              <w:jc w:val="both"/>
              <w:rPr>
                <w:rFonts w:ascii="Arial" w:hAnsi="Arial" w:cs="Arial"/>
                <w:i/>
                <w:color w:val="D9D9D9" w:themeColor="background1" w:themeShade="D9"/>
                <w:sz w:val="18"/>
                <w:szCs w:val="18"/>
              </w:rPr>
            </w:pPr>
            <w:r w:rsidRPr="00BB79A3">
              <w:rPr>
                <w:rFonts w:ascii="Arial" w:hAnsi="Arial" w:cs="Arial"/>
                <w:iCs/>
                <w:color w:val="000000"/>
                <w:sz w:val="18"/>
                <w:szCs w:val="18"/>
              </w:rPr>
              <w:t>Liczba wspartych w programie miejsc świadczenia usług zdrowotnych, istniejących po zakończeniu projektu [szt.].</w:t>
            </w:r>
          </w:p>
        </w:tc>
        <w:tc>
          <w:tcPr>
            <w:tcW w:w="1000" w:type="pct"/>
            <w:gridSpan w:val="2"/>
            <w:tcBorders>
              <w:top w:val="single" w:sz="6" w:space="0" w:color="auto"/>
              <w:bottom w:val="single" w:sz="6" w:space="0" w:color="auto"/>
            </w:tcBorders>
            <w:shd w:val="clear" w:color="auto" w:fill="FFFFFF" w:themeFill="background1"/>
            <w:vAlign w:val="center"/>
          </w:tcPr>
          <w:p w:rsidR="00B1023B" w:rsidRPr="00432A51" w:rsidRDefault="00B1023B" w:rsidP="00B1023B">
            <w:pPr>
              <w:jc w:val="both"/>
              <w:rPr>
                <w:rFonts w:ascii="Arial" w:hAnsi="Arial" w:cs="Arial"/>
                <w:sz w:val="18"/>
                <w:szCs w:val="18"/>
              </w:rPr>
            </w:pPr>
            <w:r>
              <w:rPr>
                <w:rFonts w:ascii="Arial" w:hAnsi="Arial" w:cs="Arial"/>
                <w:sz w:val="18"/>
                <w:szCs w:val="18"/>
              </w:rPr>
              <w:t>sztuki</w:t>
            </w:r>
          </w:p>
        </w:tc>
        <w:tc>
          <w:tcPr>
            <w:tcW w:w="688" w:type="pct"/>
            <w:gridSpan w:val="3"/>
            <w:tcBorders>
              <w:top w:val="single" w:sz="6" w:space="0" w:color="auto"/>
              <w:bottom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30</w:t>
            </w:r>
          </w:p>
        </w:tc>
        <w:tc>
          <w:tcPr>
            <w:tcW w:w="1410" w:type="pct"/>
            <w:gridSpan w:val="8"/>
            <w:tcBorders>
              <w:top w:val="single" w:sz="6" w:space="0" w:color="auto"/>
              <w:bottom w:val="single" w:sz="6" w:space="0" w:color="auto"/>
            </w:tcBorders>
            <w:shd w:val="clear" w:color="auto" w:fill="FFFFFF" w:themeFill="background1"/>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N</w:t>
            </w:r>
          </w:p>
        </w:tc>
      </w:tr>
      <w:tr w:rsidR="00B1023B" w:rsidTr="00B1023B">
        <w:trPr>
          <w:cantSplit/>
          <w:trHeight w:val="978"/>
        </w:trPr>
        <w:tc>
          <w:tcPr>
            <w:tcW w:w="858" w:type="pct"/>
            <w:gridSpan w:val="2"/>
            <w:tcBorders>
              <w:top w:val="single" w:sz="6" w:space="0" w:color="auto"/>
              <w:bottom w:val="single" w:sz="6" w:space="0" w:color="auto"/>
            </w:tcBorders>
            <w:vAlign w:val="center"/>
          </w:tcPr>
          <w:p w:rsidR="00B1023B" w:rsidRPr="00432A51" w:rsidRDefault="00B1023B" w:rsidP="00B1023B">
            <w:pPr>
              <w:jc w:val="both"/>
              <w:rPr>
                <w:rFonts w:ascii="Arial" w:hAnsi="Arial" w:cs="Arial"/>
                <w:iCs/>
                <w:color w:val="000000"/>
                <w:sz w:val="18"/>
                <w:szCs w:val="18"/>
              </w:rPr>
            </w:pPr>
            <w:r w:rsidRPr="00BB79A3">
              <w:rPr>
                <w:rFonts w:ascii="Arial" w:hAnsi="Arial" w:cs="Arial"/>
                <w:iCs/>
                <w:color w:val="000000"/>
                <w:sz w:val="18"/>
                <w:szCs w:val="18"/>
              </w:rPr>
              <w:t>Liczba osób zagrożonych ubóstwem lub wykluczeniem społecznym objętych usługami zdrowotnymi w programie [osoby].</w:t>
            </w:r>
          </w:p>
        </w:tc>
        <w:tc>
          <w:tcPr>
            <w:tcW w:w="1000" w:type="pct"/>
            <w:gridSpan w:val="2"/>
            <w:tcBorders>
              <w:top w:val="single" w:sz="6" w:space="0" w:color="auto"/>
              <w:bottom w:val="single" w:sz="6" w:space="0" w:color="auto"/>
            </w:tcBorders>
            <w:shd w:val="clear" w:color="auto" w:fill="FFFFFF" w:themeFill="background1"/>
            <w:vAlign w:val="center"/>
          </w:tcPr>
          <w:p w:rsidR="00B1023B" w:rsidRPr="00024FB2" w:rsidRDefault="0048770F" w:rsidP="00B1023B">
            <w:pPr>
              <w:jc w:val="both"/>
              <w:rPr>
                <w:rFonts w:ascii="Arial" w:hAnsi="Arial" w:cs="Arial"/>
                <w:sz w:val="18"/>
                <w:szCs w:val="18"/>
              </w:rPr>
            </w:pPr>
            <w:r w:rsidRPr="00024FB2">
              <w:rPr>
                <w:rFonts w:ascii="Arial" w:hAnsi="Arial" w:cs="Arial"/>
                <w:sz w:val="18"/>
                <w:szCs w:val="18"/>
              </w:rPr>
              <w:t>O</w:t>
            </w:r>
            <w:r w:rsidR="00B1023B" w:rsidRPr="00024FB2">
              <w:rPr>
                <w:rFonts w:ascii="Arial" w:hAnsi="Arial" w:cs="Arial"/>
                <w:sz w:val="18"/>
                <w:szCs w:val="18"/>
              </w:rPr>
              <w:t>soby</w:t>
            </w:r>
          </w:p>
        </w:tc>
        <w:tc>
          <w:tcPr>
            <w:tcW w:w="688" w:type="pct"/>
            <w:gridSpan w:val="3"/>
            <w:tcBorders>
              <w:top w:val="single" w:sz="6" w:space="0" w:color="auto"/>
              <w:bottom w:val="single" w:sz="6" w:space="0" w:color="auto"/>
            </w:tcBorders>
            <w:vAlign w:val="center"/>
          </w:tcPr>
          <w:p w:rsidR="00B1023B" w:rsidRPr="00024FB2" w:rsidRDefault="00B1023B" w:rsidP="00B1023B">
            <w:pPr>
              <w:jc w:val="both"/>
              <w:rPr>
                <w:rFonts w:ascii="Arial" w:hAnsi="Arial" w:cs="Arial"/>
                <w:sz w:val="18"/>
                <w:szCs w:val="18"/>
              </w:rPr>
            </w:pPr>
            <w:r w:rsidRPr="00024FB2">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B1023B" w:rsidRPr="00BF15FE" w:rsidRDefault="00B1023B" w:rsidP="00B1023B">
            <w:pPr>
              <w:jc w:val="both"/>
              <w:rPr>
                <w:rFonts w:ascii="Arial" w:hAnsi="Arial" w:cs="Arial"/>
                <w:sz w:val="18"/>
                <w:szCs w:val="18"/>
                <w:highlight w:val="yellow"/>
              </w:rPr>
            </w:pPr>
            <w:r w:rsidRPr="00B02FBC">
              <w:rPr>
                <w:rFonts w:ascii="Arial" w:hAnsi="Arial" w:cs="Arial"/>
                <w:sz w:val="18"/>
                <w:szCs w:val="18"/>
              </w:rPr>
              <w:t>5377</w:t>
            </w:r>
          </w:p>
        </w:tc>
        <w:tc>
          <w:tcPr>
            <w:tcW w:w="1410" w:type="pct"/>
            <w:gridSpan w:val="8"/>
            <w:tcBorders>
              <w:top w:val="single" w:sz="6" w:space="0" w:color="auto"/>
              <w:bottom w:val="single" w:sz="6" w:space="0" w:color="auto"/>
            </w:tcBorders>
            <w:shd w:val="clear" w:color="auto" w:fill="FFFFFF" w:themeFill="background1"/>
            <w:vAlign w:val="center"/>
          </w:tcPr>
          <w:p w:rsidR="00B1023B" w:rsidRPr="00DA13A5" w:rsidRDefault="00B1023B" w:rsidP="00B1023B">
            <w:pPr>
              <w:jc w:val="both"/>
              <w:rPr>
                <w:rFonts w:ascii="Arial" w:hAnsi="Arial" w:cs="Arial"/>
                <w:sz w:val="18"/>
                <w:szCs w:val="18"/>
              </w:rPr>
            </w:pPr>
            <w:r w:rsidRPr="00432A51">
              <w:rPr>
                <w:rFonts w:ascii="Arial" w:hAnsi="Arial" w:cs="Arial"/>
                <w:sz w:val="18"/>
                <w:szCs w:val="18"/>
              </w:rPr>
              <w:t>N</w:t>
            </w:r>
          </w:p>
        </w:tc>
      </w:tr>
    </w:tbl>
    <w:p w:rsidR="00B1023B" w:rsidRDefault="00B1023B" w:rsidP="00B1023B">
      <w:pPr>
        <w:spacing w:after="200" w:line="276" w:lineRule="auto"/>
        <w:contextualSpacing/>
        <w:jc w:val="both"/>
        <w:rPr>
          <w:rFonts w:ascii="Arial" w:hAnsi="Arial" w:cs="Arial"/>
          <w:sz w:val="20"/>
          <w:szCs w:val="20"/>
        </w:rPr>
      </w:pPr>
    </w:p>
    <w:p w:rsidR="00B1023B" w:rsidRPr="00CE6F01" w:rsidRDefault="00B1023B" w:rsidP="00B1023B">
      <w:pPr>
        <w:spacing w:after="200" w:line="276" w:lineRule="auto"/>
        <w:contextualSpacing/>
        <w:jc w:val="both"/>
        <w:rPr>
          <w:b/>
        </w:rPr>
      </w:pPr>
    </w:p>
    <w:p w:rsidR="00B1023B" w:rsidRDefault="00B1023B" w:rsidP="00B1023B">
      <w:pPr>
        <w:jc w:val="both"/>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 w:rsidR="00B1023B" w:rsidRDefault="00B1023B" w:rsidP="00756D89">
      <w:pPr>
        <w:rPr>
          <w:b/>
        </w:rPr>
      </w:pPr>
    </w:p>
    <w:p w:rsidR="00B1023B" w:rsidRDefault="00B1023B" w:rsidP="0091392B">
      <w:pPr>
        <w:rPr>
          <w:b/>
        </w:rPr>
      </w:pPr>
    </w:p>
    <w:p w:rsidR="00F13961" w:rsidRDefault="00F13961" w:rsidP="0091392B">
      <w:pPr>
        <w:rPr>
          <w:rFonts w:ascii="Arial" w:hAnsi="Arial" w:cs="Arial"/>
          <w:b/>
          <w:sz w:val="40"/>
          <w:szCs w:val="40"/>
        </w:rPr>
      </w:pPr>
    </w:p>
    <w:p w:rsidR="00B1023B" w:rsidRDefault="00B1023B" w:rsidP="0091392B">
      <w:pPr>
        <w:rPr>
          <w:rFonts w:ascii="Arial" w:hAnsi="Arial" w:cs="Arial"/>
          <w:b/>
          <w:sz w:val="40"/>
          <w:szCs w:val="40"/>
        </w:rPr>
      </w:pPr>
    </w:p>
    <w:p w:rsidR="0048770F" w:rsidRDefault="0048770F" w:rsidP="00F13961">
      <w:pPr>
        <w:rPr>
          <w:rFonts w:ascii="Arial" w:hAnsi="Arial" w:cs="Arial"/>
          <w:b/>
          <w:sz w:val="40"/>
          <w:szCs w:val="40"/>
        </w:rPr>
      </w:pPr>
    </w:p>
    <w:p w:rsidR="0048770F" w:rsidRDefault="0048770F" w:rsidP="007253DC">
      <w:pPr>
        <w:jc w:val="center"/>
        <w:rPr>
          <w:rFonts w:ascii="Arial" w:hAnsi="Arial" w:cs="Arial"/>
          <w:b/>
          <w:sz w:val="40"/>
          <w:szCs w:val="40"/>
        </w:rPr>
      </w:pPr>
    </w:p>
    <w:p w:rsidR="007253DC" w:rsidRPr="00C44392" w:rsidRDefault="007253DC" w:rsidP="007253DC">
      <w:pPr>
        <w:jc w:val="center"/>
        <w:rPr>
          <w:rFonts w:ascii="Arial" w:hAnsi="Arial" w:cs="Arial"/>
          <w:b/>
          <w:sz w:val="40"/>
          <w:szCs w:val="40"/>
        </w:rPr>
      </w:pPr>
      <w:r w:rsidRPr="00C44392">
        <w:rPr>
          <w:rFonts w:ascii="Arial" w:hAnsi="Arial" w:cs="Arial"/>
          <w:b/>
          <w:sz w:val="40"/>
          <w:szCs w:val="40"/>
        </w:rPr>
        <w:t>Plan działania na rok 2020</w:t>
      </w:r>
    </w:p>
    <w:p w:rsidR="007253DC" w:rsidRPr="00C44392" w:rsidRDefault="007253DC" w:rsidP="007253DC">
      <w:pPr>
        <w:jc w:val="center"/>
        <w:rPr>
          <w:rFonts w:ascii="Arial" w:hAnsi="Arial" w:cs="Arial"/>
          <w:b/>
          <w:sz w:val="30"/>
          <w:szCs w:val="30"/>
        </w:rPr>
      </w:pPr>
    </w:p>
    <w:p w:rsidR="007253DC" w:rsidRPr="00C44392" w:rsidRDefault="007253DC" w:rsidP="007253DC">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7253DC" w:rsidRPr="00DB584A" w:rsidRDefault="007253DC" w:rsidP="007253DC">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1"/>
        <w:gridCol w:w="764"/>
        <w:gridCol w:w="1805"/>
        <w:gridCol w:w="1420"/>
        <w:gridCol w:w="790"/>
        <w:gridCol w:w="1944"/>
      </w:tblGrid>
      <w:tr w:rsidR="007253DC" w:rsidRPr="00DB584A" w:rsidTr="00C862FC">
        <w:trPr>
          <w:trHeight w:val="362"/>
        </w:trPr>
        <w:tc>
          <w:tcPr>
            <w:tcW w:w="10315" w:type="dxa"/>
            <w:gridSpan w:val="6"/>
            <w:shd w:val="clear" w:color="auto" w:fill="D9D9D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INFORMACJE O INSTYTUCJI POŚREDNICZĄCEJ</w:t>
            </w:r>
          </w:p>
        </w:tc>
      </w:tr>
      <w:tr w:rsidR="007253DC" w:rsidRPr="00DB584A" w:rsidTr="00C862FC">
        <w:trPr>
          <w:trHeight w:val="511"/>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VI</w:t>
            </w:r>
            <w:r>
              <w:rPr>
                <w:rFonts w:ascii="Arial" w:hAnsi="Arial" w:cs="Arial"/>
                <w:sz w:val="20"/>
                <w:szCs w:val="20"/>
              </w:rPr>
              <w:t>I</w:t>
            </w:r>
            <w:r w:rsidRPr="00DB584A">
              <w:rPr>
                <w:rFonts w:ascii="Arial" w:hAnsi="Arial" w:cs="Arial"/>
                <w:sz w:val="20"/>
                <w:szCs w:val="20"/>
              </w:rPr>
              <w:t xml:space="preserve"> </w:t>
            </w:r>
            <w:r>
              <w:rPr>
                <w:rFonts w:ascii="Arial" w:hAnsi="Arial" w:cs="Arial"/>
                <w:sz w:val="20"/>
                <w:szCs w:val="20"/>
              </w:rPr>
              <w:t>Włączenie społeczne</w:t>
            </w:r>
          </w:p>
        </w:tc>
      </w:tr>
      <w:tr w:rsidR="007253DC" w:rsidRPr="00DB584A" w:rsidTr="00C862FC">
        <w:trPr>
          <w:trHeight w:val="519"/>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Wojewódzki Urząd Pracy w Szczecinie</w:t>
            </w:r>
          </w:p>
        </w:tc>
      </w:tr>
      <w:tr w:rsidR="007253DC" w:rsidRPr="00DB584A" w:rsidTr="00C862FC">
        <w:trPr>
          <w:trHeight w:val="348"/>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7253DC" w:rsidRPr="00DB584A" w:rsidTr="00C862FC">
        <w:trPr>
          <w:trHeight w:val="358"/>
        </w:trPr>
        <w:tc>
          <w:tcPr>
            <w:tcW w:w="3034" w:type="dxa"/>
            <w:tcBorders>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7253DC" w:rsidRPr="00DB584A" w:rsidRDefault="007253DC" w:rsidP="00C862FC">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7253DC" w:rsidRPr="00DB584A" w:rsidRDefault="007253DC" w:rsidP="00C862FC">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42 56 103</w:t>
            </w:r>
          </w:p>
        </w:tc>
      </w:tr>
      <w:tr w:rsidR="007253DC" w:rsidRPr="00DB584A" w:rsidTr="00C862FC">
        <w:trPr>
          <w:trHeight w:val="354"/>
        </w:trPr>
        <w:tc>
          <w:tcPr>
            <w:tcW w:w="3034" w:type="dxa"/>
            <w:tcBorders>
              <w:top w:val="single" w:sz="2" w:space="0" w:color="auto"/>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7253DC" w:rsidRPr="00DB584A" w:rsidRDefault="00723C1D" w:rsidP="00C862FC">
            <w:pPr>
              <w:jc w:val="center"/>
              <w:rPr>
                <w:rFonts w:ascii="Arial" w:hAnsi="Arial" w:cs="Arial"/>
                <w:sz w:val="20"/>
                <w:szCs w:val="20"/>
              </w:rPr>
            </w:pPr>
            <w:hyperlink r:id="rId52" w:history="1">
              <w:r w:rsidR="007253DC" w:rsidRPr="007938C0">
                <w:rPr>
                  <w:rStyle w:val="Hipercze"/>
                  <w:rFonts w:ascii="Arial" w:hAnsi="Arial" w:cs="Arial"/>
                  <w:sz w:val="20"/>
                  <w:szCs w:val="20"/>
                </w:rPr>
                <w:t>sekretariat@wup.pl</w:t>
              </w:r>
            </w:hyperlink>
          </w:p>
        </w:tc>
      </w:tr>
      <w:tr w:rsidR="007253DC" w:rsidRPr="00E0604D" w:rsidTr="00C862FC">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7253DC" w:rsidRPr="008F7C1C" w:rsidRDefault="007253DC" w:rsidP="00C862FC">
            <w:pPr>
              <w:jc w:val="center"/>
              <w:rPr>
                <w:rFonts w:ascii="Arial" w:hAnsi="Arial" w:cs="Arial"/>
                <w:sz w:val="20"/>
                <w:szCs w:val="20"/>
              </w:rPr>
            </w:pPr>
            <w:r w:rsidRPr="00A25DAC">
              <w:rPr>
                <w:rFonts w:ascii="Arial" w:hAnsi="Arial" w:cs="Arial"/>
                <w:sz w:val="20"/>
                <w:szCs w:val="20"/>
              </w:rPr>
              <w:t>Martyna Jakubowska tel. 91 42 56 166</w:t>
            </w:r>
          </w:p>
          <w:p w:rsidR="007253DC" w:rsidRPr="008F7C1C" w:rsidRDefault="007253DC" w:rsidP="00C862FC">
            <w:pPr>
              <w:jc w:val="center"/>
              <w:rPr>
                <w:rFonts w:ascii="Arial" w:hAnsi="Arial" w:cs="Arial"/>
                <w:sz w:val="20"/>
                <w:szCs w:val="20"/>
              </w:rPr>
            </w:pPr>
            <w:r w:rsidRPr="00A25DAC">
              <w:rPr>
                <w:rFonts w:ascii="Arial" w:hAnsi="Arial" w:cs="Arial"/>
                <w:sz w:val="20"/>
                <w:szCs w:val="20"/>
              </w:rPr>
              <w:t xml:space="preserve">e-mail: </w:t>
            </w:r>
            <w:hyperlink r:id="rId53" w:history="1">
              <w:r w:rsidR="00D043E3" w:rsidRPr="003B6C68">
                <w:rPr>
                  <w:rStyle w:val="Hipercze"/>
                  <w:rFonts w:ascii="Arial" w:hAnsi="Arial" w:cs="Arial"/>
                  <w:sz w:val="20"/>
                  <w:szCs w:val="20"/>
                </w:rPr>
                <w:t>martyna_jakubowska@wup.pl</w:t>
              </w:r>
            </w:hyperlink>
          </w:p>
        </w:tc>
      </w:tr>
    </w:tbl>
    <w:p w:rsidR="007253DC" w:rsidRPr="008F7C1C" w:rsidRDefault="007253DC" w:rsidP="007253DC">
      <w:pPr>
        <w:rPr>
          <w:rFonts w:ascii="Arial" w:hAnsi="Arial" w:cs="Arial"/>
          <w:b/>
          <w:sz w:val="20"/>
          <w:szCs w:val="20"/>
        </w:rPr>
      </w:pPr>
      <w:r w:rsidRPr="00A25DAC">
        <w:rPr>
          <w:rFonts w:ascii="Arial" w:hAnsi="Arial" w:cs="Arial"/>
          <w:b/>
          <w:sz w:val="20"/>
          <w:szCs w:val="20"/>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7253DC" w:rsidRPr="00DB584A" w:rsidTr="00C862FC">
        <w:trPr>
          <w:trHeight w:val="362"/>
        </w:trPr>
        <w:tc>
          <w:tcPr>
            <w:tcW w:w="9781" w:type="dxa"/>
            <w:shd w:val="clear" w:color="auto" w:fill="E77B39"/>
            <w:vAlign w:val="center"/>
          </w:tcPr>
          <w:p w:rsidR="007253DC" w:rsidRPr="004A179D" w:rsidRDefault="007253DC" w:rsidP="004A179D">
            <w:pPr>
              <w:jc w:val="center"/>
              <w:rPr>
                <w:rFonts w:ascii="Arial" w:hAnsi="Arial" w:cs="Arial"/>
                <w:b/>
              </w:rPr>
            </w:pPr>
            <w:r w:rsidRPr="004A179D">
              <w:rPr>
                <w:rFonts w:ascii="Arial" w:hAnsi="Arial" w:cs="Arial"/>
                <w:b/>
              </w:rPr>
              <w:t>KARTA DZIAŁANIA</w:t>
            </w:r>
          </w:p>
          <w:p w:rsidR="007253DC" w:rsidRPr="004A179D" w:rsidRDefault="007253DC" w:rsidP="004A179D">
            <w:pPr>
              <w:pStyle w:val="Nagwek2"/>
              <w:jc w:val="center"/>
              <w:rPr>
                <w:b/>
                <w:sz w:val="20"/>
                <w:szCs w:val="20"/>
              </w:rPr>
            </w:pPr>
            <w:bookmarkStart w:id="48" w:name="_Toc64635728"/>
            <w:r w:rsidRPr="004A179D">
              <w:rPr>
                <w:b/>
                <w:sz w:val="20"/>
                <w:szCs w:val="20"/>
              </w:rPr>
              <w:t>7.7 Wdrożenie programów wczesnego wykrywania wad rozwojowych i rehabilitacji dzieci z niepełnosprawnościami oraz zagrożonych niepełnosprawnością oraz przedsięwzięć związanych z walką i zapobieganiem  COVID-19</w:t>
            </w:r>
            <w:r w:rsidR="00D91BF0" w:rsidRPr="004A179D">
              <w:rPr>
                <w:b/>
                <w:sz w:val="20"/>
                <w:szCs w:val="20"/>
              </w:rPr>
              <w:t xml:space="preserve"> (projekty indywidualne – szpitale)</w:t>
            </w:r>
            <w:bookmarkEnd w:id="48"/>
          </w:p>
        </w:tc>
      </w:tr>
    </w:tbl>
    <w:p w:rsidR="007253DC" w:rsidRPr="00DB584A" w:rsidRDefault="007253DC" w:rsidP="007253DC">
      <w:pPr>
        <w:rPr>
          <w:rFonts w:ascii="Arial" w:hAnsi="Arial" w:cs="Arial"/>
          <w:b/>
          <w:spacing w:val="24"/>
          <w:sz w:val="20"/>
          <w:szCs w:val="20"/>
        </w:rPr>
      </w:pPr>
    </w:p>
    <w:p w:rsidR="007253DC" w:rsidRPr="00DB584A" w:rsidRDefault="007253DC" w:rsidP="007253DC">
      <w:pPr>
        <w:rPr>
          <w:rFonts w:ascii="Arial" w:hAnsi="Arial" w:cs="Arial"/>
          <w:b/>
          <w:spacing w:val="24"/>
          <w:sz w:val="20"/>
          <w:szCs w:val="20"/>
        </w:rPr>
      </w:pPr>
      <w:r w:rsidRPr="00DB584A">
        <w:rPr>
          <w:rFonts w:ascii="Arial" w:hAnsi="Arial" w:cs="Arial"/>
          <w:b/>
          <w:spacing w:val="24"/>
          <w:sz w:val="20"/>
          <w:szCs w:val="20"/>
        </w:rPr>
        <w:t>Projekty pozakonkursowe</w:t>
      </w:r>
      <w:r>
        <w:rPr>
          <w:rFonts w:ascii="Arial" w:hAnsi="Arial" w:cs="Arial"/>
          <w:b/>
          <w:spacing w:val="24"/>
          <w:sz w:val="20"/>
          <w:szCs w:val="20"/>
        </w:rPr>
        <w:t xml:space="preserve"> - tryb nadzwyczajny</w:t>
      </w:r>
    </w:p>
    <w:p w:rsidR="007253DC" w:rsidRPr="00DB584A" w:rsidRDefault="007253DC" w:rsidP="007253DC">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381"/>
        <w:gridCol w:w="612"/>
        <w:gridCol w:w="1842"/>
        <w:gridCol w:w="1408"/>
        <w:gridCol w:w="957"/>
      </w:tblGrid>
      <w:tr w:rsidR="007253DC" w:rsidRPr="00DB584A" w:rsidTr="00C862FC">
        <w:trPr>
          <w:trHeight w:val="362"/>
        </w:trPr>
        <w:tc>
          <w:tcPr>
            <w:tcW w:w="9736" w:type="dxa"/>
            <w:gridSpan w:val="9"/>
            <w:tcBorders>
              <w:top w:val="single" w:sz="1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 xml:space="preserve">B2.1 PROJEKT PRZEWIDZIANY DO REALIZACJI W TRYBIE </w:t>
            </w:r>
            <w:r>
              <w:rPr>
                <w:rFonts w:ascii="Arial" w:hAnsi="Arial" w:cs="Arial"/>
                <w:b/>
                <w:sz w:val="20"/>
                <w:szCs w:val="20"/>
              </w:rPr>
              <w:t>NADZWYCZAJNYM</w:t>
            </w:r>
          </w:p>
        </w:tc>
      </w:tr>
      <w:tr w:rsidR="007253DC" w:rsidRPr="00DB584A" w:rsidTr="00C862FC">
        <w:trPr>
          <w:trHeight w:val="703"/>
        </w:trPr>
        <w:tc>
          <w:tcPr>
            <w:tcW w:w="2495" w:type="dxa"/>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7253DC" w:rsidRPr="00D05D76" w:rsidRDefault="007253DC" w:rsidP="00C862FC">
            <w:pPr>
              <w:jc w:val="both"/>
              <w:rPr>
                <w:rFonts w:ascii="Arial" w:hAnsi="Arial" w:cs="Arial"/>
                <w:sz w:val="20"/>
                <w:szCs w:val="20"/>
              </w:rPr>
            </w:pPr>
            <w:r w:rsidRPr="00D05D76">
              <w:rPr>
                <w:rFonts w:ascii="Arial" w:hAnsi="Arial" w:cs="Arial"/>
                <w:sz w:val="20"/>
                <w:szCs w:val="20"/>
              </w:rPr>
              <w:t xml:space="preserve">Priorytet Inwestycyjny </w:t>
            </w:r>
            <w:r>
              <w:rPr>
                <w:rFonts w:ascii="Arial" w:hAnsi="Arial" w:cs="Arial"/>
                <w:sz w:val="20"/>
                <w:szCs w:val="20"/>
              </w:rPr>
              <w:t>9iv</w:t>
            </w:r>
            <w:r w:rsidRPr="00D05D76">
              <w:rPr>
                <w:rFonts w:ascii="Arial" w:hAnsi="Arial" w:cs="Arial"/>
                <w:sz w:val="20"/>
                <w:szCs w:val="20"/>
              </w:rPr>
              <w:t xml:space="preserve">, </w:t>
            </w:r>
            <w:r>
              <w:rPr>
                <w:rFonts w:ascii="Arial" w:hAnsi="Arial" w:cs="Arial"/>
                <w:sz w:val="20"/>
                <w:szCs w:val="20"/>
              </w:rPr>
              <w:t>Cel 4</w:t>
            </w:r>
            <w:r w:rsidRPr="00D05D76">
              <w:rPr>
                <w:rFonts w:ascii="Arial" w:hAnsi="Arial" w:cs="Arial"/>
                <w:sz w:val="20"/>
                <w:szCs w:val="20"/>
              </w:rPr>
              <w:t xml:space="preserve"> </w:t>
            </w:r>
            <w:r>
              <w:rPr>
                <w:rFonts w:ascii="Arial" w:hAnsi="Arial" w:cs="Arial"/>
                <w:sz w:val="20"/>
                <w:szCs w:val="20"/>
              </w:rPr>
              <w:t>Zwiększenie dostępności usług zdrowotnych w szczególności dla osób zagrożonych ubóstwem i lub wykluczeniem społecznym</w:t>
            </w:r>
          </w:p>
        </w:tc>
      </w:tr>
      <w:tr w:rsidR="007253DC" w:rsidRPr="00DB584A" w:rsidTr="00C862FC">
        <w:trPr>
          <w:trHeight w:val="234"/>
        </w:trPr>
        <w:tc>
          <w:tcPr>
            <w:tcW w:w="2495"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9F615B" w:rsidRDefault="007253DC">
            <w:pPr>
              <w:pStyle w:val="Akapitzlist"/>
              <w:numPr>
                <w:ilvl w:val="0"/>
                <w:numId w:val="270"/>
              </w:numPr>
              <w:spacing w:before="60" w:after="60"/>
              <w:rPr>
                <w:rFonts w:ascii="Arial" w:hAnsi="Arial" w:cs="Arial"/>
                <w:szCs w:val="20"/>
              </w:rPr>
            </w:pPr>
            <w:r w:rsidRPr="00072A0E">
              <w:rPr>
                <w:rFonts w:ascii="Arial" w:hAnsi="Arial" w:cs="Arial"/>
                <w:szCs w:val="20"/>
              </w:rPr>
              <w:t>Realizacja przedsięwzięć związanych z walką i skutkami COVID-19 na terenie województwa zachodniopomorskiego.</w:t>
            </w:r>
          </w:p>
          <w:p w:rsidR="007253DC" w:rsidRDefault="007253DC" w:rsidP="00C862F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 w:val="20"/>
                <w:szCs w:val="20"/>
              </w:rPr>
            </w:pPr>
            <w:r w:rsidRPr="007F7E3B">
              <w:rPr>
                <w:rFonts w:ascii="Arial" w:hAnsi="Arial" w:cs="Arial"/>
                <w:sz w:val="20"/>
                <w:szCs w:val="20"/>
              </w:rPr>
              <w:t>W zakr</w:t>
            </w:r>
            <w:r>
              <w:rPr>
                <w:rFonts w:ascii="Arial" w:hAnsi="Arial" w:cs="Arial"/>
                <w:sz w:val="20"/>
                <w:szCs w:val="20"/>
              </w:rPr>
              <w:t>esie wsparcia przewiduje się następujące przedsięwzięcia w odniesieniu do poszczególnych typów wnioskodawców:</w:t>
            </w:r>
          </w:p>
          <w:p w:rsidR="009F615B" w:rsidRDefault="007253DC">
            <w:pPr>
              <w:pStyle w:val="Akapitzlist"/>
              <w:numPr>
                <w:ilvl w:val="0"/>
                <w:numId w:val="26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C50C83">
              <w:rPr>
                <w:rFonts w:ascii="Arial" w:hAnsi="Arial" w:cs="Arial"/>
                <w:b/>
                <w:szCs w:val="20"/>
              </w:rPr>
              <w:t xml:space="preserve">podmioty wykonujące działalność leczniczą wymienione w </w:t>
            </w:r>
            <w:r w:rsidRPr="00C50C83">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zaangażowane w pełni w walkę z COVID-19: </w:t>
            </w:r>
          </w:p>
          <w:p w:rsidR="009F615B" w:rsidRDefault="007253DC">
            <w:pPr>
              <w:pStyle w:val="Akapitzlist"/>
              <w:numPr>
                <w:ilvl w:val="0"/>
                <w:numId w:val="265"/>
              </w:numPr>
              <w:autoSpaceDE/>
              <w:autoSpaceDN/>
              <w:spacing w:after="200" w:line="276" w:lineRule="auto"/>
              <w:contextualSpacing/>
              <w:rPr>
                <w:rFonts w:ascii="Arial" w:hAnsi="Arial" w:cs="Arial"/>
              </w:rPr>
            </w:pPr>
            <w:r w:rsidRPr="009B6EA5">
              <w:rPr>
                <w:rFonts w:ascii="Arial" w:hAnsi="Arial" w:cs="Arial"/>
              </w:rPr>
              <w:t>Samodzielny Publiczny Wojewódzki Szpital Zespolony, ul. Arkońska 4, Szczecin</w:t>
            </w:r>
          </w:p>
          <w:p w:rsidR="009F615B" w:rsidRDefault="007253DC">
            <w:pPr>
              <w:pStyle w:val="Akapitzlist"/>
              <w:numPr>
                <w:ilvl w:val="0"/>
                <w:numId w:val="265"/>
              </w:numPr>
              <w:autoSpaceDE/>
              <w:autoSpaceDN/>
              <w:spacing w:after="200" w:line="276" w:lineRule="auto"/>
              <w:contextualSpacing/>
              <w:rPr>
                <w:rFonts w:ascii="Arial" w:hAnsi="Arial" w:cs="Arial"/>
              </w:rPr>
            </w:pPr>
            <w:r w:rsidRPr="009B6EA5">
              <w:rPr>
                <w:rFonts w:ascii="Arial" w:hAnsi="Arial" w:cs="Arial"/>
              </w:rPr>
              <w:t>Szpital Wojewódzki im. Mikołaja Kopernika w Koszalinie, ul. Chałubińskiego 7, Koszalin</w:t>
            </w:r>
          </w:p>
          <w:p w:rsidR="009F615B" w:rsidRDefault="007253DC">
            <w:pPr>
              <w:pStyle w:val="Akapitzlist"/>
              <w:numPr>
                <w:ilvl w:val="0"/>
                <w:numId w:val="265"/>
              </w:numPr>
              <w:autoSpaceDE/>
              <w:autoSpaceDN/>
              <w:spacing w:after="200" w:line="276" w:lineRule="auto"/>
              <w:contextualSpacing/>
              <w:rPr>
                <w:rFonts w:ascii="Arial" w:hAnsi="Arial" w:cs="Arial"/>
              </w:rPr>
            </w:pPr>
            <w:r w:rsidRPr="009B6EA5">
              <w:rPr>
                <w:rFonts w:ascii="Arial" w:hAnsi="Arial" w:cs="Arial"/>
              </w:rPr>
              <w:t xml:space="preserve">Wojewódzka Stacja Pogotowia Ratunkowego, ul. Mieszka I 33, Szczecin </w:t>
            </w:r>
          </w:p>
          <w:p w:rsidR="009F615B" w:rsidRDefault="007253DC">
            <w:pPr>
              <w:pStyle w:val="Akapitzlist"/>
              <w:numPr>
                <w:ilvl w:val="0"/>
                <w:numId w:val="265"/>
              </w:numPr>
              <w:autoSpaceDE/>
              <w:autoSpaceDN/>
              <w:spacing w:after="200" w:line="276" w:lineRule="auto"/>
              <w:contextualSpacing/>
              <w:rPr>
                <w:rFonts w:ascii="Arial" w:hAnsi="Arial" w:cs="Arial"/>
              </w:rPr>
            </w:pPr>
            <w:r w:rsidRPr="009B6EA5">
              <w:rPr>
                <w:rFonts w:ascii="Arial" w:hAnsi="Arial" w:cs="Arial"/>
              </w:rPr>
              <w:t>Specjalistyczny Zespół Gruźlicy i Chorób Płuc w Koszalinie, ul. Niepodległości 44-48, Koszalin</w:t>
            </w:r>
          </w:p>
          <w:p w:rsidR="007253DC" w:rsidRPr="009B6EA5" w:rsidRDefault="007253DC" w:rsidP="00C862FC">
            <w:pPr>
              <w:pStyle w:val="Akapitzlist"/>
              <w:autoSpaceDE/>
              <w:autoSpaceDN/>
              <w:spacing w:after="200" w:line="276" w:lineRule="auto"/>
              <w:ind w:left="720"/>
              <w:contextualSpacing/>
              <w:rPr>
                <w:rFonts w:ascii="Arial" w:hAnsi="Arial" w:cs="Arial"/>
              </w:rPr>
            </w:pPr>
          </w:p>
          <w:p w:rsidR="007253DC" w:rsidRDefault="007253DC" w:rsidP="00C862FC">
            <w:pPr>
              <w:pStyle w:val="Akapitzlist"/>
              <w:autoSpaceDE/>
              <w:autoSpaceDN/>
              <w:spacing w:after="200" w:line="276" w:lineRule="auto"/>
              <w:ind w:left="720"/>
              <w:contextualSpacing/>
            </w:pPr>
          </w:p>
          <w:p w:rsidR="009F615B" w:rsidRDefault="007253DC">
            <w:pPr>
              <w:pStyle w:val="Akapitzlist"/>
              <w:numPr>
                <w:ilvl w:val="0"/>
                <w:numId w:val="26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C50C83">
              <w:rPr>
                <w:rFonts w:ascii="Arial" w:hAnsi="Arial" w:cs="Arial"/>
                <w:b/>
                <w:szCs w:val="20"/>
              </w:rPr>
              <w:t xml:space="preserve">podmioty wykonujące działalność leczniczą wymienione w </w:t>
            </w:r>
            <w:r w:rsidRPr="00C50C83">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SP ZOZ 107 Szpital Wojskowy w Wałczu, ul. Kołobrzeska 44, Wałcz</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Samodzielny Publiczny Specjalistyczny ZOZ "Zdroje", ul. Mączna 4, Szczecin</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Samodzielny Publiczny Szpital Kliniczny nr 1 im. Prof. Tadeusza Sokołowskiego Pomorskiego Uniwersytetu Medycznego w Szczecinie, ul. Unii Lubelskiej 1, Szczecin</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Samodzielny Publiczny Szpital Kliniczny Nr 2 Pomorskiego Uniwersytetu Medycznego w Szczecinie, ul. Powstańców Wielkopolskich 72, Szczecin</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Samodzielny Publiczny Zespół Zakładów Opieki Zdrowotnej w Gryficach, ul. Niechorska 27, Gryfice</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Regionalny Szpital w Kołobrzegu, ul. Łopuskiego 31, Kołobrzeg</w:t>
            </w:r>
          </w:p>
          <w:p w:rsidR="007253DC" w:rsidRDefault="007253DC" w:rsidP="00C862FC">
            <w:pPr>
              <w:pStyle w:val="Akapitzlist"/>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left="720" w:right="113"/>
              <w:rPr>
                <w:rFonts w:ascii="Arial" w:hAnsi="Arial" w:cs="Arial"/>
                <w:szCs w:val="20"/>
              </w:rPr>
            </w:pPr>
          </w:p>
          <w:p w:rsidR="009F615B" w:rsidRDefault="007253DC">
            <w:pPr>
              <w:pStyle w:val="Akapitzlist"/>
              <w:numPr>
                <w:ilvl w:val="0"/>
                <w:numId w:val="26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C50C83">
              <w:rPr>
                <w:rFonts w:ascii="Arial" w:hAnsi="Arial" w:cs="Arial"/>
                <w:b/>
                <w:szCs w:val="20"/>
              </w:rPr>
              <w:t xml:space="preserve">podmioty wykonujące działalność leczniczą wymienione w </w:t>
            </w:r>
            <w:r w:rsidRPr="00C50C83">
              <w:rPr>
                <w:rFonts w:ascii="Arial" w:hAnsi="Arial" w:cs="Arial"/>
                <w:b/>
                <w:i/>
                <w:szCs w:val="20"/>
              </w:rPr>
              <w:t>Wykazie podmiotów udzielających świadczeń opieki zdrowotnej, w tym transportu sanitarnego, w związku z przeciwdziałaniem COVID-19 na terenie województwa zachodniopomorskiego</w:t>
            </w:r>
            <w:r>
              <w:rPr>
                <w:rFonts w:ascii="Arial" w:hAnsi="Arial" w:cs="Arial"/>
                <w:b/>
                <w:i/>
                <w:color w:val="FF0000"/>
                <w:szCs w:val="20"/>
              </w:rPr>
              <w:t xml:space="preserve"> </w:t>
            </w:r>
            <w:r>
              <w:rPr>
                <w:rFonts w:ascii="Arial" w:hAnsi="Arial" w:cs="Arial"/>
                <w:b/>
                <w:szCs w:val="20"/>
              </w:rPr>
              <w:t>wspomagające ww. podmioty lecznicze w razie konieczności</w:t>
            </w:r>
            <w:r w:rsidRPr="009B6EA5">
              <w:rPr>
                <w:rFonts w:ascii="Arial" w:hAnsi="Arial" w:cs="Arial"/>
                <w:b/>
                <w:szCs w:val="20"/>
              </w:rPr>
              <w:t>:</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Zachodniopomorskie Centrum Onkologii w Szczecinie, ul. Strzałowska 22, Szczecin</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Zakład Opieki Zdrowotnej w Choszcznie, ul. Niedziałkowskiego 4A</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Szpital Rejonowy w Nowogardzie, ul. Wojska Polskiego 7, Nowogard</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Powiatowy w Sławnie, ul. I Pułku Ułanów 9, Sławno</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Powiatowy w Pyrzycach, ul. Jana Pawła II 2, Pyrzyce</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Wielospecjalistyczny Zakład Opieki Zdrowotnej w Stargardzie, ul. Wojska Polskiego 27, Stargard</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109 Szpital Wojskowy z Przychodnią Samodzielny Publiczny Zakład Opieki Zdrowotnej, ul. Piotra Skargi 9-11, Szczecin</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Zakład Opieki Zdrowotnej Ministerstwa Spraw Wewnętrznych i Administracji w Szczecinie, ul. Jagiellońska 44, Szczecin</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Zakład Opieki Zdrowotnej Ministerstwa Spraw Wewnętrznych i Administracji w Koszalinie, ul. Szpitalna 2, Koszalin</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w Dębnie im. Świętej Matki Teresy z Kalkuty Spółka z ograniczoną odpowiedzialnością, ul. Kościuszki 58, Dębno</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Szpitalne Centrum Medyczne w Goleniowie Spółka z ograniczoną odpowiedzialnością, ul. Nowogardzka 2, Goleniów</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Barlinek Spółka z ograniczoną odpowiedzialnością, ul. Szpitalna 10, Barlinek</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Miejski im. Jana Garduły w Świnoujściu Spółka z ograniczoną odpowiedzialnością, ul. Mieszka I 7, Świnoujście</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EMC Instytut Medyczny Spółka Akcyjna, ul. Pilczycka 144 - 148, Wrocław (Szpital Św. Jerzego w Kamieniu Pomorskim)</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Powiatowy w Gryfinie" Spółka z ograniczoną odpowiedzialnością, ul. Parkowa 5, Gryfino</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w Szczecinku Spółka z ograniczoną odpowiedzialnością, ul. Kościuszki 38, Szczecinek</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Regionalne Centrum Medyczne w Białogardzie Spółka z ograniczoną odpowiedzialnością, ul. Chopina 29, Białogard</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Przyjazny Szpital w Połczynie Zdroju Spółka z ograniczoną odpowiedzialnością, ul. Szpitalna 5, Połczyn Zdrój</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"Szpitale Polskie" Spółka Akcyjna, ul. Ligocka 103, Katowice (Drawskie Centrum Specjalistyczne - placówka szpitalna Powiatu Drawskiego)</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Zakład Opieki Zdrowotnej Szpital Specjalistyczny Ministerstwa Spraw Wewnętrznych i Administracji w Złocieńcu, Kańsko 1, Złocieniec</w:t>
            </w:r>
          </w:p>
          <w:p w:rsidR="007253DC" w:rsidRPr="00D575C6" w:rsidRDefault="007253DC" w:rsidP="00C862FC">
            <w:pPr>
              <w:pStyle w:val="Akapitzlist"/>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left="720" w:right="113"/>
              <w:rPr>
                <w:rFonts w:ascii="Arial" w:hAnsi="Arial" w:cs="Arial"/>
                <w:szCs w:val="20"/>
              </w:rPr>
            </w:pPr>
          </w:p>
        </w:tc>
      </w:tr>
      <w:tr w:rsidR="007253DC" w:rsidRPr="00DB584A" w:rsidTr="00C862FC">
        <w:trPr>
          <w:trHeight w:val="234"/>
        </w:trPr>
        <w:tc>
          <w:tcPr>
            <w:tcW w:w="2495"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Pr>
                <w:rFonts w:ascii="Arial" w:hAnsi="Arial" w:cs="Arial"/>
                <w:sz w:val="20"/>
                <w:szCs w:val="20"/>
              </w:rPr>
              <w:t>Wnioskodawcy, do których skierowane jest wsparcie</w:t>
            </w:r>
          </w:p>
        </w:tc>
        <w:tc>
          <w:tcPr>
            <w:tcW w:w="7241" w:type="dxa"/>
            <w:gridSpan w:val="8"/>
            <w:tcBorders>
              <w:top w:val="single" w:sz="2" w:space="0" w:color="auto"/>
            </w:tcBorders>
          </w:tcPr>
          <w:p w:rsidR="007253DC" w:rsidRPr="003016B3" w:rsidRDefault="007253DC" w:rsidP="00C862FC">
            <w:pPr>
              <w:spacing w:before="60" w:after="60"/>
              <w:rPr>
                <w:rFonts w:ascii="Arial" w:hAnsi="Arial" w:cs="Arial"/>
                <w:sz w:val="20"/>
              </w:rPr>
            </w:pPr>
            <w:r w:rsidRPr="003016B3">
              <w:rPr>
                <w:rFonts w:ascii="Arial" w:hAnsi="Arial" w:cs="Arial"/>
                <w:sz w:val="20"/>
              </w:rPr>
              <w:t xml:space="preserve">a) </w:t>
            </w:r>
            <w:r w:rsidRPr="003E274E">
              <w:rPr>
                <w:rFonts w:ascii="Arial" w:hAnsi="Arial" w:cs="Arial"/>
                <w:b/>
                <w:sz w:val="20"/>
                <w:szCs w:val="20"/>
              </w:rPr>
              <w:t xml:space="preserve">podmioty wykonujące działalność leczniczą wymienione w </w:t>
            </w:r>
            <w:r w:rsidRPr="003E274E">
              <w:rPr>
                <w:rFonts w:ascii="Arial" w:hAnsi="Arial" w:cs="Arial"/>
                <w:b/>
                <w:i/>
                <w:sz w:val="20"/>
                <w:szCs w:val="20"/>
              </w:rPr>
              <w:t>Wykazie podmiotów udzielających świadczeń opieki zdrowotnej, w tym transportu sanitarnego, w związku z przeciwdziałaniem COVID-19 na terenie województwa zachodniopomorskiego</w:t>
            </w:r>
            <w:r>
              <w:rPr>
                <w:rFonts w:ascii="Arial" w:hAnsi="Arial" w:cs="Arial"/>
                <w:sz w:val="20"/>
              </w:rPr>
              <w:t xml:space="preserve">, </w:t>
            </w:r>
            <w:r w:rsidRPr="003016B3">
              <w:rPr>
                <w:rFonts w:ascii="Arial" w:hAnsi="Arial" w:cs="Arial"/>
                <w:sz w:val="20"/>
              </w:rPr>
              <w:t>zaangażowane w pełni w walkę z COVID-19</w:t>
            </w:r>
            <w:r>
              <w:rPr>
                <w:rFonts w:ascii="Arial" w:hAnsi="Arial" w:cs="Arial"/>
                <w:sz w:val="20"/>
              </w:rPr>
              <w:t>;</w:t>
            </w:r>
          </w:p>
          <w:p w:rsidR="007253DC" w:rsidRPr="003016B3" w:rsidRDefault="007253DC" w:rsidP="00C862FC">
            <w:pPr>
              <w:spacing w:before="60" w:after="60"/>
              <w:rPr>
                <w:rFonts w:ascii="Arial" w:hAnsi="Arial" w:cs="Arial"/>
                <w:sz w:val="20"/>
              </w:rPr>
            </w:pPr>
            <w:r w:rsidRPr="003016B3">
              <w:rPr>
                <w:rFonts w:ascii="Arial" w:hAnsi="Arial" w:cs="Arial"/>
                <w:sz w:val="20"/>
              </w:rPr>
              <w:t xml:space="preserve">b) </w:t>
            </w:r>
            <w:r w:rsidRPr="003E274E">
              <w:rPr>
                <w:rFonts w:ascii="Arial" w:hAnsi="Arial" w:cs="Arial"/>
                <w:b/>
                <w:sz w:val="20"/>
                <w:szCs w:val="20"/>
              </w:rPr>
              <w:t xml:space="preserve">podmioty wykonujące działalność leczniczą wymienione w </w:t>
            </w:r>
            <w:r w:rsidRPr="003E274E">
              <w:rPr>
                <w:rFonts w:ascii="Arial" w:hAnsi="Arial" w:cs="Arial"/>
                <w:b/>
                <w:i/>
                <w:sz w:val="20"/>
                <w:szCs w:val="20"/>
              </w:rPr>
              <w:t>Wykazie podmiotów udzielających świadczeń opieki zdrowotnej, w tym transportu sanitarnego, w związku z przeciwdziałaniem COVID-19 na terenie województwa zachodniopomorskiego</w:t>
            </w:r>
            <w:r w:rsidRPr="00C64C56">
              <w:rPr>
                <w:rFonts w:ascii="Arial" w:hAnsi="Arial" w:cs="Arial"/>
                <w:sz w:val="16"/>
              </w:rPr>
              <w:t xml:space="preserve"> </w:t>
            </w:r>
            <w:r w:rsidRPr="003016B3">
              <w:rPr>
                <w:rFonts w:ascii="Arial" w:hAnsi="Arial" w:cs="Arial"/>
                <w:sz w:val="20"/>
              </w:rPr>
              <w:t>(wojewódzkie, powiatowe, resortowe, kliniczne), włączane w walkę z COVID-19</w:t>
            </w:r>
            <w:r>
              <w:rPr>
                <w:rFonts w:ascii="Arial" w:hAnsi="Arial" w:cs="Arial"/>
                <w:sz w:val="20"/>
              </w:rPr>
              <w:t>;</w:t>
            </w:r>
          </w:p>
          <w:p w:rsidR="007253DC" w:rsidRDefault="007253DC" w:rsidP="00C862FC">
            <w:pPr>
              <w:spacing w:before="60" w:after="60"/>
              <w:rPr>
                <w:rFonts w:ascii="Arial" w:hAnsi="Arial" w:cs="Arial"/>
                <w:sz w:val="20"/>
                <w:szCs w:val="20"/>
              </w:rPr>
            </w:pPr>
            <w:r w:rsidRPr="003016B3">
              <w:rPr>
                <w:rFonts w:ascii="Arial" w:hAnsi="Arial" w:cs="Arial"/>
                <w:sz w:val="20"/>
              </w:rPr>
              <w:t xml:space="preserve">c) </w:t>
            </w:r>
            <w:r w:rsidRPr="003E274E">
              <w:rPr>
                <w:rFonts w:ascii="Arial" w:hAnsi="Arial" w:cs="Arial"/>
                <w:b/>
                <w:sz w:val="20"/>
                <w:szCs w:val="20"/>
              </w:rPr>
              <w:t xml:space="preserve">podmioty wykonujące działalność leczniczą wymienione w </w:t>
            </w:r>
            <w:r w:rsidRPr="003E274E">
              <w:rPr>
                <w:rFonts w:ascii="Arial" w:hAnsi="Arial" w:cs="Arial"/>
                <w:b/>
                <w:i/>
                <w:sz w:val="20"/>
                <w:szCs w:val="20"/>
              </w:rPr>
              <w:t>Wykazie podmiotów udzielających świadczeń opieki zdrowotnej, w tym transportu sanitarnego, w związku z przeciwdziałaniem COVID-19 na terenie województwa zachodniopomorskiego</w:t>
            </w:r>
            <w:r w:rsidRPr="00C64C56">
              <w:rPr>
                <w:rFonts w:ascii="Arial" w:hAnsi="Arial" w:cs="Arial"/>
                <w:b/>
                <w:i/>
                <w:color w:val="FF0000"/>
                <w:sz w:val="20"/>
                <w:szCs w:val="20"/>
              </w:rPr>
              <w:t xml:space="preserve"> </w:t>
            </w:r>
            <w:r w:rsidRPr="00C64C56">
              <w:rPr>
                <w:rFonts w:ascii="Arial" w:hAnsi="Arial" w:cs="Arial"/>
                <w:sz w:val="20"/>
                <w:szCs w:val="20"/>
              </w:rPr>
              <w:t>wspomagające ww. podmioty lecznicze w razie konieczności</w:t>
            </w:r>
          </w:p>
        </w:tc>
      </w:tr>
      <w:tr w:rsidR="007253DC" w:rsidRPr="00DB584A" w:rsidTr="00C862FC">
        <w:trPr>
          <w:trHeight w:val="572"/>
        </w:trPr>
        <w:tc>
          <w:tcPr>
            <w:tcW w:w="2495" w:type="dxa"/>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7253DC" w:rsidRPr="00DB584A" w:rsidRDefault="007253DC" w:rsidP="00C862FC">
            <w:pPr>
              <w:jc w:val="center"/>
              <w:rPr>
                <w:rFonts w:ascii="Arial" w:hAnsi="Arial" w:cs="Arial"/>
                <w:b/>
                <w:sz w:val="20"/>
                <w:szCs w:val="20"/>
              </w:rPr>
            </w:pPr>
          </w:p>
          <w:p w:rsidR="007253DC" w:rsidRPr="00DB584A" w:rsidRDefault="007253DC" w:rsidP="00C862FC">
            <w:pPr>
              <w:jc w:val="center"/>
              <w:rPr>
                <w:rFonts w:ascii="Arial" w:hAnsi="Arial" w:cs="Arial"/>
                <w:b/>
                <w:sz w:val="20"/>
                <w:szCs w:val="20"/>
              </w:rPr>
            </w:pPr>
            <w:r>
              <w:rPr>
                <w:rFonts w:ascii="Arial" w:hAnsi="Arial" w:cs="Arial"/>
                <w:b/>
                <w:sz w:val="20"/>
                <w:szCs w:val="20"/>
              </w:rPr>
              <w:t>01.02.2020 - 31.12.2020</w:t>
            </w:r>
          </w:p>
          <w:p w:rsidR="007253DC" w:rsidRPr="00DB584A" w:rsidRDefault="007253DC" w:rsidP="00C862FC">
            <w:pPr>
              <w:jc w:val="center"/>
              <w:rPr>
                <w:rFonts w:ascii="Arial" w:hAnsi="Arial" w:cs="Arial"/>
                <w:b/>
                <w:sz w:val="20"/>
                <w:szCs w:val="20"/>
              </w:rPr>
            </w:pPr>
          </w:p>
        </w:tc>
      </w:tr>
      <w:tr w:rsidR="007253DC" w:rsidRPr="00DB584A" w:rsidTr="00C862FC">
        <w:trPr>
          <w:trHeight w:val="618"/>
        </w:trPr>
        <w:tc>
          <w:tcPr>
            <w:tcW w:w="9736" w:type="dxa"/>
            <w:gridSpan w:val="9"/>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Kwota planowanych wydatków w projekcie</w:t>
            </w:r>
          </w:p>
        </w:tc>
      </w:tr>
      <w:tr w:rsidR="007253DC" w:rsidRPr="00DB584A" w:rsidTr="00C862FC">
        <w:trPr>
          <w:trHeight w:val="618"/>
        </w:trPr>
        <w:tc>
          <w:tcPr>
            <w:tcW w:w="4917" w:type="dxa"/>
            <w:gridSpan w:val="5"/>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 roku 2020</w:t>
            </w:r>
          </w:p>
          <w:p w:rsidR="007253DC" w:rsidRPr="00DB584A" w:rsidRDefault="007253DC" w:rsidP="00C862FC">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c>
          <w:tcPr>
            <w:tcW w:w="4819" w:type="dxa"/>
            <w:gridSpan w:val="4"/>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ogółem w projekcie</w:t>
            </w:r>
          </w:p>
          <w:p w:rsidR="007253DC" w:rsidRPr="00DB584A" w:rsidRDefault="007253DC" w:rsidP="00C862FC">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r>
      <w:tr w:rsidR="007253DC" w:rsidRPr="00D05D76" w:rsidTr="00C862FC">
        <w:trPr>
          <w:trHeight w:val="481"/>
        </w:trPr>
        <w:tc>
          <w:tcPr>
            <w:tcW w:w="4917" w:type="dxa"/>
            <w:gridSpan w:val="5"/>
            <w:tcBorders>
              <w:top w:val="single" w:sz="2" w:space="0" w:color="auto"/>
              <w:bottom w:val="single" w:sz="2" w:space="0" w:color="auto"/>
            </w:tcBorders>
            <w:shd w:val="clear" w:color="auto" w:fill="FFFFFF"/>
            <w:vAlign w:val="center"/>
          </w:tcPr>
          <w:p w:rsidR="009F615B" w:rsidRDefault="007253DC">
            <w:pPr>
              <w:pStyle w:val="Akapitzlist"/>
              <w:numPr>
                <w:ilvl w:val="0"/>
                <w:numId w:val="26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zaangażowane w pełni w walkę z COVID-19: </w:t>
            </w:r>
          </w:p>
          <w:p w:rsidR="009F615B" w:rsidRDefault="007253DC">
            <w:pPr>
              <w:pStyle w:val="Akapitzlist"/>
              <w:numPr>
                <w:ilvl w:val="0"/>
                <w:numId w:val="268"/>
              </w:numPr>
              <w:autoSpaceDE/>
              <w:autoSpaceDN/>
              <w:spacing w:after="200" w:line="276" w:lineRule="auto"/>
              <w:contextualSpacing/>
              <w:rPr>
                <w:rFonts w:ascii="Arial" w:hAnsi="Arial" w:cs="Arial"/>
                <w:szCs w:val="20"/>
              </w:rPr>
            </w:pPr>
            <w:r w:rsidRPr="009B6EA5">
              <w:rPr>
                <w:rFonts w:ascii="Arial" w:hAnsi="Arial" w:cs="Arial"/>
                <w:szCs w:val="20"/>
              </w:rPr>
              <w:t>Samodzielny Publiczny Wojewódzki Szpital Zespolony, ul. Arkońska 4, Szczecin</w:t>
            </w:r>
            <w:r>
              <w:rPr>
                <w:rFonts w:ascii="Arial" w:hAnsi="Arial" w:cs="Arial"/>
                <w:szCs w:val="20"/>
              </w:rPr>
              <w:t xml:space="preserve"> - </w:t>
            </w:r>
            <w:r>
              <w:rPr>
                <w:rFonts w:ascii="Arial" w:hAnsi="Arial" w:cs="Arial"/>
                <w:szCs w:val="20"/>
              </w:rPr>
              <w:br/>
            </w:r>
            <w:r>
              <w:rPr>
                <w:rFonts w:ascii="Arial" w:hAnsi="Arial" w:cs="Arial"/>
                <w:b/>
                <w:szCs w:val="20"/>
                <w:u w:val="single"/>
              </w:rPr>
              <w:t>7 5</w:t>
            </w:r>
            <w:r w:rsidRPr="003811DF">
              <w:rPr>
                <w:rFonts w:ascii="Arial" w:hAnsi="Arial" w:cs="Arial"/>
                <w:b/>
                <w:szCs w:val="20"/>
                <w:u w:val="single"/>
              </w:rPr>
              <w:t>00 000 zł</w:t>
            </w:r>
          </w:p>
          <w:p w:rsidR="009F615B" w:rsidRDefault="007253DC">
            <w:pPr>
              <w:pStyle w:val="Akapitzlist"/>
              <w:numPr>
                <w:ilvl w:val="0"/>
                <w:numId w:val="268"/>
              </w:numPr>
              <w:autoSpaceDE/>
              <w:autoSpaceDN/>
              <w:spacing w:after="200" w:line="276" w:lineRule="auto"/>
              <w:contextualSpacing/>
              <w:rPr>
                <w:rFonts w:ascii="Arial" w:hAnsi="Arial" w:cs="Arial"/>
                <w:szCs w:val="20"/>
              </w:rPr>
            </w:pPr>
            <w:r w:rsidRPr="003811DF">
              <w:rPr>
                <w:rFonts w:ascii="Arial" w:hAnsi="Arial" w:cs="Arial"/>
                <w:szCs w:val="20"/>
              </w:rPr>
              <w:t xml:space="preserve">Szpital Wojewódzki im. Mikołaja Kopernika w Koszalinie, ul. Chałubińskiego 7, Koszalin </w:t>
            </w:r>
            <w:r w:rsidRPr="003811DF">
              <w:rPr>
                <w:rFonts w:ascii="Arial" w:hAnsi="Arial" w:cs="Arial"/>
                <w:b/>
                <w:szCs w:val="20"/>
              </w:rPr>
              <w:t>- 1 600 000 zł</w:t>
            </w:r>
          </w:p>
          <w:p w:rsidR="009F615B" w:rsidRDefault="007253DC">
            <w:pPr>
              <w:pStyle w:val="Akapitzlist"/>
              <w:numPr>
                <w:ilvl w:val="0"/>
                <w:numId w:val="268"/>
              </w:numPr>
              <w:autoSpaceDE/>
              <w:autoSpaceDN/>
              <w:spacing w:after="200" w:line="276" w:lineRule="auto"/>
              <w:contextualSpacing/>
              <w:rPr>
                <w:rFonts w:ascii="Arial" w:hAnsi="Arial" w:cs="Arial"/>
                <w:szCs w:val="20"/>
              </w:rPr>
            </w:pPr>
            <w:r>
              <w:rPr>
                <w:rFonts w:ascii="Arial" w:hAnsi="Arial" w:cs="Arial"/>
                <w:szCs w:val="20"/>
              </w:rPr>
              <w:t xml:space="preserve">Wojewódzka Stacja Pogotowia </w:t>
            </w:r>
            <w:r w:rsidRPr="009B6EA5">
              <w:rPr>
                <w:rFonts w:ascii="Arial" w:hAnsi="Arial" w:cs="Arial"/>
                <w:szCs w:val="20"/>
              </w:rPr>
              <w:t>Ratunkowego, ul. Mieszka I 33, Szczecin</w:t>
            </w:r>
            <w:r>
              <w:rPr>
                <w:rFonts w:ascii="Arial" w:hAnsi="Arial" w:cs="Arial"/>
                <w:szCs w:val="20"/>
              </w:rPr>
              <w:t xml:space="preserve"> - </w:t>
            </w:r>
          </w:p>
          <w:p w:rsidR="007253DC" w:rsidRDefault="007253DC" w:rsidP="00C862FC">
            <w:pPr>
              <w:pStyle w:val="Akapitzlist"/>
              <w:autoSpaceDE/>
              <w:autoSpaceDN/>
              <w:spacing w:after="200" w:line="276" w:lineRule="auto"/>
              <w:ind w:left="720"/>
              <w:contextualSpacing/>
              <w:rPr>
                <w:rFonts w:ascii="Arial" w:hAnsi="Arial" w:cs="Arial"/>
                <w:b/>
                <w:szCs w:val="20"/>
                <w:u w:val="single"/>
              </w:rPr>
            </w:pPr>
            <w:r w:rsidRPr="009B6EA5">
              <w:rPr>
                <w:rFonts w:ascii="Arial" w:hAnsi="Arial" w:cs="Arial"/>
                <w:b/>
                <w:szCs w:val="20"/>
                <w:u w:val="single"/>
              </w:rPr>
              <w:t>5 000 000 zł</w:t>
            </w:r>
          </w:p>
          <w:p w:rsidR="009F615B" w:rsidRDefault="007253DC">
            <w:pPr>
              <w:pStyle w:val="Akapitzlist"/>
              <w:numPr>
                <w:ilvl w:val="0"/>
                <w:numId w:val="268"/>
              </w:numPr>
              <w:autoSpaceDE/>
              <w:autoSpaceDN/>
              <w:spacing w:after="200" w:line="276" w:lineRule="auto"/>
              <w:contextualSpacing/>
              <w:rPr>
                <w:rFonts w:ascii="Arial" w:hAnsi="Arial" w:cs="Arial"/>
              </w:rPr>
            </w:pPr>
            <w:r w:rsidRPr="009B6EA5">
              <w:rPr>
                <w:rFonts w:ascii="Arial" w:hAnsi="Arial" w:cs="Arial"/>
              </w:rPr>
              <w:t>Specjalistyczny Zespół Gruźlicy i Chorób Płuc w Koszalinie, ul. Niepodległości 44-48, Koszalin</w:t>
            </w:r>
            <w:r>
              <w:rPr>
                <w:rFonts w:ascii="Arial" w:hAnsi="Arial" w:cs="Arial"/>
              </w:rPr>
              <w:t xml:space="preserve"> - </w:t>
            </w:r>
            <w:r w:rsidRPr="004A771B">
              <w:rPr>
                <w:rFonts w:ascii="Arial" w:hAnsi="Arial" w:cs="Arial"/>
                <w:b/>
                <w:u w:val="single"/>
              </w:rPr>
              <w:t>4 500 000 zł</w:t>
            </w:r>
          </w:p>
          <w:p w:rsidR="007253DC" w:rsidRDefault="007253DC" w:rsidP="00C862FC">
            <w:pPr>
              <w:pStyle w:val="Akapitzlist"/>
              <w:autoSpaceDE/>
              <w:autoSpaceDN/>
              <w:spacing w:after="200" w:line="276" w:lineRule="auto"/>
              <w:ind w:left="720"/>
              <w:contextualSpacing/>
              <w:rPr>
                <w:rFonts w:ascii="Arial" w:hAnsi="Arial" w:cs="Arial"/>
                <w:b/>
                <w:szCs w:val="20"/>
                <w:u w:val="single"/>
              </w:rPr>
            </w:pPr>
          </w:p>
          <w:p w:rsidR="007253DC" w:rsidRPr="009B6EA5" w:rsidRDefault="007253DC" w:rsidP="00C862FC">
            <w:pPr>
              <w:pStyle w:val="Akapitzlist"/>
              <w:autoSpaceDE/>
              <w:autoSpaceDN/>
              <w:spacing w:after="200" w:line="276" w:lineRule="auto"/>
              <w:ind w:left="720"/>
              <w:contextualSpacing/>
            </w:pPr>
          </w:p>
          <w:p w:rsidR="009F615B" w:rsidRDefault="007253DC">
            <w:pPr>
              <w:pStyle w:val="Akapitzlist"/>
              <w:numPr>
                <w:ilvl w:val="0"/>
                <w:numId w:val="27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7253DC" w:rsidRDefault="007253DC" w:rsidP="00C862FC">
            <w:pPr>
              <w:spacing w:before="60" w:after="60"/>
              <w:rPr>
                <w:rFonts w:ascii="Arial" w:hAnsi="Arial" w:cs="Arial"/>
                <w:b/>
                <w:sz w:val="20"/>
                <w:szCs w:val="20"/>
                <w:u w:val="single"/>
              </w:rPr>
            </w:pPr>
            <w:r>
              <w:rPr>
                <w:rFonts w:ascii="Arial" w:hAnsi="Arial" w:cs="Arial"/>
                <w:b/>
                <w:sz w:val="20"/>
                <w:szCs w:val="20"/>
                <w:u w:val="single"/>
              </w:rPr>
              <w:t>3 981 780</w:t>
            </w:r>
            <w:r w:rsidRPr="009B6EA5">
              <w:rPr>
                <w:rFonts w:ascii="Arial" w:hAnsi="Arial" w:cs="Arial"/>
                <w:b/>
                <w:sz w:val="20"/>
                <w:szCs w:val="20"/>
                <w:u w:val="single"/>
              </w:rPr>
              <w:t xml:space="preserve"> zł (</w:t>
            </w:r>
            <w:r>
              <w:rPr>
                <w:rFonts w:ascii="Arial" w:hAnsi="Arial" w:cs="Arial"/>
                <w:b/>
                <w:sz w:val="20"/>
                <w:szCs w:val="20"/>
                <w:u w:val="single"/>
              </w:rPr>
              <w:t xml:space="preserve">maksymalnie </w:t>
            </w:r>
            <w:r w:rsidRPr="009B6EA5">
              <w:rPr>
                <w:rFonts w:ascii="Arial" w:hAnsi="Arial" w:cs="Arial"/>
                <w:b/>
                <w:sz w:val="20"/>
                <w:szCs w:val="20"/>
                <w:u w:val="single"/>
              </w:rPr>
              <w:t>663 630 zł na 1 podmiot)</w:t>
            </w:r>
          </w:p>
          <w:p w:rsidR="007253DC" w:rsidRPr="009B6EA5" w:rsidRDefault="007253DC" w:rsidP="00C862FC">
            <w:pPr>
              <w:spacing w:before="60" w:after="60"/>
              <w:rPr>
                <w:rFonts w:ascii="Arial" w:hAnsi="Arial" w:cs="Arial"/>
                <w:b/>
                <w:sz w:val="20"/>
                <w:szCs w:val="20"/>
                <w:u w:val="single"/>
              </w:rPr>
            </w:pPr>
          </w:p>
          <w:p w:rsidR="009F615B" w:rsidRDefault="007253DC">
            <w:pPr>
              <w:pStyle w:val="Akapitzlist"/>
              <w:numPr>
                <w:ilvl w:val="0"/>
                <w:numId w:val="27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Pr>
                <w:rFonts w:ascii="Arial" w:hAnsi="Arial" w:cs="Arial"/>
                <w:b/>
                <w:i/>
                <w:color w:val="FF0000"/>
                <w:szCs w:val="20"/>
              </w:rPr>
              <w:t xml:space="preserve"> </w:t>
            </w:r>
            <w:r>
              <w:rPr>
                <w:rFonts w:ascii="Arial" w:hAnsi="Arial" w:cs="Arial"/>
                <w:b/>
                <w:szCs w:val="20"/>
              </w:rPr>
              <w:t>wspomagające ww. podmioty lecznicze w razie konieczności</w:t>
            </w:r>
            <w:r w:rsidRPr="009B6EA5">
              <w:rPr>
                <w:rFonts w:ascii="Arial" w:hAnsi="Arial" w:cs="Arial"/>
                <w:b/>
                <w:szCs w:val="20"/>
              </w:rPr>
              <w:t>:</w:t>
            </w:r>
          </w:p>
          <w:p w:rsidR="007253DC" w:rsidRPr="009B6EA5" w:rsidRDefault="007253DC" w:rsidP="00C862FC">
            <w:pPr>
              <w:spacing w:before="60" w:after="60"/>
              <w:rPr>
                <w:rFonts w:ascii="Arial" w:hAnsi="Arial" w:cs="Arial"/>
                <w:b/>
                <w:sz w:val="20"/>
                <w:szCs w:val="20"/>
                <w:u w:val="single"/>
              </w:rPr>
            </w:pPr>
            <w:r w:rsidRPr="009B6EA5">
              <w:rPr>
                <w:rFonts w:ascii="Arial" w:hAnsi="Arial" w:cs="Arial"/>
                <w:b/>
                <w:sz w:val="20"/>
                <w:szCs w:val="20"/>
                <w:u w:val="single"/>
              </w:rPr>
              <w:t>8 848 400 zł (</w:t>
            </w:r>
            <w:r>
              <w:rPr>
                <w:rFonts w:ascii="Arial" w:hAnsi="Arial" w:cs="Arial"/>
                <w:b/>
                <w:sz w:val="20"/>
                <w:szCs w:val="20"/>
                <w:u w:val="single"/>
              </w:rPr>
              <w:t xml:space="preserve">maksymalnie </w:t>
            </w:r>
            <w:r w:rsidRPr="009B6EA5">
              <w:rPr>
                <w:rFonts w:ascii="Arial" w:hAnsi="Arial" w:cs="Arial"/>
                <w:b/>
                <w:sz w:val="20"/>
                <w:szCs w:val="20"/>
                <w:u w:val="single"/>
              </w:rPr>
              <w:t>442 420 zł na 1 podmiot)</w:t>
            </w:r>
          </w:p>
        </w:tc>
        <w:tc>
          <w:tcPr>
            <w:tcW w:w="4819" w:type="dxa"/>
            <w:gridSpan w:val="4"/>
            <w:tcBorders>
              <w:top w:val="single" w:sz="2" w:space="0" w:color="auto"/>
              <w:bottom w:val="single" w:sz="2" w:space="0" w:color="auto"/>
            </w:tcBorders>
            <w:shd w:val="clear" w:color="auto" w:fill="FFFFFF"/>
            <w:vAlign w:val="center"/>
          </w:tcPr>
          <w:p w:rsidR="009F615B" w:rsidRDefault="007253DC">
            <w:pPr>
              <w:pStyle w:val="Akapitzlist"/>
              <w:numPr>
                <w:ilvl w:val="0"/>
                <w:numId w:val="26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zaangażowane w pełni w walkę z COVID-19: </w:t>
            </w:r>
          </w:p>
          <w:p w:rsidR="009F615B" w:rsidRDefault="007253DC">
            <w:pPr>
              <w:pStyle w:val="Akapitzlist"/>
              <w:numPr>
                <w:ilvl w:val="0"/>
                <w:numId w:val="271"/>
              </w:numPr>
              <w:autoSpaceDE/>
              <w:autoSpaceDN/>
              <w:spacing w:after="200" w:line="276" w:lineRule="auto"/>
              <w:contextualSpacing/>
              <w:rPr>
                <w:rFonts w:ascii="Arial" w:hAnsi="Arial" w:cs="Arial"/>
                <w:szCs w:val="20"/>
              </w:rPr>
            </w:pPr>
            <w:r w:rsidRPr="009B6EA5">
              <w:rPr>
                <w:rFonts w:ascii="Arial" w:hAnsi="Arial" w:cs="Arial"/>
                <w:szCs w:val="20"/>
              </w:rPr>
              <w:t xml:space="preserve">Samodzielny Publiczny Wojewódzki Szpital </w:t>
            </w:r>
            <w:r w:rsidRPr="003811DF">
              <w:rPr>
                <w:rFonts w:ascii="Arial" w:hAnsi="Arial" w:cs="Arial"/>
                <w:szCs w:val="20"/>
              </w:rPr>
              <w:t xml:space="preserve">Zespolony, ul. Arkońska 4, Szczecin - </w:t>
            </w:r>
            <w:r w:rsidRPr="003811DF">
              <w:rPr>
                <w:rFonts w:ascii="Arial" w:hAnsi="Arial" w:cs="Arial"/>
                <w:szCs w:val="20"/>
              </w:rPr>
              <w:br/>
            </w:r>
            <w:r>
              <w:rPr>
                <w:rFonts w:ascii="Arial" w:hAnsi="Arial" w:cs="Arial"/>
                <w:b/>
                <w:szCs w:val="20"/>
                <w:u w:val="single"/>
              </w:rPr>
              <w:t>7 5</w:t>
            </w:r>
            <w:r w:rsidRPr="003811DF">
              <w:rPr>
                <w:rFonts w:ascii="Arial" w:hAnsi="Arial" w:cs="Arial"/>
                <w:b/>
                <w:szCs w:val="20"/>
                <w:u w:val="single"/>
              </w:rPr>
              <w:t>00 000 zł</w:t>
            </w:r>
          </w:p>
          <w:p w:rsidR="009F615B" w:rsidRDefault="007253DC">
            <w:pPr>
              <w:pStyle w:val="Akapitzlist"/>
              <w:numPr>
                <w:ilvl w:val="0"/>
                <w:numId w:val="271"/>
              </w:numPr>
              <w:autoSpaceDE/>
              <w:autoSpaceDN/>
              <w:spacing w:after="200" w:line="276" w:lineRule="auto"/>
              <w:contextualSpacing/>
              <w:rPr>
                <w:rFonts w:ascii="Arial" w:hAnsi="Arial" w:cs="Arial"/>
                <w:szCs w:val="20"/>
              </w:rPr>
            </w:pPr>
            <w:r w:rsidRPr="003811DF">
              <w:rPr>
                <w:rFonts w:ascii="Arial" w:hAnsi="Arial" w:cs="Arial"/>
                <w:szCs w:val="20"/>
              </w:rPr>
              <w:t xml:space="preserve">Szpital Wojewódzki im. Mikołaja Kopernika w Koszalinie, ul. Chałubińskiego 7, Koszalin </w:t>
            </w:r>
            <w:r w:rsidRPr="003811DF">
              <w:rPr>
                <w:rFonts w:ascii="Arial" w:hAnsi="Arial" w:cs="Arial"/>
                <w:b/>
                <w:szCs w:val="20"/>
              </w:rPr>
              <w:t xml:space="preserve">- </w:t>
            </w:r>
            <w:r w:rsidRPr="003811DF">
              <w:rPr>
                <w:rFonts w:ascii="Arial" w:hAnsi="Arial" w:cs="Arial"/>
                <w:b/>
                <w:szCs w:val="20"/>
                <w:u w:val="single"/>
              </w:rPr>
              <w:t>1 600 000 zł</w:t>
            </w:r>
          </w:p>
          <w:p w:rsidR="009F615B" w:rsidRDefault="007253DC">
            <w:pPr>
              <w:pStyle w:val="Akapitzlist"/>
              <w:numPr>
                <w:ilvl w:val="0"/>
                <w:numId w:val="271"/>
              </w:numPr>
              <w:autoSpaceDE/>
              <w:autoSpaceDN/>
              <w:spacing w:after="200" w:line="276" w:lineRule="auto"/>
              <w:contextualSpacing/>
              <w:rPr>
                <w:rFonts w:ascii="Arial" w:hAnsi="Arial" w:cs="Arial"/>
                <w:szCs w:val="20"/>
              </w:rPr>
            </w:pPr>
            <w:r>
              <w:rPr>
                <w:rFonts w:ascii="Arial" w:hAnsi="Arial" w:cs="Arial"/>
                <w:szCs w:val="20"/>
              </w:rPr>
              <w:t xml:space="preserve">Wojewódzka Stacja Pogotowia </w:t>
            </w:r>
            <w:r w:rsidRPr="009B6EA5">
              <w:rPr>
                <w:rFonts w:ascii="Arial" w:hAnsi="Arial" w:cs="Arial"/>
                <w:szCs w:val="20"/>
              </w:rPr>
              <w:t>Ratunkowego, ul. Mieszka I 33, Szczecin</w:t>
            </w:r>
            <w:r>
              <w:rPr>
                <w:rFonts w:ascii="Arial" w:hAnsi="Arial" w:cs="Arial"/>
                <w:szCs w:val="20"/>
              </w:rPr>
              <w:t xml:space="preserve"> - </w:t>
            </w:r>
          </w:p>
          <w:p w:rsidR="007253DC" w:rsidRDefault="007253DC" w:rsidP="00C862FC">
            <w:pPr>
              <w:pStyle w:val="Akapitzlist"/>
              <w:autoSpaceDE/>
              <w:autoSpaceDN/>
              <w:spacing w:after="200" w:line="276" w:lineRule="auto"/>
              <w:ind w:left="720"/>
              <w:contextualSpacing/>
              <w:rPr>
                <w:rFonts w:ascii="Arial" w:hAnsi="Arial" w:cs="Arial"/>
                <w:b/>
                <w:szCs w:val="20"/>
                <w:u w:val="single"/>
              </w:rPr>
            </w:pPr>
            <w:r w:rsidRPr="009B6EA5">
              <w:rPr>
                <w:rFonts w:ascii="Arial" w:hAnsi="Arial" w:cs="Arial"/>
                <w:b/>
                <w:szCs w:val="20"/>
                <w:u w:val="single"/>
              </w:rPr>
              <w:t>5 000 000 zł</w:t>
            </w:r>
          </w:p>
          <w:p w:rsidR="009F615B" w:rsidRDefault="007253DC">
            <w:pPr>
              <w:pStyle w:val="Akapitzlist"/>
              <w:numPr>
                <w:ilvl w:val="0"/>
                <w:numId w:val="275"/>
              </w:numPr>
              <w:autoSpaceDE/>
              <w:autoSpaceDN/>
              <w:spacing w:after="200" w:line="276" w:lineRule="auto"/>
              <w:contextualSpacing/>
              <w:rPr>
                <w:rFonts w:ascii="Arial" w:hAnsi="Arial" w:cs="Arial"/>
              </w:rPr>
            </w:pPr>
            <w:r w:rsidRPr="009B6EA5">
              <w:rPr>
                <w:rFonts w:ascii="Arial" w:hAnsi="Arial" w:cs="Arial"/>
              </w:rPr>
              <w:t>Specjalistyczny Zespół Gruźlicy i Chorób Płuc w Koszalinie, ul. Niepodległości 44-48, Koszalin</w:t>
            </w:r>
            <w:r>
              <w:rPr>
                <w:rFonts w:ascii="Arial" w:hAnsi="Arial" w:cs="Arial"/>
              </w:rPr>
              <w:t xml:space="preserve"> - </w:t>
            </w:r>
            <w:r w:rsidRPr="004A771B">
              <w:rPr>
                <w:rFonts w:ascii="Arial" w:hAnsi="Arial" w:cs="Arial"/>
                <w:b/>
                <w:u w:val="single"/>
              </w:rPr>
              <w:t>4 500 000 zł</w:t>
            </w:r>
          </w:p>
          <w:p w:rsidR="007253DC" w:rsidRPr="009B6EA5" w:rsidRDefault="007253DC" w:rsidP="00C862FC">
            <w:pPr>
              <w:pStyle w:val="Akapitzlist"/>
              <w:autoSpaceDE/>
              <w:autoSpaceDN/>
              <w:spacing w:after="200" w:line="276" w:lineRule="auto"/>
              <w:ind w:left="720"/>
              <w:contextualSpacing/>
              <w:rPr>
                <w:rFonts w:ascii="Arial" w:hAnsi="Arial" w:cs="Arial"/>
                <w:b/>
                <w:szCs w:val="20"/>
                <w:u w:val="single"/>
              </w:rPr>
            </w:pPr>
          </w:p>
          <w:p w:rsidR="007253DC" w:rsidRPr="009B6EA5" w:rsidRDefault="007253DC" w:rsidP="00C862FC">
            <w:pPr>
              <w:pStyle w:val="Akapitzlist"/>
              <w:autoSpaceDE/>
              <w:autoSpaceDN/>
              <w:spacing w:after="200" w:line="276" w:lineRule="auto"/>
              <w:ind w:left="720"/>
              <w:contextualSpacing/>
            </w:pPr>
          </w:p>
          <w:p w:rsidR="009F615B" w:rsidRDefault="007253DC">
            <w:pPr>
              <w:pStyle w:val="Akapitzlist"/>
              <w:numPr>
                <w:ilvl w:val="0"/>
                <w:numId w:val="27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7253DC" w:rsidRDefault="007253DC" w:rsidP="00C862FC">
            <w:pPr>
              <w:spacing w:before="60" w:after="60"/>
              <w:rPr>
                <w:rFonts w:ascii="Arial" w:hAnsi="Arial" w:cs="Arial"/>
                <w:b/>
                <w:sz w:val="20"/>
                <w:szCs w:val="20"/>
                <w:u w:val="single"/>
              </w:rPr>
            </w:pPr>
            <w:r>
              <w:rPr>
                <w:rFonts w:ascii="Arial" w:hAnsi="Arial" w:cs="Arial"/>
                <w:b/>
                <w:sz w:val="20"/>
                <w:szCs w:val="20"/>
                <w:u w:val="single"/>
              </w:rPr>
              <w:t>3 981 780</w:t>
            </w:r>
            <w:r w:rsidRPr="009B6EA5">
              <w:rPr>
                <w:rFonts w:ascii="Arial" w:hAnsi="Arial" w:cs="Arial"/>
                <w:b/>
                <w:sz w:val="20"/>
                <w:szCs w:val="20"/>
                <w:u w:val="single"/>
              </w:rPr>
              <w:t xml:space="preserve"> zł (</w:t>
            </w:r>
            <w:r>
              <w:rPr>
                <w:rFonts w:ascii="Arial" w:hAnsi="Arial" w:cs="Arial"/>
                <w:b/>
                <w:sz w:val="20"/>
                <w:szCs w:val="20"/>
                <w:u w:val="single"/>
              </w:rPr>
              <w:t xml:space="preserve">maksymalnie </w:t>
            </w:r>
            <w:r w:rsidRPr="009B6EA5">
              <w:rPr>
                <w:rFonts w:ascii="Arial" w:hAnsi="Arial" w:cs="Arial"/>
                <w:b/>
                <w:sz w:val="20"/>
                <w:szCs w:val="20"/>
                <w:u w:val="single"/>
              </w:rPr>
              <w:t>663 630 zł na 1 podmiot)</w:t>
            </w:r>
          </w:p>
          <w:p w:rsidR="007253DC" w:rsidRPr="009B6EA5" w:rsidRDefault="007253DC" w:rsidP="00C862FC">
            <w:pPr>
              <w:spacing w:before="60" w:after="60"/>
              <w:rPr>
                <w:rFonts w:ascii="Arial" w:hAnsi="Arial" w:cs="Arial"/>
                <w:b/>
                <w:sz w:val="20"/>
                <w:szCs w:val="20"/>
                <w:u w:val="single"/>
              </w:rPr>
            </w:pPr>
          </w:p>
          <w:p w:rsidR="009F615B" w:rsidRDefault="007253DC">
            <w:pPr>
              <w:pStyle w:val="Akapitzlist"/>
              <w:numPr>
                <w:ilvl w:val="0"/>
                <w:numId w:val="27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C50C83">
              <w:rPr>
                <w:rFonts w:ascii="Arial" w:hAnsi="Arial" w:cs="Arial"/>
                <w:b/>
                <w:szCs w:val="20"/>
              </w:rPr>
              <w:t xml:space="preserve">podmioty wykonujące działalność leczniczą wymienione w </w:t>
            </w:r>
            <w:r w:rsidRPr="00C50C83">
              <w:rPr>
                <w:rFonts w:ascii="Arial" w:hAnsi="Arial" w:cs="Arial"/>
                <w:b/>
                <w:i/>
                <w:szCs w:val="20"/>
              </w:rPr>
              <w:t>Wykazie podmiotów udzielających świadczeń opieki zdrowotnej, w tym transportu sanitarnego, w związku z przeciwdziałaniem COVID-19 na terenie województwa zachodniopomorskiego</w:t>
            </w:r>
            <w:r>
              <w:rPr>
                <w:rFonts w:ascii="Arial" w:hAnsi="Arial" w:cs="Arial"/>
                <w:b/>
                <w:i/>
                <w:color w:val="FF0000"/>
                <w:szCs w:val="20"/>
              </w:rPr>
              <w:t xml:space="preserve"> </w:t>
            </w:r>
            <w:r>
              <w:rPr>
                <w:rFonts w:ascii="Arial" w:hAnsi="Arial" w:cs="Arial"/>
                <w:b/>
                <w:szCs w:val="20"/>
              </w:rPr>
              <w:t>wspomagające ww. podmioty lecznicze w razie konieczności</w:t>
            </w:r>
            <w:r w:rsidRPr="009B6EA5">
              <w:rPr>
                <w:rFonts w:ascii="Arial" w:hAnsi="Arial" w:cs="Arial"/>
                <w:b/>
                <w:szCs w:val="20"/>
              </w:rPr>
              <w:t>:</w:t>
            </w:r>
          </w:p>
          <w:p w:rsidR="007253DC" w:rsidRPr="00E21D75" w:rsidRDefault="007253DC" w:rsidP="00C862FC">
            <w:pPr>
              <w:spacing w:before="60" w:after="60"/>
              <w:rPr>
                <w:rFonts w:ascii="Arial" w:hAnsi="Arial" w:cs="Arial"/>
                <w:sz w:val="20"/>
                <w:szCs w:val="20"/>
              </w:rPr>
            </w:pPr>
            <w:r w:rsidRPr="009B6EA5">
              <w:rPr>
                <w:rFonts w:ascii="Arial" w:hAnsi="Arial" w:cs="Arial"/>
                <w:b/>
                <w:sz w:val="20"/>
                <w:szCs w:val="20"/>
                <w:u w:val="single"/>
              </w:rPr>
              <w:t>8 848 400 zł (</w:t>
            </w:r>
            <w:r>
              <w:rPr>
                <w:rFonts w:ascii="Arial" w:hAnsi="Arial" w:cs="Arial"/>
                <w:b/>
                <w:sz w:val="20"/>
                <w:szCs w:val="20"/>
                <w:u w:val="single"/>
              </w:rPr>
              <w:t xml:space="preserve">maksymalnie </w:t>
            </w:r>
            <w:r w:rsidRPr="009B6EA5">
              <w:rPr>
                <w:rFonts w:ascii="Arial" w:hAnsi="Arial" w:cs="Arial"/>
                <w:b/>
                <w:sz w:val="20"/>
                <w:szCs w:val="20"/>
                <w:u w:val="single"/>
              </w:rPr>
              <w:t>442 420 zł na 1 podmiot)</w:t>
            </w:r>
          </w:p>
        </w:tc>
      </w:tr>
      <w:tr w:rsidR="007253DC" w:rsidRPr="00DB584A" w:rsidTr="00C862FC">
        <w:trPr>
          <w:trHeight w:val="618"/>
        </w:trPr>
        <w:tc>
          <w:tcPr>
            <w:tcW w:w="9736" w:type="dxa"/>
            <w:gridSpan w:val="9"/>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Rezultaty (wskaźniki pomiaru celów projektu) planowane do osiągnięcia w ramach projektu</w:t>
            </w:r>
          </w:p>
        </w:tc>
      </w:tr>
      <w:tr w:rsidR="007253DC" w:rsidRPr="00DB584A" w:rsidTr="00C862FC">
        <w:trPr>
          <w:trHeight w:val="478"/>
        </w:trPr>
        <w:tc>
          <w:tcPr>
            <w:tcW w:w="3119" w:type="dxa"/>
            <w:gridSpan w:val="3"/>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Wskaźnik realizujący ramy wykonania</w:t>
            </w:r>
          </w:p>
          <w:p w:rsidR="007253DC" w:rsidRPr="00DB584A" w:rsidRDefault="007253DC" w:rsidP="00C862FC">
            <w:pPr>
              <w:jc w:val="center"/>
              <w:rPr>
                <w:rFonts w:ascii="Arial" w:hAnsi="Arial" w:cs="Arial"/>
                <w:sz w:val="20"/>
                <w:szCs w:val="20"/>
              </w:rPr>
            </w:pPr>
            <w:r w:rsidRPr="00DB584A">
              <w:rPr>
                <w:rFonts w:ascii="Arial" w:hAnsi="Arial" w:cs="Arial"/>
                <w:sz w:val="20"/>
                <w:szCs w:val="20"/>
              </w:rPr>
              <w:t>T/N</w:t>
            </w:r>
          </w:p>
        </w:tc>
      </w:tr>
      <w:tr w:rsidR="007253DC" w:rsidRPr="00DB584A" w:rsidTr="00C862FC">
        <w:trPr>
          <w:trHeight w:val="1172"/>
        </w:trPr>
        <w:tc>
          <w:tcPr>
            <w:tcW w:w="3119" w:type="dxa"/>
            <w:gridSpan w:val="3"/>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993" w:type="dxa"/>
            <w:gridSpan w:val="2"/>
            <w:tcBorders>
              <w:top w:val="single" w:sz="2" w:space="0" w:color="auto"/>
            </w:tcBorders>
            <w:shd w:val="clear" w:color="auto" w:fill="FFCC99"/>
            <w:vAlign w:val="center"/>
          </w:tcPr>
          <w:p w:rsidR="007253DC" w:rsidRDefault="007253DC" w:rsidP="00C862FC">
            <w:pPr>
              <w:jc w:val="center"/>
              <w:rPr>
                <w:rFonts w:ascii="Arial" w:hAnsi="Arial" w:cs="Arial"/>
                <w:sz w:val="20"/>
                <w:szCs w:val="20"/>
              </w:rPr>
            </w:pPr>
          </w:p>
          <w:p w:rsidR="007253DC" w:rsidRDefault="007253DC" w:rsidP="00C862FC">
            <w:pPr>
              <w:jc w:val="center"/>
              <w:rPr>
                <w:rFonts w:ascii="Arial" w:hAnsi="Arial" w:cs="Arial"/>
                <w:sz w:val="20"/>
                <w:szCs w:val="20"/>
              </w:rPr>
            </w:pPr>
          </w:p>
          <w:p w:rsidR="007253DC" w:rsidRPr="00DB584A" w:rsidRDefault="007253DC" w:rsidP="00C862FC">
            <w:pPr>
              <w:jc w:val="center"/>
              <w:rPr>
                <w:rFonts w:ascii="Arial" w:hAnsi="Arial" w:cs="Arial"/>
                <w:sz w:val="20"/>
                <w:szCs w:val="20"/>
              </w:rPr>
            </w:pPr>
            <w:r w:rsidRPr="00DB584A">
              <w:rPr>
                <w:rFonts w:ascii="Arial" w:hAnsi="Arial" w:cs="Arial"/>
                <w:sz w:val="20"/>
                <w:szCs w:val="20"/>
              </w:rPr>
              <w:t>Rok</w:t>
            </w:r>
          </w:p>
          <w:p w:rsidR="007253DC" w:rsidRPr="001047D3" w:rsidRDefault="007253DC" w:rsidP="00C862FC">
            <w:pPr>
              <w:tabs>
                <w:tab w:val="left" w:pos="292"/>
              </w:tabs>
              <w:ind w:right="-108"/>
              <w:rPr>
                <w:rFonts w:ascii="Arial" w:hAnsi="Arial" w:cs="Arial"/>
                <w:i/>
                <w:sz w:val="18"/>
                <w:szCs w:val="18"/>
              </w:rPr>
            </w:pPr>
            <w:r>
              <w:rPr>
                <w:rFonts w:ascii="Arial" w:hAnsi="Arial" w:cs="Arial"/>
                <w:i/>
                <w:sz w:val="18"/>
                <w:szCs w:val="18"/>
              </w:rPr>
              <w:t xml:space="preserve">    </w:t>
            </w:r>
          </w:p>
          <w:p w:rsidR="007253DC" w:rsidRPr="00DB584A" w:rsidRDefault="007253DC" w:rsidP="00C862FC">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r>
      <w:tr w:rsidR="007253DC" w:rsidRPr="00DB584A" w:rsidTr="00C862FC">
        <w:trPr>
          <w:trHeight w:val="1755"/>
        </w:trPr>
        <w:tc>
          <w:tcPr>
            <w:tcW w:w="3119" w:type="dxa"/>
            <w:gridSpan w:val="3"/>
            <w:shd w:val="clear" w:color="auto" w:fill="FFFFFF"/>
            <w:vAlign w:val="center"/>
          </w:tcPr>
          <w:p w:rsidR="009F615B" w:rsidRDefault="007253DC" w:rsidP="00D91BF0">
            <w:pPr>
              <w:numPr>
                <w:ilvl w:val="0"/>
                <w:numId w:val="287"/>
              </w:numPr>
              <w:spacing w:before="60" w:after="60"/>
              <w:rPr>
                <w:rFonts w:ascii="Arial" w:hAnsi="Arial" w:cs="Arial"/>
                <w:sz w:val="20"/>
                <w:szCs w:val="20"/>
              </w:rPr>
            </w:pPr>
            <w:r w:rsidRPr="007F7E3B">
              <w:rPr>
                <w:rFonts w:ascii="Arial" w:hAnsi="Arial" w:cs="Arial"/>
                <w:sz w:val="20"/>
                <w:szCs w:val="20"/>
              </w:rPr>
              <w:t>Wartość wydatków kwalifikowalnych przeznaczonych na działania związane z pandemią COVID-19 [PLN]</w:t>
            </w:r>
          </w:p>
        </w:tc>
        <w:tc>
          <w:tcPr>
            <w:tcW w:w="1417" w:type="dxa"/>
            <w:shd w:val="clear" w:color="auto" w:fill="FFFFFF"/>
            <w:vAlign w:val="center"/>
          </w:tcPr>
          <w:p w:rsidR="007253DC" w:rsidRDefault="007253DC" w:rsidP="00C862FC">
            <w:pPr>
              <w:ind w:left="-105"/>
              <w:jc w:val="center"/>
              <w:rPr>
                <w:rFonts w:ascii="Arial" w:hAnsi="Arial" w:cs="Arial"/>
                <w:i/>
                <w:sz w:val="20"/>
                <w:szCs w:val="20"/>
              </w:rPr>
            </w:pPr>
            <w:r>
              <w:rPr>
                <w:rFonts w:ascii="Arial" w:hAnsi="Arial" w:cs="Arial"/>
                <w:i/>
                <w:sz w:val="20"/>
                <w:szCs w:val="20"/>
              </w:rPr>
              <w:t>PLN</w:t>
            </w:r>
          </w:p>
        </w:tc>
        <w:tc>
          <w:tcPr>
            <w:tcW w:w="993" w:type="dxa"/>
            <w:gridSpan w:val="2"/>
            <w:tcBorders>
              <w:top w:val="single" w:sz="2" w:space="0" w:color="auto"/>
            </w:tcBorders>
            <w:shd w:val="clear" w:color="auto" w:fill="FFFFFF"/>
            <w:vAlign w:val="center"/>
          </w:tcPr>
          <w:p w:rsidR="007253DC" w:rsidRPr="001047D3" w:rsidRDefault="007253DC" w:rsidP="00C862FC">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7253DC" w:rsidRDefault="007253DC" w:rsidP="00C862FC">
            <w:pPr>
              <w:ind w:left="-108"/>
              <w:jc w:val="center"/>
              <w:rPr>
                <w:rFonts w:ascii="Arial" w:hAnsi="Arial" w:cs="Arial"/>
                <w:i/>
                <w:sz w:val="20"/>
                <w:szCs w:val="20"/>
              </w:rPr>
            </w:pPr>
            <w:r>
              <w:rPr>
                <w:rFonts w:ascii="Arial" w:hAnsi="Arial" w:cs="Arial"/>
                <w:i/>
                <w:sz w:val="20"/>
                <w:szCs w:val="20"/>
              </w:rPr>
              <w:t>N</w:t>
            </w:r>
          </w:p>
        </w:tc>
      </w:tr>
      <w:tr w:rsidR="007253DC" w:rsidRPr="00DB584A" w:rsidTr="00C862FC">
        <w:trPr>
          <w:trHeight w:val="1755"/>
        </w:trPr>
        <w:tc>
          <w:tcPr>
            <w:tcW w:w="3119" w:type="dxa"/>
            <w:gridSpan w:val="3"/>
            <w:shd w:val="clear" w:color="auto" w:fill="FFFFFF"/>
            <w:vAlign w:val="center"/>
          </w:tcPr>
          <w:p w:rsidR="009F615B" w:rsidRDefault="007253DC" w:rsidP="00D91BF0">
            <w:pPr>
              <w:numPr>
                <w:ilvl w:val="0"/>
                <w:numId w:val="287"/>
              </w:numPr>
              <w:spacing w:before="60" w:after="60"/>
              <w:rPr>
                <w:rFonts w:ascii="Arial" w:hAnsi="Arial" w:cs="Arial"/>
                <w:sz w:val="20"/>
                <w:szCs w:val="20"/>
              </w:rPr>
            </w:pPr>
            <w:r w:rsidRPr="007F7E3B">
              <w:rPr>
                <w:rFonts w:ascii="Arial" w:hAnsi="Arial" w:cs="Arial"/>
                <w:sz w:val="20"/>
                <w:szCs w:val="20"/>
              </w:rPr>
              <w:t>Liczba podmiotów objętych wsparciem w zakresie zwalczania lub przeciwdziałania skutkom pandemii COVID-19 [szt]</w:t>
            </w:r>
          </w:p>
        </w:tc>
        <w:tc>
          <w:tcPr>
            <w:tcW w:w="1417" w:type="dxa"/>
            <w:shd w:val="clear" w:color="auto" w:fill="FFFFFF"/>
            <w:vAlign w:val="center"/>
          </w:tcPr>
          <w:p w:rsidR="007253DC" w:rsidRDefault="007253DC" w:rsidP="00C862FC">
            <w:pPr>
              <w:ind w:left="-105"/>
              <w:jc w:val="center"/>
              <w:rPr>
                <w:rFonts w:ascii="Arial" w:hAnsi="Arial" w:cs="Arial"/>
                <w:i/>
                <w:sz w:val="20"/>
                <w:szCs w:val="20"/>
              </w:rPr>
            </w:pPr>
            <w:r>
              <w:rPr>
                <w:rFonts w:ascii="Arial" w:hAnsi="Arial" w:cs="Arial"/>
                <w:i/>
                <w:sz w:val="20"/>
                <w:szCs w:val="20"/>
              </w:rPr>
              <w:t>Szt</w:t>
            </w:r>
          </w:p>
        </w:tc>
        <w:tc>
          <w:tcPr>
            <w:tcW w:w="993" w:type="dxa"/>
            <w:gridSpan w:val="2"/>
            <w:tcBorders>
              <w:top w:val="single" w:sz="2" w:space="0" w:color="auto"/>
            </w:tcBorders>
            <w:shd w:val="clear" w:color="auto" w:fill="FFFFFF"/>
            <w:vAlign w:val="center"/>
          </w:tcPr>
          <w:p w:rsidR="007253DC" w:rsidRPr="001047D3" w:rsidRDefault="007253DC" w:rsidP="00C862FC">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7253DC" w:rsidRDefault="007253DC" w:rsidP="00C862FC">
            <w:pPr>
              <w:ind w:left="-108"/>
              <w:jc w:val="center"/>
              <w:rPr>
                <w:rFonts w:ascii="Arial" w:hAnsi="Arial" w:cs="Arial"/>
                <w:i/>
                <w:sz w:val="20"/>
                <w:szCs w:val="20"/>
              </w:rPr>
            </w:pPr>
            <w:r>
              <w:rPr>
                <w:rFonts w:ascii="Arial" w:hAnsi="Arial" w:cs="Arial"/>
                <w:i/>
                <w:sz w:val="20"/>
                <w:szCs w:val="20"/>
              </w:rPr>
              <w:t>N</w:t>
            </w:r>
          </w:p>
        </w:tc>
      </w:tr>
      <w:tr w:rsidR="007253DC" w:rsidRPr="00DB584A" w:rsidTr="00C862FC">
        <w:trPr>
          <w:cantSplit/>
          <w:trHeight w:val="348"/>
        </w:trPr>
        <w:tc>
          <w:tcPr>
            <w:tcW w:w="3074" w:type="dxa"/>
            <w:gridSpan w:val="2"/>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7253DC" w:rsidRPr="00DB584A" w:rsidRDefault="007253DC" w:rsidP="00C862FC">
            <w:pPr>
              <w:ind w:left="720"/>
              <w:rPr>
                <w:rFonts w:ascii="Arial" w:hAnsi="Arial" w:cs="Arial"/>
                <w:b/>
                <w:sz w:val="20"/>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Arial" w:hAnsi="Arial" w:cs="Arial"/>
                <w:szCs w:val="20"/>
              </w:rPr>
            </w:pPr>
            <w:r w:rsidRPr="006B4821">
              <w:rPr>
                <w:rFonts w:ascii="Arial" w:hAnsi="Arial" w:cs="Arial"/>
                <w:szCs w:val="20"/>
              </w:rPr>
              <w:t>Zaplanowane w ramach projektu działania wynikają z aktualnej  sytuacji epidemiologicznej</w:t>
            </w:r>
            <w:r>
              <w:rPr>
                <w:rFonts w:ascii="Arial" w:hAnsi="Arial" w:cs="Arial"/>
                <w:szCs w:val="20"/>
              </w:rPr>
              <w:t>. S</w:t>
            </w:r>
            <w:r w:rsidRPr="006B4821">
              <w:rPr>
                <w:rFonts w:ascii="Arial" w:hAnsi="Arial" w:cs="Arial"/>
                <w:szCs w:val="20"/>
              </w:rPr>
              <w:t xml:space="preserve">ą skierowane na </w:t>
            </w:r>
            <w:r>
              <w:rPr>
                <w:rFonts w:ascii="Arial" w:hAnsi="Arial" w:cs="Arial"/>
                <w:szCs w:val="20"/>
              </w:rPr>
              <w:t xml:space="preserve">zapobieganie, przeciwdziałanie i zwalczanie </w:t>
            </w:r>
            <w:r w:rsidRPr="00907B7B">
              <w:rPr>
                <w:rFonts w:ascii="Arial" w:hAnsi="Arial" w:cs="Arial"/>
                <w:szCs w:val="20"/>
              </w:rPr>
              <w:t>pandemii COVID-19, wywołanej koronawirusem SARS-CoV-2</w:t>
            </w:r>
            <w:r>
              <w:rPr>
                <w:rFonts w:ascii="Arial" w:hAnsi="Arial" w:cs="Arial"/>
                <w:szCs w:val="20"/>
              </w:rPr>
              <w:t>.</w:t>
            </w:r>
            <w:r w:rsidRPr="00907B7B">
              <w:rPr>
                <w:rFonts w:ascii="Arial" w:hAnsi="Arial" w:cs="Arial"/>
                <w:szCs w:val="20"/>
              </w:rPr>
              <w:t xml:space="preserve"> </w:t>
            </w:r>
          </w:p>
          <w:p w:rsidR="007253DC" w:rsidRPr="00D05D76" w:rsidRDefault="007253DC" w:rsidP="00C862FC">
            <w:pPr>
              <w:pStyle w:val="Akapitzlist"/>
              <w:autoSpaceDE/>
              <w:autoSpaceDN/>
              <w:spacing w:before="40" w:after="40" w:line="276" w:lineRule="auto"/>
              <w:ind w:left="303"/>
              <w:contextualSpacing/>
              <w:jc w:val="both"/>
              <w:rPr>
                <w:rFonts w:ascii="Arial" w:hAnsi="Arial" w:cs="Arial"/>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Arial" w:hAnsi="Arial" w:cs="Arial"/>
                <w:szCs w:val="20"/>
              </w:rPr>
            </w:pPr>
            <w:r w:rsidRPr="002D3498">
              <w:rPr>
                <w:rFonts w:ascii="Arial" w:hAnsi="Arial" w:cs="Arial"/>
                <w:szCs w:val="20"/>
              </w:rPr>
              <w:t>Projekt jest realizowany w koordynacji z Wojewodą Zachodniopomorskim. Potwierdzeniem spełnienia tego warunku jest pozytywna rekomendacja Wojewody przedłożona najpóźniej na moment podpisania umowy.</w:t>
            </w:r>
            <w:r>
              <w:rPr>
                <w:rFonts w:ascii="Arial" w:hAnsi="Arial" w:cs="Arial"/>
                <w:szCs w:val="20"/>
              </w:rPr>
              <w:t xml:space="preserve"> Kryterium dopuszczalności "Zgodność wsparcia" nr 2 będzie weryfikowane na podstawie oświadczenia wnioskodawcy, </w:t>
            </w:r>
            <w:r w:rsidRPr="00907B7B">
              <w:rPr>
                <w:rFonts w:ascii="Arial" w:hAnsi="Arial" w:cs="Arial"/>
                <w:szCs w:val="20"/>
              </w:rPr>
              <w:t xml:space="preserve">iż wystąpił o rekomendację do Wojewody </w:t>
            </w:r>
            <w:r>
              <w:rPr>
                <w:rFonts w:ascii="Arial" w:hAnsi="Arial" w:cs="Arial"/>
                <w:szCs w:val="20"/>
              </w:rPr>
              <w:t xml:space="preserve">na etapie KOP oraz na podstawie przedłożonej pozytywnej rekomendacji Wojewody na etapie podpisania umowy. </w:t>
            </w:r>
          </w:p>
          <w:p w:rsidR="007253DC" w:rsidRPr="00907B7B" w:rsidRDefault="007253DC" w:rsidP="00C862FC">
            <w:pPr>
              <w:pStyle w:val="Akapitzlist"/>
              <w:autoSpaceDE/>
              <w:autoSpaceDN/>
              <w:spacing w:before="40" w:after="40" w:line="276" w:lineRule="auto"/>
              <w:ind w:left="303"/>
              <w:contextualSpacing/>
              <w:jc w:val="both"/>
              <w:rPr>
                <w:rFonts w:ascii="Arial" w:hAnsi="Arial" w:cs="Arial"/>
                <w:strike/>
                <w:szCs w:val="20"/>
              </w:rPr>
            </w:pPr>
          </w:p>
          <w:p w:rsidR="007253DC" w:rsidRPr="009B773A" w:rsidRDefault="007253DC" w:rsidP="00C862FC">
            <w:pPr>
              <w:pStyle w:val="Akapitzlist"/>
              <w:spacing w:before="40" w:after="40"/>
              <w:ind w:left="336"/>
              <w:rPr>
                <w:rFonts w:ascii="Arial" w:hAnsi="Arial" w:cs="Arial"/>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Arial" w:hAnsi="Arial" w:cs="Arial"/>
                <w:szCs w:val="20"/>
              </w:rPr>
            </w:pPr>
            <w:r w:rsidRPr="00F065D1">
              <w:rPr>
                <w:rFonts w:ascii="Arial" w:hAnsi="Arial" w:cs="Arial"/>
                <w:szCs w:val="20"/>
              </w:rPr>
              <w:t xml:space="preserve">W </w:t>
            </w:r>
            <w:r>
              <w:rPr>
                <w:rFonts w:ascii="Arial" w:hAnsi="Arial" w:cs="Arial"/>
                <w:szCs w:val="20"/>
              </w:rPr>
              <w:t>przypadku</w:t>
            </w:r>
            <w:r w:rsidRPr="00F065D1">
              <w:rPr>
                <w:rFonts w:ascii="Arial" w:hAnsi="Arial" w:cs="Arial"/>
                <w:szCs w:val="20"/>
              </w:rPr>
              <w:t xml:space="preserve"> zakupu sprzętu co najmniej 80% stanowić powinien sprzęt z katalogu Ministerstwa Zdrowia. W ramach pozostałych 20% beneficjent może sfinansować ewentualne inne zidentyfikowane potrzeby sprzętowe dedykowane walce z epidemią i przeciwdziałaniu jej skutkom. Katalog sprzętu opracowany przez Ministerstwo Zdrowia stanowi załącznik do Wezwania do złożenia wniosku.</w:t>
            </w:r>
            <w:r>
              <w:rPr>
                <w:rFonts w:ascii="Arial" w:hAnsi="Arial" w:cs="Arial"/>
                <w:szCs w:val="20"/>
              </w:rPr>
              <w:t xml:space="preserve"> </w:t>
            </w:r>
            <w:r w:rsidRPr="00C50C83">
              <w:rPr>
                <w:rFonts w:ascii="Arial" w:hAnsi="Arial" w:cs="Arial"/>
                <w:szCs w:val="20"/>
              </w:rPr>
              <w:t>Kryterium nie dotyczy zakupu ambulansów przez Wojewódzką Stację Pogotowia Ratunkowego.</w:t>
            </w:r>
            <w:r>
              <w:rPr>
                <w:rFonts w:ascii="Arial" w:hAnsi="Arial" w:cs="Arial"/>
                <w:szCs w:val="20"/>
              </w:rPr>
              <w:t xml:space="preserve"> </w:t>
            </w: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Theme="minorHAnsi" w:hAnsiTheme="minorHAnsi" w:cstheme="minorBidi"/>
                <w:szCs w:val="20"/>
              </w:rPr>
            </w:pPr>
            <w:r>
              <w:rPr>
                <w:rFonts w:ascii="Arial" w:hAnsi="Arial" w:cs="Arial"/>
                <w:szCs w:val="20"/>
              </w:rPr>
              <w:t>O</w:t>
            </w:r>
            <w:r w:rsidRPr="00B1445D">
              <w:rPr>
                <w:rFonts w:ascii="Arial" w:hAnsi="Arial" w:cs="Arial"/>
                <w:szCs w:val="20"/>
              </w:rPr>
              <w:t xml:space="preserve">kres realizacji projektu trwa nie dłużej niż do 31.12.2020 </w:t>
            </w:r>
            <w:r>
              <w:rPr>
                <w:rFonts w:ascii="Arial" w:hAnsi="Arial" w:cs="Arial"/>
                <w:szCs w:val="20"/>
              </w:rPr>
              <w:t xml:space="preserve">r. </w:t>
            </w:r>
            <w:r>
              <w:rPr>
                <w:rFonts w:ascii="Arial" w:hAnsi="Arial" w:cs="Arial"/>
                <w:szCs w:val="20"/>
              </w:rPr>
              <w:br/>
            </w:r>
            <w:r w:rsidRPr="00EF39FB">
              <w:rPr>
                <w:rFonts w:ascii="Arial" w:hAnsi="Arial" w:cs="Arial"/>
                <w:sz w:val="18"/>
                <w:szCs w:val="18"/>
              </w:rPr>
              <w:t>W uzasadnionych przypadkach na etapie realizacji projektu na wniosek lub za zgodą IP, dopuszcza się możliwość odstępstwa w zakresie warunku zakończenia projektu do 3</w:t>
            </w:r>
            <w:r>
              <w:rPr>
                <w:rFonts w:ascii="Arial" w:hAnsi="Arial" w:cs="Arial"/>
                <w:sz w:val="18"/>
                <w:szCs w:val="18"/>
              </w:rPr>
              <w:t>1.12.2020</w:t>
            </w:r>
            <w:r w:rsidRPr="00EF39FB">
              <w:rPr>
                <w:rFonts w:ascii="Arial" w:hAnsi="Arial" w:cs="Arial"/>
                <w:sz w:val="18"/>
                <w:szCs w:val="18"/>
              </w:rPr>
              <w:t xml:space="preserve"> roku.</w:t>
            </w:r>
          </w:p>
          <w:p w:rsidR="007253DC" w:rsidRPr="00907B7B" w:rsidRDefault="007253DC" w:rsidP="00C862FC">
            <w:pPr>
              <w:pStyle w:val="Akapitzlist"/>
              <w:autoSpaceDE/>
              <w:autoSpaceDN/>
              <w:spacing w:before="40" w:after="40" w:line="276" w:lineRule="auto"/>
              <w:ind w:left="303"/>
              <w:contextualSpacing/>
              <w:jc w:val="both"/>
              <w:rPr>
                <w:rFonts w:ascii="Arial" w:hAnsi="Arial" w:cs="Arial"/>
                <w:szCs w:val="20"/>
              </w:rPr>
            </w:pPr>
          </w:p>
        </w:tc>
      </w:tr>
      <w:tr w:rsidR="007253DC" w:rsidRPr="00DB584A" w:rsidTr="00C862FC">
        <w:trPr>
          <w:cantSplit/>
          <w:trHeight w:val="272"/>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Arial" w:hAnsi="Arial" w:cs="Arial"/>
                <w:szCs w:val="20"/>
              </w:rPr>
            </w:pPr>
            <w:r w:rsidRPr="00C50C83">
              <w:rPr>
                <w:rFonts w:ascii="Arial" w:hAnsi="Arial" w:cs="Arial"/>
                <w:szCs w:val="20"/>
              </w:rPr>
              <w:t>Wydatki finansowane w projekcie nie stanowiły i/lub nie będą stanowić przedmiotu refundacji przez wojewodę zachodniopomorskiego.</w:t>
            </w:r>
          </w:p>
        </w:tc>
      </w:tr>
    </w:tbl>
    <w:p w:rsidR="007253DC" w:rsidRPr="00DB584A" w:rsidRDefault="007253DC" w:rsidP="007253DC">
      <w:pPr>
        <w:rPr>
          <w:rFonts w:ascii="Arial" w:hAnsi="Arial" w:cs="Arial"/>
          <w:sz w:val="20"/>
          <w:szCs w:val="20"/>
        </w:rPr>
      </w:pPr>
    </w:p>
    <w:p w:rsidR="007253DC" w:rsidRPr="00DB584A" w:rsidRDefault="007253DC" w:rsidP="007253DC">
      <w:pPr>
        <w:rPr>
          <w:sz w:val="20"/>
          <w:szCs w:val="20"/>
        </w:rPr>
      </w:pPr>
    </w:p>
    <w:p w:rsidR="00F120E1" w:rsidRDefault="00F120E1"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D91BF0" w:rsidRDefault="00D91BF0" w:rsidP="009B0D0C">
      <w:pPr>
        <w:rPr>
          <w:rFonts w:ascii="Arial" w:hAnsi="Arial" w:cs="Arial"/>
          <w:b/>
          <w:sz w:val="40"/>
          <w:szCs w:val="40"/>
        </w:rPr>
      </w:pPr>
    </w:p>
    <w:p w:rsidR="00D91BF0" w:rsidRDefault="00D91BF0" w:rsidP="009B0D0C">
      <w:pPr>
        <w:rPr>
          <w:rFonts w:ascii="Arial" w:hAnsi="Arial" w:cs="Arial"/>
          <w:b/>
          <w:sz w:val="40"/>
          <w:szCs w:val="40"/>
        </w:rPr>
      </w:pPr>
    </w:p>
    <w:p w:rsidR="00D91BF0" w:rsidRDefault="00D91BF0" w:rsidP="009B0D0C">
      <w:pPr>
        <w:rPr>
          <w:rFonts w:ascii="Arial" w:hAnsi="Arial" w:cs="Arial"/>
          <w:b/>
          <w:sz w:val="40"/>
          <w:szCs w:val="40"/>
        </w:rPr>
      </w:pPr>
    </w:p>
    <w:p w:rsidR="00D91BF0" w:rsidRDefault="00D91BF0" w:rsidP="009B0D0C">
      <w:pPr>
        <w:rPr>
          <w:rFonts w:ascii="Arial" w:hAnsi="Arial" w:cs="Arial"/>
          <w:b/>
          <w:sz w:val="40"/>
          <w:szCs w:val="40"/>
        </w:rPr>
      </w:pPr>
    </w:p>
    <w:p w:rsidR="00D043E3" w:rsidRPr="00DB584A" w:rsidRDefault="00D043E3" w:rsidP="00D043E3">
      <w:pPr>
        <w:ind w:right="-157"/>
        <w:jc w:val="center"/>
        <w:rPr>
          <w:rFonts w:ascii="Arial" w:hAnsi="Arial" w:cs="Arial"/>
          <w:sz w:val="20"/>
          <w:szCs w:val="20"/>
        </w:rPr>
      </w:pPr>
    </w:p>
    <w:p w:rsidR="00D043E3" w:rsidRPr="00C44392" w:rsidRDefault="00D043E3" w:rsidP="00D043E3">
      <w:pPr>
        <w:ind w:right="-157"/>
        <w:jc w:val="center"/>
        <w:rPr>
          <w:rFonts w:ascii="Arial" w:hAnsi="Arial" w:cs="Arial"/>
          <w:sz w:val="30"/>
          <w:szCs w:val="30"/>
        </w:rPr>
      </w:pPr>
    </w:p>
    <w:p w:rsidR="00D043E3" w:rsidRPr="00C44392" w:rsidRDefault="00D043E3" w:rsidP="00D043E3">
      <w:pPr>
        <w:jc w:val="center"/>
        <w:rPr>
          <w:rFonts w:ascii="Arial" w:hAnsi="Arial" w:cs="Arial"/>
          <w:sz w:val="30"/>
          <w:szCs w:val="30"/>
        </w:rPr>
      </w:pPr>
    </w:p>
    <w:p w:rsidR="00D043E3" w:rsidRPr="00C44392" w:rsidRDefault="00D043E3" w:rsidP="00D043E3">
      <w:pPr>
        <w:jc w:val="center"/>
        <w:rPr>
          <w:rFonts w:ascii="Arial" w:hAnsi="Arial" w:cs="Arial"/>
          <w:b/>
          <w:sz w:val="40"/>
          <w:szCs w:val="40"/>
        </w:rPr>
      </w:pPr>
      <w:r w:rsidRPr="00C44392">
        <w:rPr>
          <w:rFonts w:ascii="Arial" w:hAnsi="Arial" w:cs="Arial"/>
          <w:b/>
          <w:sz w:val="40"/>
          <w:szCs w:val="40"/>
        </w:rPr>
        <w:t>Plan działania na rok 2020</w:t>
      </w:r>
    </w:p>
    <w:p w:rsidR="00D043E3" w:rsidRPr="00C44392" w:rsidRDefault="00D043E3" w:rsidP="00D043E3">
      <w:pPr>
        <w:jc w:val="center"/>
        <w:rPr>
          <w:rFonts w:ascii="Arial" w:hAnsi="Arial" w:cs="Arial"/>
          <w:b/>
          <w:sz w:val="30"/>
          <w:szCs w:val="30"/>
        </w:rPr>
      </w:pPr>
    </w:p>
    <w:p w:rsidR="00D043E3" w:rsidRPr="00C44392" w:rsidRDefault="00D043E3" w:rsidP="00D043E3">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D043E3" w:rsidRPr="00DB584A" w:rsidRDefault="00D043E3" w:rsidP="00D043E3">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1"/>
        <w:gridCol w:w="764"/>
        <w:gridCol w:w="1805"/>
        <w:gridCol w:w="1420"/>
        <w:gridCol w:w="790"/>
        <w:gridCol w:w="1944"/>
      </w:tblGrid>
      <w:tr w:rsidR="00D043E3" w:rsidRPr="00DB584A" w:rsidTr="002C5A41">
        <w:trPr>
          <w:trHeight w:val="362"/>
        </w:trPr>
        <w:tc>
          <w:tcPr>
            <w:tcW w:w="10315" w:type="dxa"/>
            <w:gridSpan w:val="6"/>
            <w:shd w:val="clear" w:color="auto" w:fill="D9D9D9"/>
            <w:vAlign w:val="center"/>
          </w:tcPr>
          <w:p w:rsidR="00D043E3" w:rsidRPr="00DB584A" w:rsidRDefault="00D043E3" w:rsidP="002C5A41">
            <w:pPr>
              <w:jc w:val="center"/>
              <w:rPr>
                <w:rFonts w:ascii="Arial" w:hAnsi="Arial" w:cs="Arial"/>
                <w:b/>
                <w:sz w:val="20"/>
                <w:szCs w:val="20"/>
              </w:rPr>
            </w:pPr>
            <w:r w:rsidRPr="00DB584A">
              <w:rPr>
                <w:rFonts w:ascii="Arial" w:hAnsi="Arial" w:cs="Arial"/>
                <w:b/>
                <w:sz w:val="20"/>
                <w:szCs w:val="20"/>
              </w:rPr>
              <w:t>INFORMACJE O INSTYTUCJI POŚREDNICZĄCEJ</w:t>
            </w:r>
          </w:p>
        </w:tc>
      </w:tr>
      <w:tr w:rsidR="00D043E3" w:rsidRPr="00DB584A" w:rsidTr="002C5A41">
        <w:trPr>
          <w:trHeight w:val="511"/>
        </w:trPr>
        <w:tc>
          <w:tcPr>
            <w:tcW w:w="3034" w:type="dxa"/>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VI</w:t>
            </w:r>
            <w:r>
              <w:rPr>
                <w:rFonts w:ascii="Arial" w:hAnsi="Arial" w:cs="Arial"/>
                <w:sz w:val="20"/>
                <w:szCs w:val="20"/>
              </w:rPr>
              <w:t>I</w:t>
            </w:r>
            <w:r w:rsidRPr="00DB584A">
              <w:rPr>
                <w:rFonts w:ascii="Arial" w:hAnsi="Arial" w:cs="Arial"/>
                <w:sz w:val="20"/>
                <w:szCs w:val="20"/>
              </w:rPr>
              <w:t xml:space="preserve"> </w:t>
            </w:r>
            <w:r>
              <w:rPr>
                <w:rFonts w:ascii="Arial" w:hAnsi="Arial" w:cs="Arial"/>
                <w:sz w:val="20"/>
                <w:szCs w:val="20"/>
              </w:rPr>
              <w:t>Włączenie społeczne</w:t>
            </w:r>
          </w:p>
        </w:tc>
      </w:tr>
      <w:tr w:rsidR="00D043E3" w:rsidRPr="00DB584A" w:rsidTr="002C5A41">
        <w:trPr>
          <w:trHeight w:val="519"/>
        </w:trPr>
        <w:tc>
          <w:tcPr>
            <w:tcW w:w="3034" w:type="dxa"/>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Wojewódzki Urząd Pracy w Szczecinie</w:t>
            </w:r>
          </w:p>
        </w:tc>
      </w:tr>
      <w:tr w:rsidR="00D043E3" w:rsidRPr="00DB584A" w:rsidTr="002C5A41">
        <w:trPr>
          <w:trHeight w:val="348"/>
        </w:trPr>
        <w:tc>
          <w:tcPr>
            <w:tcW w:w="3034" w:type="dxa"/>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D043E3" w:rsidRPr="00DB584A" w:rsidTr="002C5A41">
        <w:trPr>
          <w:trHeight w:val="358"/>
        </w:trPr>
        <w:tc>
          <w:tcPr>
            <w:tcW w:w="3034" w:type="dxa"/>
            <w:tcBorders>
              <w:bottom w:val="single" w:sz="2" w:space="0" w:color="auto"/>
            </w:tcBorders>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D043E3" w:rsidRPr="00DB584A" w:rsidRDefault="00D043E3" w:rsidP="002C5A41">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D043E3" w:rsidRPr="00DB584A" w:rsidRDefault="00D043E3" w:rsidP="002C5A41">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42 56 103</w:t>
            </w:r>
          </w:p>
        </w:tc>
      </w:tr>
      <w:tr w:rsidR="00D043E3" w:rsidRPr="00DB584A" w:rsidTr="002C5A41">
        <w:trPr>
          <w:trHeight w:val="354"/>
        </w:trPr>
        <w:tc>
          <w:tcPr>
            <w:tcW w:w="3034" w:type="dxa"/>
            <w:tcBorders>
              <w:top w:val="single" w:sz="2" w:space="0" w:color="auto"/>
              <w:bottom w:val="single" w:sz="2" w:space="0" w:color="auto"/>
            </w:tcBorders>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D043E3" w:rsidRPr="00DB584A" w:rsidRDefault="00723C1D" w:rsidP="002C5A41">
            <w:pPr>
              <w:jc w:val="center"/>
              <w:rPr>
                <w:rFonts w:ascii="Arial" w:hAnsi="Arial" w:cs="Arial"/>
                <w:sz w:val="20"/>
                <w:szCs w:val="20"/>
              </w:rPr>
            </w:pPr>
            <w:hyperlink r:id="rId54" w:history="1">
              <w:r w:rsidR="00D043E3" w:rsidRPr="007938C0">
                <w:rPr>
                  <w:rStyle w:val="Hipercze"/>
                  <w:rFonts w:ascii="Arial" w:hAnsi="Arial" w:cs="Arial"/>
                  <w:sz w:val="20"/>
                  <w:szCs w:val="20"/>
                </w:rPr>
                <w:t>sekretariat@wup.pl</w:t>
              </w:r>
            </w:hyperlink>
          </w:p>
        </w:tc>
      </w:tr>
      <w:tr w:rsidR="00D043E3" w:rsidRPr="00F13961" w:rsidTr="002C5A41">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D043E3" w:rsidRPr="008F7C1C" w:rsidRDefault="00D043E3" w:rsidP="002C5A41">
            <w:pPr>
              <w:jc w:val="center"/>
              <w:rPr>
                <w:rFonts w:ascii="Arial" w:hAnsi="Arial" w:cs="Arial"/>
                <w:sz w:val="20"/>
                <w:szCs w:val="20"/>
              </w:rPr>
            </w:pPr>
            <w:r w:rsidRPr="00A25DAC">
              <w:rPr>
                <w:rFonts w:ascii="Arial" w:hAnsi="Arial" w:cs="Arial"/>
                <w:sz w:val="20"/>
                <w:szCs w:val="20"/>
              </w:rPr>
              <w:t>Martyna Jakubowska tel. 91 42 56 166</w:t>
            </w:r>
          </w:p>
          <w:p w:rsidR="00D043E3" w:rsidRPr="0002644F" w:rsidRDefault="00D043E3" w:rsidP="002C5A41">
            <w:pPr>
              <w:jc w:val="center"/>
              <w:rPr>
                <w:rFonts w:ascii="Arial" w:hAnsi="Arial" w:cs="Arial"/>
                <w:sz w:val="20"/>
                <w:szCs w:val="20"/>
              </w:rPr>
            </w:pPr>
            <w:r w:rsidRPr="0002644F">
              <w:rPr>
                <w:rFonts w:ascii="Arial" w:hAnsi="Arial" w:cs="Arial"/>
                <w:sz w:val="20"/>
                <w:szCs w:val="20"/>
              </w:rPr>
              <w:t xml:space="preserve">e-mail: </w:t>
            </w:r>
            <w:hyperlink r:id="rId55" w:history="1">
              <w:r w:rsidRPr="0002644F">
                <w:rPr>
                  <w:rStyle w:val="Hipercze"/>
                  <w:rFonts w:ascii="Arial" w:hAnsi="Arial" w:cs="Arial"/>
                  <w:sz w:val="20"/>
                  <w:szCs w:val="20"/>
                </w:rPr>
                <w:t>martyna_jakubowska@wup.pl</w:t>
              </w:r>
            </w:hyperlink>
          </w:p>
        </w:tc>
      </w:tr>
    </w:tbl>
    <w:p w:rsidR="00D043E3" w:rsidRPr="0002644F" w:rsidRDefault="00D043E3" w:rsidP="00D043E3">
      <w:pPr>
        <w:rPr>
          <w:rFonts w:ascii="Arial" w:hAnsi="Arial" w:cs="Arial"/>
          <w:b/>
          <w:sz w:val="20"/>
          <w:szCs w:val="20"/>
        </w:rPr>
      </w:pPr>
      <w:r w:rsidRPr="0002644F">
        <w:rPr>
          <w:rFonts w:ascii="Arial" w:hAnsi="Arial" w:cs="Arial"/>
          <w:b/>
          <w:sz w:val="20"/>
          <w:szCs w:val="20"/>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D043E3" w:rsidRPr="00DB584A" w:rsidTr="002C5A41">
        <w:trPr>
          <w:trHeight w:val="362"/>
        </w:trPr>
        <w:tc>
          <w:tcPr>
            <w:tcW w:w="9781" w:type="dxa"/>
            <w:shd w:val="clear" w:color="auto" w:fill="E77B39"/>
            <w:vAlign w:val="center"/>
          </w:tcPr>
          <w:p w:rsidR="00D043E3" w:rsidRPr="00C44392" w:rsidRDefault="00D043E3" w:rsidP="002C5A41">
            <w:pPr>
              <w:jc w:val="center"/>
              <w:rPr>
                <w:rFonts w:ascii="Arial" w:hAnsi="Arial" w:cs="Arial"/>
                <w:b/>
              </w:rPr>
            </w:pPr>
            <w:r w:rsidRPr="00C44392">
              <w:rPr>
                <w:rFonts w:ascii="Arial" w:hAnsi="Arial" w:cs="Arial"/>
                <w:b/>
              </w:rPr>
              <w:t xml:space="preserve">KARTA DZIAŁANIA </w:t>
            </w:r>
          </w:p>
          <w:p w:rsidR="00D043E3" w:rsidRPr="00D05D76" w:rsidRDefault="00D043E3" w:rsidP="002C5A41">
            <w:pPr>
              <w:spacing w:before="120" w:after="120"/>
              <w:jc w:val="center"/>
              <w:rPr>
                <w:rFonts w:ascii="Arial" w:hAnsi="Arial" w:cs="Arial"/>
                <w:b/>
                <w:sz w:val="20"/>
                <w:szCs w:val="20"/>
              </w:rPr>
            </w:pPr>
            <w:r>
              <w:rPr>
                <w:rFonts w:ascii="Arial" w:hAnsi="Arial" w:cs="Arial"/>
                <w:b/>
                <w:sz w:val="20"/>
                <w:szCs w:val="20"/>
              </w:rPr>
              <w:t>7.7</w:t>
            </w:r>
            <w:r w:rsidRPr="00D05D76">
              <w:rPr>
                <w:rFonts w:ascii="Arial" w:hAnsi="Arial" w:cs="Arial"/>
                <w:b/>
                <w:sz w:val="20"/>
                <w:szCs w:val="20"/>
              </w:rPr>
              <w:t xml:space="preserve"> </w:t>
            </w:r>
            <w:r w:rsidRPr="00416E78">
              <w:rPr>
                <w:rFonts w:ascii="Arial" w:hAnsi="Arial" w:cs="Arial"/>
                <w:b/>
                <w:sz w:val="20"/>
                <w:szCs w:val="20"/>
              </w:rPr>
              <w:t>Wdrożenie programów wczesnego wykrywania wad rozwojowych i rehabilitacji dzieci z niepełnosprawnościami oraz zagrożonych niepełnosprawnością</w:t>
            </w:r>
            <w:r>
              <w:rPr>
                <w:rFonts w:ascii="Arial" w:hAnsi="Arial" w:cs="Arial"/>
                <w:b/>
                <w:sz w:val="20"/>
                <w:szCs w:val="20"/>
              </w:rPr>
              <w:t xml:space="preserve"> </w:t>
            </w:r>
            <w:r w:rsidRPr="00EB0F76">
              <w:rPr>
                <w:rFonts w:ascii="Arial" w:hAnsi="Arial" w:cs="Arial"/>
                <w:b/>
                <w:sz w:val="20"/>
                <w:szCs w:val="20"/>
              </w:rPr>
              <w:t>oraz przedsięwzięć związanych z walką i zapobieganiem  COVID-19</w:t>
            </w:r>
          </w:p>
        </w:tc>
      </w:tr>
    </w:tbl>
    <w:p w:rsidR="00D043E3" w:rsidRPr="00DB584A" w:rsidRDefault="00D043E3" w:rsidP="00D043E3">
      <w:pPr>
        <w:rPr>
          <w:rFonts w:ascii="Arial" w:hAnsi="Arial" w:cs="Arial"/>
          <w:b/>
          <w:spacing w:val="24"/>
          <w:sz w:val="20"/>
          <w:szCs w:val="20"/>
        </w:rPr>
      </w:pPr>
    </w:p>
    <w:p w:rsidR="00D043E3" w:rsidRPr="00DB584A" w:rsidRDefault="00D043E3" w:rsidP="00D043E3">
      <w:pPr>
        <w:rPr>
          <w:rFonts w:ascii="Arial" w:hAnsi="Arial" w:cs="Arial"/>
          <w:b/>
          <w:spacing w:val="24"/>
          <w:sz w:val="20"/>
          <w:szCs w:val="20"/>
        </w:rPr>
      </w:pPr>
      <w:r w:rsidRPr="00DB584A">
        <w:rPr>
          <w:rFonts w:ascii="Arial" w:hAnsi="Arial" w:cs="Arial"/>
          <w:b/>
          <w:spacing w:val="24"/>
          <w:sz w:val="20"/>
          <w:szCs w:val="20"/>
        </w:rPr>
        <w:t>Projekty pozakonkursowe</w:t>
      </w:r>
      <w:r>
        <w:rPr>
          <w:rFonts w:ascii="Arial" w:hAnsi="Arial" w:cs="Arial"/>
          <w:b/>
          <w:spacing w:val="24"/>
          <w:sz w:val="20"/>
          <w:szCs w:val="20"/>
        </w:rPr>
        <w:t xml:space="preserve"> - tryb nadzwyczajny</w:t>
      </w:r>
    </w:p>
    <w:p w:rsidR="00D043E3" w:rsidRPr="00DB584A" w:rsidRDefault="00D043E3" w:rsidP="00D043E3">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381"/>
        <w:gridCol w:w="612"/>
        <w:gridCol w:w="1842"/>
        <w:gridCol w:w="1408"/>
        <w:gridCol w:w="957"/>
      </w:tblGrid>
      <w:tr w:rsidR="00D043E3" w:rsidRPr="00DB584A" w:rsidTr="002C5A41">
        <w:trPr>
          <w:trHeight w:val="362"/>
        </w:trPr>
        <w:tc>
          <w:tcPr>
            <w:tcW w:w="9736" w:type="dxa"/>
            <w:gridSpan w:val="9"/>
            <w:tcBorders>
              <w:top w:val="single" w:sz="12" w:space="0" w:color="auto"/>
              <w:bottom w:val="single" w:sz="2" w:space="0" w:color="auto"/>
            </w:tcBorders>
            <w:shd w:val="clear" w:color="auto" w:fill="FFCC99"/>
            <w:vAlign w:val="center"/>
          </w:tcPr>
          <w:p w:rsidR="00D043E3" w:rsidRPr="00DB584A" w:rsidRDefault="00D043E3" w:rsidP="002C5A41">
            <w:pPr>
              <w:jc w:val="center"/>
              <w:rPr>
                <w:rFonts w:ascii="Arial" w:hAnsi="Arial" w:cs="Arial"/>
                <w:b/>
                <w:sz w:val="20"/>
                <w:szCs w:val="20"/>
              </w:rPr>
            </w:pPr>
            <w:r w:rsidRPr="00DB584A">
              <w:rPr>
                <w:rFonts w:ascii="Arial" w:hAnsi="Arial" w:cs="Arial"/>
                <w:b/>
                <w:sz w:val="20"/>
                <w:szCs w:val="20"/>
              </w:rPr>
              <w:t xml:space="preserve">B2.1 PROJEKT PRZEWIDZIANY DO REALIZACJI W TRYBIE </w:t>
            </w:r>
            <w:r>
              <w:rPr>
                <w:rFonts w:ascii="Arial" w:hAnsi="Arial" w:cs="Arial"/>
                <w:b/>
                <w:sz w:val="20"/>
                <w:szCs w:val="20"/>
              </w:rPr>
              <w:t>NADZWYCZAJNYM</w:t>
            </w:r>
          </w:p>
        </w:tc>
      </w:tr>
      <w:tr w:rsidR="00D043E3" w:rsidRPr="00DB584A" w:rsidTr="002C5A41">
        <w:trPr>
          <w:trHeight w:val="703"/>
        </w:trPr>
        <w:tc>
          <w:tcPr>
            <w:tcW w:w="2495" w:type="dxa"/>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D043E3" w:rsidRPr="00D05D76" w:rsidRDefault="00D043E3" w:rsidP="002C5A41">
            <w:pPr>
              <w:jc w:val="both"/>
              <w:rPr>
                <w:rFonts w:ascii="Arial" w:hAnsi="Arial" w:cs="Arial"/>
                <w:sz w:val="20"/>
                <w:szCs w:val="20"/>
              </w:rPr>
            </w:pPr>
            <w:r w:rsidRPr="00D05D76">
              <w:rPr>
                <w:rFonts w:ascii="Arial" w:hAnsi="Arial" w:cs="Arial"/>
                <w:sz w:val="20"/>
                <w:szCs w:val="20"/>
              </w:rPr>
              <w:t xml:space="preserve">Priorytet Inwestycyjny </w:t>
            </w:r>
            <w:r>
              <w:rPr>
                <w:rFonts w:ascii="Arial" w:hAnsi="Arial" w:cs="Arial"/>
                <w:sz w:val="20"/>
                <w:szCs w:val="20"/>
              </w:rPr>
              <w:t>9iv</w:t>
            </w:r>
            <w:r w:rsidRPr="00D05D76">
              <w:rPr>
                <w:rFonts w:ascii="Arial" w:hAnsi="Arial" w:cs="Arial"/>
                <w:sz w:val="20"/>
                <w:szCs w:val="20"/>
              </w:rPr>
              <w:t xml:space="preserve">, </w:t>
            </w:r>
            <w:r>
              <w:rPr>
                <w:rFonts w:ascii="Arial" w:hAnsi="Arial" w:cs="Arial"/>
                <w:sz w:val="20"/>
                <w:szCs w:val="20"/>
              </w:rPr>
              <w:t>Cel 4</w:t>
            </w:r>
            <w:r w:rsidRPr="00D05D76">
              <w:rPr>
                <w:rFonts w:ascii="Arial" w:hAnsi="Arial" w:cs="Arial"/>
                <w:sz w:val="20"/>
                <w:szCs w:val="20"/>
              </w:rPr>
              <w:t xml:space="preserve"> </w:t>
            </w:r>
            <w:r>
              <w:rPr>
                <w:rFonts w:ascii="Arial" w:hAnsi="Arial" w:cs="Arial"/>
                <w:sz w:val="20"/>
                <w:szCs w:val="20"/>
              </w:rPr>
              <w:t>Zwiększenie dostępności usług zdrowotnych w szczególności dla osób zagrożonych ubóstwem i lub wykluczeniem społecznym</w:t>
            </w:r>
          </w:p>
        </w:tc>
      </w:tr>
      <w:tr w:rsidR="00D043E3" w:rsidRPr="00DB584A" w:rsidTr="002C5A41">
        <w:trPr>
          <w:trHeight w:val="234"/>
        </w:trPr>
        <w:tc>
          <w:tcPr>
            <w:tcW w:w="2495" w:type="dxa"/>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D043E3" w:rsidRPr="00072A0E" w:rsidRDefault="00D043E3" w:rsidP="00A934F4">
            <w:pPr>
              <w:pStyle w:val="Akapitzlist"/>
              <w:numPr>
                <w:ilvl w:val="0"/>
                <w:numId w:val="313"/>
              </w:numPr>
              <w:spacing w:before="60" w:after="60"/>
              <w:rPr>
                <w:rFonts w:ascii="Arial" w:hAnsi="Arial" w:cs="Arial"/>
                <w:szCs w:val="20"/>
              </w:rPr>
            </w:pPr>
            <w:r w:rsidRPr="00072A0E">
              <w:rPr>
                <w:rFonts w:ascii="Arial" w:hAnsi="Arial" w:cs="Arial"/>
                <w:szCs w:val="20"/>
              </w:rPr>
              <w:t>Realizacja przedsięwzięć związanych z walką i skutkami COVID-19 na terenie województwa zachodniopomorskiego.</w:t>
            </w:r>
          </w:p>
          <w:p w:rsidR="00D043E3" w:rsidRDefault="00D043E3" w:rsidP="002C5A41">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 w:val="20"/>
                <w:szCs w:val="20"/>
              </w:rPr>
            </w:pPr>
            <w:r w:rsidRPr="007F7E3B">
              <w:rPr>
                <w:rFonts w:ascii="Arial" w:hAnsi="Arial" w:cs="Arial"/>
                <w:sz w:val="20"/>
                <w:szCs w:val="20"/>
              </w:rPr>
              <w:t>W zakr</w:t>
            </w:r>
            <w:r>
              <w:rPr>
                <w:rFonts w:ascii="Arial" w:hAnsi="Arial" w:cs="Arial"/>
                <w:sz w:val="20"/>
                <w:szCs w:val="20"/>
              </w:rPr>
              <w:t>esie wsparcia przewiduje się następujące przedsięwzięcia w odniesieniu do poszczególnych typów wnioskodawców:</w:t>
            </w:r>
          </w:p>
          <w:p w:rsidR="00D043E3" w:rsidRDefault="00D043E3" w:rsidP="002C5A41">
            <w:pPr>
              <w:pStyle w:val="Akapitzlist"/>
              <w:autoSpaceDE/>
              <w:autoSpaceDN/>
              <w:spacing w:after="200" w:line="276" w:lineRule="auto"/>
              <w:ind w:left="720"/>
              <w:contextualSpacing/>
            </w:pPr>
          </w:p>
          <w:p w:rsidR="00D043E3" w:rsidRPr="009B6EA5" w:rsidRDefault="00D043E3" w:rsidP="00D043E3">
            <w:pPr>
              <w:pStyle w:val="Akapitzlist"/>
              <w:numPr>
                <w:ilvl w:val="0"/>
                <w:numId w:val="30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C50C83">
              <w:rPr>
                <w:rFonts w:ascii="Arial" w:hAnsi="Arial" w:cs="Arial"/>
                <w:b/>
                <w:szCs w:val="20"/>
              </w:rPr>
              <w:t xml:space="preserve">podmioty wykonujące działalność leczniczą wymienione w </w:t>
            </w:r>
            <w:r w:rsidRPr="00C50C83">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D043E3" w:rsidRPr="009B6EA5" w:rsidRDefault="00D043E3" w:rsidP="00A934F4">
            <w:pPr>
              <w:pStyle w:val="Akapitzlist"/>
              <w:numPr>
                <w:ilvl w:val="0"/>
                <w:numId w:val="314"/>
              </w:numPr>
              <w:autoSpaceDE/>
              <w:autoSpaceDN/>
              <w:spacing w:after="200" w:line="276" w:lineRule="auto"/>
              <w:contextualSpacing/>
              <w:rPr>
                <w:rFonts w:ascii="Arial" w:hAnsi="Arial" w:cs="Arial"/>
              </w:rPr>
            </w:pPr>
            <w:r w:rsidRPr="009B6EA5">
              <w:rPr>
                <w:rFonts w:ascii="Arial" w:hAnsi="Arial" w:cs="Arial"/>
              </w:rPr>
              <w:t>Samodzielny Publiczny Specjalistyczny ZOZ "Zdroje", ul. Mączna 4, Szczecin</w:t>
            </w:r>
          </w:p>
          <w:p w:rsidR="00D043E3" w:rsidRPr="00D575C6" w:rsidRDefault="00D043E3" w:rsidP="002C5A41">
            <w:pPr>
              <w:pStyle w:val="Akapitzlist"/>
              <w:autoSpaceDE/>
              <w:autoSpaceDN/>
              <w:spacing w:after="200" w:line="276" w:lineRule="auto"/>
              <w:ind w:left="720"/>
              <w:contextualSpacing/>
              <w:rPr>
                <w:rFonts w:ascii="Arial" w:hAnsi="Arial" w:cs="Arial"/>
                <w:szCs w:val="20"/>
              </w:rPr>
            </w:pPr>
          </w:p>
        </w:tc>
      </w:tr>
      <w:tr w:rsidR="00D043E3" w:rsidRPr="00DB584A" w:rsidTr="002C5A41">
        <w:trPr>
          <w:trHeight w:val="234"/>
        </w:trPr>
        <w:tc>
          <w:tcPr>
            <w:tcW w:w="2495" w:type="dxa"/>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Pr>
                <w:rFonts w:ascii="Arial" w:hAnsi="Arial" w:cs="Arial"/>
                <w:sz w:val="20"/>
                <w:szCs w:val="20"/>
              </w:rPr>
              <w:t>Wnioskodawcy, do których skierowane jest wsparcie</w:t>
            </w:r>
          </w:p>
        </w:tc>
        <w:tc>
          <w:tcPr>
            <w:tcW w:w="7241" w:type="dxa"/>
            <w:gridSpan w:val="8"/>
            <w:tcBorders>
              <w:top w:val="single" w:sz="2" w:space="0" w:color="auto"/>
            </w:tcBorders>
          </w:tcPr>
          <w:p w:rsidR="00D043E3" w:rsidRDefault="00D043E3" w:rsidP="002C5A41">
            <w:pPr>
              <w:pStyle w:val="Akapitzlist"/>
              <w:autoSpaceDE/>
              <w:autoSpaceDN/>
              <w:spacing w:after="200" w:line="276" w:lineRule="auto"/>
              <w:ind w:left="720"/>
              <w:contextualSpacing/>
              <w:rPr>
                <w:rFonts w:ascii="Arial" w:hAnsi="Arial" w:cs="Arial"/>
              </w:rPr>
            </w:pPr>
            <w:r w:rsidRPr="003016B3">
              <w:rPr>
                <w:rFonts w:ascii="Arial" w:hAnsi="Arial" w:cs="Arial"/>
              </w:rPr>
              <w:t xml:space="preserve">b) </w:t>
            </w: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C64C56">
              <w:rPr>
                <w:rFonts w:ascii="Arial" w:hAnsi="Arial" w:cs="Arial"/>
                <w:sz w:val="16"/>
              </w:rPr>
              <w:t xml:space="preserve"> </w:t>
            </w:r>
            <w:r w:rsidRPr="003016B3">
              <w:rPr>
                <w:rFonts w:ascii="Arial" w:hAnsi="Arial" w:cs="Arial"/>
              </w:rPr>
              <w:t>(wojewódzkie, powiatowe, resortowe, kliniczne), włączane w walkę z COVID-19</w:t>
            </w:r>
            <w:r>
              <w:rPr>
                <w:rFonts w:ascii="Arial" w:hAnsi="Arial" w:cs="Arial"/>
              </w:rPr>
              <w:t xml:space="preserve">: </w:t>
            </w:r>
          </w:p>
          <w:p w:rsidR="00D043E3" w:rsidRPr="009B6EA5" w:rsidRDefault="00D043E3" w:rsidP="002C5A41">
            <w:pPr>
              <w:pStyle w:val="Akapitzlist"/>
              <w:autoSpaceDE/>
              <w:autoSpaceDN/>
              <w:spacing w:after="200" w:line="276" w:lineRule="auto"/>
              <w:ind w:left="720"/>
              <w:contextualSpacing/>
              <w:rPr>
                <w:rFonts w:ascii="Arial" w:hAnsi="Arial" w:cs="Arial"/>
              </w:rPr>
            </w:pPr>
            <w:r>
              <w:rPr>
                <w:rFonts w:ascii="Arial" w:hAnsi="Arial" w:cs="Arial"/>
              </w:rPr>
              <w:t xml:space="preserve">1) </w:t>
            </w:r>
            <w:r w:rsidRPr="009B6EA5">
              <w:rPr>
                <w:rFonts w:ascii="Arial" w:hAnsi="Arial" w:cs="Arial"/>
              </w:rPr>
              <w:t>Samodzielny Publiczny Specjalistyczny ZOZ "Zdroje", ul. Mączna 4, Szczecin</w:t>
            </w:r>
          </w:p>
          <w:p w:rsidR="00D043E3" w:rsidRPr="003016B3" w:rsidRDefault="00D043E3" w:rsidP="002C5A41">
            <w:pPr>
              <w:spacing w:before="60" w:after="60"/>
              <w:rPr>
                <w:rFonts w:ascii="Arial" w:hAnsi="Arial" w:cs="Arial"/>
                <w:sz w:val="20"/>
              </w:rPr>
            </w:pPr>
          </w:p>
          <w:p w:rsidR="00D043E3" w:rsidRDefault="00D043E3" w:rsidP="002C5A41">
            <w:pPr>
              <w:spacing w:before="60" w:after="60"/>
              <w:rPr>
                <w:rFonts w:ascii="Arial" w:hAnsi="Arial" w:cs="Arial"/>
                <w:sz w:val="20"/>
                <w:szCs w:val="20"/>
              </w:rPr>
            </w:pPr>
          </w:p>
        </w:tc>
      </w:tr>
      <w:tr w:rsidR="00D043E3" w:rsidRPr="00DB584A" w:rsidTr="002C5A41">
        <w:trPr>
          <w:trHeight w:val="572"/>
        </w:trPr>
        <w:tc>
          <w:tcPr>
            <w:tcW w:w="2495" w:type="dxa"/>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D043E3" w:rsidRPr="00DB584A" w:rsidRDefault="00D043E3" w:rsidP="002C5A41">
            <w:pPr>
              <w:jc w:val="center"/>
              <w:rPr>
                <w:rFonts w:ascii="Arial" w:hAnsi="Arial" w:cs="Arial"/>
                <w:b/>
                <w:sz w:val="20"/>
                <w:szCs w:val="20"/>
              </w:rPr>
            </w:pPr>
          </w:p>
          <w:p w:rsidR="00D043E3" w:rsidRPr="00DB584A" w:rsidRDefault="00D043E3" w:rsidP="002C5A41">
            <w:pPr>
              <w:jc w:val="center"/>
              <w:rPr>
                <w:rFonts w:ascii="Arial" w:hAnsi="Arial" w:cs="Arial"/>
                <w:b/>
                <w:sz w:val="20"/>
                <w:szCs w:val="20"/>
              </w:rPr>
            </w:pPr>
            <w:r>
              <w:rPr>
                <w:rFonts w:ascii="Arial" w:hAnsi="Arial" w:cs="Arial"/>
                <w:b/>
                <w:sz w:val="20"/>
                <w:szCs w:val="20"/>
              </w:rPr>
              <w:t>01.02.2020 - 31.12.2020</w:t>
            </w:r>
          </w:p>
          <w:p w:rsidR="00D043E3" w:rsidRPr="00DB584A" w:rsidRDefault="00D043E3" w:rsidP="002C5A41">
            <w:pPr>
              <w:jc w:val="center"/>
              <w:rPr>
                <w:rFonts w:ascii="Arial" w:hAnsi="Arial" w:cs="Arial"/>
                <w:b/>
                <w:sz w:val="20"/>
                <w:szCs w:val="20"/>
              </w:rPr>
            </w:pPr>
          </w:p>
        </w:tc>
      </w:tr>
      <w:tr w:rsidR="00D043E3" w:rsidRPr="00DB584A" w:rsidTr="002C5A41">
        <w:trPr>
          <w:trHeight w:val="618"/>
        </w:trPr>
        <w:tc>
          <w:tcPr>
            <w:tcW w:w="9736" w:type="dxa"/>
            <w:gridSpan w:val="9"/>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b/>
                <w:sz w:val="20"/>
                <w:szCs w:val="20"/>
              </w:rPr>
            </w:pPr>
            <w:r w:rsidRPr="00DB584A">
              <w:rPr>
                <w:rFonts w:ascii="Arial" w:hAnsi="Arial" w:cs="Arial"/>
                <w:b/>
                <w:sz w:val="20"/>
                <w:szCs w:val="20"/>
              </w:rPr>
              <w:t>Kwota planowanych wydatków w projekcie</w:t>
            </w:r>
          </w:p>
        </w:tc>
      </w:tr>
      <w:tr w:rsidR="00D043E3" w:rsidRPr="00DB584A" w:rsidTr="002C5A41">
        <w:trPr>
          <w:trHeight w:val="618"/>
        </w:trPr>
        <w:tc>
          <w:tcPr>
            <w:tcW w:w="4917" w:type="dxa"/>
            <w:gridSpan w:val="5"/>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w roku 2020</w:t>
            </w:r>
          </w:p>
          <w:p w:rsidR="00D043E3" w:rsidRPr="00DB584A" w:rsidRDefault="00D043E3" w:rsidP="002C5A41">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c>
          <w:tcPr>
            <w:tcW w:w="4819" w:type="dxa"/>
            <w:gridSpan w:val="4"/>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ogółem w projekcie</w:t>
            </w:r>
          </w:p>
          <w:p w:rsidR="00D043E3" w:rsidRPr="00DB584A" w:rsidRDefault="00D043E3" w:rsidP="002C5A41">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r>
      <w:tr w:rsidR="00D043E3" w:rsidRPr="00D05D76" w:rsidTr="002C5A41">
        <w:trPr>
          <w:trHeight w:val="481"/>
        </w:trPr>
        <w:tc>
          <w:tcPr>
            <w:tcW w:w="4917" w:type="dxa"/>
            <w:gridSpan w:val="5"/>
            <w:tcBorders>
              <w:top w:val="single" w:sz="2" w:space="0" w:color="auto"/>
              <w:bottom w:val="single" w:sz="2" w:space="0" w:color="auto"/>
            </w:tcBorders>
            <w:shd w:val="clear" w:color="auto" w:fill="FFFFFF"/>
            <w:vAlign w:val="center"/>
          </w:tcPr>
          <w:p w:rsidR="00D043E3" w:rsidRPr="009B6EA5" w:rsidRDefault="00D043E3" w:rsidP="00A934F4">
            <w:pPr>
              <w:pStyle w:val="Akapitzlist"/>
              <w:numPr>
                <w:ilvl w:val="0"/>
                <w:numId w:val="31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D043E3" w:rsidRPr="009B6EA5" w:rsidRDefault="00D043E3" w:rsidP="002C5A41">
            <w:pPr>
              <w:pStyle w:val="Akapitzlist"/>
              <w:autoSpaceDE/>
              <w:autoSpaceDN/>
              <w:spacing w:after="200" w:line="276" w:lineRule="auto"/>
              <w:ind w:left="720"/>
              <w:contextualSpacing/>
              <w:rPr>
                <w:rFonts w:ascii="Arial" w:hAnsi="Arial" w:cs="Arial"/>
              </w:rPr>
            </w:pPr>
            <w:r w:rsidRPr="009F122D">
              <w:rPr>
                <w:rFonts w:ascii="Arial" w:hAnsi="Arial" w:cs="Arial"/>
                <w:szCs w:val="20"/>
              </w:rPr>
              <w:t>1)</w:t>
            </w:r>
            <w:r>
              <w:rPr>
                <w:rFonts w:ascii="Arial" w:hAnsi="Arial" w:cs="Arial"/>
                <w:szCs w:val="20"/>
              </w:rPr>
              <w:t xml:space="preserve"> </w:t>
            </w:r>
            <w:r w:rsidRPr="009B6EA5">
              <w:rPr>
                <w:rFonts w:ascii="Arial" w:hAnsi="Arial" w:cs="Arial"/>
              </w:rPr>
              <w:t>Samodzielny Publiczny Specjalistyczny ZOZ "Zdroje", ul. Mączna 4, Szczecin</w:t>
            </w:r>
            <w:r>
              <w:rPr>
                <w:rFonts w:ascii="Arial" w:hAnsi="Arial" w:cs="Arial"/>
              </w:rPr>
              <w:t xml:space="preserve"> - </w:t>
            </w:r>
            <w:r>
              <w:rPr>
                <w:rFonts w:ascii="Arial" w:hAnsi="Arial" w:cs="Arial"/>
              </w:rPr>
              <w:br/>
            </w:r>
            <w:r w:rsidRPr="009F122D">
              <w:rPr>
                <w:rFonts w:ascii="Arial" w:hAnsi="Arial" w:cs="Arial"/>
                <w:b/>
              </w:rPr>
              <w:t>1 318 880 PLN</w:t>
            </w:r>
          </w:p>
          <w:p w:rsidR="00D043E3" w:rsidRPr="009B6EA5" w:rsidRDefault="00D043E3" w:rsidP="002C5A41">
            <w:pPr>
              <w:spacing w:before="60" w:after="60"/>
              <w:rPr>
                <w:rFonts w:ascii="Arial" w:hAnsi="Arial" w:cs="Arial"/>
                <w:b/>
                <w:sz w:val="20"/>
                <w:szCs w:val="20"/>
                <w:u w:val="single"/>
              </w:rPr>
            </w:pPr>
          </w:p>
        </w:tc>
        <w:tc>
          <w:tcPr>
            <w:tcW w:w="4819" w:type="dxa"/>
            <w:gridSpan w:val="4"/>
            <w:tcBorders>
              <w:top w:val="single" w:sz="2" w:space="0" w:color="auto"/>
              <w:bottom w:val="single" w:sz="2" w:space="0" w:color="auto"/>
            </w:tcBorders>
            <w:shd w:val="clear" w:color="auto" w:fill="FFFFFF"/>
            <w:vAlign w:val="center"/>
          </w:tcPr>
          <w:p w:rsidR="00D043E3" w:rsidRPr="009B6EA5" w:rsidRDefault="00D043E3" w:rsidP="00A934F4">
            <w:pPr>
              <w:pStyle w:val="Akapitzlist"/>
              <w:numPr>
                <w:ilvl w:val="0"/>
                <w:numId w:val="31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D043E3" w:rsidRPr="009B6EA5" w:rsidRDefault="00D043E3" w:rsidP="002C5A41">
            <w:pPr>
              <w:pStyle w:val="Akapitzlist"/>
              <w:autoSpaceDE/>
              <w:autoSpaceDN/>
              <w:spacing w:after="200" w:line="276" w:lineRule="auto"/>
              <w:ind w:left="720"/>
              <w:contextualSpacing/>
              <w:rPr>
                <w:rFonts w:ascii="Arial" w:hAnsi="Arial" w:cs="Arial"/>
              </w:rPr>
            </w:pPr>
            <w:r w:rsidRPr="009F122D">
              <w:rPr>
                <w:rFonts w:ascii="Arial" w:hAnsi="Arial" w:cs="Arial"/>
                <w:szCs w:val="20"/>
              </w:rPr>
              <w:t>1)</w:t>
            </w:r>
            <w:r>
              <w:rPr>
                <w:rFonts w:ascii="Arial" w:hAnsi="Arial" w:cs="Arial"/>
                <w:szCs w:val="20"/>
              </w:rPr>
              <w:t xml:space="preserve"> </w:t>
            </w:r>
            <w:r w:rsidRPr="009B6EA5">
              <w:rPr>
                <w:rFonts w:ascii="Arial" w:hAnsi="Arial" w:cs="Arial"/>
              </w:rPr>
              <w:t>Samodzielny Publiczny Specjalistyczny ZOZ "Zdroje", ul. Mączna 4, Szczecin</w:t>
            </w:r>
            <w:r>
              <w:rPr>
                <w:rFonts w:ascii="Arial" w:hAnsi="Arial" w:cs="Arial"/>
              </w:rPr>
              <w:t xml:space="preserve"> - </w:t>
            </w:r>
            <w:r>
              <w:rPr>
                <w:rFonts w:ascii="Arial" w:hAnsi="Arial" w:cs="Arial"/>
              </w:rPr>
              <w:br/>
            </w:r>
            <w:r w:rsidRPr="009F122D">
              <w:rPr>
                <w:rFonts w:ascii="Arial" w:hAnsi="Arial" w:cs="Arial"/>
                <w:b/>
              </w:rPr>
              <w:t>1 318 880 PLN</w:t>
            </w:r>
          </w:p>
          <w:p w:rsidR="00D043E3" w:rsidRPr="00E21D75" w:rsidRDefault="00D043E3" w:rsidP="002C5A41">
            <w:pPr>
              <w:spacing w:before="60" w:after="60"/>
              <w:rPr>
                <w:rFonts w:ascii="Arial" w:hAnsi="Arial" w:cs="Arial"/>
                <w:sz w:val="20"/>
                <w:szCs w:val="20"/>
              </w:rPr>
            </w:pPr>
          </w:p>
        </w:tc>
      </w:tr>
      <w:tr w:rsidR="00D043E3" w:rsidRPr="00DB584A" w:rsidTr="002C5A41">
        <w:trPr>
          <w:trHeight w:val="618"/>
        </w:trPr>
        <w:tc>
          <w:tcPr>
            <w:tcW w:w="9736" w:type="dxa"/>
            <w:gridSpan w:val="9"/>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b/>
                <w:sz w:val="20"/>
                <w:szCs w:val="20"/>
              </w:rPr>
            </w:pPr>
            <w:r w:rsidRPr="00DB584A">
              <w:rPr>
                <w:rFonts w:ascii="Arial" w:hAnsi="Arial" w:cs="Arial"/>
                <w:b/>
                <w:sz w:val="20"/>
                <w:szCs w:val="20"/>
              </w:rPr>
              <w:t>Rezultaty (wskaźniki pomiaru celów projektu) planowane do osiągnięcia w ramach projektu</w:t>
            </w:r>
          </w:p>
        </w:tc>
      </w:tr>
      <w:tr w:rsidR="00D043E3" w:rsidRPr="00DB584A" w:rsidTr="002C5A41">
        <w:trPr>
          <w:trHeight w:val="478"/>
        </w:trPr>
        <w:tc>
          <w:tcPr>
            <w:tcW w:w="3119" w:type="dxa"/>
            <w:gridSpan w:val="3"/>
            <w:vMerge w:val="restart"/>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Wskaźnik realizujący ramy wykonania</w:t>
            </w:r>
          </w:p>
          <w:p w:rsidR="00D043E3" w:rsidRPr="00DB584A" w:rsidRDefault="00D043E3" w:rsidP="002C5A41">
            <w:pPr>
              <w:jc w:val="center"/>
              <w:rPr>
                <w:rFonts w:ascii="Arial" w:hAnsi="Arial" w:cs="Arial"/>
                <w:sz w:val="20"/>
                <w:szCs w:val="20"/>
              </w:rPr>
            </w:pPr>
            <w:r w:rsidRPr="00DB584A">
              <w:rPr>
                <w:rFonts w:ascii="Arial" w:hAnsi="Arial" w:cs="Arial"/>
                <w:sz w:val="20"/>
                <w:szCs w:val="20"/>
              </w:rPr>
              <w:t>T/N</w:t>
            </w:r>
          </w:p>
        </w:tc>
      </w:tr>
      <w:tr w:rsidR="00D043E3" w:rsidRPr="00DB584A" w:rsidTr="002C5A41">
        <w:trPr>
          <w:trHeight w:val="1172"/>
        </w:trPr>
        <w:tc>
          <w:tcPr>
            <w:tcW w:w="3119" w:type="dxa"/>
            <w:gridSpan w:val="3"/>
            <w:vMerge/>
            <w:tcBorders>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p>
        </w:tc>
        <w:tc>
          <w:tcPr>
            <w:tcW w:w="993" w:type="dxa"/>
            <w:gridSpan w:val="2"/>
            <w:tcBorders>
              <w:top w:val="single" w:sz="2" w:space="0" w:color="auto"/>
            </w:tcBorders>
            <w:shd w:val="clear" w:color="auto" w:fill="FFCC99"/>
            <w:vAlign w:val="center"/>
          </w:tcPr>
          <w:p w:rsidR="00D043E3" w:rsidRDefault="00D043E3" w:rsidP="002C5A41">
            <w:pPr>
              <w:jc w:val="center"/>
              <w:rPr>
                <w:rFonts w:ascii="Arial" w:hAnsi="Arial" w:cs="Arial"/>
                <w:sz w:val="20"/>
                <w:szCs w:val="20"/>
              </w:rPr>
            </w:pPr>
          </w:p>
          <w:p w:rsidR="00D043E3" w:rsidRDefault="00D043E3" w:rsidP="002C5A41">
            <w:pPr>
              <w:jc w:val="center"/>
              <w:rPr>
                <w:rFonts w:ascii="Arial" w:hAnsi="Arial" w:cs="Arial"/>
                <w:sz w:val="20"/>
                <w:szCs w:val="20"/>
              </w:rPr>
            </w:pPr>
          </w:p>
          <w:p w:rsidR="00D043E3" w:rsidRPr="00DB584A" w:rsidRDefault="00D043E3" w:rsidP="002C5A41">
            <w:pPr>
              <w:jc w:val="center"/>
              <w:rPr>
                <w:rFonts w:ascii="Arial" w:hAnsi="Arial" w:cs="Arial"/>
                <w:sz w:val="20"/>
                <w:szCs w:val="20"/>
              </w:rPr>
            </w:pPr>
            <w:r w:rsidRPr="00DB584A">
              <w:rPr>
                <w:rFonts w:ascii="Arial" w:hAnsi="Arial" w:cs="Arial"/>
                <w:sz w:val="20"/>
                <w:szCs w:val="20"/>
              </w:rPr>
              <w:t>Rok</w:t>
            </w:r>
          </w:p>
          <w:p w:rsidR="00D043E3" w:rsidRPr="001047D3" w:rsidRDefault="00D043E3" w:rsidP="002C5A41">
            <w:pPr>
              <w:tabs>
                <w:tab w:val="left" w:pos="292"/>
              </w:tabs>
              <w:ind w:right="-108"/>
              <w:rPr>
                <w:rFonts w:ascii="Arial" w:hAnsi="Arial" w:cs="Arial"/>
                <w:i/>
                <w:sz w:val="18"/>
                <w:szCs w:val="18"/>
              </w:rPr>
            </w:pPr>
            <w:r>
              <w:rPr>
                <w:rFonts w:ascii="Arial" w:hAnsi="Arial" w:cs="Arial"/>
                <w:i/>
                <w:sz w:val="18"/>
                <w:szCs w:val="18"/>
              </w:rPr>
              <w:t xml:space="preserve">    </w:t>
            </w:r>
          </w:p>
          <w:p w:rsidR="00D043E3" w:rsidRPr="00DB584A" w:rsidRDefault="00D043E3" w:rsidP="002C5A41">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p>
        </w:tc>
      </w:tr>
      <w:tr w:rsidR="00D043E3" w:rsidRPr="00DB584A" w:rsidTr="002C5A41">
        <w:trPr>
          <w:trHeight w:val="1755"/>
        </w:trPr>
        <w:tc>
          <w:tcPr>
            <w:tcW w:w="3119" w:type="dxa"/>
            <w:gridSpan w:val="3"/>
            <w:shd w:val="clear" w:color="auto" w:fill="FFFFFF"/>
            <w:vAlign w:val="center"/>
          </w:tcPr>
          <w:p w:rsidR="00D043E3" w:rsidRPr="00C952AC" w:rsidRDefault="00D043E3" w:rsidP="00A934F4">
            <w:pPr>
              <w:numPr>
                <w:ilvl w:val="0"/>
                <w:numId w:val="317"/>
              </w:numPr>
              <w:spacing w:before="60" w:after="60"/>
              <w:rPr>
                <w:rFonts w:ascii="Arial" w:hAnsi="Arial" w:cs="Arial"/>
                <w:sz w:val="20"/>
                <w:szCs w:val="20"/>
              </w:rPr>
            </w:pPr>
            <w:r w:rsidRPr="007F7E3B">
              <w:rPr>
                <w:rFonts w:ascii="Arial" w:hAnsi="Arial" w:cs="Arial"/>
                <w:sz w:val="20"/>
                <w:szCs w:val="20"/>
              </w:rPr>
              <w:t>Wartość wydatków kwalifikowalnych przeznaczonych na działania związane z pandemią COVID-19 [PLN]</w:t>
            </w:r>
          </w:p>
        </w:tc>
        <w:tc>
          <w:tcPr>
            <w:tcW w:w="1417" w:type="dxa"/>
            <w:shd w:val="clear" w:color="auto" w:fill="FFFFFF"/>
            <w:vAlign w:val="center"/>
          </w:tcPr>
          <w:p w:rsidR="00D043E3" w:rsidRDefault="00D043E3" w:rsidP="002C5A41">
            <w:pPr>
              <w:ind w:left="-105"/>
              <w:jc w:val="center"/>
              <w:rPr>
                <w:rFonts w:ascii="Arial" w:hAnsi="Arial" w:cs="Arial"/>
                <w:i/>
                <w:sz w:val="20"/>
                <w:szCs w:val="20"/>
              </w:rPr>
            </w:pPr>
            <w:r>
              <w:rPr>
                <w:rFonts w:ascii="Arial" w:hAnsi="Arial" w:cs="Arial"/>
                <w:i/>
                <w:sz w:val="20"/>
                <w:szCs w:val="20"/>
              </w:rPr>
              <w:t>PLN</w:t>
            </w:r>
          </w:p>
        </w:tc>
        <w:tc>
          <w:tcPr>
            <w:tcW w:w="993" w:type="dxa"/>
            <w:gridSpan w:val="2"/>
            <w:tcBorders>
              <w:top w:val="single" w:sz="2" w:space="0" w:color="auto"/>
            </w:tcBorders>
            <w:shd w:val="clear" w:color="auto" w:fill="FFFFFF"/>
            <w:vAlign w:val="center"/>
          </w:tcPr>
          <w:p w:rsidR="00D043E3" w:rsidRPr="001047D3" w:rsidRDefault="00D043E3" w:rsidP="002C5A41">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D043E3" w:rsidRPr="00DB584A" w:rsidRDefault="00D043E3" w:rsidP="002C5A41">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D043E3" w:rsidRPr="00DB584A" w:rsidRDefault="00D043E3" w:rsidP="002C5A41">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D043E3" w:rsidRDefault="00D043E3" w:rsidP="002C5A41">
            <w:pPr>
              <w:ind w:left="-108"/>
              <w:jc w:val="center"/>
              <w:rPr>
                <w:rFonts w:ascii="Arial" w:hAnsi="Arial" w:cs="Arial"/>
                <w:i/>
                <w:sz w:val="20"/>
                <w:szCs w:val="20"/>
              </w:rPr>
            </w:pPr>
            <w:r>
              <w:rPr>
                <w:rFonts w:ascii="Arial" w:hAnsi="Arial" w:cs="Arial"/>
                <w:i/>
                <w:sz w:val="20"/>
                <w:szCs w:val="20"/>
              </w:rPr>
              <w:t>N</w:t>
            </w:r>
          </w:p>
        </w:tc>
      </w:tr>
      <w:tr w:rsidR="00D043E3" w:rsidRPr="00DB584A" w:rsidTr="002C5A41">
        <w:trPr>
          <w:trHeight w:val="1755"/>
        </w:trPr>
        <w:tc>
          <w:tcPr>
            <w:tcW w:w="3119" w:type="dxa"/>
            <w:gridSpan w:val="3"/>
            <w:shd w:val="clear" w:color="auto" w:fill="FFFFFF"/>
            <w:vAlign w:val="center"/>
          </w:tcPr>
          <w:p w:rsidR="00D043E3" w:rsidRPr="007F7E3B" w:rsidRDefault="00D043E3" w:rsidP="00A934F4">
            <w:pPr>
              <w:numPr>
                <w:ilvl w:val="0"/>
                <w:numId w:val="317"/>
              </w:numPr>
              <w:spacing w:before="60" w:after="60"/>
              <w:rPr>
                <w:rFonts w:ascii="Arial" w:hAnsi="Arial" w:cs="Arial"/>
                <w:sz w:val="20"/>
                <w:szCs w:val="20"/>
              </w:rPr>
            </w:pPr>
            <w:r w:rsidRPr="007F7E3B">
              <w:rPr>
                <w:rFonts w:ascii="Arial" w:hAnsi="Arial" w:cs="Arial"/>
                <w:sz w:val="20"/>
                <w:szCs w:val="20"/>
              </w:rPr>
              <w:t>Liczba podmiotów objętych wsparciem w zakresie zwalczania lub przeciwdziałania skutkom pandemii COVID-19 [szt]</w:t>
            </w:r>
          </w:p>
        </w:tc>
        <w:tc>
          <w:tcPr>
            <w:tcW w:w="1417" w:type="dxa"/>
            <w:shd w:val="clear" w:color="auto" w:fill="FFFFFF"/>
            <w:vAlign w:val="center"/>
          </w:tcPr>
          <w:p w:rsidR="00D043E3" w:rsidRDefault="00D043E3" w:rsidP="002C5A41">
            <w:pPr>
              <w:ind w:left="-105"/>
              <w:jc w:val="center"/>
              <w:rPr>
                <w:rFonts w:ascii="Arial" w:hAnsi="Arial" w:cs="Arial"/>
                <w:i/>
                <w:sz w:val="20"/>
                <w:szCs w:val="20"/>
              </w:rPr>
            </w:pPr>
            <w:r>
              <w:rPr>
                <w:rFonts w:ascii="Arial" w:hAnsi="Arial" w:cs="Arial"/>
                <w:i/>
                <w:sz w:val="20"/>
                <w:szCs w:val="20"/>
              </w:rPr>
              <w:t>Szt</w:t>
            </w:r>
          </w:p>
        </w:tc>
        <w:tc>
          <w:tcPr>
            <w:tcW w:w="993" w:type="dxa"/>
            <w:gridSpan w:val="2"/>
            <w:tcBorders>
              <w:top w:val="single" w:sz="2" w:space="0" w:color="auto"/>
            </w:tcBorders>
            <w:shd w:val="clear" w:color="auto" w:fill="FFFFFF"/>
            <w:vAlign w:val="center"/>
          </w:tcPr>
          <w:p w:rsidR="00D043E3" w:rsidRPr="001047D3" w:rsidRDefault="00D043E3" w:rsidP="002C5A41">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D043E3" w:rsidRPr="00DB584A" w:rsidRDefault="00D043E3" w:rsidP="002C5A41">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D043E3" w:rsidRPr="00DB584A" w:rsidRDefault="00D043E3" w:rsidP="002C5A41">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D043E3" w:rsidRDefault="00D043E3" w:rsidP="002C5A41">
            <w:pPr>
              <w:ind w:left="-108"/>
              <w:jc w:val="center"/>
              <w:rPr>
                <w:rFonts w:ascii="Arial" w:hAnsi="Arial" w:cs="Arial"/>
                <w:i/>
                <w:sz w:val="20"/>
                <w:szCs w:val="20"/>
              </w:rPr>
            </w:pPr>
            <w:r>
              <w:rPr>
                <w:rFonts w:ascii="Arial" w:hAnsi="Arial" w:cs="Arial"/>
                <w:i/>
                <w:sz w:val="20"/>
                <w:szCs w:val="20"/>
              </w:rPr>
              <w:t>N</w:t>
            </w:r>
          </w:p>
        </w:tc>
      </w:tr>
      <w:tr w:rsidR="00D043E3" w:rsidRPr="00DB584A" w:rsidTr="002C5A41">
        <w:trPr>
          <w:cantSplit/>
          <w:trHeight w:val="348"/>
        </w:trPr>
        <w:tc>
          <w:tcPr>
            <w:tcW w:w="3074" w:type="dxa"/>
            <w:gridSpan w:val="2"/>
            <w:vMerge w:val="restart"/>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D043E3" w:rsidRPr="00DB584A" w:rsidRDefault="00D043E3" w:rsidP="002C5A41">
            <w:pPr>
              <w:ind w:left="720"/>
              <w:rPr>
                <w:rFonts w:ascii="Arial" w:hAnsi="Arial" w:cs="Arial"/>
                <w:b/>
                <w:sz w:val="20"/>
                <w:szCs w:val="20"/>
              </w:rPr>
            </w:pPr>
          </w:p>
        </w:tc>
      </w:tr>
      <w:tr w:rsidR="00D043E3" w:rsidRPr="00DB584A" w:rsidTr="002C5A41">
        <w:trPr>
          <w:cantSplit/>
          <w:trHeight w:val="355"/>
        </w:trPr>
        <w:tc>
          <w:tcPr>
            <w:tcW w:w="3074" w:type="dxa"/>
            <w:gridSpan w:val="2"/>
            <w:vMerge/>
            <w:shd w:val="clear" w:color="auto" w:fill="D9D9D9"/>
            <w:vAlign w:val="center"/>
          </w:tcPr>
          <w:p w:rsidR="00D043E3" w:rsidRPr="00DB584A" w:rsidRDefault="00D043E3" w:rsidP="002C5A41">
            <w:pPr>
              <w:jc w:val="center"/>
              <w:rPr>
                <w:rFonts w:ascii="Arial" w:hAnsi="Arial" w:cs="Arial"/>
                <w:b/>
                <w:sz w:val="20"/>
                <w:szCs w:val="20"/>
              </w:rPr>
            </w:pPr>
          </w:p>
        </w:tc>
        <w:tc>
          <w:tcPr>
            <w:tcW w:w="6662" w:type="dxa"/>
            <w:gridSpan w:val="7"/>
            <w:vAlign w:val="center"/>
          </w:tcPr>
          <w:p w:rsidR="00D043E3" w:rsidRPr="00907B7B" w:rsidRDefault="00D043E3" w:rsidP="00A934F4">
            <w:pPr>
              <w:pStyle w:val="Akapitzlist"/>
              <w:numPr>
                <w:ilvl w:val="0"/>
                <w:numId w:val="318"/>
              </w:numPr>
              <w:autoSpaceDE/>
              <w:autoSpaceDN/>
              <w:spacing w:before="40" w:after="40" w:line="276" w:lineRule="auto"/>
              <w:ind w:left="317" w:hanging="283"/>
              <w:contextualSpacing/>
              <w:jc w:val="both"/>
              <w:rPr>
                <w:rFonts w:ascii="Arial" w:hAnsi="Arial" w:cs="Arial"/>
                <w:szCs w:val="20"/>
              </w:rPr>
            </w:pPr>
            <w:r w:rsidRPr="006B4821">
              <w:rPr>
                <w:rFonts w:ascii="Arial" w:hAnsi="Arial" w:cs="Arial"/>
                <w:szCs w:val="20"/>
              </w:rPr>
              <w:t>Zaplanowane w ramach projektu działania wynikają z aktualnej  sytuacji epidemiologicznej</w:t>
            </w:r>
            <w:r>
              <w:rPr>
                <w:rFonts w:ascii="Arial" w:hAnsi="Arial" w:cs="Arial"/>
                <w:szCs w:val="20"/>
              </w:rPr>
              <w:t>. S</w:t>
            </w:r>
            <w:r w:rsidRPr="006B4821">
              <w:rPr>
                <w:rFonts w:ascii="Arial" w:hAnsi="Arial" w:cs="Arial"/>
                <w:szCs w:val="20"/>
              </w:rPr>
              <w:t xml:space="preserve">ą skierowane na </w:t>
            </w:r>
            <w:r>
              <w:rPr>
                <w:rFonts w:ascii="Arial" w:hAnsi="Arial" w:cs="Arial"/>
                <w:szCs w:val="20"/>
              </w:rPr>
              <w:t xml:space="preserve">zapobieganie, przeciwdziałanie i zwalczanie </w:t>
            </w:r>
            <w:r w:rsidRPr="00907B7B">
              <w:rPr>
                <w:rFonts w:ascii="Arial" w:hAnsi="Arial" w:cs="Arial"/>
                <w:szCs w:val="20"/>
              </w:rPr>
              <w:t>pandemii COVID-19, wywołanej koronawirusem SARS-CoV-2</w:t>
            </w:r>
            <w:r>
              <w:rPr>
                <w:rFonts w:ascii="Arial" w:hAnsi="Arial" w:cs="Arial"/>
                <w:szCs w:val="20"/>
              </w:rPr>
              <w:t>.</w:t>
            </w:r>
            <w:r w:rsidRPr="00907B7B">
              <w:rPr>
                <w:rFonts w:ascii="Arial" w:hAnsi="Arial" w:cs="Arial"/>
                <w:szCs w:val="20"/>
              </w:rPr>
              <w:t xml:space="preserve"> </w:t>
            </w:r>
          </w:p>
          <w:p w:rsidR="00D043E3" w:rsidRPr="00D05D76" w:rsidRDefault="00D043E3" w:rsidP="002C5A41">
            <w:pPr>
              <w:pStyle w:val="Akapitzlist"/>
              <w:autoSpaceDE/>
              <w:autoSpaceDN/>
              <w:spacing w:before="40" w:after="40" w:line="276" w:lineRule="auto"/>
              <w:ind w:left="303"/>
              <w:contextualSpacing/>
              <w:jc w:val="both"/>
              <w:rPr>
                <w:rFonts w:ascii="Arial" w:hAnsi="Arial" w:cs="Arial"/>
                <w:szCs w:val="20"/>
              </w:rPr>
            </w:pPr>
          </w:p>
        </w:tc>
      </w:tr>
      <w:tr w:rsidR="00D043E3" w:rsidRPr="00DB584A" w:rsidTr="002C5A41">
        <w:trPr>
          <w:cantSplit/>
          <w:trHeight w:val="355"/>
        </w:trPr>
        <w:tc>
          <w:tcPr>
            <w:tcW w:w="3074" w:type="dxa"/>
            <w:gridSpan w:val="2"/>
            <w:vMerge/>
            <w:shd w:val="clear" w:color="auto" w:fill="D9D9D9"/>
            <w:vAlign w:val="center"/>
          </w:tcPr>
          <w:p w:rsidR="00D043E3" w:rsidRPr="00DB584A" w:rsidRDefault="00D043E3" w:rsidP="002C5A41">
            <w:pPr>
              <w:jc w:val="center"/>
              <w:rPr>
                <w:rFonts w:ascii="Arial" w:hAnsi="Arial" w:cs="Arial"/>
                <w:b/>
                <w:sz w:val="20"/>
                <w:szCs w:val="20"/>
              </w:rPr>
            </w:pPr>
          </w:p>
        </w:tc>
        <w:tc>
          <w:tcPr>
            <w:tcW w:w="6662" w:type="dxa"/>
            <w:gridSpan w:val="7"/>
            <w:vAlign w:val="center"/>
          </w:tcPr>
          <w:p w:rsidR="00D043E3" w:rsidRDefault="00D043E3" w:rsidP="00A934F4">
            <w:pPr>
              <w:pStyle w:val="Akapitzlist"/>
              <w:numPr>
                <w:ilvl w:val="0"/>
                <w:numId w:val="318"/>
              </w:numPr>
              <w:autoSpaceDE/>
              <w:autoSpaceDN/>
              <w:spacing w:before="40" w:after="40" w:line="276" w:lineRule="auto"/>
              <w:ind w:left="303" w:hanging="284"/>
              <w:contextualSpacing/>
              <w:jc w:val="both"/>
              <w:rPr>
                <w:rFonts w:ascii="Arial" w:hAnsi="Arial" w:cs="Arial"/>
                <w:szCs w:val="20"/>
              </w:rPr>
            </w:pPr>
            <w:r w:rsidRPr="002D3498">
              <w:rPr>
                <w:rFonts w:ascii="Arial" w:hAnsi="Arial" w:cs="Arial"/>
                <w:szCs w:val="20"/>
              </w:rPr>
              <w:t>Projekt jest realizowany w koordynacji z Wojewodą Zachodniopomorskim. Potwierdzeniem spełnienia tego warunku jest pozytywna rekomendacja Wojewody przedłożona najpóźniej na moment podpisania umowy.</w:t>
            </w:r>
            <w:r>
              <w:rPr>
                <w:rFonts w:ascii="Arial" w:hAnsi="Arial" w:cs="Arial"/>
                <w:szCs w:val="20"/>
              </w:rPr>
              <w:t xml:space="preserve"> Kryterium dopuszczalności "Zgodność wsparcia" nr 2 będzie weryfikowane na podstawie oświadczenia wnioskodawcy, </w:t>
            </w:r>
            <w:r w:rsidRPr="00907B7B">
              <w:rPr>
                <w:rFonts w:ascii="Arial" w:hAnsi="Arial" w:cs="Arial"/>
                <w:szCs w:val="20"/>
              </w:rPr>
              <w:t xml:space="preserve">iż wystąpił o rekomendację do Wojewody </w:t>
            </w:r>
            <w:r>
              <w:rPr>
                <w:rFonts w:ascii="Arial" w:hAnsi="Arial" w:cs="Arial"/>
                <w:szCs w:val="20"/>
              </w:rPr>
              <w:t xml:space="preserve">na etapie KOP oraz na podstawie przedłożonej pozytywnej rekomendacji Wojewody na etapie podpisania umowy. </w:t>
            </w:r>
          </w:p>
          <w:p w:rsidR="00D043E3" w:rsidRPr="00907B7B" w:rsidRDefault="00D043E3" w:rsidP="002C5A41">
            <w:pPr>
              <w:pStyle w:val="Akapitzlist"/>
              <w:autoSpaceDE/>
              <w:autoSpaceDN/>
              <w:spacing w:before="40" w:after="40" w:line="276" w:lineRule="auto"/>
              <w:ind w:left="303"/>
              <w:contextualSpacing/>
              <w:jc w:val="both"/>
              <w:rPr>
                <w:rFonts w:ascii="Arial" w:hAnsi="Arial" w:cs="Arial"/>
                <w:strike/>
                <w:szCs w:val="20"/>
              </w:rPr>
            </w:pPr>
          </w:p>
          <w:p w:rsidR="00D043E3" w:rsidRPr="009B773A" w:rsidRDefault="00D043E3" w:rsidP="002C5A41">
            <w:pPr>
              <w:pStyle w:val="Akapitzlist"/>
              <w:spacing w:before="40" w:after="40"/>
              <w:ind w:left="336"/>
              <w:rPr>
                <w:rFonts w:ascii="Arial" w:hAnsi="Arial" w:cs="Arial"/>
                <w:szCs w:val="20"/>
              </w:rPr>
            </w:pPr>
          </w:p>
        </w:tc>
      </w:tr>
      <w:tr w:rsidR="00D043E3" w:rsidRPr="00DB584A" w:rsidTr="002C5A41">
        <w:trPr>
          <w:cantSplit/>
          <w:trHeight w:val="355"/>
        </w:trPr>
        <w:tc>
          <w:tcPr>
            <w:tcW w:w="3074" w:type="dxa"/>
            <w:gridSpan w:val="2"/>
            <w:vMerge/>
            <w:shd w:val="clear" w:color="auto" w:fill="D9D9D9"/>
            <w:vAlign w:val="center"/>
          </w:tcPr>
          <w:p w:rsidR="00D043E3" w:rsidRPr="00DB584A" w:rsidRDefault="00D043E3" w:rsidP="002C5A41">
            <w:pPr>
              <w:jc w:val="center"/>
              <w:rPr>
                <w:rFonts w:ascii="Arial" w:hAnsi="Arial" w:cs="Arial"/>
                <w:b/>
                <w:sz w:val="20"/>
                <w:szCs w:val="20"/>
              </w:rPr>
            </w:pPr>
          </w:p>
        </w:tc>
        <w:tc>
          <w:tcPr>
            <w:tcW w:w="6662" w:type="dxa"/>
            <w:gridSpan w:val="7"/>
            <w:vAlign w:val="center"/>
          </w:tcPr>
          <w:p w:rsidR="00D043E3" w:rsidRPr="009B773A" w:rsidRDefault="00D043E3" w:rsidP="00A934F4">
            <w:pPr>
              <w:pStyle w:val="Akapitzlist"/>
              <w:numPr>
                <w:ilvl w:val="0"/>
                <w:numId w:val="318"/>
              </w:numPr>
              <w:autoSpaceDE/>
              <w:autoSpaceDN/>
              <w:spacing w:before="40" w:after="40" w:line="276" w:lineRule="auto"/>
              <w:ind w:left="303" w:hanging="284"/>
              <w:contextualSpacing/>
              <w:jc w:val="both"/>
              <w:rPr>
                <w:rFonts w:ascii="Arial" w:hAnsi="Arial" w:cs="Arial"/>
                <w:szCs w:val="20"/>
              </w:rPr>
            </w:pPr>
            <w:r w:rsidRPr="00F065D1">
              <w:rPr>
                <w:rFonts w:ascii="Arial" w:hAnsi="Arial" w:cs="Arial"/>
                <w:szCs w:val="20"/>
              </w:rPr>
              <w:t xml:space="preserve">W </w:t>
            </w:r>
            <w:r>
              <w:rPr>
                <w:rFonts w:ascii="Arial" w:hAnsi="Arial" w:cs="Arial"/>
                <w:szCs w:val="20"/>
              </w:rPr>
              <w:t>przypadku</w:t>
            </w:r>
            <w:r w:rsidRPr="00F065D1">
              <w:rPr>
                <w:rFonts w:ascii="Arial" w:hAnsi="Arial" w:cs="Arial"/>
                <w:szCs w:val="20"/>
              </w:rPr>
              <w:t xml:space="preserve"> zakupu sprzętu co najmniej 80% stanowić powinien sprzęt z katalogu Ministerstwa Zdrowia. W ramach pozostałych 20% beneficjent może sfinansować ewentualne inne zidentyfikowane potrzeby sprzętowe dedykowane walce z epidemią i przeciwdziałaniu jej skutkom. Katalog sprzętu opracowany przez Ministerstwo Zdrowia stanowi załącznik do Wezwania do złożenia wniosku.</w:t>
            </w:r>
            <w:r>
              <w:rPr>
                <w:rFonts w:ascii="Arial" w:hAnsi="Arial" w:cs="Arial"/>
                <w:szCs w:val="20"/>
              </w:rPr>
              <w:t xml:space="preserve"> </w:t>
            </w:r>
            <w:r w:rsidRPr="00C50C83">
              <w:rPr>
                <w:rFonts w:ascii="Arial" w:hAnsi="Arial" w:cs="Arial"/>
                <w:szCs w:val="20"/>
              </w:rPr>
              <w:t>Kryterium nie dotyczy zakupu ambulansów przez Wojewódzką Stację Pogotowia Ratunkowego.</w:t>
            </w:r>
            <w:r>
              <w:rPr>
                <w:rFonts w:ascii="Arial" w:hAnsi="Arial" w:cs="Arial"/>
                <w:szCs w:val="20"/>
              </w:rPr>
              <w:t xml:space="preserve"> </w:t>
            </w:r>
          </w:p>
        </w:tc>
      </w:tr>
      <w:tr w:rsidR="00D043E3" w:rsidRPr="00DB584A" w:rsidTr="002C5A41">
        <w:trPr>
          <w:cantSplit/>
          <w:trHeight w:val="355"/>
        </w:trPr>
        <w:tc>
          <w:tcPr>
            <w:tcW w:w="3074" w:type="dxa"/>
            <w:gridSpan w:val="2"/>
            <w:vMerge/>
            <w:shd w:val="clear" w:color="auto" w:fill="D9D9D9"/>
            <w:vAlign w:val="center"/>
          </w:tcPr>
          <w:p w:rsidR="00D043E3" w:rsidRPr="00DB584A" w:rsidRDefault="00D043E3" w:rsidP="002C5A41">
            <w:pPr>
              <w:jc w:val="center"/>
              <w:rPr>
                <w:rFonts w:ascii="Arial" w:hAnsi="Arial" w:cs="Arial"/>
                <w:b/>
                <w:sz w:val="20"/>
                <w:szCs w:val="20"/>
              </w:rPr>
            </w:pPr>
          </w:p>
        </w:tc>
        <w:tc>
          <w:tcPr>
            <w:tcW w:w="6662" w:type="dxa"/>
            <w:gridSpan w:val="7"/>
            <w:vAlign w:val="center"/>
          </w:tcPr>
          <w:p w:rsidR="00D043E3" w:rsidRPr="00A934F4" w:rsidRDefault="00D043E3" w:rsidP="00A934F4">
            <w:pPr>
              <w:pStyle w:val="Akapitzlist"/>
              <w:numPr>
                <w:ilvl w:val="0"/>
                <w:numId w:val="318"/>
              </w:numPr>
              <w:autoSpaceDE/>
              <w:autoSpaceDN/>
              <w:spacing w:before="40" w:after="40" w:line="276" w:lineRule="auto"/>
              <w:ind w:left="303" w:hanging="284"/>
              <w:contextualSpacing/>
              <w:jc w:val="both"/>
              <w:rPr>
                <w:rFonts w:asciiTheme="minorHAnsi" w:hAnsiTheme="minorHAnsi" w:cstheme="minorBidi"/>
                <w:szCs w:val="20"/>
              </w:rPr>
            </w:pPr>
            <w:r>
              <w:rPr>
                <w:rFonts w:ascii="Arial" w:hAnsi="Arial" w:cs="Arial"/>
                <w:szCs w:val="20"/>
              </w:rPr>
              <w:t>O</w:t>
            </w:r>
            <w:r w:rsidRPr="00B1445D">
              <w:rPr>
                <w:rFonts w:ascii="Arial" w:hAnsi="Arial" w:cs="Arial"/>
                <w:szCs w:val="20"/>
              </w:rPr>
              <w:t xml:space="preserve">kres realizacji projektu trwa nie dłużej niż do 31.12.2020 </w:t>
            </w:r>
            <w:r>
              <w:rPr>
                <w:rFonts w:ascii="Arial" w:hAnsi="Arial" w:cs="Arial"/>
                <w:szCs w:val="20"/>
              </w:rPr>
              <w:t xml:space="preserve">r. </w:t>
            </w:r>
            <w:r>
              <w:rPr>
                <w:rFonts w:ascii="Arial" w:hAnsi="Arial" w:cs="Arial"/>
                <w:szCs w:val="20"/>
              </w:rPr>
              <w:br/>
            </w:r>
            <w:r w:rsidRPr="00A934F4">
              <w:rPr>
                <w:rFonts w:ascii="Arial" w:hAnsi="Arial" w:cs="Arial"/>
                <w:szCs w:val="20"/>
              </w:rPr>
              <w:t>W uzasadnionych przypadkach na etapie realizacji projektu na wniosek lub za zgodą IP, dopuszcza się możliwość odstępstwa w zakresie warunku zakończenia projektu do 31.12.2020 roku.</w:t>
            </w:r>
          </w:p>
        </w:tc>
      </w:tr>
      <w:tr w:rsidR="00D043E3" w:rsidRPr="00DB584A" w:rsidTr="002C5A41">
        <w:trPr>
          <w:cantSplit/>
          <w:trHeight w:val="272"/>
        </w:trPr>
        <w:tc>
          <w:tcPr>
            <w:tcW w:w="3074" w:type="dxa"/>
            <w:gridSpan w:val="2"/>
            <w:vMerge/>
            <w:shd w:val="clear" w:color="auto" w:fill="D9D9D9"/>
            <w:vAlign w:val="center"/>
          </w:tcPr>
          <w:p w:rsidR="00D043E3" w:rsidRPr="00DB584A" w:rsidRDefault="00D043E3" w:rsidP="002C5A41">
            <w:pPr>
              <w:jc w:val="center"/>
              <w:rPr>
                <w:rFonts w:ascii="Arial" w:hAnsi="Arial" w:cs="Arial"/>
                <w:b/>
                <w:sz w:val="20"/>
                <w:szCs w:val="20"/>
              </w:rPr>
            </w:pPr>
          </w:p>
        </w:tc>
        <w:tc>
          <w:tcPr>
            <w:tcW w:w="6662" w:type="dxa"/>
            <w:gridSpan w:val="7"/>
            <w:vAlign w:val="center"/>
          </w:tcPr>
          <w:p w:rsidR="00D043E3" w:rsidRDefault="00D043E3" w:rsidP="00A934F4">
            <w:pPr>
              <w:pStyle w:val="Akapitzlist"/>
              <w:numPr>
                <w:ilvl w:val="0"/>
                <w:numId w:val="318"/>
              </w:numPr>
              <w:autoSpaceDE/>
              <w:autoSpaceDN/>
              <w:spacing w:before="40" w:after="40" w:line="276" w:lineRule="auto"/>
              <w:ind w:left="303" w:hanging="284"/>
              <w:contextualSpacing/>
              <w:jc w:val="both"/>
              <w:rPr>
                <w:rFonts w:ascii="Arial" w:hAnsi="Arial" w:cs="Arial"/>
                <w:szCs w:val="20"/>
              </w:rPr>
            </w:pPr>
            <w:r w:rsidRPr="00C50C83">
              <w:rPr>
                <w:rFonts w:ascii="Arial" w:hAnsi="Arial" w:cs="Arial"/>
                <w:szCs w:val="20"/>
              </w:rPr>
              <w:t>Wydatki finansowane w projekcie nie stanowiły i/lub nie będą stanowić przedmiotu refundacji przez wojewodę zachodniopomorskiego.</w:t>
            </w:r>
          </w:p>
        </w:tc>
      </w:tr>
    </w:tbl>
    <w:p w:rsidR="00D043E3" w:rsidRPr="00DB584A" w:rsidRDefault="00D043E3" w:rsidP="00D043E3">
      <w:pPr>
        <w:rPr>
          <w:rFonts w:ascii="Arial" w:hAnsi="Arial" w:cs="Arial"/>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Pr="00DB584A" w:rsidRDefault="00D043E3" w:rsidP="00D043E3">
      <w:pPr>
        <w:rPr>
          <w:sz w:val="20"/>
          <w:szCs w:val="20"/>
        </w:rPr>
      </w:pPr>
    </w:p>
    <w:p w:rsidR="00D043E3" w:rsidRDefault="00D043E3" w:rsidP="009B0D0C">
      <w:pPr>
        <w:rPr>
          <w:rFonts w:ascii="Arial" w:hAnsi="Arial" w:cs="Arial"/>
          <w:b/>
          <w:sz w:val="40"/>
          <w:szCs w:val="40"/>
        </w:rPr>
      </w:pPr>
    </w:p>
    <w:p w:rsidR="00D043E3" w:rsidRDefault="00D043E3" w:rsidP="007253DC">
      <w:pPr>
        <w:jc w:val="center"/>
        <w:rPr>
          <w:rFonts w:ascii="Arial" w:hAnsi="Arial" w:cs="Arial"/>
          <w:b/>
          <w:sz w:val="40"/>
          <w:szCs w:val="40"/>
        </w:rPr>
      </w:pPr>
    </w:p>
    <w:p w:rsidR="00D043E3" w:rsidRDefault="00D043E3" w:rsidP="007253DC">
      <w:pPr>
        <w:jc w:val="center"/>
        <w:rPr>
          <w:rFonts w:ascii="Arial" w:hAnsi="Arial" w:cs="Arial"/>
          <w:b/>
          <w:sz w:val="40"/>
          <w:szCs w:val="40"/>
        </w:rPr>
      </w:pPr>
    </w:p>
    <w:p w:rsidR="00D043E3" w:rsidRDefault="00D043E3" w:rsidP="007253DC">
      <w:pPr>
        <w:jc w:val="center"/>
        <w:rPr>
          <w:rFonts w:ascii="Arial" w:hAnsi="Arial" w:cs="Arial"/>
          <w:b/>
          <w:sz w:val="40"/>
          <w:szCs w:val="40"/>
        </w:rPr>
      </w:pPr>
    </w:p>
    <w:p w:rsidR="00D043E3" w:rsidRDefault="00D043E3" w:rsidP="007253DC">
      <w:pPr>
        <w:jc w:val="center"/>
        <w:rPr>
          <w:rFonts w:ascii="Arial" w:hAnsi="Arial" w:cs="Arial"/>
          <w:b/>
          <w:sz w:val="40"/>
          <w:szCs w:val="40"/>
        </w:rPr>
      </w:pPr>
    </w:p>
    <w:p w:rsidR="00D043E3" w:rsidRDefault="00D043E3" w:rsidP="007253DC">
      <w:pPr>
        <w:jc w:val="center"/>
        <w:rPr>
          <w:rFonts w:ascii="Arial" w:hAnsi="Arial" w:cs="Arial"/>
          <w:b/>
          <w:sz w:val="40"/>
          <w:szCs w:val="40"/>
        </w:rPr>
      </w:pPr>
    </w:p>
    <w:p w:rsidR="007253DC" w:rsidRPr="00C44392" w:rsidRDefault="007253DC" w:rsidP="007253DC">
      <w:pPr>
        <w:jc w:val="center"/>
        <w:rPr>
          <w:rFonts w:ascii="Arial" w:hAnsi="Arial" w:cs="Arial"/>
          <w:b/>
          <w:sz w:val="40"/>
          <w:szCs w:val="40"/>
        </w:rPr>
      </w:pPr>
      <w:r w:rsidRPr="00C44392">
        <w:rPr>
          <w:rFonts w:ascii="Arial" w:hAnsi="Arial" w:cs="Arial"/>
          <w:b/>
          <w:sz w:val="40"/>
          <w:szCs w:val="40"/>
        </w:rPr>
        <w:t>Plan działania na rok 2020</w:t>
      </w:r>
    </w:p>
    <w:p w:rsidR="007253DC" w:rsidRPr="00C44392" w:rsidRDefault="007253DC" w:rsidP="007253DC">
      <w:pPr>
        <w:jc w:val="center"/>
        <w:rPr>
          <w:rFonts w:ascii="Arial" w:hAnsi="Arial" w:cs="Arial"/>
          <w:b/>
          <w:sz w:val="30"/>
          <w:szCs w:val="30"/>
        </w:rPr>
      </w:pPr>
    </w:p>
    <w:p w:rsidR="007253DC" w:rsidRPr="00C44392" w:rsidRDefault="007253DC" w:rsidP="007253DC">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7253DC" w:rsidRPr="00DB584A" w:rsidRDefault="007253DC" w:rsidP="007253DC">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1"/>
        <w:gridCol w:w="764"/>
        <w:gridCol w:w="1805"/>
        <w:gridCol w:w="1420"/>
        <w:gridCol w:w="790"/>
        <w:gridCol w:w="1944"/>
      </w:tblGrid>
      <w:tr w:rsidR="007253DC" w:rsidRPr="00DB584A" w:rsidTr="00C862FC">
        <w:trPr>
          <w:trHeight w:val="362"/>
        </w:trPr>
        <w:tc>
          <w:tcPr>
            <w:tcW w:w="10315" w:type="dxa"/>
            <w:gridSpan w:val="6"/>
            <w:shd w:val="clear" w:color="auto" w:fill="D9D9D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INFORMACJE O INSTYTUCJI POŚREDNICZĄCEJ</w:t>
            </w:r>
          </w:p>
        </w:tc>
      </w:tr>
      <w:tr w:rsidR="007253DC" w:rsidRPr="00DB584A" w:rsidTr="00C862FC">
        <w:trPr>
          <w:trHeight w:val="511"/>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VI</w:t>
            </w:r>
            <w:r>
              <w:rPr>
                <w:rFonts w:ascii="Arial" w:hAnsi="Arial" w:cs="Arial"/>
                <w:sz w:val="20"/>
                <w:szCs w:val="20"/>
              </w:rPr>
              <w:t>I</w:t>
            </w:r>
            <w:r w:rsidRPr="00DB584A">
              <w:rPr>
                <w:rFonts w:ascii="Arial" w:hAnsi="Arial" w:cs="Arial"/>
                <w:sz w:val="20"/>
                <w:szCs w:val="20"/>
              </w:rPr>
              <w:t xml:space="preserve"> </w:t>
            </w:r>
            <w:r>
              <w:rPr>
                <w:rFonts w:ascii="Arial" w:hAnsi="Arial" w:cs="Arial"/>
                <w:sz w:val="20"/>
                <w:szCs w:val="20"/>
              </w:rPr>
              <w:t>Włączenie społeczne</w:t>
            </w:r>
          </w:p>
        </w:tc>
      </w:tr>
      <w:tr w:rsidR="007253DC" w:rsidRPr="00DB584A" w:rsidTr="00C862FC">
        <w:trPr>
          <w:trHeight w:val="519"/>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Wojewódzki Urząd Pracy w Szczecinie</w:t>
            </w:r>
          </w:p>
        </w:tc>
      </w:tr>
      <w:tr w:rsidR="007253DC" w:rsidRPr="00DB584A" w:rsidTr="00C862FC">
        <w:trPr>
          <w:trHeight w:val="348"/>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7253DC" w:rsidRPr="00DB584A" w:rsidTr="00C862FC">
        <w:trPr>
          <w:trHeight w:val="358"/>
        </w:trPr>
        <w:tc>
          <w:tcPr>
            <w:tcW w:w="3034" w:type="dxa"/>
            <w:tcBorders>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7253DC" w:rsidRPr="00DB584A" w:rsidRDefault="007253DC" w:rsidP="00C862FC">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7253DC" w:rsidRPr="00DB584A" w:rsidRDefault="007253DC" w:rsidP="00C862FC">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42 56 103</w:t>
            </w:r>
          </w:p>
        </w:tc>
      </w:tr>
      <w:tr w:rsidR="007253DC" w:rsidRPr="00DB584A" w:rsidTr="00C862FC">
        <w:trPr>
          <w:trHeight w:val="354"/>
        </w:trPr>
        <w:tc>
          <w:tcPr>
            <w:tcW w:w="3034" w:type="dxa"/>
            <w:tcBorders>
              <w:top w:val="single" w:sz="2" w:space="0" w:color="auto"/>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7253DC" w:rsidRPr="00DB584A" w:rsidRDefault="00723C1D" w:rsidP="00C862FC">
            <w:pPr>
              <w:jc w:val="center"/>
              <w:rPr>
                <w:rFonts w:ascii="Arial" w:hAnsi="Arial" w:cs="Arial"/>
                <w:sz w:val="20"/>
                <w:szCs w:val="20"/>
              </w:rPr>
            </w:pPr>
            <w:hyperlink r:id="rId56" w:history="1">
              <w:r w:rsidR="007253DC" w:rsidRPr="007938C0">
                <w:rPr>
                  <w:rStyle w:val="Hipercze"/>
                  <w:rFonts w:ascii="Arial" w:hAnsi="Arial" w:cs="Arial"/>
                  <w:sz w:val="20"/>
                  <w:szCs w:val="20"/>
                </w:rPr>
                <w:t>sekretariat@wup.pl</w:t>
              </w:r>
            </w:hyperlink>
          </w:p>
        </w:tc>
      </w:tr>
      <w:tr w:rsidR="007253DC" w:rsidRPr="00E0604D" w:rsidTr="00C862FC">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7253DC" w:rsidRPr="008F7C1C" w:rsidRDefault="007253DC" w:rsidP="00C862FC">
            <w:pPr>
              <w:jc w:val="center"/>
              <w:rPr>
                <w:rFonts w:ascii="Arial" w:hAnsi="Arial" w:cs="Arial"/>
                <w:sz w:val="20"/>
                <w:szCs w:val="20"/>
              </w:rPr>
            </w:pPr>
            <w:r w:rsidRPr="00A25DAC">
              <w:rPr>
                <w:rFonts w:ascii="Arial" w:hAnsi="Arial" w:cs="Arial"/>
                <w:sz w:val="20"/>
                <w:szCs w:val="20"/>
              </w:rPr>
              <w:t>Martyna Jakubowska tel. 91 42 56 166</w:t>
            </w:r>
          </w:p>
          <w:p w:rsidR="007253DC" w:rsidRPr="008F7C1C" w:rsidRDefault="007253DC" w:rsidP="00C862FC">
            <w:pPr>
              <w:jc w:val="center"/>
              <w:rPr>
                <w:rFonts w:ascii="Arial" w:hAnsi="Arial" w:cs="Arial"/>
                <w:sz w:val="20"/>
                <w:szCs w:val="20"/>
              </w:rPr>
            </w:pPr>
            <w:r w:rsidRPr="00A25DAC">
              <w:rPr>
                <w:rFonts w:ascii="Arial" w:hAnsi="Arial" w:cs="Arial"/>
                <w:sz w:val="20"/>
                <w:szCs w:val="20"/>
              </w:rPr>
              <w:t>e-mail: martyna_jakubowska@wup.pl</w:t>
            </w:r>
          </w:p>
        </w:tc>
      </w:tr>
    </w:tbl>
    <w:p w:rsidR="007253DC" w:rsidRPr="008F7C1C" w:rsidRDefault="007253DC" w:rsidP="007253DC">
      <w:pPr>
        <w:rPr>
          <w:rFonts w:ascii="Arial" w:hAnsi="Arial" w:cs="Arial"/>
          <w:b/>
          <w:sz w:val="20"/>
          <w:szCs w:val="20"/>
        </w:rPr>
      </w:pPr>
      <w:r w:rsidRPr="00A25DAC">
        <w:rPr>
          <w:rFonts w:ascii="Arial" w:hAnsi="Arial" w:cs="Arial"/>
          <w:b/>
          <w:sz w:val="20"/>
          <w:szCs w:val="20"/>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7253DC" w:rsidRPr="00DB584A" w:rsidTr="00C862FC">
        <w:trPr>
          <w:trHeight w:val="362"/>
        </w:trPr>
        <w:tc>
          <w:tcPr>
            <w:tcW w:w="9781" w:type="dxa"/>
            <w:shd w:val="clear" w:color="auto" w:fill="E77B39"/>
            <w:vAlign w:val="center"/>
          </w:tcPr>
          <w:p w:rsidR="007253DC" w:rsidRPr="00C44392" w:rsidRDefault="007253DC" w:rsidP="00C862FC">
            <w:pPr>
              <w:jc w:val="center"/>
              <w:rPr>
                <w:rFonts w:ascii="Arial" w:hAnsi="Arial" w:cs="Arial"/>
                <w:b/>
              </w:rPr>
            </w:pPr>
            <w:r w:rsidRPr="00C44392">
              <w:rPr>
                <w:rFonts w:ascii="Arial" w:hAnsi="Arial" w:cs="Arial"/>
                <w:b/>
              </w:rPr>
              <w:t xml:space="preserve">KARTA DZIAŁANIA </w:t>
            </w:r>
          </w:p>
          <w:p w:rsidR="007253DC" w:rsidRPr="00D91BF0" w:rsidRDefault="007253DC" w:rsidP="00AF7280">
            <w:pPr>
              <w:pStyle w:val="Nagwek2"/>
              <w:jc w:val="center"/>
              <w:rPr>
                <w:b/>
                <w:sz w:val="20"/>
                <w:szCs w:val="20"/>
              </w:rPr>
            </w:pPr>
            <w:bookmarkStart w:id="49" w:name="_Toc64635729"/>
            <w:r w:rsidRPr="00D91BF0">
              <w:rPr>
                <w:b/>
                <w:sz w:val="20"/>
                <w:szCs w:val="20"/>
              </w:rPr>
              <w:t>7.7 Wdrożenie programów wczesnego wykrywania wad rozwojowych i rehabilitacji dzieci z niepełnosprawnościami oraz zagrożonych niepełnosprawnością oraz przedsięwzięć związanych z walką i zapobieganiem  COVID-19</w:t>
            </w:r>
            <w:r w:rsidR="00D91BF0" w:rsidRPr="00D91BF0">
              <w:rPr>
                <w:b/>
                <w:sz w:val="20"/>
                <w:szCs w:val="20"/>
              </w:rPr>
              <w:t xml:space="preserve"> </w:t>
            </w:r>
            <w:r w:rsidR="00D91BF0">
              <w:rPr>
                <w:b/>
                <w:sz w:val="20"/>
                <w:szCs w:val="20"/>
              </w:rPr>
              <w:t xml:space="preserve">- </w:t>
            </w:r>
            <w:r w:rsidR="00D91BF0" w:rsidRPr="00D91BF0">
              <w:rPr>
                <w:b/>
                <w:sz w:val="20"/>
                <w:szCs w:val="20"/>
              </w:rPr>
              <w:t>projekty grantowe WZ, WOPR i O</w:t>
            </w:r>
            <w:r w:rsidR="00AF7280">
              <w:rPr>
                <w:b/>
                <w:sz w:val="20"/>
                <w:szCs w:val="20"/>
              </w:rPr>
              <w:t>SP</w:t>
            </w:r>
            <w:bookmarkEnd w:id="49"/>
          </w:p>
        </w:tc>
      </w:tr>
    </w:tbl>
    <w:p w:rsidR="007253DC" w:rsidRPr="00DB584A" w:rsidRDefault="007253DC" w:rsidP="007253DC">
      <w:pPr>
        <w:rPr>
          <w:rFonts w:ascii="Arial" w:hAnsi="Arial" w:cs="Arial"/>
          <w:b/>
          <w:spacing w:val="24"/>
          <w:sz w:val="20"/>
          <w:szCs w:val="20"/>
        </w:rPr>
      </w:pPr>
    </w:p>
    <w:p w:rsidR="007253DC" w:rsidRPr="00DB584A" w:rsidRDefault="007253DC" w:rsidP="007253DC">
      <w:pPr>
        <w:rPr>
          <w:rFonts w:ascii="Arial" w:hAnsi="Arial" w:cs="Arial"/>
          <w:b/>
          <w:spacing w:val="24"/>
          <w:sz w:val="20"/>
          <w:szCs w:val="20"/>
        </w:rPr>
      </w:pPr>
      <w:r w:rsidRPr="00DB584A">
        <w:rPr>
          <w:rFonts w:ascii="Arial" w:hAnsi="Arial" w:cs="Arial"/>
          <w:b/>
          <w:spacing w:val="24"/>
          <w:sz w:val="20"/>
          <w:szCs w:val="20"/>
        </w:rPr>
        <w:t>Projekty pozakonkursowe</w:t>
      </w:r>
    </w:p>
    <w:p w:rsidR="007253DC" w:rsidRPr="00DB584A" w:rsidRDefault="007253DC" w:rsidP="007253DC">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381"/>
        <w:gridCol w:w="612"/>
        <w:gridCol w:w="1842"/>
        <w:gridCol w:w="1408"/>
        <w:gridCol w:w="957"/>
      </w:tblGrid>
      <w:tr w:rsidR="007253DC" w:rsidRPr="00DB584A" w:rsidTr="00C862FC">
        <w:trPr>
          <w:trHeight w:val="362"/>
        </w:trPr>
        <w:tc>
          <w:tcPr>
            <w:tcW w:w="9736" w:type="dxa"/>
            <w:gridSpan w:val="9"/>
            <w:tcBorders>
              <w:top w:val="single" w:sz="1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 xml:space="preserve">B2.1 PROJEKT PRZEWIDZIANY DO REALIZACJI W TRYBIE </w:t>
            </w:r>
            <w:r>
              <w:rPr>
                <w:rFonts w:ascii="Arial" w:hAnsi="Arial" w:cs="Arial"/>
                <w:b/>
                <w:sz w:val="20"/>
                <w:szCs w:val="20"/>
              </w:rPr>
              <w:t>NADZWYCZAJNYM</w:t>
            </w:r>
          </w:p>
        </w:tc>
      </w:tr>
      <w:tr w:rsidR="007253DC" w:rsidRPr="00DB584A" w:rsidTr="00C862FC">
        <w:trPr>
          <w:trHeight w:val="703"/>
        </w:trPr>
        <w:tc>
          <w:tcPr>
            <w:tcW w:w="2495" w:type="dxa"/>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7253DC" w:rsidRPr="00D05D76" w:rsidRDefault="007253DC" w:rsidP="00C862FC">
            <w:pPr>
              <w:jc w:val="both"/>
              <w:rPr>
                <w:rFonts w:ascii="Arial" w:hAnsi="Arial" w:cs="Arial"/>
                <w:sz w:val="20"/>
                <w:szCs w:val="20"/>
              </w:rPr>
            </w:pPr>
            <w:r w:rsidRPr="00D05D76">
              <w:rPr>
                <w:rFonts w:ascii="Arial" w:hAnsi="Arial" w:cs="Arial"/>
                <w:sz w:val="20"/>
                <w:szCs w:val="20"/>
              </w:rPr>
              <w:t xml:space="preserve">Priorytet Inwestycyjny </w:t>
            </w:r>
            <w:r>
              <w:rPr>
                <w:rFonts w:ascii="Arial" w:hAnsi="Arial" w:cs="Arial"/>
                <w:sz w:val="20"/>
                <w:szCs w:val="20"/>
              </w:rPr>
              <w:t>9iv</w:t>
            </w:r>
            <w:r w:rsidRPr="00D05D76">
              <w:rPr>
                <w:rFonts w:ascii="Arial" w:hAnsi="Arial" w:cs="Arial"/>
                <w:sz w:val="20"/>
                <w:szCs w:val="20"/>
              </w:rPr>
              <w:t xml:space="preserve">, </w:t>
            </w:r>
            <w:r>
              <w:rPr>
                <w:rFonts w:ascii="Arial" w:hAnsi="Arial" w:cs="Arial"/>
                <w:sz w:val="20"/>
                <w:szCs w:val="20"/>
              </w:rPr>
              <w:t>Cel 4</w:t>
            </w:r>
            <w:r w:rsidRPr="00D05D76">
              <w:rPr>
                <w:rFonts w:ascii="Arial" w:hAnsi="Arial" w:cs="Arial"/>
                <w:sz w:val="20"/>
                <w:szCs w:val="20"/>
              </w:rPr>
              <w:t xml:space="preserve"> </w:t>
            </w:r>
            <w:r>
              <w:rPr>
                <w:rFonts w:ascii="Arial" w:hAnsi="Arial" w:cs="Arial"/>
                <w:sz w:val="20"/>
                <w:szCs w:val="20"/>
              </w:rPr>
              <w:t>Zwiększenie dostępności usług zdrowotnych w szczególności dla osób zagrożonych ubóstwem i lub wykluczeniem społecznym</w:t>
            </w:r>
          </w:p>
        </w:tc>
      </w:tr>
      <w:tr w:rsidR="007253DC" w:rsidRPr="00DB584A" w:rsidTr="00C862FC">
        <w:trPr>
          <w:trHeight w:val="234"/>
        </w:trPr>
        <w:tc>
          <w:tcPr>
            <w:tcW w:w="2495"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7253DC" w:rsidRPr="00C952AC" w:rsidRDefault="007253DC" w:rsidP="00C862FC">
            <w:pPr>
              <w:spacing w:before="60" w:after="60"/>
              <w:rPr>
                <w:rFonts w:ascii="Arial" w:hAnsi="Arial" w:cs="Arial"/>
                <w:sz w:val="20"/>
                <w:szCs w:val="20"/>
              </w:rPr>
            </w:pPr>
            <w:r w:rsidRPr="00C952AC">
              <w:rPr>
                <w:rFonts w:ascii="Arial" w:hAnsi="Arial" w:cs="Arial"/>
                <w:sz w:val="20"/>
                <w:szCs w:val="20"/>
              </w:rPr>
              <w:t>Realizacja przedsięwzięć związanych z walką i skutkami COVID-19 na terenie województwa zachodniopomorskiego.</w:t>
            </w:r>
          </w:p>
          <w:p w:rsidR="007253DC" w:rsidRDefault="007253DC" w:rsidP="00C862F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 w:val="20"/>
                <w:szCs w:val="20"/>
              </w:rPr>
            </w:pPr>
            <w:r>
              <w:rPr>
                <w:rFonts w:ascii="Arial" w:hAnsi="Arial" w:cs="Arial"/>
                <w:sz w:val="20"/>
                <w:szCs w:val="20"/>
              </w:rPr>
              <w:t xml:space="preserve">Przewiduje się realizację działań  poprzez: </w:t>
            </w:r>
          </w:p>
          <w:p w:rsidR="009F615B" w:rsidRDefault="007253DC">
            <w:pPr>
              <w:pStyle w:val="Akapitzlist"/>
              <w:numPr>
                <w:ilvl w:val="0"/>
                <w:numId w:val="27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Cs w:val="20"/>
              </w:rPr>
            </w:pPr>
            <w:r w:rsidRPr="00DE6318">
              <w:rPr>
                <w:rFonts w:ascii="Arial" w:hAnsi="Arial" w:cs="Arial"/>
                <w:szCs w:val="20"/>
              </w:rPr>
              <w:t>Województwo Zachodniopomorskie w zakresie wsparcia kierowanego do:</w:t>
            </w:r>
          </w:p>
          <w:p w:rsidR="009F615B" w:rsidRDefault="007253DC">
            <w:pPr>
              <w:pStyle w:val="Akapitzlist"/>
              <w:numPr>
                <w:ilvl w:val="1"/>
                <w:numId w:val="26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Cs w:val="20"/>
              </w:rPr>
            </w:pPr>
            <w:r w:rsidRPr="00D575C6">
              <w:rPr>
                <w:rFonts w:ascii="Arial" w:hAnsi="Arial" w:cs="Arial"/>
                <w:szCs w:val="20"/>
              </w:rPr>
              <w:t>j</w:t>
            </w:r>
            <w:r>
              <w:rPr>
                <w:rFonts w:ascii="Arial" w:hAnsi="Arial" w:cs="Arial"/>
                <w:szCs w:val="20"/>
              </w:rPr>
              <w:t>ednostek</w:t>
            </w:r>
            <w:r w:rsidRPr="00D575C6">
              <w:rPr>
                <w:rFonts w:ascii="Arial" w:hAnsi="Arial" w:cs="Arial"/>
                <w:szCs w:val="20"/>
              </w:rPr>
              <w:t xml:space="preserve"> samorząd</w:t>
            </w:r>
            <w:r>
              <w:rPr>
                <w:rFonts w:ascii="Arial" w:hAnsi="Arial" w:cs="Arial"/>
                <w:szCs w:val="20"/>
              </w:rPr>
              <w:t>u terytorialnego i ich jednostek organizacyjnych</w:t>
            </w:r>
            <w:r w:rsidRPr="00D575C6">
              <w:rPr>
                <w:rFonts w:ascii="Arial" w:hAnsi="Arial" w:cs="Arial"/>
                <w:szCs w:val="20"/>
              </w:rPr>
              <w:t xml:space="preserve"> </w:t>
            </w:r>
            <w:r>
              <w:rPr>
                <w:rFonts w:ascii="Arial" w:hAnsi="Arial" w:cs="Arial"/>
                <w:szCs w:val="20"/>
              </w:rPr>
              <w:t>(z</w:t>
            </w:r>
            <w:r w:rsidRPr="0048216E">
              <w:rPr>
                <w:rFonts w:ascii="Arial" w:hAnsi="Arial" w:cs="Arial"/>
                <w:szCs w:val="20"/>
              </w:rPr>
              <w:t>akup środków ochrony osobistej i sprzętów oraz środków do utrzymania czystości i dezynfekcji</w:t>
            </w:r>
            <w:r>
              <w:rPr>
                <w:rFonts w:ascii="Arial" w:hAnsi="Arial" w:cs="Arial"/>
                <w:szCs w:val="20"/>
              </w:rPr>
              <w:t xml:space="preserve"> </w:t>
            </w:r>
            <w:r w:rsidRPr="00D575C6">
              <w:rPr>
                <w:rFonts w:ascii="Arial" w:hAnsi="Arial" w:cs="Arial"/>
                <w:szCs w:val="20"/>
              </w:rPr>
              <w:t>na potrzeby prowadzonych przez JST z terenu województwa zachodniopomorskiego: żłobków, klubów dziecięcych oraz placówek edukacyjnych wskazanych w art. 2 ust. 1 - 3 oraz 7 - 8</w:t>
            </w:r>
            <w:r>
              <w:rPr>
                <w:rFonts w:ascii="Arial" w:hAnsi="Arial" w:cs="Arial"/>
                <w:szCs w:val="20"/>
              </w:rPr>
              <w:t xml:space="preserve"> Ustawy Prawo Oświatowe, Dz.U. 2017 poz. 59 z późn. zm.)</w:t>
            </w:r>
            <w:r w:rsidRPr="00D575C6">
              <w:rPr>
                <w:rFonts w:ascii="Arial" w:hAnsi="Arial" w:cs="Arial"/>
                <w:szCs w:val="20"/>
              </w:rPr>
              <w:t>.</w:t>
            </w:r>
          </w:p>
          <w:p w:rsidR="009F615B" w:rsidRDefault="007253DC">
            <w:pPr>
              <w:pStyle w:val="Akapitzlist"/>
              <w:numPr>
                <w:ilvl w:val="0"/>
                <w:numId w:val="27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Cs w:val="20"/>
              </w:rPr>
            </w:pPr>
            <w:r w:rsidRPr="00DE6318">
              <w:rPr>
                <w:rFonts w:ascii="Arial" w:hAnsi="Arial" w:cs="Arial"/>
                <w:szCs w:val="20"/>
              </w:rPr>
              <w:t>Wodne Ochotnicze</w:t>
            </w:r>
            <w:r>
              <w:rPr>
                <w:rFonts w:ascii="Arial" w:hAnsi="Arial" w:cs="Arial"/>
                <w:szCs w:val="20"/>
              </w:rPr>
              <w:t xml:space="preserve"> Pogotowie</w:t>
            </w:r>
            <w:r w:rsidRPr="00DE6318">
              <w:rPr>
                <w:rFonts w:ascii="Arial" w:hAnsi="Arial" w:cs="Arial"/>
                <w:szCs w:val="20"/>
              </w:rPr>
              <w:t xml:space="preserve"> Ratunkowe Województwa Zachodniopomorskiego</w:t>
            </w:r>
            <w:r>
              <w:rPr>
                <w:rFonts w:ascii="Arial" w:hAnsi="Arial" w:cs="Arial"/>
                <w:szCs w:val="20"/>
              </w:rPr>
              <w:t xml:space="preserve"> w zakresie </w:t>
            </w:r>
            <w:r w:rsidRPr="00DE6318">
              <w:rPr>
                <w:rFonts w:ascii="Arial" w:hAnsi="Arial" w:cs="Arial"/>
                <w:szCs w:val="20"/>
              </w:rPr>
              <w:t>zakup</w:t>
            </w:r>
            <w:r>
              <w:rPr>
                <w:rFonts w:ascii="Arial" w:hAnsi="Arial" w:cs="Arial"/>
                <w:szCs w:val="20"/>
              </w:rPr>
              <w:t>u</w:t>
            </w:r>
            <w:r w:rsidRPr="00DE6318">
              <w:rPr>
                <w:rFonts w:ascii="Arial" w:hAnsi="Arial" w:cs="Arial"/>
                <w:szCs w:val="20"/>
              </w:rPr>
              <w:t xml:space="preserve"> i dystrybucj</w:t>
            </w:r>
            <w:r>
              <w:rPr>
                <w:rFonts w:ascii="Arial" w:hAnsi="Arial" w:cs="Arial"/>
                <w:szCs w:val="20"/>
              </w:rPr>
              <w:t>i, w szczególności na rzecz</w:t>
            </w:r>
            <w:r w:rsidRPr="00DE6318">
              <w:rPr>
                <w:rFonts w:ascii="Arial" w:hAnsi="Arial" w:cs="Arial"/>
                <w:szCs w:val="20"/>
              </w:rPr>
              <w:t xml:space="preserve"> zachodniopomorskich jednostek samorządu terytorialnego prowadzących chronione kąpieliska</w:t>
            </w:r>
            <w:r>
              <w:rPr>
                <w:rFonts w:ascii="Arial" w:hAnsi="Arial" w:cs="Arial"/>
                <w:szCs w:val="20"/>
              </w:rPr>
              <w:t>,</w:t>
            </w:r>
            <w:r w:rsidRPr="00DE6318">
              <w:rPr>
                <w:rFonts w:ascii="Arial" w:hAnsi="Arial" w:cs="Arial"/>
                <w:szCs w:val="20"/>
              </w:rPr>
              <w:t xml:space="preserve"> środków ochrony osobistej i sprzętów oraz środków do utrzymania czystości i dezynfekcji na terenie kąpielisk województwa zachodniopomorskiego oraz zakup</w:t>
            </w:r>
            <w:r>
              <w:rPr>
                <w:rFonts w:ascii="Arial" w:hAnsi="Arial" w:cs="Arial"/>
                <w:szCs w:val="20"/>
              </w:rPr>
              <w:t>u</w:t>
            </w:r>
            <w:r w:rsidRPr="00DE6318">
              <w:rPr>
                <w:rFonts w:ascii="Arial" w:hAnsi="Arial" w:cs="Arial"/>
                <w:szCs w:val="20"/>
              </w:rPr>
              <w:t xml:space="preserve"> niezbędnego sprzętu do ratownictwa wodnego związanego bezpośrednio z walką i przeciwdziałaniem COVID-19</w:t>
            </w:r>
          </w:p>
          <w:p w:rsidR="009F615B" w:rsidRDefault="007253DC">
            <w:pPr>
              <w:pStyle w:val="Akapitzlist"/>
              <w:numPr>
                <w:ilvl w:val="0"/>
                <w:numId w:val="27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Cs w:val="20"/>
              </w:rPr>
            </w:pPr>
            <w:r w:rsidRPr="001C06AE">
              <w:rPr>
                <w:rFonts w:ascii="Arial" w:hAnsi="Arial" w:cs="Arial"/>
                <w:szCs w:val="20"/>
              </w:rPr>
              <w:t>Zarząd Wojewódzki Ochotniczych Straży Pożarnych - oddział wojewódzki Województwa Zachodniopomorskiego w zakresie wsparcia kierowanego do Ochotniczych Straży Pożarnych z terenu województwa zachodniopomorskiego, obejmującego zakup i dystrybucję  środków ochrony osobistej i sprzętów oraz środków do utrzymania czystości i dezynfekcji w podmiotach świadczących usługi ratownictwa pożarowego oraz zakup niezbędnego sprzętu do ratownictwa pożarowego związanego bezpośrednio z walką i przeciwdziałaniem COVID-19.</w:t>
            </w:r>
          </w:p>
        </w:tc>
      </w:tr>
      <w:tr w:rsidR="007253DC" w:rsidRPr="00DB584A" w:rsidTr="00C862FC">
        <w:trPr>
          <w:trHeight w:val="234"/>
        </w:trPr>
        <w:tc>
          <w:tcPr>
            <w:tcW w:w="2495"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Pr>
                <w:rFonts w:ascii="Arial" w:hAnsi="Arial" w:cs="Arial"/>
                <w:sz w:val="20"/>
                <w:szCs w:val="20"/>
              </w:rPr>
              <w:t>Wnioskodawcy, do których skierowane jest wsparcie</w:t>
            </w:r>
          </w:p>
        </w:tc>
        <w:tc>
          <w:tcPr>
            <w:tcW w:w="7241" w:type="dxa"/>
            <w:gridSpan w:val="8"/>
            <w:tcBorders>
              <w:top w:val="single" w:sz="2" w:space="0" w:color="auto"/>
            </w:tcBorders>
          </w:tcPr>
          <w:p w:rsidR="007253DC" w:rsidRDefault="007253DC" w:rsidP="00C862FC">
            <w:pPr>
              <w:spacing w:before="60" w:after="60"/>
              <w:rPr>
                <w:rFonts w:ascii="Arial" w:hAnsi="Arial" w:cs="Arial"/>
                <w:sz w:val="20"/>
                <w:szCs w:val="20"/>
              </w:rPr>
            </w:pPr>
            <w:r>
              <w:rPr>
                <w:rFonts w:ascii="Arial" w:hAnsi="Arial" w:cs="Arial"/>
                <w:sz w:val="20"/>
                <w:szCs w:val="20"/>
              </w:rPr>
              <w:t xml:space="preserve">Województwo Zachodniopomorskie, </w:t>
            </w:r>
            <w:r w:rsidRPr="00E6107E">
              <w:rPr>
                <w:rFonts w:ascii="Arial" w:hAnsi="Arial" w:cs="Arial"/>
                <w:sz w:val="20"/>
                <w:szCs w:val="20"/>
              </w:rPr>
              <w:t>Wodne Ochotnicze Pogotowie Ratunkowe Województwa Zachodniopomorskiego</w:t>
            </w:r>
            <w:r>
              <w:rPr>
                <w:rFonts w:ascii="Arial" w:hAnsi="Arial" w:cs="Arial"/>
                <w:sz w:val="20"/>
                <w:szCs w:val="20"/>
              </w:rPr>
              <w:t xml:space="preserve">, </w:t>
            </w:r>
            <w:r w:rsidRPr="00E6107E">
              <w:rPr>
                <w:rFonts w:ascii="Arial" w:hAnsi="Arial" w:cs="Arial"/>
                <w:sz w:val="20"/>
                <w:szCs w:val="20"/>
              </w:rPr>
              <w:t>Zarząd Wojewódzki Ochotniczych Straży Pożarnych - oddział wojewódzki Województwa Zachodniopomorskiego</w:t>
            </w:r>
          </w:p>
        </w:tc>
      </w:tr>
      <w:tr w:rsidR="007253DC" w:rsidRPr="00DB584A" w:rsidTr="00C862FC">
        <w:trPr>
          <w:trHeight w:val="572"/>
        </w:trPr>
        <w:tc>
          <w:tcPr>
            <w:tcW w:w="2495" w:type="dxa"/>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7253DC" w:rsidRPr="00DB584A" w:rsidRDefault="007253DC" w:rsidP="00C862FC">
            <w:pPr>
              <w:jc w:val="center"/>
              <w:rPr>
                <w:rFonts w:ascii="Arial" w:hAnsi="Arial" w:cs="Arial"/>
                <w:b/>
                <w:sz w:val="20"/>
                <w:szCs w:val="20"/>
              </w:rPr>
            </w:pPr>
          </w:p>
          <w:p w:rsidR="007253DC" w:rsidRPr="00DB584A" w:rsidRDefault="007253DC" w:rsidP="00C862FC">
            <w:pPr>
              <w:jc w:val="center"/>
              <w:rPr>
                <w:rFonts w:ascii="Arial" w:hAnsi="Arial" w:cs="Arial"/>
                <w:b/>
                <w:sz w:val="20"/>
                <w:szCs w:val="20"/>
              </w:rPr>
            </w:pPr>
            <w:r>
              <w:rPr>
                <w:rFonts w:ascii="Arial" w:hAnsi="Arial" w:cs="Arial"/>
                <w:b/>
                <w:sz w:val="20"/>
                <w:szCs w:val="20"/>
              </w:rPr>
              <w:t>01.02.2020 - 31.12.2020</w:t>
            </w:r>
          </w:p>
          <w:p w:rsidR="007253DC" w:rsidRPr="00DB584A" w:rsidRDefault="007253DC" w:rsidP="00C862FC">
            <w:pPr>
              <w:jc w:val="center"/>
              <w:rPr>
                <w:rFonts w:ascii="Arial" w:hAnsi="Arial" w:cs="Arial"/>
                <w:b/>
                <w:sz w:val="20"/>
                <w:szCs w:val="20"/>
              </w:rPr>
            </w:pPr>
          </w:p>
        </w:tc>
      </w:tr>
      <w:tr w:rsidR="007253DC" w:rsidRPr="00DB584A" w:rsidTr="00C862FC">
        <w:trPr>
          <w:trHeight w:val="618"/>
        </w:trPr>
        <w:tc>
          <w:tcPr>
            <w:tcW w:w="9736" w:type="dxa"/>
            <w:gridSpan w:val="9"/>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Kwota planowanych wydatków w projekcie</w:t>
            </w:r>
          </w:p>
        </w:tc>
      </w:tr>
      <w:tr w:rsidR="007253DC" w:rsidRPr="00DB584A" w:rsidTr="00C862FC">
        <w:trPr>
          <w:trHeight w:val="618"/>
        </w:trPr>
        <w:tc>
          <w:tcPr>
            <w:tcW w:w="4917" w:type="dxa"/>
            <w:gridSpan w:val="5"/>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 roku 2020</w:t>
            </w:r>
          </w:p>
          <w:p w:rsidR="007253DC" w:rsidRPr="00DB584A" w:rsidRDefault="007253DC" w:rsidP="00C862FC">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c>
          <w:tcPr>
            <w:tcW w:w="4819" w:type="dxa"/>
            <w:gridSpan w:val="4"/>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ogółem w projekcie</w:t>
            </w:r>
          </w:p>
          <w:p w:rsidR="007253DC" w:rsidRPr="00DB584A" w:rsidRDefault="007253DC" w:rsidP="00C862FC">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r>
      <w:tr w:rsidR="007253DC" w:rsidRPr="00D05D76" w:rsidTr="00C862FC">
        <w:trPr>
          <w:trHeight w:val="481"/>
        </w:trPr>
        <w:tc>
          <w:tcPr>
            <w:tcW w:w="4917" w:type="dxa"/>
            <w:gridSpan w:val="5"/>
            <w:tcBorders>
              <w:top w:val="single" w:sz="2" w:space="0" w:color="auto"/>
              <w:bottom w:val="single" w:sz="2" w:space="0" w:color="auto"/>
            </w:tcBorders>
            <w:shd w:val="clear" w:color="auto" w:fill="FFFFFF"/>
            <w:vAlign w:val="center"/>
          </w:tcPr>
          <w:p w:rsidR="007253DC" w:rsidRPr="00E21D75" w:rsidRDefault="007253DC" w:rsidP="00C862FC">
            <w:pPr>
              <w:spacing w:before="60" w:after="60"/>
              <w:rPr>
                <w:rFonts w:ascii="Arial" w:hAnsi="Arial" w:cs="Arial"/>
                <w:sz w:val="20"/>
                <w:szCs w:val="20"/>
              </w:rPr>
            </w:pPr>
            <w:r>
              <w:rPr>
                <w:rFonts w:ascii="Arial" w:hAnsi="Arial" w:cs="Arial"/>
                <w:sz w:val="20"/>
                <w:szCs w:val="20"/>
              </w:rPr>
              <w:t xml:space="preserve">a) Wsparcie dla </w:t>
            </w:r>
            <w:r w:rsidRPr="00535E88">
              <w:rPr>
                <w:rFonts w:ascii="Arial" w:hAnsi="Arial" w:cs="Arial"/>
                <w:sz w:val="20"/>
                <w:szCs w:val="20"/>
              </w:rPr>
              <w:t>Wodne Ochotnicze Pogotowie Ratunkowe Województwa Zachodniopomorskiego</w:t>
            </w:r>
            <w:r>
              <w:rPr>
                <w:rFonts w:ascii="Arial" w:hAnsi="Arial" w:cs="Arial"/>
                <w:szCs w:val="20"/>
              </w:rPr>
              <w:t xml:space="preserve"> </w:t>
            </w:r>
            <w:r>
              <w:rPr>
                <w:rFonts w:ascii="Arial" w:hAnsi="Arial" w:cs="Arial"/>
                <w:sz w:val="20"/>
                <w:szCs w:val="20"/>
              </w:rPr>
              <w:t xml:space="preserve">- </w:t>
            </w:r>
            <w:r w:rsidRPr="00E21D75">
              <w:rPr>
                <w:rFonts w:ascii="Arial" w:hAnsi="Arial" w:cs="Arial"/>
                <w:sz w:val="20"/>
                <w:szCs w:val="20"/>
              </w:rPr>
              <w:t xml:space="preserve"> </w:t>
            </w:r>
            <w:r>
              <w:rPr>
                <w:rFonts w:ascii="Arial" w:hAnsi="Arial" w:cs="Arial"/>
                <w:sz w:val="20"/>
                <w:szCs w:val="20"/>
              </w:rPr>
              <w:t xml:space="preserve">1 500 000 </w:t>
            </w:r>
            <w:r w:rsidRPr="00E21D75">
              <w:rPr>
                <w:rFonts w:ascii="Arial" w:hAnsi="Arial" w:cs="Arial"/>
                <w:sz w:val="20"/>
                <w:szCs w:val="20"/>
              </w:rPr>
              <w:t>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r w:rsidRPr="00E21D75">
              <w:rPr>
                <w:rFonts w:ascii="Arial" w:hAnsi="Arial" w:cs="Arial"/>
                <w:sz w:val="20"/>
                <w:szCs w:val="20"/>
              </w:rPr>
              <w:t xml:space="preserve">b) </w:t>
            </w:r>
            <w:r w:rsidRPr="00535E88">
              <w:rPr>
                <w:rFonts w:ascii="Arial" w:hAnsi="Arial" w:cs="Arial"/>
                <w:sz w:val="20"/>
                <w:szCs w:val="20"/>
              </w:rPr>
              <w:t>Zarząd Wojewódzki Ochotniczych Straży Pożarnych - oddział wojewódzki Województwa Zachodniopomorskiego</w:t>
            </w:r>
            <w:r w:rsidRPr="001C06AE">
              <w:rPr>
                <w:rFonts w:ascii="Arial" w:hAnsi="Arial" w:cs="Arial"/>
                <w:szCs w:val="20"/>
              </w:rPr>
              <w:t xml:space="preserve"> </w:t>
            </w:r>
            <w:r w:rsidRPr="00E21D75">
              <w:rPr>
                <w:rFonts w:ascii="Arial" w:hAnsi="Arial" w:cs="Arial"/>
                <w:sz w:val="20"/>
                <w:szCs w:val="20"/>
              </w:rPr>
              <w:t xml:space="preserve">- </w:t>
            </w:r>
            <w:r>
              <w:rPr>
                <w:rFonts w:ascii="Arial" w:hAnsi="Arial" w:cs="Arial"/>
                <w:sz w:val="20"/>
                <w:szCs w:val="20"/>
              </w:rPr>
              <w:t>2 000 000</w:t>
            </w:r>
            <w:r w:rsidRPr="00E21D75">
              <w:rPr>
                <w:rFonts w:ascii="Arial" w:hAnsi="Arial" w:cs="Arial"/>
                <w:sz w:val="20"/>
                <w:szCs w:val="20"/>
              </w:rPr>
              <w:t xml:space="preserve"> 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r w:rsidRPr="00E21D75">
              <w:rPr>
                <w:rFonts w:ascii="Arial" w:hAnsi="Arial" w:cs="Arial"/>
                <w:sz w:val="20"/>
                <w:szCs w:val="20"/>
              </w:rPr>
              <w:t xml:space="preserve">c) </w:t>
            </w:r>
            <w:r>
              <w:rPr>
                <w:rFonts w:ascii="Arial" w:hAnsi="Arial" w:cs="Arial"/>
                <w:sz w:val="20"/>
                <w:szCs w:val="20"/>
              </w:rPr>
              <w:t xml:space="preserve">Wsparcie dla </w:t>
            </w:r>
            <w:r w:rsidRPr="00E21D75">
              <w:rPr>
                <w:rFonts w:ascii="Arial" w:hAnsi="Arial" w:cs="Arial"/>
                <w:sz w:val="20"/>
                <w:szCs w:val="20"/>
              </w:rPr>
              <w:t>jednost</w:t>
            </w:r>
            <w:r>
              <w:rPr>
                <w:rFonts w:ascii="Arial" w:hAnsi="Arial" w:cs="Arial"/>
                <w:sz w:val="20"/>
                <w:szCs w:val="20"/>
              </w:rPr>
              <w:t>e</w:t>
            </w:r>
            <w:r w:rsidRPr="00E21D75">
              <w:rPr>
                <w:rFonts w:ascii="Arial" w:hAnsi="Arial" w:cs="Arial"/>
                <w:sz w:val="20"/>
                <w:szCs w:val="20"/>
              </w:rPr>
              <w:t>k samorządu terytorialnego i ich jednost</w:t>
            </w:r>
            <w:r>
              <w:rPr>
                <w:rFonts w:ascii="Arial" w:hAnsi="Arial" w:cs="Arial"/>
                <w:sz w:val="20"/>
                <w:szCs w:val="20"/>
              </w:rPr>
              <w:t>e</w:t>
            </w:r>
            <w:r w:rsidRPr="00E21D75">
              <w:rPr>
                <w:rFonts w:ascii="Arial" w:hAnsi="Arial" w:cs="Arial"/>
                <w:sz w:val="20"/>
                <w:szCs w:val="20"/>
              </w:rPr>
              <w:t>k</w:t>
            </w:r>
            <w:r>
              <w:rPr>
                <w:rFonts w:ascii="Arial" w:hAnsi="Arial" w:cs="Arial"/>
                <w:sz w:val="20"/>
                <w:szCs w:val="20"/>
              </w:rPr>
              <w:t xml:space="preserve"> organizacyjnych</w:t>
            </w:r>
            <w:r w:rsidRPr="00E21D75">
              <w:rPr>
                <w:rFonts w:ascii="Arial" w:hAnsi="Arial" w:cs="Arial"/>
                <w:sz w:val="20"/>
                <w:szCs w:val="20"/>
              </w:rPr>
              <w:t xml:space="preserve"> z terenu województwa zachodniopomorskiego </w:t>
            </w:r>
            <w:r>
              <w:rPr>
                <w:rFonts w:ascii="Arial" w:hAnsi="Arial" w:cs="Arial"/>
                <w:sz w:val="20"/>
                <w:szCs w:val="20"/>
              </w:rPr>
              <w:t xml:space="preserve">(projekt Województwa Zachodniopomorskiego) - 27 500 000 </w:t>
            </w:r>
            <w:r w:rsidRPr="00E21D75">
              <w:rPr>
                <w:rFonts w:ascii="Arial" w:hAnsi="Arial" w:cs="Arial"/>
                <w:sz w:val="20"/>
                <w:szCs w:val="20"/>
              </w:rPr>
              <w:t>zł</w:t>
            </w:r>
            <w:r>
              <w:rPr>
                <w:rFonts w:ascii="Arial" w:hAnsi="Arial" w:cs="Arial"/>
                <w:sz w:val="20"/>
                <w:szCs w:val="20"/>
              </w:rPr>
              <w:t xml:space="preserve"> (w tym wysokość środków na granty 25 000 000 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p>
        </w:tc>
        <w:tc>
          <w:tcPr>
            <w:tcW w:w="4819" w:type="dxa"/>
            <w:gridSpan w:val="4"/>
            <w:tcBorders>
              <w:top w:val="single" w:sz="2" w:space="0" w:color="auto"/>
              <w:bottom w:val="single" w:sz="2" w:space="0" w:color="auto"/>
            </w:tcBorders>
            <w:shd w:val="clear" w:color="auto" w:fill="FFFFFF"/>
            <w:vAlign w:val="center"/>
          </w:tcPr>
          <w:p w:rsidR="007253DC" w:rsidRPr="00E21D75" w:rsidRDefault="007253DC" w:rsidP="00C862FC">
            <w:pPr>
              <w:spacing w:before="60" w:after="60"/>
              <w:rPr>
                <w:rFonts w:ascii="Arial" w:hAnsi="Arial" w:cs="Arial"/>
                <w:sz w:val="20"/>
                <w:szCs w:val="20"/>
              </w:rPr>
            </w:pPr>
            <w:r>
              <w:rPr>
                <w:rFonts w:ascii="Arial" w:hAnsi="Arial" w:cs="Arial"/>
                <w:sz w:val="20"/>
                <w:szCs w:val="20"/>
              </w:rPr>
              <w:t xml:space="preserve">a) Wsparcie dla </w:t>
            </w:r>
            <w:r w:rsidRPr="00535E88">
              <w:rPr>
                <w:rFonts w:ascii="Arial" w:hAnsi="Arial" w:cs="Arial"/>
                <w:sz w:val="20"/>
                <w:szCs w:val="20"/>
              </w:rPr>
              <w:t>Wodne Ochotnicze Pogotowie Ratunkowe Województwa Zachodniopomorskiego</w:t>
            </w:r>
            <w:r>
              <w:rPr>
                <w:rFonts w:ascii="Arial" w:hAnsi="Arial" w:cs="Arial"/>
                <w:sz w:val="20"/>
                <w:szCs w:val="20"/>
              </w:rPr>
              <w:t xml:space="preserve"> - </w:t>
            </w:r>
            <w:r w:rsidRPr="00E21D75">
              <w:rPr>
                <w:rFonts w:ascii="Arial" w:hAnsi="Arial" w:cs="Arial"/>
                <w:sz w:val="20"/>
                <w:szCs w:val="20"/>
              </w:rPr>
              <w:t xml:space="preserve"> </w:t>
            </w:r>
            <w:r>
              <w:rPr>
                <w:rFonts w:ascii="Arial" w:hAnsi="Arial" w:cs="Arial"/>
                <w:sz w:val="20"/>
                <w:szCs w:val="20"/>
              </w:rPr>
              <w:t xml:space="preserve">1 500 000 </w:t>
            </w:r>
            <w:r w:rsidRPr="00E21D75">
              <w:rPr>
                <w:rFonts w:ascii="Arial" w:hAnsi="Arial" w:cs="Arial"/>
                <w:sz w:val="20"/>
                <w:szCs w:val="20"/>
              </w:rPr>
              <w:t>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r w:rsidRPr="00E21D75">
              <w:rPr>
                <w:rFonts w:ascii="Arial" w:hAnsi="Arial" w:cs="Arial"/>
                <w:sz w:val="20"/>
                <w:szCs w:val="20"/>
              </w:rPr>
              <w:t xml:space="preserve">b) </w:t>
            </w:r>
            <w:r w:rsidRPr="00535E88">
              <w:rPr>
                <w:rFonts w:ascii="Arial" w:hAnsi="Arial" w:cs="Arial"/>
                <w:sz w:val="20"/>
                <w:szCs w:val="20"/>
              </w:rPr>
              <w:t>Zarząd Wojewódzki Ochotniczych Straży Pożarnych - oddział wojewódzki Województwa Zachodniopomorskiego</w:t>
            </w:r>
            <w:r w:rsidRPr="001C06AE">
              <w:rPr>
                <w:rFonts w:ascii="Arial" w:hAnsi="Arial" w:cs="Arial"/>
                <w:szCs w:val="20"/>
              </w:rPr>
              <w:t xml:space="preserve"> </w:t>
            </w:r>
            <w:r w:rsidRPr="00E21D75">
              <w:rPr>
                <w:rFonts w:ascii="Arial" w:hAnsi="Arial" w:cs="Arial"/>
                <w:sz w:val="20"/>
                <w:szCs w:val="20"/>
              </w:rPr>
              <w:t xml:space="preserve">- </w:t>
            </w:r>
            <w:r>
              <w:rPr>
                <w:rFonts w:ascii="Arial" w:hAnsi="Arial" w:cs="Arial"/>
                <w:sz w:val="20"/>
                <w:szCs w:val="20"/>
              </w:rPr>
              <w:t>2 000 000</w:t>
            </w:r>
            <w:r w:rsidRPr="00E21D75">
              <w:rPr>
                <w:rFonts w:ascii="Arial" w:hAnsi="Arial" w:cs="Arial"/>
                <w:sz w:val="20"/>
                <w:szCs w:val="20"/>
              </w:rPr>
              <w:t>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r w:rsidRPr="00E21D75">
              <w:rPr>
                <w:rFonts w:ascii="Arial" w:hAnsi="Arial" w:cs="Arial"/>
                <w:sz w:val="20"/>
                <w:szCs w:val="20"/>
              </w:rPr>
              <w:t xml:space="preserve">c) </w:t>
            </w:r>
            <w:r>
              <w:rPr>
                <w:rFonts w:ascii="Arial" w:hAnsi="Arial" w:cs="Arial"/>
                <w:sz w:val="20"/>
                <w:szCs w:val="20"/>
              </w:rPr>
              <w:t xml:space="preserve">Wsparcie dla </w:t>
            </w:r>
            <w:r w:rsidRPr="00E21D75">
              <w:rPr>
                <w:rFonts w:ascii="Arial" w:hAnsi="Arial" w:cs="Arial"/>
                <w:sz w:val="20"/>
                <w:szCs w:val="20"/>
              </w:rPr>
              <w:t>jednost</w:t>
            </w:r>
            <w:r>
              <w:rPr>
                <w:rFonts w:ascii="Arial" w:hAnsi="Arial" w:cs="Arial"/>
                <w:sz w:val="20"/>
                <w:szCs w:val="20"/>
              </w:rPr>
              <w:t>e</w:t>
            </w:r>
            <w:r w:rsidRPr="00E21D75">
              <w:rPr>
                <w:rFonts w:ascii="Arial" w:hAnsi="Arial" w:cs="Arial"/>
                <w:sz w:val="20"/>
                <w:szCs w:val="20"/>
              </w:rPr>
              <w:t>k samorządu terytorialnego i ich jednost</w:t>
            </w:r>
            <w:r>
              <w:rPr>
                <w:rFonts w:ascii="Arial" w:hAnsi="Arial" w:cs="Arial"/>
                <w:sz w:val="20"/>
                <w:szCs w:val="20"/>
              </w:rPr>
              <w:t>e</w:t>
            </w:r>
            <w:r w:rsidRPr="00E21D75">
              <w:rPr>
                <w:rFonts w:ascii="Arial" w:hAnsi="Arial" w:cs="Arial"/>
                <w:sz w:val="20"/>
                <w:szCs w:val="20"/>
              </w:rPr>
              <w:t>k</w:t>
            </w:r>
            <w:r>
              <w:rPr>
                <w:rFonts w:ascii="Arial" w:hAnsi="Arial" w:cs="Arial"/>
                <w:sz w:val="20"/>
                <w:szCs w:val="20"/>
              </w:rPr>
              <w:t xml:space="preserve"> organizacyjnych</w:t>
            </w:r>
            <w:r w:rsidRPr="00E21D75">
              <w:rPr>
                <w:rFonts w:ascii="Arial" w:hAnsi="Arial" w:cs="Arial"/>
                <w:sz w:val="20"/>
                <w:szCs w:val="20"/>
              </w:rPr>
              <w:t xml:space="preserve"> z terenu województwa zachodniopomorskiego </w:t>
            </w:r>
            <w:r>
              <w:rPr>
                <w:rFonts w:ascii="Arial" w:hAnsi="Arial" w:cs="Arial"/>
                <w:sz w:val="20"/>
                <w:szCs w:val="20"/>
              </w:rPr>
              <w:t xml:space="preserve">(projekt Województwa Zachodniopomorskiego) - 27 500 000 </w:t>
            </w:r>
            <w:r w:rsidRPr="00E21D75">
              <w:rPr>
                <w:rFonts w:ascii="Arial" w:hAnsi="Arial" w:cs="Arial"/>
                <w:sz w:val="20"/>
                <w:szCs w:val="20"/>
              </w:rPr>
              <w:t>zł</w:t>
            </w:r>
            <w:r>
              <w:rPr>
                <w:rFonts w:ascii="Arial" w:hAnsi="Arial" w:cs="Arial"/>
                <w:sz w:val="20"/>
                <w:szCs w:val="20"/>
              </w:rPr>
              <w:t xml:space="preserve"> (w tym wysokość środków na granty 25 000 000 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p>
        </w:tc>
      </w:tr>
      <w:tr w:rsidR="007253DC" w:rsidRPr="00DB584A" w:rsidTr="00C862FC">
        <w:trPr>
          <w:trHeight w:val="618"/>
        </w:trPr>
        <w:tc>
          <w:tcPr>
            <w:tcW w:w="9736" w:type="dxa"/>
            <w:gridSpan w:val="9"/>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Rezultaty (wskaźniki pomiaru celów projektu) planowane do osiągnięcia w ramach projektu</w:t>
            </w:r>
          </w:p>
        </w:tc>
      </w:tr>
      <w:tr w:rsidR="007253DC" w:rsidRPr="00DB584A" w:rsidTr="00C862FC">
        <w:trPr>
          <w:trHeight w:val="478"/>
        </w:trPr>
        <w:tc>
          <w:tcPr>
            <w:tcW w:w="3119" w:type="dxa"/>
            <w:gridSpan w:val="3"/>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Wskaźnik realizujący ramy wykonania</w:t>
            </w:r>
          </w:p>
          <w:p w:rsidR="007253DC" w:rsidRPr="00DB584A" w:rsidRDefault="007253DC" w:rsidP="00C862FC">
            <w:pPr>
              <w:jc w:val="center"/>
              <w:rPr>
                <w:rFonts w:ascii="Arial" w:hAnsi="Arial" w:cs="Arial"/>
                <w:sz w:val="20"/>
                <w:szCs w:val="20"/>
              </w:rPr>
            </w:pPr>
            <w:r w:rsidRPr="00DB584A">
              <w:rPr>
                <w:rFonts w:ascii="Arial" w:hAnsi="Arial" w:cs="Arial"/>
                <w:sz w:val="20"/>
                <w:szCs w:val="20"/>
              </w:rPr>
              <w:t>T/N</w:t>
            </w:r>
          </w:p>
        </w:tc>
      </w:tr>
      <w:tr w:rsidR="007253DC" w:rsidRPr="00DB584A" w:rsidTr="00C862FC">
        <w:trPr>
          <w:trHeight w:val="1172"/>
        </w:trPr>
        <w:tc>
          <w:tcPr>
            <w:tcW w:w="3119" w:type="dxa"/>
            <w:gridSpan w:val="3"/>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993" w:type="dxa"/>
            <w:gridSpan w:val="2"/>
            <w:tcBorders>
              <w:top w:val="single" w:sz="2" w:space="0" w:color="auto"/>
            </w:tcBorders>
            <w:shd w:val="clear" w:color="auto" w:fill="FFCC99"/>
            <w:vAlign w:val="center"/>
          </w:tcPr>
          <w:p w:rsidR="007253DC" w:rsidRDefault="007253DC" w:rsidP="00C862FC">
            <w:pPr>
              <w:jc w:val="center"/>
              <w:rPr>
                <w:rFonts w:ascii="Arial" w:hAnsi="Arial" w:cs="Arial"/>
                <w:sz w:val="20"/>
                <w:szCs w:val="20"/>
              </w:rPr>
            </w:pPr>
          </w:p>
          <w:p w:rsidR="007253DC" w:rsidRDefault="007253DC" w:rsidP="00C862FC">
            <w:pPr>
              <w:jc w:val="center"/>
              <w:rPr>
                <w:rFonts w:ascii="Arial" w:hAnsi="Arial" w:cs="Arial"/>
                <w:sz w:val="20"/>
                <w:szCs w:val="20"/>
              </w:rPr>
            </w:pPr>
          </w:p>
          <w:p w:rsidR="007253DC" w:rsidRPr="00DB584A" w:rsidRDefault="007253DC" w:rsidP="00C862FC">
            <w:pPr>
              <w:jc w:val="center"/>
              <w:rPr>
                <w:rFonts w:ascii="Arial" w:hAnsi="Arial" w:cs="Arial"/>
                <w:sz w:val="20"/>
                <w:szCs w:val="20"/>
              </w:rPr>
            </w:pPr>
            <w:r w:rsidRPr="00DB584A">
              <w:rPr>
                <w:rFonts w:ascii="Arial" w:hAnsi="Arial" w:cs="Arial"/>
                <w:sz w:val="20"/>
                <w:szCs w:val="20"/>
              </w:rPr>
              <w:t>Rok</w:t>
            </w:r>
          </w:p>
          <w:p w:rsidR="007253DC" w:rsidRPr="001047D3" w:rsidRDefault="007253DC" w:rsidP="00C862FC">
            <w:pPr>
              <w:tabs>
                <w:tab w:val="left" w:pos="292"/>
              </w:tabs>
              <w:ind w:right="-108"/>
              <w:rPr>
                <w:rFonts w:ascii="Arial" w:hAnsi="Arial" w:cs="Arial"/>
                <w:i/>
                <w:sz w:val="18"/>
                <w:szCs w:val="18"/>
              </w:rPr>
            </w:pPr>
            <w:r>
              <w:rPr>
                <w:rFonts w:ascii="Arial" w:hAnsi="Arial" w:cs="Arial"/>
                <w:i/>
                <w:sz w:val="18"/>
                <w:szCs w:val="18"/>
              </w:rPr>
              <w:t xml:space="preserve">    </w:t>
            </w:r>
          </w:p>
          <w:p w:rsidR="007253DC" w:rsidRPr="00DB584A" w:rsidRDefault="007253DC" w:rsidP="00C862FC">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r>
      <w:tr w:rsidR="007253DC" w:rsidRPr="00DB584A" w:rsidTr="00C862FC">
        <w:trPr>
          <w:trHeight w:val="1755"/>
        </w:trPr>
        <w:tc>
          <w:tcPr>
            <w:tcW w:w="3119" w:type="dxa"/>
            <w:gridSpan w:val="3"/>
            <w:shd w:val="clear" w:color="auto" w:fill="FFFFFF"/>
            <w:vAlign w:val="center"/>
          </w:tcPr>
          <w:p w:rsidR="009F615B" w:rsidRDefault="007253DC" w:rsidP="00D91BF0">
            <w:pPr>
              <w:numPr>
                <w:ilvl w:val="0"/>
                <w:numId w:val="288"/>
              </w:numPr>
              <w:spacing w:before="60" w:after="60"/>
              <w:rPr>
                <w:rFonts w:ascii="Arial" w:hAnsi="Arial" w:cs="Arial"/>
                <w:sz w:val="20"/>
                <w:szCs w:val="20"/>
              </w:rPr>
            </w:pPr>
            <w:r w:rsidRPr="007F7E3B">
              <w:rPr>
                <w:rFonts w:ascii="Arial" w:hAnsi="Arial" w:cs="Arial"/>
                <w:sz w:val="20"/>
                <w:szCs w:val="20"/>
              </w:rPr>
              <w:t>Wartość wydatków kwalifikowalnych przeznaczonych na działania związane z pandemią COVID-19 [PLN]</w:t>
            </w:r>
          </w:p>
        </w:tc>
        <w:tc>
          <w:tcPr>
            <w:tcW w:w="1417" w:type="dxa"/>
            <w:shd w:val="clear" w:color="auto" w:fill="FFFFFF"/>
            <w:vAlign w:val="center"/>
          </w:tcPr>
          <w:p w:rsidR="007253DC" w:rsidRDefault="007253DC" w:rsidP="00C862FC">
            <w:pPr>
              <w:ind w:left="-105"/>
              <w:jc w:val="center"/>
              <w:rPr>
                <w:rFonts w:ascii="Arial" w:hAnsi="Arial" w:cs="Arial"/>
                <w:i/>
                <w:sz w:val="20"/>
                <w:szCs w:val="20"/>
              </w:rPr>
            </w:pPr>
            <w:r>
              <w:rPr>
                <w:rFonts w:ascii="Arial" w:hAnsi="Arial" w:cs="Arial"/>
                <w:i/>
                <w:sz w:val="20"/>
                <w:szCs w:val="20"/>
              </w:rPr>
              <w:t>PLN</w:t>
            </w:r>
          </w:p>
        </w:tc>
        <w:tc>
          <w:tcPr>
            <w:tcW w:w="993" w:type="dxa"/>
            <w:gridSpan w:val="2"/>
            <w:tcBorders>
              <w:top w:val="single" w:sz="2" w:space="0" w:color="auto"/>
            </w:tcBorders>
            <w:shd w:val="clear" w:color="auto" w:fill="FFFFFF"/>
            <w:vAlign w:val="center"/>
          </w:tcPr>
          <w:p w:rsidR="007253DC" w:rsidRPr="001047D3" w:rsidRDefault="007253DC" w:rsidP="00C862FC">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7253DC" w:rsidRDefault="007253DC" w:rsidP="00C862FC">
            <w:pPr>
              <w:ind w:left="-108"/>
              <w:jc w:val="center"/>
              <w:rPr>
                <w:rFonts w:ascii="Arial" w:hAnsi="Arial" w:cs="Arial"/>
                <w:i/>
                <w:sz w:val="20"/>
                <w:szCs w:val="20"/>
              </w:rPr>
            </w:pPr>
            <w:r>
              <w:rPr>
                <w:rFonts w:ascii="Arial" w:hAnsi="Arial" w:cs="Arial"/>
                <w:i/>
                <w:sz w:val="20"/>
                <w:szCs w:val="20"/>
              </w:rPr>
              <w:t>N</w:t>
            </w:r>
          </w:p>
        </w:tc>
      </w:tr>
      <w:tr w:rsidR="007253DC" w:rsidRPr="00DB584A" w:rsidTr="00C862FC">
        <w:trPr>
          <w:trHeight w:val="1755"/>
        </w:trPr>
        <w:tc>
          <w:tcPr>
            <w:tcW w:w="3119" w:type="dxa"/>
            <w:gridSpan w:val="3"/>
            <w:shd w:val="clear" w:color="auto" w:fill="FFFFFF"/>
            <w:vAlign w:val="center"/>
          </w:tcPr>
          <w:p w:rsidR="009F615B" w:rsidRDefault="007253DC" w:rsidP="00D91BF0">
            <w:pPr>
              <w:numPr>
                <w:ilvl w:val="0"/>
                <w:numId w:val="289"/>
              </w:numPr>
              <w:spacing w:before="60" w:after="60"/>
              <w:rPr>
                <w:rFonts w:ascii="Arial" w:hAnsi="Arial" w:cs="Arial"/>
                <w:sz w:val="20"/>
                <w:szCs w:val="20"/>
              </w:rPr>
            </w:pPr>
            <w:r w:rsidRPr="007F7E3B">
              <w:rPr>
                <w:rFonts w:ascii="Arial" w:hAnsi="Arial" w:cs="Arial"/>
                <w:sz w:val="20"/>
                <w:szCs w:val="20"/>
              </w:rPr>
              <w:t>Liczba podmiotów objętych wsparciem w zakresie zwalczania lub przeciwdziałania skutkom pandemii COVID-19 [szt]</w:t>
            </w:r>
          </w:p>
        </w:tc>
        <w:tc>
          <w:tcPr>
            <w:tcW w:w="1417" w:type="dxa"/>
            <w:shd w:val="clear" w:color="auto" w:fill="FFFFFF"/>
            <w:vAlign w:val="center"/>
          </w:tcPr>
          <w:p w:rsidR="007253DC" w:rsidRDefault="007253DC" w:rsidP="00C862FC">
            <w:pPr>
              <w:ind w:left="-105"/>
              <w:jc w:val="center"/>
              <w:rPr>
                <w:rFonts w:ascii="Arial" w:hAnsi="Arial" w:cs="Arial"/>
                <w:i/>
                <w:sz w:val="20"/>
                <w:szCs w:val="20"/>
              </w:rPr>
            </w:pPr>
            <w:r>
              <w:rPr>
                <w:rFonts w:ascii="Arial" w:hAnsi="Arial" w:cs="Arial"/>
                <w:i/>
                <w:sz w:val="20"/>
                <w:szCs w:val="20"/>
              </w:rPr>
              <w:t>Szt</w:t>
            </w:r>
          </w:p>
        </w:tc>
        <w:tc>
          <w:tcPr>
            <w:tcW w:w="993" w:type="dxa"/>
            <w:gridSpan w:val="2"/>
            <w:tcBorders>
              <w:top w:val="single" w:sz="2" w:space="0" w:color="auto"/>
            </w:tcBorders>
            <w:shd w:val="clear" w:color="auto" w:fill="FFFFFF"/>
            <w:vAlign w:val="center"/>
          </w:tcPr>
          <w:p w:rsidR="007253DC" w:rsidRPr="001047D3" w:rsidRDefault="007253DC" w:rsidP="00C862FC">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7253DC" w:rsidRDefault="007253DC" w:rsidP="00C862FC">
            <w:pPr>
              <w:ind w:left="-108"/>
              <w:jc w:val="center"/>
              <w:rPr>
                <w:rFonts w:ascii="Arial" w:hAnsi="Arial" w:cs="Arial"/>
                <w:i/>
                <w:sz w:val="20"/>
                <w:szCs w:val="20"/>
              </w:rPr>
            </w:pPr>
            <w:r>
              <w:rPr>
                <w:rFonts w:ascii="Arial" w:hAnsi="Arial" w:cs="Arial"/>
                <w:i/>
                <w:sz w:val="20"/>
                <w:szCs w:val="20"/>
              </w:rPr>
              <w:t>N</w:t>
            </w:r>
          </w:p>
        </w:tc>
      </w:tr>
      <w:tr w:rsidR="007253DC" w:rsidRPr="00DB584A" w:rsidTr="00C862FC">
        <w:trPr>
          <w:cantSplit/>
          <w:trHeight w:val="348"/>
        </w:trPr>
        <w:tc>
          <w:tcPr>
            <w:tcW w:w="3074" w:type="dxa"/>
            <w:gridSpan w:val="2"/>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7253DC" w:rsidRPr="00DB584A" w:rsidRDefault="007253DC" w:rsidP="00C862FC">
            <w:pPr>
              <w:ind w:left="720"/>
              <w:rPr>
                <w:rFonts w:ascii="Arial" w:hAnsi="Arial" w:cs="Arial"/>
                <w:b/>
                <w:sz w:val="20"/>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rsidP="00D91BF0">
            <w:pPr>
              <w:pStyle w:val="Akapitzlist"/>
              <w:numPr>
                <w:ilvl w:val="0"/>
                <w:numId w:val="290"/>
              </w:numPr>
              <w:autoSpaceDE/>
              <w:autoSpaceDN/>
              <w:spacing w:before="40" w:after="40" w:line="276" w:lineRule="auto"/>
              <w:ind w:left="303" w:hanging="284"/>
              <w:contextualSpacing/>
              <w:jc w:val="both"/>
              <w:rPr>
                <w:rFonts w:ascii="Arial" w:hAnsi="Arial" w:cs="Arial"/>
                <w:szCs w:val="20"/>
              </w:rPr>
            </w:pPr>
            <w:r w:rsidRPr="00F50019">
              <w:rPr>
                <w:rFonts w:ascii="Arial" w:hAnsi="Arial" w:cs="Arial"/>
                <w:szCs w:val="20"/>
              </w:rPr>
              <w:t xml:space="preserve">Zaplanowane w ramach projektu działania wynikają z aktualnej  sytuacji epidemiologicznej. Są skierowane na zapobieganie, przeciwdziałanie i zwalczanie pandemii COVID-19, wywołanej koronawirusem SARS-CoV-2 </w:t>
            </w:r>
          </w:p>
          <w:p w:rsidR="007253DC" w:rsidRPr="00D05D76" w:rsidRDefault="007253DC" w:rsidP="00C862FC">
            <w:pPr>
              <w:pStyle w:val="Akapitzlist"/>
              <w:autoSpaceDE/>
              <w:autoSpaceDN/>
              <w:spacing w:before="40" w:after="40" w:line="276" w:lineRule="auto"/>
              <w:ind w:left="303"/>
              <w:contextualSpacing/>
              <w:jc w:val="both"/>
              <w:rPr>
                <w:rFonts w:ascii="Arial" w:hAnsi="Arial" w:cs="Arial"/>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7253DC" w:rsidRPr="009B773A" w:rsidRDefault="007253DC" w:rsidP="00D91BF0">
            <w:pPr>
              <w:pStyle w:val="Akapitzlist"/>
              <w:autoSpaceDE/>
              <w:autoSpaceDN/>
              <w:spacing w:before="40" w:after="40" w:line="276" w:lineRule="auto"/>
              <w:ind w:left="303" w:hanging="269"/>
              <w:contextualSpacing/>
              <w:jc w:val="both"/>
              <w:rPr>
                <w:rFonts w:ascii="Arial" w:hAnsi="Arial" w:cs="Arial"/>
                <w:szCs w:val="20"/>
              </w:rPr>
            </w:pPr>
            <w:r>
              <w:rPr>
                <w:rFonts w:ascii="Arial" w:hAnsi="Arial" w:cs="Arial"/>
                <w:szCs w:val="20"/>
              </w:rPr>
              <w:t xml:space="preserve">2. </w:t>
            </w:r>
            <w:r w:rsidRPr="00F50019">
              <w:rPr>
                <w:rFonts w:ascii="Arial" w:hAnsi="Arial" w:cs="Arial"/>
                <w:szCs w:val="20"/>
              </w:rPr>
              <w:t xml:space="preserve">Wnioskodawca zobowiązał się do uzgodnienia i przedstawienia do zatwierdzenia przez Instytucję </w:t>
            </w:r>
            <w:r>
              <w:rPr>
                <w:rFonts w:ascii="Arial" w:hAnsi="Arial" w:cs="Arial"/>
                <w:szCs w:val="20"/>
              </w:rPr>
              <w:t>Pośredniczącą</w:t>
            </w:r>
            <w:r w:rsidRPr="00F50019">
              <w:rPr>
                <w:rFonts w:ascii="Arial" w:hAnsi="Arial" w:cs="Arial"/>
                <w:szCs w:val="20"/>
              </w:rPr>
              <w:t xml:space="preserve"> </w:t>
            </w:r>
            <w:r w:rsidRPr="00F50019">
              <w:rPr>
                <w:rFonts w:ascii="Arial" w:hAnsi="Arial" w:cs="Arial"/>
                <w:i/>
                <w:szCs w:val="20"/>
              </w:rPr>
              <w:t>kryteriów wyboru Grantobiorców i wniosków o  grant  oraz procedur dotyczących udzielania grantów</w:t>
            </w:r>
            <w:r w:rsidRPr="00F50019">
              <w:rPr>
                <w:rFonts w:ascii="Arial" w:hAnsi="Arial" w:cs="Arial"/>
                <w:szCs w:val="20"/>
              </w:rPr>
              <w:t xml:space="preserve"> w ramach działania 7.7  – przed publikacją ogłoszenia dotyczącego wyboru Grantobiorców</w:t>
            </w:r>
            <w:r>
              <w:rPr>
                <w:rFonts w:ascii="Arial" w:hAnsi="Arial" w:cs="Arial"/>
                <w:szCs w:val="20"/>
              </w:rPr>
              <w:t>. Kryterium dotyczy projektu składanego przez Województwo Zachodniopomorskie.</w:t>
            </w: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7253DC" w:rsidRPr="00202AAF" w:rsidRDefault="007253DC" w:rsidP="00D91BF0">
            <w:pPr>
              <w:pStyle w:val="Akapitzlist"/>
              <w:autoSpaceDE/>
              <w:autoSpaceDN/>
              <w:spacing w:before="40" w:after="40" w:line="276" w:lineRule="auto"/>
              <w:ind w:left="303" w:hanging="269"/>
              <w:contextualSpacing/>
              <w:jc w:val="both"/>
              <w:rPr>
                <w:rFonts w:asciiTheme="minorHAnsi" w:hAnsiTheme="minorHAnsi" w:cstheme="minorBidi"/>
                <w:szCs w:val="20"/>
              </w:rPr>
            </w:pPr>
            <w:r>
              <w:rPr>
                <w:rFonts w:ascii="Arial" w:hAnsi="Arial" w:cs="Arial"/>
                <w:szCs w:val="20"/>
              </w:rPr>
              <w:t>3. O</w:t>
            </w:r>
            <w:r w:rsidRPr="00B1445D">
              <w:rPr>
                <w:rFonts w:ascii="Arial" w:hAnsi="Arial" w:cs="Arial"/>
                <w:szCs w:val="20"/>
              </w:rPr>
              <w:t xml:space="preserve">kres realizacji projektu trwa nie dłużej niż do 31.12.2020 </w:t>
            </w:r>
            <w:r>
              <w:rPr>
                <w:rFonts w:ascii="Arial" w:hAnsi="Arial" w:cs="Arial"/>
                <w:szCs w:val="20"/>
              </w:rPr>
              <w:t xml:space="preserve">r. </w:t>
            </w:r>
            <w:r>
              <w:rPr>
                <w:rFonts w:ascii="Arial" w:hAnsi="Arial" w:cs="Arial"/>
                <w:szCs w:val="20"/>
              </w:rPr>
              <w:br/>
            </w:r>
            <w:r w:rsidRPr="00EF39FB">
              <w:rPr>
                <w:rFonts w:ascii="Arial" w:hAnsi="Arial" w:cs="Arial"/>
                <w:sz w:val="18"/>
                <w:szCs w:val="18"/>
              </w:rPr>
              <w:t>W uzasadnionych przypadkach na etapie realizacji projektu na wniosek lub za zgodą IP, dopuszcza się możliwość odstępstwa w zakresie warunku zakończenia projektu do 3</w:t>
            </w:r>
            <w:r>
              <w:rPr>
                <w:rFonts w:ascii="Arial" w:hAnsi="Arial" w:cs="Arial"/>
                <w:sz w:val="18"/>
                <w:szCs w:val="18"/>
              </w:rPr>
              <w:t>1.12.2020</w:t>
            </w:r>
            <w:r w:rsidRPr="00EF39FB">
              <w:rPr>
                <w:rFonts w:ascii="Arial" w:hAnsi="Arial" w:cs="Arial"/>
                <w:sz w:val="18"/>
                <w:szCs w:val="18"/>
              </w:rPr>
              <w:t xml:space="preserve"> roku.</w:t>
            </w:r>
          </w:p>
          <w:p w:rsidR="007253DC" w:rsidRPr="00907B7B" w:rsidRDefault="007253DC" w:rsidP="00C862FC">
            <w:pPr>
              <w:pStyle w:val="Akapitzlist"/>
              <w:autoSpaceDE/>
              <w:autoSpaceDN/>
              <w:spacing w:before="40" w:after="40" w:line="276" w:lineRule="auto"/>
              <w:ind w:left="303"/>
              <w:contextualSpacing/>
              <w:jc w:val="both"/>
              <w:rPr>
                <w:rFonts w:ascii="Arial" w:hAnsi="Arial" w:cs="Arial"/>
                <w:szCs w:val="20"/>
              </w:rPr>
            </w:pPr>
          </w:p>
        </w:tc>
      </w:tr>
    </w:tbl>
    <w:p w:rsidR="007253DC" w:rsidRPr="00DB584A" w:rsidRDefault="007253DC" w:rsidP="007253DC">
      <w:pPr>
        <w:rPr>
          <w:rFonts w:ascii="Arial" w:hAnsi="Arial" w:cs="Arial"/>
          <w:sz w:val="20"/>
          <w:szCs w:val="20"/>
        </w:rPr>
      </w:pPr>
    </w:p>
    <w:p w:rsidR="007253DC" w:rsidRPr="00DB584A" w:rsidRDefault="007253DC" w:rsidP="007253DC">
      <w:pPr>
        <w:rPr>
          <w:sz w:val="20"/>
          <w:szCs w:val="20"/>
        </w:rPr>
      </w:pPr>
    </w:p>
    <w:p w:rsidR="007253DC" w:rsidRDefault="007253DC" w:rsidP="009B0D0C">
      <w:pPr>
        <w:rPr>
          <w:rFonts w:ascii="Arial" w:hAnsi="Arial" w:cs="Arial"/>
          <w:b/>
          <w:sz w:val="40"/>
          <w:szCs w:val="40"/>
        </w:rPr>
      </w:pPr>
    </w:p>
    <w:p w:rsidR="00F120E1" w:rsidRDefault="00F120E1" w:rsidP="002708D4">
      <w:pPr>
        <w:jc w:val="center"/>
        <w:rPr>
          <w:rFonts w:ascii="Arial" w:hAnsi="Arial" w:cs="Arial"/>
          <w:b/>
          <w:sz w:val="40"/>
          <w:szCs w:val="40"/>
        </w:rPr>
      </w:pPr>
    </w:p>
    <w:p w:rsidR="00F120E1" w:rsidRDefault="00F120E1"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Pr="00DB584A" w:rsidRDefault="00333032" w:rsidP="00333032">
      <w:pPr>
        <w:ind w:right="-157"/>
        <w:jc w:val="center"/>
        <w:rPr>
          <w:rFonts w:ascii="Arial" w:hAnsi="Arial" w:cs="Arial"/>
          <w:sz w:val="20"/>
          <w:szCs w:val="20"/>
        </w:rPr>
      </w:pPr>
    </w:p>
    <w:p w:rsidR="00333032" w:rsidRPr="00C44392" w:rsidRDefault="00333032" w:rsidP="00333032">
      <w:pPr>
        <w:ind w:right="-157"/>
        <w:jc w:val="center"/>
        <w:rPr>
          <w:rFonts w:ascii="Arial" w:hAnsi="Arial" w:cs="Arial"/>
          <w:sz w:val="30"/>
          <w:szCs w:val="30"/>
        </w:rPr>
      </w:pPr>
    </w:p>
    <w:p w:rsidR="00333032" w:rsidRPr="00C44392" w:rsidRDefault="00333032" w:rsidP="00333032">
      <w:pPr>
        <w:jc w:val="center"/>
        <w:rPr>
          <w:rFonts w:ascii="Arial" w:hAnsi="Arial" w:cs="Arial"/>
          <w:sz w:val="30"/>
          <w:szCs w:val="30"/>
        </w:rPr>
      </w:pPr>
    </w:p>
    <w:p w:rsidR="00333032" w:rsidRPr="00C44392" w:rsidRDefault="00333032" w:rsidP="00333032">
      <w:pPr>
        <w:jc w:val="center"/>
        <w:rPr>
          <w:rFonts w:ascii="Arial" w:hAnsi="Arial" w:cs="Arial"/>
          <w:b/>
          <w:sz w:val="40"/>
          <w:szCs w:val="40"/>
        </w:rPr>
      </w:pPr>
      <w:r w:rsidRPr="00C44392">
        <w:rPr>
          <w:rFonts w:ascii="Arial" w:hAnsi="Arial" w:cs="Arial"/>
          <w:b/>
          <w:sz w:val="40"/>
          <w:szCs w:val="40"/>
        </w:rPr>
        <w:t>Plan działania na rok 202</w:t>
      </w:r>
      <w:r>
        <w:rPr>
          <w:rFonts w:ascii="Arial" w:hAnsi="Arial" w:cs="Arial"/>
          <w:b/>
          <w:sz w:val="40"/>
          <w:szCs w:val="40"/>
        </w:rPr>
        <w:t>1</w:t>
      </w:r>
    </w:p>
    <w:p w:rsidR="00333032" w:rsidRPr="00C44392" w:rsidRDefault="00333032" w:rsidP="00333032">
      <w:pPr>
        <w:jc w:val="center"/>
        <w:rPr>
          <w:rFonts w:ascii="Arial" w:hAnsi="Arial" w:cs="Arial"/>
          <w:b/>
          <w:sz w:val="30"/>
          <w:szCs w:val="30"/>
        </w:rPr>
      </w:pPr>
    </w:p>
    <w:p w:rsidR="00333032" w:rsidRPr="00C44392" w:rsidRDefault="00333032" w:rsidP="00333032">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333032" w:rsidRPr="00DB584A" w:rsidRDefault="00333032" w:rsidP="00333032">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1"/>
        <w:gridCol w:w="764"/>
        <w:gridCol w:w="1805"/>
        <w:gridCol w:w="1420"/>
        <w:gridCol w:w="790"/>
        <w:gridCol w:w="1944"/>
      </w:tblGrid>
      <w:tr w:rsidR="00333032" w:rsidRPr="00DB584A" w:rsidTr="00333032">
        <w:trPr>
          <w:trHeight w:val="362"/>
        </w:trPr>
        <w:tc>
          <w:tcPr>
            <w:tcW w:w="10315" w:type="dxa"/>
            <w:gridSpan w:val="6"/>
            <w:shd w:val="clear" w:color="auto" w:fill="D9D9D9"/>
            <w:vAlign w:val="center"/>
          </w:tcPr>
          <w:p w:rsidR="00333032" w:rsidRPr="00DB584A" w:rsidRDefault="00333032" w:rsidP="00333032">
            <w:pPr>
              <w:jc w:val="center"/>
              <w:rPr>
                <w:rFonts w:ascii="Arial" w:hAnsi="Arial" w:cs="Arial"/>
                <w:b/>
                <w:sz w:val="20"/>
                <w:szCs w:val="20"/>
              </w:rPr>
            </w:pPr>
            <w:r w:rsidRPr="00DB584A">
              <w:rPr>
                <w:rFonts w:ascii="Arial" w:hAnsi="Arial" w:cs="Arial"/>
                <w:b/>
                <w:sz w:val="20"/>
                <w:szCs w:val="20"/>
              </w:rPr>
              <w:t>INFORMACJE O INSTYTUCJI POŚREDNICZĄCEJ</w:t>
            </w:r>
          </w:p>
        </w:tc>
      </w:tr>
      <w:tr w:rsidR="00333032" w:rsidRPr="00DB584A" w:rsidTr="00333032">
        <w:trPr>
          <w:trHeight w:val="511"/>
        </w:trPr>
        <w:tc>
          <w:tcPr>
            <w:tcW w:w="3034" w:type="dxa"/>
            <w:shd w:val="clear" w:color="auto" w:fill="D9D9D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VI</w:t>
            </w:r>
            <w:r>
              <w:rPr>
                <w:rFonts w:ascii="Arial" w:hAnsi="Arial" w:cs="Arial"/>
                <w:sz w:val="20"/>
                <w:szCs w:val="20"/>
              </w:rPr>
              <w:t>I</w:t>
            </w:r>
            <w:r w:rsidRPr="00DB584A">
              <w:rPr>
                <w:rFonts w:ascii="Arial" w:hAnsi="Arial" w:cs="Arial"/>
                <w:sz w:val="20"/>
                <w:szCs w:val="20"/>
              </w:rPr>
              <w:t xml:space="preserve"> </w:t>
            </w:r>
            <w:r>
              <w:rPr>
                <w:rFonts w:ascii="Arial" w:hAnsi="Arial" w:cs="Arial"/>
                <w:sz w:val="20"/>
                <w:szCs w:val="20"/>
              </w:rPr>
              <w:t>Włączenie społeczne</w:t>
            </w:r>
          </w:p>
        </w:tc>
      </w:tr>
      <w:tr w:rsidR="00333032" w:rsidRPr="00DB584A" w:rsidTr="00333032">
        <w:trPr>
          <w:trHeight w:val="519"/>
        </w:trPr>
        <w:tc>
          <w:tcPr>
            <w:tcW w:w="3034" w:type="dxa"/>
            <w:shd w:val="clear" w:color="auto" w:fill="D9D9D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Wojewódzki Urząd Pracy w Szczecinie</w:t>
            </w:r>
          </w:p>
        </w:tc>
      </w:tr>
      <w:tr w:rsidR="00333032" w:rsidRPr="00DB584A" w:rsidTr="00333032">
        <w:trPr>
          <w:trHeight w:val="348"/>
        </w:trPr>
        <w:tc>
          <w:tcPr>
            <w:tcW w:w="3034" w:type="dxa"/>
            <w:shd w:val="clear" w:color="auto" w:fill="D9D9D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333032" w:rsidRPr="00DB584A" w:rsidTr="00333032">
        <w:trPr>
          <w:trHeight w:val="358"/>
        </w:trPr>
        <w:tc>
          <w:tcPr>
            <w:tcW w:w="3034" w:type="dxa"/>
            <w:tcBorders>
              <w:bottom w:val="single" w:sz="2" w:space="0" w:color="auto"/>
            </w:tcBorders>
            <w:shd w:val="clear" w:color="auto" w:fill="D9D9D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333032" w:rsidRPr="00DB584A" w:rsidRDefault="00333032" w:rsidP="00333032">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333032" w:rsidRPr="00DB584A" w:rsidRDefault="00333032" w:rsidP="00333032">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42 56 103</w:t>
            </w:r>
          </w:p>
        </w:tc>
      </w:tr>
      <w:tr w:rsidR="00333032" w:rsidRPr="00DB584A" w:rsidTr="00333032">
        <w:trPr>
          <w:trHeight w:val="354"/>
        </w:trPr>
        <w:tc>
          <w:tcPr>
            <w:tcW w:w="3034" w:type="dxa"/>
            <w:tcBorders>
              <w:top w:val="single" w:sz="2" w:space="0" w:color="auto"/>
              <w:bottom w:val="single" w:sz="2" w:space="0" w:color="auto"/>
            </w:tcBorders>
            <w:shd w:val="clear" w:color="auto" w:fill="D9D9D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333032" w:rsidRPr="00DB584A" w:rsidRDefault="00333032" w:rsidP="00333032">
            <w:pPr>
              <w:jc w:val="center"/>
              <w:rPr>
                <w:rFonts w:ascii="Arial" w:hAnsi="Arial" w:cs="Arial"/>
                <w:sz w:val="20"/>
                <w:szCs w:val="20"/>
              </w:rPr>
            </w:pPr>
            <w:hyperlink r:id="rId57" w:history="1">
              <w:r w:rsidRPr="007938C0">
                <w:rPr>
                  <w:rStyle w:val="Hipercze"/>
                  <w:rFonts w:ascii="Arial" w:hAnsi="Arial" w:cs="Arial"/>
                  <w:sz w:val="20"/>
                  <w:szCs w:val="20"/>
                </w:rPr>
                <w:t>sekretariat@wup.pl</w:t>
              </w:r>
            </w:hyperlink>
          </w:p>
        </w:tc>
      </w:tr>
      <w:tr w:rsidR="00333032" w:rsidRPr="00E0604D" w:rsidTr="00333032">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333032" w:rsidRPr="008F7C1C" w:rsidRDefault="00333032" w:rsidP="00333032">
            <w:pPr>
              <w:jc w:val="center"/>
              <w:rPr>
                <w:rFonts w:ascii="Arial" w:hAnsi="Arial" w:cs="Arial"/>
                <w:sz w:val="20"/>
                <w:szCs w:val="20"/>
              </w:rPr>
            </w:pPr>
            <w:r w:rsidRPr="00A25DAC">
              <w:rPr>
                <w:rFonts w:ascii="Arial" w:hAnsi="Arial" w:cs="Arial"/>
                <w:sz w:val="20"/>
                <w:szCs w:val="20"/>
              </w:rPr>
              <w:t>Martyna Jakubowska tel. 91 42 56 166</w:t>
            </w:r>
          </w:p>
          <w:p w:rsidR="00333032" w:rsidRPr="008F7C1C" w:rsidRDefault="00333032" w:rsidP="00333032">
            <w:pPr>
              <w:jc w:val="center"/>
              <w:rPr>
                <w:rFonts w:ascii="Arial" w:hAnsi="Arial" w:cs="Arial"/>
                <w:sz w:val="20"/>
                <w:szCs w:val="20"/>
              </w:rPr>
            </w:pPr>
            <w:r w:rsidRPr="00A25DAC">
              <w:rPr>
                <w:rFonts w:ascii="Arial" w:hAnsi="Arial" w:cs="Arial"/>
                <w:sz w:val="20"/>
                <w:szCs w:val="20"/>
              </w:rPr>
              <w:t>e-mail: martyna_jakubowska@wup.pl</w:t>
            </w:r>
          </w:p>
        </w:tc>
      </w:tr>
    </w:tbl>
    <w:p w:rsidR="00333032" w:rsidRPr="008F7C1C" w:rsidRDefault="00333032" w:rsidP="00333032">
      <w:pPr>
        <w:rPr>
          <w:rFonts w:ascii="Arial" w:hAnsi="Arial" w:cs="Arial"/>
          <w:b/>
          <w:sz w:val="20"/>
          <w:szCs w:val="20"/>
        </w:rPr>
      </w:pPr>
      <w:r w:rsidRPr="00A25DAC">
        <w:rPr>
          <w:rFonts w:ascii="Arial" w:hAnsi="Arial" w:cs="Arial"/>
          <w:b/>
          <w:sz w:val="20"/>
          <w:szCs w:val="20"/>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333032" w:rsidRPr="00DB584A" w:rsidTr="00333032">
        <w:trPr>
          <w:trHeight w:val="362"/>
        </w:trPr>
        <w:tc>
          <w:tcPr>
            <w:tcW w:w="9781" w:type="dxa"/>
            <w:shd w:val="clear" w:color="auto" w:fill="E77B39"/>
            <w:vAlign w:val="center"/>
          </w:tcPr>
          <w:p w:rsidR="00333032" w:rsidRPr="00C44392" w:rsidRDefault="00333032" w:rsidP="00333032">
            <w:pPr>
              <w:jc w:val="center"/>
              <w:rPr>
                <w:rFonts w:ascii="Arial" w:hAnsi="Arial" w:cs="Arial"/>
                <w:b/>
              </w:rPr>
            </w:pPr>
            <w:r w:rsidRPr="00C44392">
              <w:rPr>
                <w:rFonts w:ascii="Arial" w:hAnsi="Arial" w:cs="Arial"/>
                <w:b/>
              </w:rPr>
              <w:t xml:space="preserve">KARTA DZIAŁANIA </w:t>
            </w:r>
          </w:p>
          <w:p w:rsidR="00333032" w:rsidRPr="00333032" w:rsidRDefault="00333032" w:rsidP="00333032">
            <w:pPr>
              <w:pStyle w:val="Nagwek2"/>
              <w:jc w:val="center"/>
              <w:rPr>
                <w:b/>
                <w:sz w:val="20"/>
                <w:szCs w:val="20"/>
              </w:rPr>
            </w:pPr>
            <w:bookmarkStart w:id="50" w:name="_Toc64635730"/>
            <w:r w:rsidRPr="00333032">
              <w:rPr>
                <w:b/>
                <w:sz w:val="20"/>
                <w:szCs w:val="20"/>
              </w:rPr>
              <w:t>7.7 Wdrożenie programów wczesnego wykrywania wad rozwojowych i rehabilitacji dzieci z niepełnosprawnościami oraz zagrożonych niepełnosprawnością oraz przedsięwzięć związanych z walką i zapobieganiem  COVID-19- dodatki dla medyków</w:t>
            </w:r>
            <w:bookmarkEnd w:id="50"/>
          </w:p>
        </w:tc>
      </w:tr>
    </w:tbl>
    <w:p w:rsidR="00333032" w:rsidRPr="00DB584A" w:rsidRDefault="00333032" w:rsidP="00333032">
      <w:pPr>
        <w:rPr>
          <w:rFonts w:ascii="Arial" w:hAnsi="Arial" w:cs="Arial"/>
          <w:b/>
          <w:spacing w:val="24"/>
          <w:sz w:val="20"/>
          <w:szCs w:val="20"/>
        </w:rPr>
      </w:pPr>
    </w:p>
    <w:p w:rsidR="00333032" w:rsidRPr="00DB584A" w:rsidRDefault="00333032" w:rsidP="00333032">
      <w:pPr>
        <w:rPr>
          <w:rFonts w:ascii="Arial" w:hAnsi="Arial" w:cs="Arial"/>
          <w:b/>
          <w:spacing w:val="24"/>
          <w:sz w:val="20"/>
          <w:szCs w:val="20"/>
        </w:rPr>
      </w:pPr>
      <w:r w:rsidRPr="00DB584A">
        <w:rPr>
          <w:rFonts w:ascii="Arial" w:hAnsi="Arial" w:cs="Arial"/>
          <w:b/>
          <w:spacing w:val="24"/>
          <w:sz w:val="20"/>
          <w:szCs w:val="20"/>
        </w:rPr>
        <w:t>Projekty pozakonkursowe</w:t>
      </w:r>
      <w:r>
        <w:rPr>
          <w:rFonts w:ascii="Arial" w:hAnsi="Arial" w:cs="Arial"/>
          <w:b/>
          <w:spacing w:val="24"/>
          <w:sz w:val="20"/>
          <w:szCs w:val="20"/>
        </w:rPr>
        <w:t xml:space="preserve"> - tryb nadzwyczajny</w:t>
      </w:r>
    </w:p>
    <w:p w:rsidR="00333032" w:rsidRPr="00DB584A" w:rsidRDefault="00333032" w:rsidP="00333032">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381"/>
        <w:gridCol w:w="612"/>
        <w:gridCol w:w="1842"/>
        <w:gridCol w:w="1408"/>
        <w:gridCol w:w="957"/>
      </w:tblGrid>
      <w:tr w:rsidR="00333032" w:rsidRPr="00DB584A" w:rsidTr="00333032">
        <w:trPr>
          <w:trHeight w:val="362"/>
        </w:trPr>
        <w:tc>
          <w:tcPr>
            <w:tcW w:w="9736" w:type="dxa"/>
            <w:gridSpan w:val="9"/>
            <w:tcBorders>
              <w:top w:val="single" w:sz="12" w:space="0" w:color="auto"/>
              <w:bottom w:val="single" w:sz="2" w:space="0" w:color="auto"/>
            </w:tcBorders>
            <w:shd w:val="clear" w:color="auto" w:fill="FFCC99"/>
            <w:vAlign w:val="center"/>
          </w:tcPr>
          <w:p w:rsidR="00333032" w:rsidRPr="00DB584A" w:rsidRDefault="00333032" w:rsidP="00333032">
            <w:pPr>
              <w:jc w:val="center"/>
              <w:rPr>
                <w:rFonts w:ascii="Arial" w:hAnsi="Arial" w:cs="Arial"/>
                <w:b/>
                <w:sz w:val="20"/>
                <w:szCs w:val="20"/>
              </w:rPr>
            </w:pPr>
            <w:r w:rsidRPr="00DB584A">
              <w:rPr>
                <w:rFonts w:ascii="Arial" w:hAnsi="Arial" w:cs="Arial"/>
                <w:b/>
                <w:sz w:val="20"/>
                <w:szCs w:val="20"/>
              </w:rPr>
              <w:t xml:space="preserve">B2.1 PROJEKT PRZEWIDZIANY DO REALIZACJI W TRYBIE </w:t>
            </w:r>
            <w:r>
              <w:rPr>
                <w:rFonts w:ascii="Arial" w:hAnsi="Arial" w:cs="Arial"/>
                <w:b/>
                <w:sz w:val="20"/>
                <w:szCs w:val="20"/>
              </w:rPr>
              <w:t>NADZWYCZAJNYM</w:t>
            </w:r>
          </w:p>
        </w:tc>
      </w:tr>
      <w:tr w:rsidR="00333032" w:rsidRPr="00DB584A" w:rsidTr="00333032">
        <w:trPr>
          <w:trHeight w:val="703"/>
        </w:trPr>
        <w:tc>
          <w:tcPr>
            <w:tcW w:w="2495" w:type="dxa"/>
            <w:tcBorders>
              <w:top w:val="single" w:sz="2" w:space="0" w:color="auto"/>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333032" w:rsidRPr="00D05D76" w:rsidRDefault="00333032" w:rsidP="00333032">
            <w:pPr>
              <w:jc w:val="both"/>
              <w:rPr>
                <w:rFonts w:ascii="Arial" w:hAnsi="Arial" w:cs="Arial"/>
                <w:sz w:val="20"/>
                <w:szCs w:val="20"/>
              </w:rPr>
            </w:pPr>
            <w:r w:rsidRPr="00D05D76">
              <w:rPr>
                <w:rFonts w:ascii="Arial" w:hAnsi="Arial" w:cs="Arial"/>
                <w:sz w:val="20"/>
                <w:szCs w:val="20"/>
              </w:rPr>
              <w:t xml:space="preserve">Priorytet Inwestycyjny </w:t>
            </w:r>
            <w:r>
              <w:rPr>
                <w:rFonts w:ascii="Arial" w:hAnsi="Arial" w:cs="Arial"/>
                <w:sz w:val="20"/>
                <w:szCs w:val="20"/>
              </w:rPr>
              <w:t>9iv</w:t>
            </w:r>
            <w:r w:rsidRPr="00D05D76">
              <w:rPr>
                <w:rFonts w:ascii="Arial" w:hAnsi="Arial" w:cs="Arial"/>
                <w:sz w:val="20"/>
                <w:szCs w:val="20"/>
              </w:rPr>
              <w:t xml:space="preserve">, </w:t>
            </w:r>
            <w:r>
              <w:rPr>
                <w:rFonts w:ascii="Arial" w:hAnsi="Arial" w:cs="Arial"/>
                <w:sz w:val="20"/>
                <w:szCs w:val="20"/>
              </w:rPr>
              <w:t>Cel 4</w:t>
            </w:r>
            <w:r w:rsidRPr="00D05D76">
              <w:rPr>
                <w:rFonts w:ascii="Arial" w:hAnsi="Arial" w:cs="Arial"/>
                <w:sz w:val="20"/>
                <w:szCs w:val="20"/>
              </w:rPr>
              <w:t xml:space="preserve"> </w:t>
            </w:r>
            <w:r>
              <w:rPr>
                <w:rFonts w:ascii="Arial" w:hAnsi="Arial" w:cs="Arial"/>
                <w:sz w:val="20"/>
                <w:szCs w:val="20"/>
              </w:rPr>
              <w:t>Zwiększenie dostępności usług zdrowotnych w szczególności dla osób zagrożonych ubóstwem i lub wykluczeniem społecznym</w:t>
            </w:r>
          </w:p>
        </w:tc>
      </w:tr>
      <w:tr w:rsidR="00333032" w:rsidRPr="00DB584A" w:rsidTr="00333032">
        <w:trPr>
          <w:trHeight w:val="234"/>
        </w:trPr>
        <w:tc>
          <w:tcPr>
            <w:tcW w:w="2495" w:type="dxa"/>
            <w:tcBorders>
              <w:top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333032" w:rsidRPr="00A92841" w:rsidRDefault="00333032" w:rsidP="00333032">
            <w:pPr>
              <w:numPr>
                <w:ilvl w:val="0"/>
                <w:numId w:val="324"/>
              </w:numPr>
              <w:spacing w:before="60" w:after="60"/>
              <w:rPr>
                <w:rFonts w:ascii="Arial" w:hAnsi="Arial" w:cs="Arial"/>
                <w:sz w:val="20"/>
                <w:szCs w:val="20"/>
              </w:rPr>
            </w:pPr>
            <w:r w:rsidRPr="005C70B8">
              <w:rPr>
                <w:rFonts w:ascii="Arial" w:hAnsi="Arial" w:cs="Arial"/>
                <w:sz w:val="20"/>
                <w:szCs w:val="20"/>
              </w:rPr>
              <w:t>Realizacja przedsięwzięć związanych z walką i skutkami COVID-19 na terenie województwa zachodnio</w:t>
            </w:r>
            <w:r>
              <w:rPr>
                <w:rFonts w:ascii="Arial" w:hAnsi="Arial" w:cs="Arial"/>
                <w:sz w:val="20"/>
                <w:szCs w:val="20"/>
              </w:rPr>
              <w:t xml:space="preserve">pomorskiego w zakresie wsparcia </w:t>
            </w:r>
            <w:r w:rsidRPr="00A92841">
              <w:rPr>
                <w:rFonts w:ascii="Arial" w:hAnsi="Arial" w:cs="Arial"/>
                <w:sz w:val="20"/>
                <w:szCs w:val="20"/>
              </w:rPr>
              <w:t>dofinansowania dodatków specjalnych w związku ze szczególnymi warunkami pracy - narażenie na zachorowanie na COVID-19 (dotyczy typu 2a i 2b).</w:t>
            </w:r>
          </w:p>
          <w:p w:rsidR="00333032" w:rsidRPr="00E9787B" w:rsidRDefault="00333032" w:rsidP="00333032">
            <w:pPr>
              <w:spacing w:before="60" w:after="60"/>
              <w:ind w:left="720"/>
              <w:rPr>
                <w:rFonts w:ascii="Arial" w:hAnsi="Arial" w:cs="Arial"/>
                <w:sz w:val="20"/>
                <w:szCs w:val="20"/>
              </w:rPr>
            </w:pPr>
            <w:r>
              <w:rPr>
                <w:rFonts w:ascii="Arial" w:hAnsi="Arial" w:cs="Arial"/>
                <w:sz w:val="20"/>
                <w:szCs w:val="20"/>
              </w:rPr>
              <w:t>W odniesieniu do osób</w:t>
            </w:r>
            <w:r w:rsidRPr="00A92841">
              <w:rPr>
                <w:rFonts w:ascii="Arial" w:hAnsi="Arial" w:cs="Arial"/>
                <w:sz w:val="20"/>
                <w:szCs w:val="20"/>
              </w:rPr>
              <w:t xml:space="preserve"> </w:t>
            </w:r>
            <w:r>
              <w:rPr>
                <w:rFonts w:ascii="Arial" w:hAnsi="Arial" w:cs="Arial"/>
                <w:sz w:val="20"/>
                <w:szCs w:val="20"/>
              </w:rPr>
              <w:t>w</w:t>
            </w:r>
            <w:r w:rsidRPr="00A92841">
              <w:rPr>
                <w:rFonts w:ascii="Arial" w:hAnsi="Arial" w:cs="Arial"/>
                <w:sz w:val="20"/>
                <w:szCs w:val="20"/>
              </w:rPr>
              <w:t>sparcie ma charakter krótkoterminowy, o niskiej intensywności.</w:t>
            </w:r>
          </w:p>
        </w:tc>
      </w:tr>
      <w:tr w:rsidR="00333032" w:rsidRPr="00DB584A" w:rsidTr="00333032">
        <w:trPr>
          <w:trHeight w:val="234"/>
        </w:trPr>
        <w:tc>
          <w:tcPr>
            <w:tcW w:w="2495" w:type="dxa"/>
            <w:tcBorders>
              <w:top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Pr>
                <w:rFonts w:ascii="Arial" w:hAnsi="Arial" w:cs="Arial"/>
                <w:sz w:val="20"/>
                <w:szCs w:val="20"/>
              </w:rPr>
              <w:t>Wnioskodawcy, do których skierowane jest wsparcie</w:t>
            </w:r>
          </w:p>
        </w:tc>
        <w:tc>
          <w:tcPr>
            <w:tcW w:w="7241" w:type="dxa"/>
            <w:gridSpan w:val="8"/>
            <w:tcBorders>
              <w:top w:val="single" w:sz="2" w:space="0" w:color="auto"/>
            </w:tcBorders>
          </w:tcPr>
          <w:p w:rsidR="00333032" w:rsidRDefault="00333032" w:rsidP="00333032">
            <w:pPr>
              <w:spacing w:before="60" w:after="60"/>
              <w:rPr>
                <w:rFonts w:ascii="Arial" w:hAnsi="Arial" w:cs="Arial"/>
                <w:sz w:val="20"/>
                <w:szCs w:val="20"/>
              </w:rPr>
            </w:pPr>
            <w:r>
              <w:rPr>
                <w:rFonts w:ascii="Arial" w:hAnsi="Arial" w:cs="Arial"/>
                <w:sz w:val="20"/>
              </w:rPr>
              <w:t>P</w:t>
            </w:r>
            <w:r w:rsidRPr="005C70B8">
              <w:rPr>
                <w:rFonts w:ascii="Arial" w:hAnsi="Arial" w:cs="Arial"/>
                <w:sz w:val="20"/>
                <w:szCs w:val="20"/>
              </w:rPr>
              <w:t xml:space="preserve">odmioty wymienione w </w:t>
            </w:r>
            <w:r w:rsidRPr="000A1C26">
              <w:rPr>
                <w:rFonts w:ascii="Arial" w:hAnsi="Arial" w:cs="Arial"/>
                <w:i/>
                <w:sz w:val="20"/>
                <w:szCs w:val="20"/>
              </w:rPr>
              <w:t>Wykazie podmiotów udzielających świadczeń opieki zdrowotnej, w tym transportu sanitarnego, w związku z przeciwdziałaniem COVID-19 na terenie województwa zachodniopomorskiego</w:t>
            </w:r>
            <w:r w:rsidRPr="000A1C26">
              <w:rPr>
                <w:rFonts w:ascii="Arial" w:hAnsi="Arial" w:cs="Arial"/>
                <w:b/>
                <w:i/>
                <w:color w:val="FF0000"/>
                <w:sz w:val="20"/>
                <w:szCs w:val="20"/>
              </w:rPr>
              <w:t xml:space="preserve"> </w:t>
            </w:r>
            <w:r w:rsidRPr="00BE3EC3">
              <w:rPr>
                <w:rFonts w:ascii="Arial" w:hAnsi="Arial" w:cs="Arial"/>
                <w:sz w:val="20"/>
                <w:szCs w:val="20"/>
              </w:rPr>
              <w:t>przyjętego przez Zarząd Województwa Zachodniopomorskiego w zakresie dofinansowania dodatków specjalnych w związku ze szczególnymi warunkami pracy - narażenie na zachorowanie na COVID-19.</w:t>
            </w:r>
          </w:p>
        </w:tc>
      </w:tr>
      <w:tr w:rsidR="00333032" w:rsidRPr="00DB584A" w:rsidTr="00333032">
        <w:trPr>
          <w:trHeight w:val="572"/>
        </w:trPr>
        <w:tc>
          <w:tcPr>
            <w:tcW w:w="2495" w:type="dxa"/>
            <w:tcBorders>
              <w:top w:val="single" w:sz="2" w:space="0" w:color="auto"/>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333032" w:rsidRPr="00DB584A" w:rsidRDefault="00333032" w:rsidP="00333032">
            <w:pPr>
              <w:jc w:val="center"/>
              <w:rPr>
                <w:rFonts w:ascii="Arial" w:hAnsi="Arial" w:cs="Arial"/>
                <w:b/>
                <w:sz w:val="20"/>
                <w:szCs w:val="20"/>
              </w:rPr>
            </w:pPr>
          </w:p>
          <w:p w:rsidR="00333032" w:rsidRPr="00DB584A" w:rsidRDefault="00333032" w:rsidP="00333032">
            <w:pPr>
              <w:jc w:val="center"/>
              <w:rPr>
                <w:rFonts w:ascii="Arial" w:hAnsi="Arial" w:cs="Arial"/>
                <w:b/>
                <w:sz w:val="20"/>
                <w:szCs w:val="20"/>
              </w:rPr>
            </w:pPr>
            <w:r>
              <w:rPr>
                <w:rFonts w:ascii="Arial" w:hAnsi="Arial" w:cs="Arial"/>
                <w:b/>
                <w:sz w:val="20"/>
                <w:szCs w:val="20"/>
              </w:rPr>
              <w:t>01.01.2021 - 30.06.2021</w:t>
            </w:r>
          </w:p>
          <w:p w:rsidR="00333032" w:rsidRPr="00DB584A" w:rsidRDefault="00333032" w:rsidP="00333032">
            <w:pPr>
              <w:jc w:val="center"/>
              <w:rPr>
                <w:rFonts w:ascii="Arial" w:hAnsi="Arial" w:cs="Arial"/>
                <w:b/>
                <w:sz w:val="20"/>
                <w:szCs w:val="20"/>
              </w:rPr>
            </w:pPr>
          </w:p>
        </w:tc>
      </w:tr>
      <w:tr w:rsidR="00333032" w:rsidRPr="00DB584A" w:rsidTr="00333032">
        <w:trPr>
          <w:trHeight w:val="618"/>
        </w:trPr>
        <w:tc>
          <w:tcPr>
            <w:tcW w:w="9736" w:type="dxa"/>
            <w:gridSpan w:val="9"/>
            <w:tcBorders>
              <w:top w:val="single" w:sz="2" w:space="0" w:color="auto"/>
              <w:bottom w:val="single" w:sz="2" w:space="0" w:color="auto"/>
            </w:tcBorders>
            <w:shd w:val="clear" w:color="auto" w:fill="FFCC99"/>
            <w:vAlign w:val="center"/>
          </w:tcPr>
          <w:p w:rsidR="00333032" w:rsidRPr="00DB584A" w:rsidRDefault="00333032" w:rsidP="00333032">
            <w:pPr>
              <w:jc w:val="center"/>
              <w:rPr>
                <w:rFonts w:ascii="Arial" w:hAnsi="Arial" w:cs="Arial"/>
                <w:b/>
                <w:sz w:val="20"/>
                <w:szCs w:val="20"/>
              </w:rPr>
            </w:pPr>
            <w:r w:rsidRPr="00DB584A">
              <w:rPr>
                <w:rFonts w:ascii="Arial" w:hAnsi="Arial" w:cs="Arial"/>
                <w:b/>
                <w:sz w:val="20"/>
                <w:szCs w:val="20"/>
              </w:rPr>
              <w:t>Kwota planowanych wydatków w projekcie</w:t>
            </w:r>
          </w:p>
        </w:tc>
      </w:tr>
      <w:tr w:rsidR="00333032" w:rsidRPr="00DB584A" w:rsidTr="00333032">
        <w:trPr>
          <w:trHeight w:val="618"/>
        </w:trPr>
        <w:tc>
          <w:tcPr>
            <w:tcW w:w="4917" w:type="dxa"/>
            <w:gridSpan w:val="5"/>
            <w:tcBorders>
              <w:top w:val="single" w:sz="2" w:space="0" w:color="auto"/>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Pr>
                <w:rFonts w:ascii="Arial" w:hAnsi="Arial" w:cs="Arial"/>
                <w:sz w:val="20"/>
                <w:szCs w:val="20"/>
              </w:rPr>
              <w:t>w roku 2021</w:t>
            </w:r>
          </w:p>
          <w:p w:rsidR="00333032" w:rsidRPr="00DB584A" w:rsidRDefault="00333032" w:rsidP="00333032">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c>
          <w:tcPr>
            <w:tcW w:w="4819" w:type="dxa"/>
            <w:gridSpan w:val="4"/>
            <w:tcBorders>
              <w:top w:val="single" w:sz="2" w:space="0" w:color="auto"/>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ogółem w projekcie</w:t>
            </w:r>
          </w:p>
          <w:p w:rsidR="00333032" w:rsidRPr="00DB584A" w:rsidRDefault="00333032" w:rsidP="00333032">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r>
      <w:tr w:rsidR="00333032" w:rsidRPr="00D05D76" w:rsidTr="00333032">
        <w:trPr>
          <w:trHeight w:val="481"/>
        </w:trPr>
        <w:tc>
          <w:tcPr>
            <w:tcW w:w="4917" w:type="dxa"/>
            <w:gridSpan w:val="5"/>
            <w:tcBorders>
              <w:top w:val="single" w:sz="2" w:space="0" w:color="auto"/>
              <w:bottom w:val="single" w:sz="2" w:space="0" w:color="auto"/>
            </w:tcBorders>
            <w:shd w:val="clear" w:color="auto" w:fill="FFFFFF"/>
            <w:vAlign w:val="center"/>
          </w:tcPr>
          <w:p w:rsidR="00333032" w:rsidRPr="009B6EA5" w:rsidRDefault="00333032" w:rsidP="00333032">
            <w:pPr>
              <w:spacing w:before="60" w:after="60"/>
              <w:rPr>
                <w:rFonts w:ascii="Arial" w:hAnsi="Arial" w:cs="Arial"/>
                <w:b/>
                <w:sz w:val="20"/>
                <w:szCs w:val="20"/>
                <w:u w:val="single"/>
              </w:rPr>
            </w:pPr>
            <w:r>
              <w:rPr>
                <w:rFonts w:ascii="Arial" w:hAnsi="Arial" w:cs="Arial"/>
                <w:i/>
                <w:sz w:val="20"/>
                <w:szCs w:val="20"/>
              </w:rPr>
              <w:t>Wykaz</w:t>
            </w:r>
            <w:r w:rsidRPr="000A1C26">
              <w:rPr>
                <w:rFonts w:ascii="Arial" w:hAnsi="Arial" w:cs="Arial"/>
                <w:i/>
                <w:sz w:val="20"/>
                <w:szCs w:val="20"/>
              </w:rPr>
              <w:t xml:space="preserve"> podmiotów udzielających świadczeń opieki zdrowotnej, w tym transportu sanitarnego, w związku z przeciwdziałaniem COVID-19 na terenie województwa zachodniopomorskiego</w:t>
            </w:r>
            <w:r>
              <w:rPr>
                <w:rFonts w:ascii="Arial" w:hAnsi="Arial" w:cs="Arial"/>
                <w:i/>
                <w:sz w:val="20"/>
                <w:szCs w:val="20"/>
              </w:rPr>
              <w:t>,</w:t>
            </w:r>
            <w:r w:rsidRPr="000A1C26">
              <w:rPr>
                <w:rFonts w:ascii="Arial" w:hAnsi="Arial" w:cs="Arial"/>
                <w:b/>
                <w:i/>
                <w:color w:val="FF0000"/>
                <w:sz w:val="20"/>
                <w:szCs w:val="20"/>
              </w:rPr>
              <w:t xml:space="preserve"> </w:t>
            </w:r>
            <w:r>
              <w:rPr>
                <w:rFonts w:ascii="Arial" w:hAnsi="Arial" w:cs="Arial"/>
                <w:sz w:val="20"/>
                <w:szCs w:val="20"/>
              </w:rPr>
              <w:t>przyjęty</w:t>
            </w:r>
            <w:r w:rsidRPr="00BE3EC3">
              <w:rPr>
                <w:rFonts w:ascii="Arial" w:hAnsi="Arial" w:cs="Arial"/>
                <w:sz w:val="20"/>
                <w:szCs w:val="20"/>
              </w:rPr>
              <w:t xml:space="preserve"> przez Zarząd Województwa Zachodniopomorskiego w zakresie dofinansowania dodatków specjalnych w związku ze szczególnymi warunkami pracy - narażenie na zachorowanie na COVID-19</w:t>
            </w:r>
            <w:r>
              <w:rPr>
                <w:rFonts w:ascii="Arial" w:hAnsi="Arial" w:cs="Arial"/>
                <w:sz w:val="20"/>
                <w:szCs w:val="20"/>
              </w:rPr>
              <w:t>:</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Samodzielny Publiczny Wojewódzki Szpital Zespolony, ul. Arkońska 4, Szczecin (</w:t>
            </w:r>
            <w:r>
              <w:rPr>
                <w:rFonts w:ascii="Arial" w:hAnsi="Arial" w:cs="Arial"/>
                <w:szCs w:val="20"/>
              </w:rPr>
              <w:t xml:space="preserve">428 </w:t>
            </w:r>
            <w:r w:rsidRPr="00785CCA">
              <w:rPr>
                <w:rFonts w:ascii="Arial" w:hAnsi="Arial" w:cs="Arial"/>
                <w:szCs w:val="20"/>
              </w:rPr>
              <w:t xml:space="preserve">łóżek) - </w:t>
            </w:r>
            <w:r>
              <w:rPr>
                <w:rFonts w:ascii="Arial" w:hAnsi="Arial" w:cs="Arial"/>
                <w:szCs w:val="20"/>
              </w:rPr>
              <w:t xml:space="preserve"> 4 280 000 </w:t>
            </w:r>
            <w:r w:rsidRPr="00785CCA">
              <w:rPr>
                <w:rFonts w:ascii="Arial" w:hAnsi="Arial" w:cs="Arial"/>
                <w:szCs w:val="20"/>
              </w:rPr>
              <w:t>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Szpital Wojewódzki im. Mikołaja Kopernika w Koszalinie, ul. Chałubińskiego 7, Koszalin (56 łóżek) - 560 000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Wojewódzka Stacja Pogotowia Ratunkowego, ul. Mieszka I 33, Szczecin (112 ambulansów) - 1 120 000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Specjalistyczny Zespół Gruźlicy i Chorób Płuc w Koszalinie, ul. Niepodległości 44-48, Koszalin (15 łóżek) - 150 000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Samodzielny Publiczny Specjalistyczny ZOZ "Zdroje", ul. Mączna 4, Szczecin (</w:t>
            </w:r>
            <w:r>
              <w:rPr>
                <w:rFonts w:ascii="Arial" w:hAnsi="Arial" w:cs="Arial"/>
                <w:szCs w:val="20"/>
              </w:rPr>
              <w:t>79</w:t>
            </w:r>
            <w:r w:rsidRPr="00785CCA">
              <w:rPr>
                <w:rFonts w:ascii="Arial" w:hAnsi="Arial" w:cs="Arial"/>
                <w:szCs w:val="20"/>
              </w:rPr>
              <w:t xml:space="preserve"> łóżek) - </w:t>
            </w:r>
            <w:r>
              <w:rPr>
                <w:rFonts w:ascii="Arial" w:hAnsi="Arial" w:cs="Arial"/>
                <w:szCs w:val="20"/>
              </w:rPr>
              <w:t>790</w:t>
            </w:r>
            <w:r w:rsidRPr="00785CCA">
              <w:rPr>
                <w:rFonts w:ascii="Arial" w:hAnsi="Arial" w:cs="Arial"/>
                <w:szCs w:val="20"/>
              </w:rPr>
              <w:t xml:space="preserve">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Samodzielny Publiczny Szpital Kliniczny nr 1 im. Prof. Tadeusza Sokołowskiego Pomorskiego Uniwersytetu Medycznego w Szczecinie, ul. Unii Lubelskiej 1, Szczecin (38 łóżek) - 380 000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SP ZOZ 107 Szpital Wojskowy w Wałczu, ul. Kołobrzeska 44, Wałcz (70 łóżek) - 700 000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Samodzielny Publiczny Szpital Kliniczny Nr 2 Pomorskiego Uniwersytetu Medycznego w Szczecinie, ul. Powstańców Wielkopolskich 72, Szczecin (37 łóżek) - 370 000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Samodzielny Publiczny Zespół Zakładów Opieki Zdrowotnej w Gryficach, ul. Niechorska 27, Gryfice (45 łóżek) - 450 000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Regionalny Szpital w Kołobrzegu, ul. Łopuskiego 31, Kołobrzeg (44 łóżka) - 440 000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Zachodniopomorskie Centrum Onkologii w Szczecinie, ul. Strzałowska 22, Szczecin (10 łóżek) - 100 000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Samodzielny Publiczny Zakład Opieki Zdrowotnej w Choszcznie, ul. Niedziałkowskiego 4A (8 łóżek) - 80 000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Szpital Powiatowy w Sławnie, ul. I Pułku Ułanów 9, Sławno 9 (24 łóżka) - 240 000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Szpital Powiatowy w Pyrzycach, ul. Jana Pawła II 2, Pyrzyce (60 łóżek) - 600 000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Samodzielny Publiczny Wielospecjalistyczny Zakład Opieki Zdrowotnej w Stargardzie, ul. Wojska Polskiego 27, Stargard (34 łóżka) - 340 000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109 Szpital Wojskowy z Przychodnią Samodzielny Publiczny Zakład Opieki Zdrowotnej, ul. Piotra Skargi 9-11, Szczecin (127 łóżek) - 1 270 000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Samodzielny Publiczny Zakład Opieki Zdrowotnej Ministerstwa Spraw Wewnętrznych i Administracji w Szczecinie, ul. Jagiellońska 44, Szczecin (104 łóżka) - 1 040 000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Szpital w Dębnie im. Świętej Matki Teresy z Kalkuty Spółka z ograniczoną odpowiedzialnością, ul. Kościuszki 58, Dębno (20 łóżek) - 200 000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Szpitalne Centrum Medyczne w Goleniowie Spółka z ograniczoną odpowiedzialnością, ul. Nowogardzka 2, Goleniów (60 łóżek) - 600 000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Szpital Miejski im. Jana Garduły w Świnoujściu Spółka z ograniczoną odpowiedzialnością, ul. Mieszka I 7, Świnoujście (6 łóżek) - 60 000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EMC Instytut Medyczny Spółka Akcyjna, ul. Pilczycka 144 - 148, Wrocław (Szpital Św. Jerzego w Kamieniu Pomorskim) (40 łóżek) - 400 000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"Szpital Powiatowy w Gryfinie" Spółka z ograniczoną odpowiedzialnością, ul. Parkowa 5, Gryfino (32 łóżka) - 320 000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Szpital w Szczecinku Spółka z ograniczoną odpowiedzialnością, ul. Kościuszki 38, Szczecinek (38 łóżek) - 380 000 zł</w:t>
            </w:r>
          </w:p>
          <w:p w:rsidR="00333032" w:rsidRPr="00785CCA" w:rsidRDefault="00333032" w:rsidP="00333032">
            <w:pPr>
              <w:pStyle w:val="Akapitzlist"/>
              <w:numPr>
                <w:ilvl w:val="0"/>
                <w:numId w:val="322"/>
              </w:numPr>
              <w:autoSpaceDE/>
              <w:autoSpaceDN/>
              <w:spacing w:after="200" w:line="276" w:lineRule="auto"/>
              <w:contextualSpacing/>
              <w:rPr>
                <w:rFonts w:ascii="Arial" w:hAnsi="Arial" w:cs="Arial"/>
                <w:szCs w:val="20"/>
              </w:rPr>
            </w:pPr>
            <w:r w:rsidRPr="00785CCA">
              <w:rPr>
                <w:rFonts w:ascii="Arial" w:hAnsi="Arial" w:cs="Arial"/>
                <w:szCs w:val="20"/>
              </w:rPr>
              <w:t>Regionalne Centrum Medyczne w Białogardzie Spółka z ograniczoną odpowiedzialnością, ul. Chopina 29, Białogard (24 łóżka) - 240 000 zł</w:t>
            </w:r>
          </w:p>
          <w:p w:rsidR="00333032" w:rsidRPr="00A6508E" w:rsidRDefault="00333032" w:rsidP="00333032">
            <w:pPr>
              <w:pStyle w:val="Akapitzlist"/>
              <w:numPr>
                <w:ilvl w:val="0"/>
                <w:numId w:val="322"/>
              </w:numPr>
              <w:autoSpaceDE/>
              <w:autoSpaceDN/>
              <w:spacing w:after="200" w:line="276" w:lineRule="auto"/>
              <w:contextualSpacing/>
              <w:rPr>
                <w:rFonts w:ascii="Arial" w:hAnsi="Arial" w:cs="Arial"/>
                <w:b/>
                <w:szCs w:val="20"/>
                <w:u w:val="single"/>
              </w:rPr>
            </w:pPr>
            <w:r w:rsidRPr="00785CCA">
              <w:rPr>
                <w:rFonts w:ascii="Arial" w:hAnsi="Arial" w:cs="Arial"/>
                <w:szCs w:val="20"/>
              </w:rPr>
              <w:t>"Szpitale Polskie" Spółka Akcyjna, ul. Ligocka 103, Katowice (Drawskie Centrum Specjalistyczne - placówka szpitalna Powiatu Drawskiego) (28 łóżek) - 280 000 zł</w:t>
            </w:r>
          </w:p>
          <w:p w:rsidR="00333032" w:rsidRPr="00C23035" w:rsidRDefault="00333032" w:rsidP="00333032">
            <w:pPr>
              <w:pStyle w:val="Akapitzlist"/>
              <w:numPr>
                <w:ilvl w:val="0"/>
                <w:numId w:val="322"/>
              </w:numPr>
              <w:autoSpaceDE/>
              <w:autoSpaceDN/>
              <w:spacing w:after="200" w:line="276" w:lineRule="auto"/>
              <w:contextualSpacing/>
              <w:rPr>
                <w:rFonts w:ascii="Arial" w:hAnsi="Arial" w:cs="Arial"/>
                <w:b/>
                <w:szCs w:val="20"/>
                <w:u w:val="single"/>
              </w:rPr>
            </w:pPr>
            <w:r w:rsidRPr="00F37322">
              <w:rPr>
                <w:rFonts w:ascii="Arial" w:hAnsi="Arial" w:cs="Arial"/>
                <w:szCs w:val="20"/>
                <w:u w:val="single"/>
              </w:rPr>
              <w:t>Szpital</w:t>
            </w:r>
            <w:r>
              <w:rPr>
                <w:rFonts w:ascii="Arial" w:hAnsi="Arial" w:cs="Arial"/>
                <w:szCs w:val="20"/>
                <w:u w:val="single"/>
              </w:rPr>
              <w:t xml:space="preserve"> Barlinek Sp. z o.o.. ul. Szpitalna 10, Barlinek (7 łóżek) - 70 000 zł</w:t>
            </w:r>
          </w:p>
          <w:p w:rsidR="00333032" w:rsidRPr="009B6EA5" w:rsidRDefault="00333032" w:rsidP="00333032">
            <w:pPr>
              <w:pStyle w:val="Akapitzlist"/>
              <w:numPr>
                <w:ilvl w:val="0"/>
                <w:numId w:val="322"/>
              </w:numPr>
              <w:autoSpaceDE/>
              <w:autoSpaceDN/>
              <w:spacing w:after="200" w:line="276" w:lineRule="auto"/>
              <w:contextualSpacing/>
              <w:rPr>
                <w:rFonts w:ascii="Arial" w:hAnsi="Arial" w:cs="Arial"/>
                <w:b/>
                <w:szCs w:val="20"/>
                <w:u w:val="single"/>
              </w:rPr>
            </w:pPr>
            <w:r>
              <w:rPr>
                <w:rFonts w:ascii="Arial" w:hAnsi="Arial" w:cs="Arial"/>
                <w:szCs w:val="20"/>
                <w:u w:val="single"/>
              </w:rPr>
              <w:t>Szpital MSWiA w Koszalinie, ul. Szpitalna 2, Koszalin (22 łóżka) - 220 000 zł</w:t>
            </w:r>
          </w:p>
        </w:tc>
        <w:tc>
          <w:tcPr>
            <w:tcW w:w="4819" w:type="dxa"/>
            <w:gridSpan w:val="4"/>
            <w:tcBorders>
              <w:top w:val="single" w:sz="2" w:space="0" w:color="auto"/>
              <w:bottom w:val="single" w:sz="2" w:space="0" w:color="auto"/>
            </w:tcBorders>
            <w:shd w:val="clear" w:color="auto" w:fill="FFFFFF"/>
            <w:vAlign w:val="center"/>
          </w:tcPr>
          <w:p w:rsidR="009D3EAB" w:rsidRPr="009D3EAB" w:rsidRDefault="00333032" w:rsidP="009D3EAB">
            <w:pPr>
              <w:spacing w:after="200" w:line="276" w:lineRule="auto"/>
              <w:contextualSpacing/>
              <w:rPr>
                <w:rFonts w:ascii="Arial" w:hAnsi="Arial" w:cs="Arial"/>
                <w:sz w:val="20"/>
                <w:szCs w:val="20"/>
              </w:rPr>
            </w:pPr>
            <w:r w:rsidRPr="009D3EAB">
              <w:rPr>
                <w:rFonts w:ascii="Arial" w:hAnsi="Arial" w:cs="Arial"/>
                <w:i/>
                <w:sz w:val="20"/>
                <w:szCs w:val="20"/>
              </w:rPr>
              <w:t>Wykaz podmiotów udzielających świadczeń opieki zdrowotnej, w tym transportu sanitarnego, w związku z przeciwdziałaniem COVID-19 na terenie województwa zachodniopomorskiego,</w:t>
            </w:r>
            <w:r w:rsidRPr="009D3EAB">
              <w:rPr>
                <w:rFonts w:ascii="Arial" w:hAnsi="Arial" w:cs="Arial"/>
                <w:b/>
                <w:i/>
                <w:color w:val="FF0000"/>
                <w:sz w:val="20"/>
                <w:szCs w:val="20"/>
              </w:rPr>
              <w:t xml:space="preserve"> </w:t>
            </w:r>
            <w:r w:rsidRPr="009D3EAB">
              <w:rPr>
                <w:rFonts w:ascii="Arial" w:hAnsi="Arial" w:cs="Arial"/>
                <w:sz w:val="20"/>
                <w:szCs w:val="20"/>
              </w:rPr>
              <w:t>przyjęty przez Zarząd Województwa Zachodniopomorskiego w zakresie dofinansowania dodatków specjalnych w związku ze szczególnymi warunkami pracy - narażenie na zachorowanie na COVID-19:</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Samodzielny Publiczny Wojewódzki Szpital Zespolony, ul. Arkońska 4, Szczecin (405 łóżek) - 4 050 000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 Wojewódzki im. Mikołaja Kopernika w Koszalinie, ul. Chałubińskiego 7, Koszalin (56 łóżek) - 560 000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Wojewódzka Stacja Pogotowia Ratunkowego, ul. Mieszka I 33, Szczecin (112 ambulansów) - 1 120 000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Specjalistyczny Zespół Gruźlicy i Chorób Płuc w Koszalinie, ul. Niepodległości 44-48, Koszalin (15 łóżek) - 150 000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Samodzielny Publiczny Specjalistyczny ZOZ "Zdroje", ul. Mączna 4, Szczecin (</w:t>
            </w:r>
            <w:r>
              <w:rPr>
                <w:rFonts w:ascii="Arial" w:hAnsi="Arial" w:cs="Arial"/>
                <w:szCs w:val="20"/>
              </w:rPr>
              <w:t>79</w:t>
            </w:r>
            <w:r w:rsidRPr="00785CCA">
              <w:rPr>
                <w:rFonts w:ascii="Arial" w:hAnsi="Arial" w:cs="Arial"/>
                <w:szCs w:val="20"/>
              </w:rPr>
              <w:t xml:space="preserve"> łóżek) - </w:t>
            </w:r>
            <w:r>
              <w:rPr>
                <w:rFonts w:ascii="Arial" w:hAnsi="Arial" w:cs="Arial"/>
                <w:szCs w:val="20"/>
              </w:rPr>
              <w:t>79</w:t>
            </w:r>
            <w:r w:rsidRPr="00785CCA">
              <w:rPr>
                <w:rFonts w:ascii="Arial" w:hAnsi="Arial" w:cs="Arial"/>
                <w:szCs w:val="20"/>
              </w:rPr>
              <w:t>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Samodzielny Publiczny Szpital Kliniczny nr 1 im. Prof. Tadeusza Sokołowskiego Pomorskiego Uniwersytetu Medycznego w Szczecinie, ul. Unii Lubelskiej 1, Szczecin (38 łóżek) - 380 000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SP ZOZ 107 Szpital Wojskowy w Wałczu, ul. Kołobrzeska 44, Wałcz (70 łóżek) - 700 000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Samodzielny Publiczny Szpital Kliniczny Nr 2 Pomorskiego Uniwersytetu Medycznego w Szczecinie, ul. Powstańców Wielkopolskich 72, Szczecin (37 łóżek) - 370 000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Samodzielny Publiczny Zespół Zakładów Opieki Zdrowotnej w Gryficach, ul. Niechorska 27, Gryfice (45 łóżek) - 450 000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Regionalny Szpital w Kołobrzegu, ul. Łopuskiego 31, Kołobrzeg (44 łóżka) - 440 000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Zachodniopomorskie Centrum Onkologii w Szczecinie, ul. Strzałowska 22, Szczecin (10 łóżek) - 100 000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Samodzielny Publiczny Zakład Opieki Zdrowotnej w Choszcznie, ul. Niedziałkowskiego 4A (8 łóżek) - 80 000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 Powiatowy w Sławnie, ul. I Pułku Ułanów 9, Sławno 9 (24 łóżka) - 240 000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 Powiatowy w Pyrzycach, ul. Jana Pawła II 2, Pyrzyce (60 łóżek) - 600 000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Samodzielny Publiczny Wielospecjalistyczny Zakład Opieki Zdrowotnej w Stargardzie, ul. Wojska Polskiego 27, Stargard (34 łóżka) - 340 000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109 Szpital Wojskowy z Przychodnią Samodzielny Publiczny Zakład Opieki Zdrowotnej, ul. Piotra Skargi 9-11, Szczecin (127 łóżek) - 1 270 000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Samodzielny Publiczny Zakład Opieki Zdrowotnej Ministerstwa Spraw Wewnętrznych i Administracji w Szczecinie, ul. Jagiellońska 44, Szczecin (104 łóżka) - 1 040 000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 w Dębnie im. Świętej Matki Teresy z Kalkuty Spółka z ograniczoną odpowiedzialnością, ul. Kościuszki 58, Dębno (20 łóżek) - 200 000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Szpitalne Centrum Medyczne w Goleniowie Spółka z ograniczoną odpowiedzialnością, ul. Nowogardzka 2, Goleniów (60 łóżek) - 600 000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 Miejski im. Jana Garduły w Świnoujściu Spółka z ograniczoną odpowiedzialnością, ul. Mieszka I 7, Świnoujście (6 łóżek) - 60 000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EMC Instytut Medyczny Spółka Akcyjna, ul. Pilczycka 144 - 148, Wrocław (Szpital Św. Jerzego w Kamieniu Pomorskim) (40 łóżek) - 400 000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 Powiatowy w Gryfinie" Spółka z ograniczoną odpowiedzialnością, ul. Parkowa 5, Gryfino (32 łóżka) - 320 000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 w Szczecinku Spółka z ograniczoną odpowiedzialnością, ul. Kościuszki 38, Szczecinek (38 łóżek) - 380 000 zł</w:t>
            </w:r>
          </w:p>
          <w:p w:rsidR="00333032" w:rsidRPr="00785CCA"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Regionalne Centrum Medyczne w Białogardzie Spółka z ograniczoną odpowiedzialnością, ul. Chopina 29, Białogard (24 łóżka) - 240 000 zł</w:t>
            </w:r>
          </w:p>
          <w:p w:rsidR="00333032" w:rsidRDefault="00333032" w:rsidP="00333032">
            <w:pPr>
              <w:pStyle w:val="Akapitzlist"/>
              <w:numPr>
                <w:ilvl w:val="0"/>
                <w:numId w:val="323"/>
              </w:numPr>
              <w:autoSpaceDE/>
              <w:autoSpaceDN/>
              <w:spacing w:after="200" w:line="276" w:lineRule="auto"/>
              <w:contextualSpacing/>
              <w:rPr>
                <w:rFonts w:ascii="Arial" w:hAnsi="Arial" w:cs="Arial"/>
                <w:szCs w:val="20"/>
              </w:rPr>
            </w:pPr>
            <w:r w:rsidRPr="00785CCA">
              <w:rPr>
                <w:rFonts w:ascii="Arial" w:hAnsi="Arial" w:cs="Arial"/>
                <w:szCs w:val="20"/>
              </w:rPr>
              <w:t>"Szpitale Polskie" Spółka Akcyjna, ul. Ligocka 103, Katowice (Drawskie Centrum Specjalistyczne - placówka szpitalna Powiatu Drawskiego) (28 łóżek) - 280 000 zł</w:t>
            </w:r>
          </w:p>
          <w:p w:rsidR="00333032" w:rsidRPr="00C23035" w:rsidRDefault="00333032" w:rsidP="00333032">
            <w:pPr>
              <w:pStyle w:val="Akapitzlist"/>
              <w:numPr>
                <w:ilvl w:val="0"/>
                <w:numId w:val="323"/>
              </w:numPr>
              <w:autoSpaceDE/>
              <w:autoSpaceDN/>
              <w:spacing w:after="200" w:line="276" w:lineRule="auto"/>
              <w:contextualSpacing/>
              <w:rPr>
                <w:rFonts w:ascii="Arial" w:hAnsi="Arial" w:cs="Arial"/>
                <w:szCs w:val="20"/>
              </w:rPr>
            </w:pPr>
            <w:r w:rsidRPr="00F37322">
              <w:rPr>
                <w:rFonts w:ascii="Arial" w:hAnsi="Arial" w:cs="Arial"/>
                <w:szCs w:val="20"/>
                <w:u w:val="single"/>
              </w:rPr>
              <w:t>Szpital</w:t>
            </w:r>
            <w:r>
              <w:rPr>
                <w:rFonts w:ascii="Arial" w:hAnsi="Arial" w:cs="Arial"/>
                <w:szCs w:val="20"/>
                <w:u w:val="single"/>
              </w:rPr>
              <w:t xml:space="preserve"> Barlinek Sp. z o.o.. ul. Szpitalna 10, Barlinek (7 łóżek) - 70 000 zł</w:t>
            </w:r>
          </w:p>
          <w:p w:rsidR="00333032" w:rsidRPr="00E21D75" w:rsidRDefault="00333032" w:rsidP="00333032">
            <w:pPr>
              <w:pStyle w:val="Akapitzlist"/>
              <w:numPr>
                <w:ilvl w:val="0"/>
                <w:numId w:val="323"/>
              </w:numPr>
              <w:autoSpaceDE/>
              <w:autoSpaceDN/>
              <w:spacing w:after="200" w:line="276" w:lineRule="auto"/>
              <w:contextualSpacing/>
              <w:rPr>
                <w:rFonts w:ascii="Arial" w:hAnsi="Arial" w:cs="Arial"/>
                <w:szCs w:val="20"/>
              </w:rPr>
            </w:pPr>
            <w:r>
              <w:rPr>
                <w:rFonts w:ascii="Arial" w:hAnsi="Arial" w:cs="Arial"/>
                <w:szCs w:val="20"/>
                <w:u w:val="single"/>
              </w:rPr>
              <w:t>Szpital MSWiA w Koszalinie, ul. Szpitalna 2, Koszalin (22 łóżka) - 220 000 zł</w:t>
            </w:r>
          </w:p>
        </w:tc>
      </w:tr>
      <w:tr w:rsidR="00333032" w:rsidRPr="00DB584A" w:rsidTr="00333032">
        <w:trPr>
          <w:trHeight w:val="618"/>
        </w:trPr>
        <w:tc>
          <w:tcPr>
            <w:tcW w:w="9736" w:type="dxa"/>
            <w:gridSpan w:val="9"/>
            <w:tcBorders>
              <w:top w:val="single" w:sz="2" w:space="0" w:color="auto"/>
              <w:bottom w:val="single" w:sz="2" w:space="0" w:color="auto"/>
            </w:tcBorders>
            <w:shd w:val="clear" w:color="auto" w:fill="FFCC99"/>
            <w:vAlign w:val="center"/>
          </w:tcPr>
          <w:p w:rsidR="00333032" w:rsidRPr="00DB584A" w:rsidRDefault="00333032" w:rsidP="00333032">
            <w:pPr>
              <w:jc w:val="center"/>
              <w:rPr>
                <w:rFonts w:ascii="Arial" w:hAnsi="Arial" w:cs="Arial"/>
                <w:b/>
                <w:sz w:val="20"/>
                <w:szCs w:val="20"/>
              </w:rPr>
            </w:pPr>
            <w:r w:rsidRPr="00DB584A">
              <w:rPr>
                <w:rFonts w:ascii="Arial" w:hAnsi="Arial" w:cs="Arial"/>
                <w:b/>
                <w:sz w:val="20"/>
                <w:szCs w:val="20"/>
              </w:rPr>
              <w:t>Rezultaty (wskaźniki pomiaru celów projektu) planowane do osiągnięcia w ramach projektu</w:t>
            </w:r>
          </w:p>
        </w:tc>
      </w:tr>
      <w:tr w:rsidR="00333032" w:rsidRPr="00DB584A" w:rsidTr="00333032">
        <w:trPr>
          <w:trHeight w:val="478"/>
        </w:trPr>
        <w:tc>
          <w:tcPr>
            <w:tcW w:w="3119" w:type="dxa"/>
            <w:gridSpan w:val="3"/>
            <w:vMerge w:val="restart"/>
            <w:tcBorders>
              <w:top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Wskaźnik realizujący ramy wykonania</w:t>
            </w:r>
          </w:p>
          <w:p w:rsidR="00333032" w:rsidRPr="00DB584A" w:rsidRDefault="00333032" w:rsidP="00333032">
            <w:pPr>
              <w:jc w:val="center"/>
              <w:rPr>
                <w:rFonts w:ascii="Arial" w:hAnsi="Arial" w:cs="Arial"/>
                <w:sz w:val="20"/>
                <w:szCs w:val="20"/>
              </w:rPr>
            </w:pPr>
            <w:r w:rsidRPr="00DB584A">
              <w:rPr>
                <w:rFonts w:ascii="Arial" w:hAnsi="Arial" w:cs="Arial"/>
                <w:sz w:val="20"/>
                <w:szCs w:val="20"/>
              </w:rPr>
              <w:t>T/N</w:t>
            </w:r>
          </w:p>
        </w:tc>
      </w:tr>
      <w:tr w:rsidR="00333032" w:rsidRPr="00DB584A" w:rsidTr="00333032">
        <w:trPr>
          <w:trHeight w:val="1172"/>
        </w:trPr>
        <w:tc>
          <w:tcPr>
            <w:tcW w:w="3119" w:type="dxa"/>
            <w:gridSpan w:val="3"/>
            <w:vMerge/>
            <w:tcBorders>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p>
        </w:tc>
        <w:tc>
          <w:tcPr>
            <w:tcW w:w="993" w:type="dxa"/>
            <w:gridSpan w:val="2"/>
            <w:tcBorders>
              <w:top w:val="single" w:sz="2" w:space="0" w:color="auto"/>
            </w:tcBorders>
            <w:shd w:val="clear" w:color="auto" w:fill="FFCC99"/>
            <w:vAlign w:val="center"/>
          </w:tcPr>
          <w:p w:rsidR="00333032" w:rsidRDefault="00333032" w:rsidP="00333032">
            <w:pPr>
              <w:jc w:val="center"/>
              <w:rPr>
                <w:rFonts w:ascii="Arial" w:hAnsi="Arial" w:cs="Arial"/>
                <w:sz w:val="20"/>
                <w:szCs w:val="20"/>
              </w:rPr>
            </w:pPr>
          </w:p>
          <w:p w:rsidR="00333032" w:rsidRDefault="00333032" w:rsidP="00333032">
            <w:pPr>
              <w:jc w:val="center"/>
              <w:rPr>
                <w:rFonts w:ascii="Arial" w:hAnsi="Arial" w:cs="Arial"/>
                <w:sz w:val="20"/>
                <w:szCs w:val="20"/>
              </w:rPr>
            </w:pPr>
          </w:p>
          <w:p w:rsidR="00333032" w:rsidRPr="00DB584A" w:rsidRDefault="00333032" w:rsidP="00333032">
            <w:pPr>
              <w:jc w:val="center"/>
              <w:rPr>
                <w:rFonts w:ascii="Arial" w:hAnsi="Arial" w:cs="Arial"/>
                <w:sz w:val="20"/>
                <w:szCs w:val="20"/>
              </w:rPr>
            </w:pPr>
            <w:r w:rsidRPr="00DB584A">
              <w:rPr>
                <w:rFonts w:ascii="Arial" w:hAnsi="Arial" w:cs="Arial"/>
                <w:sz w:val="20"/>
                <w:szCs w:val="20"/>
              </w:rPr>
              <w:t>Rok</w:t>
            </w:r>
          </w:p>
          <w:p w:rsidR="00333032" w:rsidRPr="001047D3" w:rsidRDefault="00333032" w:rsidP="00333032">
            <w:pPr>
              <w:tabs>
                <w:tab w:val="left" w:pos="292"/>
              </w:tabs>
              <w:ind w:right="-108"/>
              <w:rPr>
                <w:rFonts w:ascii="Arial" w:hAnsi="Arial" w:cs="Arial"/>
                <w:i/>
                <w:sz w:val="18"/>
                <w:szCs w:val="18"/>
              </w:rPr>
            </w:pPr>
            <w:r>
              <w:rPr>
                <w:rFonts w:ascii="Arial" w:hAnsi="Arial" w:cs="Arial"/>
                <w:i/>
                <w:sz w:val="18"/>
                <w:szCs w:val="18"/>
              </w:rPr>
              <w:t xml:space="preserve">    </w:t>
            </w:r>
          </w:p>
          <w:p w:rsidR="00333032" w:rsidRPr="00DB584A" w:rsidRDefault="00333032" w:rsidP="00333032">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p>
        </w:tc>
      </w:tr>
      <w:tr w:rsidR="00333032" w:rsidRPr="00DB584A" w:rsidTr="00333032">
        <w:trPr>
          <w:trHeight w:val="1755"/>
        </w:trPr>
        <w:tc>
          <w:tcPr>
            <w:tcW w:w="3119" w:type="dxa"/>
            <w:gridSpan w:val="3"/>
            <w:shd w:val="clear" w:color="auto" w:fill="FFFFFF"/>
            <w:vAlign w:val="center"/>
          </w:tcPr>
          <w:p w:rsidR="00333032" w:rsidRPr="00C952AC" w:rsidRDefault="00333032" w:rsidP="009D3EAB">
            <w:pPr>
              <w:numPr>
                <w:ilvl w:val="0"/>
                <w:numId w:val="325"/>
              </w:numPr>
              <w:spacing w:before="60" w:after="60"/>
              <w:rPr>
                <w:rFonts w:ascii="Arial" w:hAnsi="Arial" w:cs="Arial"/>
                <w:sz w:val="20"/>
                <w:szCs w:val="20"/>
              </w:rPr>
            </w:pPr>
            <w:r w:rsidRPr="007F7E3B">
              <w:rPr>
                <w:rFonts w:ascii="Arial" w:hAnsi="Arial" w:cs="Arial"/>
                <w:sz w:val="20"/>
                <w:szCs w:val="20"/>
              </w:rPr>
              <w:t>Wartość wydatków kwalifikowalnych przeznaczonych na działania związane z pandemią COVID-19 [PLN]</w:t>
            </w:r>
          </w:p>
        </w:tc>
        <w:tc>
          <w:tcPr>
            <w:tcW w:w="1417" w:type="dxa"/>
            <w:shd w:val="clear" w:color="auto" w:fill="FFFFFF"/>
            <w:vAlign w:val="center"/>
          </w:tcPr>
          <w:p w:rsidR="00333032" w:rsidRDefault="00333032" w:rsidP="00333032">
            <w:pPr>
              <w:ind w:left="-105"/>
              <w:jc w:val="center"/>
              <w:rPr>
                <w:rFonts w:ascii="Arial" w:hAnsi="Arial" w:cs="Arial"/>
                <w:i/>
                <w:sz w:val="20"/>
                <w:szCs w:val="20"/>
              </w:rPr>
            </w:pPr>
            <w:r>
              <w:rPr>
                <w:rFonts w:ascii="Arial" w:hAnsi="Arial" w:cs="Arial"/>
                <w:i/>
                <w:sz w:val="20"/>
                <w:szCs w:val="20"/>
              </w:rPr>
              <w:t>PLN</w:t>
            </w:r>
          </w:p>
        </w:tc>
        <w:tc>
          <w:tcPr>
            <w:tcW w:w="993" w:type="dxa"/>
            <w:gridSpan w:val="2"/>
            <w:tcBorders>
              <w:top w:val="single" w:sz="2" w:space="0" w:color="auto"/>
            </w:tcBorders>
            <w:shd w:val="clear" w:color="auto" w:fill="FFFFFF"/>
            <w:vAlign w:val="center"/>
          </w:tcPr>
          <w:p w:rsidR="00333032" w:rsidRPr="001047D3" w:rsidRDefault="00333032" w:rsidP="00333032">
            <w:pPr>
              <w:ind w:left="-108" w:right="-108"/>
              <w:jc w:val="center"/>
              <w:rPr>
                <w:rFonts w:ascii="Arial" w:hAnsi="Arial" w:cs="Arial"/>
                <w:i/>
                <w:sz w:val="18"/>
                <w:szCs w:val="18"/>
              </w:rPr>
            </w:pPr>
            <w:r>
              <w:rPr>
                <w:rFonts w:ascii="Arial" w:hAnsi="Arial" w:cs="Arial"/>
                <w:i/>
                <w:sz w:val="18"/>
                <w:szCs w:val="18"/>
              </w:rPr>
              <w:t>2021</w:t>
            </w:r>
          </w:p>
        </w:tc>
        <w:tc>
          <w:tcPr>
            <w:tcW w:w="1842" w:type="dxa"/>
            <w:shd w:val="clear" w:color="auto" w:fill="FFFFFF"/>
            <w:vAlign w:val="center"/>
          </w:tcPr>
          <w:p w:rsidR="00333032" w:rsidRPr="00DB584A" w:rsidRDefault="00333032" w:rsidP="00333032">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333032" w:rsidRPr="00DB584A" w:rsidRDefault="00333032" w:rsidP="00333032">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333032" w:rsidRDefault="00333032" w:rsidP="00333032">
            <w:pPr>
              <w:ind w:left="-108"/>
              <w:jc w:val="center"/>
              <w:rPr>
                <w:rFonts w:ascii="Arial" w:hAnsi="Arial" w:cs="Arial"/>
                <w:i/>
                <w:sz w:val="20"/>
                <w:szCs w:val="20"/>
              </w:rPr>
            </w:pPr>
            <w:r>
              <w:rPr>
                <w:rFonts w:ascii="Arial" w:hAnsi="Arial" w:cs="Arial"/>
                <w:i/>
                <w:sz w:val="20"/>
                <w:szCs w:val="20"/>
              </w:rPr>
              <w:t>N</w:t>
            </w:r>
          </w:p>
        </w:tc>
      </w:tr>
      <w:tr w:rsidR="00333032" w:rsidRPr="00DB584A" w:rsidTr="00333032">
        <w:trPr>
          <w:trHeight w:val="1755"/>
        </w:trPr>
        <w:tc>
          <w:tcPr>
            <w:tcW w:w="3119" w:type="dxa"/>
            <w:gridSpan w:val="3"/>
            <w:shd w:val="clear" w:color="auto" w:fill="FFFFFF"/>
            <w:vAlign w:val="center"/>
          </w:tcPr>
          <w:p w:rsidR="00333032" w:rsidRPr="009747D3" w:rsidRDefault="00333032" w:rsidP="009D3EAB">
            <w:pPr>
              <w:numPr>
                <w:ilvl w:val="0"/>
                <w:numId w:val="325"/>
              </w:numPr>
              <w:spacing w:before="60" w:after="60"/>
              <w:rPr>
                <w:rFonts w:ascii="Arial" w:hAnsi="Arial" w:cs="Arial"/>
                <w:sz w:val="20"/>
                <w:szCs w:val="20"/>
              </w:rPr>
            </w:pPr>
            <w:r w:rsidRPr="009747D3">
              <w:rPr>
                <w:rFonts w:ascii="Arial" w:hAnsi="Arial" w:cs="Arial"/>
                <w:sz w:val="20"/>
                <w:szCs w:val="20"/>
              </w:rPr>
              <w:t>Liczba podmiotów objętych wsparciem w zakresie zwalczania lub przeciwdziałania skutkom pandemii COVID-19 [szt]</w:t>
            </w:r>
          </w:p>
          <w:p w:rsidR="00333032" w:rsidRPr="007F7E3B" w:rsidRDefault="00333032" w:rsidP="00333032">
            <w:pPr>
              <w:spacing w:before="60" w:after="60"/>
              <w:ind w:left="720"/>
              <w:rPr>
                <w:rFonts w:ascii="Arial" w:hAnsi="Arial" w:cs="Arial"/>
                <w:sz w:val="20"/>
                <w:szCs w:val="20"/>
              </w:rPr>
            </w:pPr>
          </w:p>
        </w:tc>
        <w:tc>
          <w:tcPr>
            <w:tcW w:w="1417" w:type="dxa"/>
            <w:shd w:val="clear" w:color="auto" w:fill="FFFFFF"/>
            <w:vAlign w:val="center"/>
          </w:tcPr>
          <w:p w:rsidR="00333032" w:rsidRDefault="00333032" w:rsidP="00333032">
            <w:pPr>
              <w:ind w:left="-105"/>
              <w:jc w:val="center"/>
              <w:rPr>
                <w:rFonts w:ascii="Arial" w:hAnsi="Arial" w:cs="Arial"/>
                <w:i/>
                <w:sz w:val="20"/>
                <w:szCs w:val="20"/>
              </w:rPr>
            </w:pPr>
            <w:r>
              <w:rPr>
                <w:rFonts w:ascii="Arial" w:hAnsi="Arial" w:cs="Arial"/>
                <w:i/>
                <w:sz w:val="20"/>
                <w:szCs w:val="20"/>
              </w:rPr>
              <w:t>szt</w:t>
            </w:r>
          </w:p>
        </w:tc>
        <w:tc>
          <w:tcPr>
            <w:tcW w:w="993" w:type="dxa"/>
            <w:gridSpan w:val="2"/>
            <w:tcBorders>
              <w:top w:val="single" w:sz="2" w:space="0" w:color="auto"/>
            </w:tcBorders>
            <w:shd w:val="clear" w:color="auto" w:fill="FFFFFF"/>
            <w:vAlign w:val="center"/>
          </w:tcPr>
          <w:p w:rsidR="00333032" w:rsidRPr="001047D3" w:rsidRDefault="00333032" w:rsidP="00333032">
            <w:pPr>
              <w:ind w:left="-108" w:right="-108"/>
              <w:jc w:val="center"/>
              <w:rPr>
                <w:rFonts w:ascii="Arial" w:hAnsi="Arial" w:cs="Arial"/>
                <w:i/>
                <w:sz w:val="18"/>
                <w:szCs w:val="18"/>
              </w:rPr>
            </w:pPr>
            <w:r>
              <w:rPr>
                <w:rFonts w:ascii="Arial" w:hAnsi="Arial" w:cs="Arial"/>
                <w:i/>
                <w:sz w:val="18"/>
                <w:szCs w:val="18"/>
              </w:rPr>
              <w:t>2021</w:t>
            </w:r>
          </w:p>
        </w:tc>
        <w:tc>
          <w:tcPr>
            <w:tcW w:w="1842" w:type="dxa"/>
            <w:shd w:val="clear" w:color="auto" w:fill="FFFFFF"/>
            <w:vAlign w:val="center"/>
          </w:tcPr>
          <w:p w:rsidR="00333032" w:rsidRPr="00DB584A" w:rsidRDefault="00333032" w:rsidP="00333032">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333032" w:rsidRPr="00DB584A" w:rsidRDefault="00333032" w:rsidP="00333032">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333032" w:rsidRDefault="00333032" w:rsidP="00333032">
            <w:pPr>
              <w:ind w:left="-108"/>
              <w:jc w:val="center"/>
              <w:rPr>
                <w:rFonts w:ascii="Arial" w:hAnsi="Arial" w:cs="Arial"/>
                <w:i/>
                <w:sz w:val="20"/>
                <w:szCs w:val="20"/>
              </w:rPr>
            </w:pPr>
            <w:r>
              <w:rPr>
                <w:rFonts w:ascii="Arial" w:hAnsi="Arial" w:cs="Arial"/>
                <w:i/>
                <w:sz w:val="20"/>
                <w:szCs w:val="20"/>
              </w:rPr>
              <w:t>N</w:t>
            </w:r>
          </w:p>
        </w:tc>
      </w:tr>
      <w:tr w:rsidR="00333032" w:rsidRPr="00DB584A" w:rsidTr="00333032">
        <w:trPr>
          <w:trHeight w:val="1755"/>
        </w:trPr>
        <w:tc>
          <w:tcPr>
            <w:tcW w:w="3119" w:type="dxa"/>
            <w:gridSpan w:val="3"/>
            <w:shd w:val="clear" w:color="auto" w:fill="FFFFFF"/>
            <w:vAlign w:val="center"/>
          </w:tcPr>
          <w:p w:rsidR="00333032" w:rsidRPr="007F7E3B" w:rsidRDefault="00333032" w:rsidP="009D3EAB">
            <w:pPr>
              <w:numPr>
                <w:ilvl w:val="0"/>
                <w:numId w:val="325"/>
              </w:numPr>
              <w:spacing w:before="60" w:after="60"/>
              <w:rPr>
                <w:rFonts w:ascii="Arial" w:hAnsi="Arial" w:cs="Arial"/>
                <w:sz w:val="20"/>
                <w:szCs w:val="20"/>
              </w:rPr>
            </w:pPr>
            <w:r w:rsidRPr="00A92841">
              <w:rPr>
                <w:rFonts w:ascii="Arial" w:hAnsi="Arial" w:cs="Arial"/>
                <w:sz w:val="20"/>
                <w:szCs w:val="20"/>
              </w:rPr>
              <w:t>Liczba osób objętych wsparciem w zakresie zwalczania lub przeciwdziałania skutkom pandemii COVID-19 [osoby]</w:t>
            </w:r>
          </w:p>
        </w:tc>
        <w:tc>
          <w:tcPr>
            <w:tcW w:w="1417" w:type="dxa"/>
            <w:shd w:val="clear" w:color="auto" w:fill="FFFFFF"/>
            <w:vAlign w:val="center"/>
          </w:tcPr>
          <w:p w:rsidR="00333032" w:rsidRDefault="00333032" w:rsidP="00333032">
            <w:pPr>
              <w:ind w:left="-105"/>
              <w:jc w:val="center"/>
              <w:rPr>
                <w:rFonts w:ascii="Arial" w:hAnsi="Arial" w:cs="Arial"/>
                <w:i/>
                <w:sz w:val="20"/>
                <w:szCs w:val="20"/>
              </w:rPr>
            </w:pPr>
            <w:r w:rsidRPr="00A92841">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333032" w:rsidRPr="001047D3" w:rsidRDefault="00333032" w:rsidP="00333032">
            <w:pPr>
              <w:ind w:left="-108" w:right="-108"/>
              <w:jc w:val="center"/>
              <w:rPr>
                <w:rFonts w:ascii="Arial" w:hAnsi="Arial" w:cs="Arial"/>
                <w:i/>
                <w:sz w:val="18"/>
                <w:szCs w:val="18"/>
              </w:rPr>
            </w:pPr>
            <w:r>
              <w:rPr>
                <w:rFonts w:ascii="Arial" w:hAnsi="Arial" w:cs="Arial"/>
                <w:i/>
                <w:sz w:val="18"/>
                <w:szCs w:val="18"/>
              </w:rPr>
              <w:t>2021</w:t>
            </w:r>
          </w:p>
        </w:tc>
        <w:tc>
          <w:tcPr>
            <w:tcW w:w="1842" w:type="dxa"/>
            <w:shd w:val="clear" w:color="auto" w:fill="FFFFFF"/>
            <w:vAlign w:val="center"/>
          </w:tcPr>
          <w:p w:rsidR="00333032" w:rsidRPr="00DB584A" w:rsidRDefault="00333032" w:rsidP="00333032">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333032" w:rsidRPr="00DB584A" w:rsidRDefault="00333032" w:rsidP="00333032">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333032" w:rsidRDefault="00333032" w:rsidP="00333032">
            <w:pPr>
              <w:ind w:left="-108"/>
              <w:jc w:val="center"/>
              <w:rPr>
                <w:rFonts w:ascii="Arial" w:hAnsi="Arial" w:cs="Arial"/>
                <w:i/>
                <w:sz w:val="20"/>
                <w:szCs w:val="20"/>
              </w:rPr>
            </w:pPr>
            <w:r>
              <w:rPr>
                <w:rFonts w:ascii="Arial" w:hAnsi="Arial" w:cs="Arial"/>
                <w:i/>
                <w:sz w:val="20"/>
                <w:szCs w:val="20"/>
              </w:rPr>
              <w:t>N</w:t>
            </w:r>
          </w:p>
        </w:tc>
      </w:tr>
      <w:tr w:rsidR="00333032" w:rsidRPr="00DB584A" w:rsidTr="00333032">
        <w:trPr>
          <w:cantSplit/>
          <w:trHeight w:val="348"/>
        </w:trPr>
        <w:tc>
          <w:tcPr>
            <w:tcW w:w="3074" w:type="dxa"/>
            <w:gridSpan w:val="2"/>
            <w:vMerge w:val="restart"/>
            <w:tcBorders>
              <w:top w:val="single" w:sz="2" w:space="0" w:color="auto"/>
            </w:tcBorders>
            <w:shd w:val="clear" w:color="auto" w:fill="FFCC99"/>
            <w:vAlign w:val="center"/>
          </w:tcPr>
          <w:p w:rsidR="00333032" w:rsidRPr="00DB584A" w:rsidRDefault="00333032" w:rsidP="00333032">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333032" w:rsidRPr="00DB584A" w:rsidRDefault="00333032" w:rsidP="00333032">
            <w:pPr>
              <w:ind w:left="720"/>
              <w:rPr>
                <w:rFonts w:ascii="Arial" w:hAnsi="Arial" w:cs="Arial"/>
                <w:b/>
                <w:sz w:val="20"/>
                <w:szCs w:val="20"/>
              </w:rPr>
            </w:pPr>
          </w:p>
        </w:tc>
      </w:tr>
      <w:tr w:rsidR="00333032" w:rsidRPr="00DB584A" w:rsidTr="00333032">
        <w:trPr>
          <w:cantSplit/>
          <w:trHeight w:val="355"/>
        </w:trPr>
        <w:tc>
          <w:tcPr>
            <w:tcW w:w="3074" w:type="dxa"/>
            <w:gridSpan w:val="2"/>
            <w:vMerge/>
            <w:shd w:val="clear" w:color="auto" w:fill="D9D9D9"/>
            <w:vAlign w:val="center"/>
          </w:tcPr>
          <w:p w:rsidR="00333032" w:rsidRPr="00DB584A" w:rsidRDefault="00333032" w:rsidP="00333032">
            <w:pPr>
              <w:jc w:val="center"/>
              <w:rPr>
                <w:rFonts w:ascii="Arial" w:hAnsi="Arial" w:cs="Arial"/>
                <w:b/>
                <w:sz w:val="20"/>
                <w:szCs w:val="20"/>
              </w:rPr>
            </w:pPr>
          </w:p>
        </w:tc>
        <w:tc>
          <w:tcPr>
            <w:tcW w:w="6662" w:type="dxa"/>
            <w:gridSpan w:val="7"/>
            <w:vAlign w:val="center"/>
          </w:tcPr>
          <w:p w:rsidR="00333032" w:rsidRPr="00D05D76" w:rsidRDefault="00333032" w:rsidP="009D3EAB">
            <w:pPr>
              <w:pStyle w:val="Akapitzlist"/>
              <w:numPr>
                <w:ilvl w:val="0"/>
                <w:numId w:val="326"/>
              </w:numPr>
              <w:autoSpaceDE/>
              <w:autoSpaceDN/>
              <w:spacing w:before="40" w:after="40" w:line="276" w:lineRule="auto"/>
              <w:ind w:left="303" w:hanging="284"/>
              <w:contextualSpacing/>
              <w:jc w:val="both"/>
              <w:rPr>
                <w:rFonts w:ascii="Arial" w:hAnsi="Arial" w:cs="Arial"/>
                <w:szCs w:val="20"/>
              </w:rPr>
            </w:pPr>
            <w:r w:rsidRPr="006B4821">
              <w:rPr>
                <w:rFonts w:ascii="Arial" w:hAnsi="Arial" w:cs="Arial"/>
                <w:szCs w:val="20"/>
              </w:rPr>
              <w:t>Zaplanowane w ramach projektu działania wynikają z aktualnej  sytuacji epidemiologicznej</w:t>
            </w:r>
            <w:r>
              <w:rPr>
                <w:rFonts w:ascii="Arial" w:hAnsi="Arial" w:cs="Arial"/>
                <w:szCs w:val="20"/>
              </w:rPr>
              <w:t>. S</w:t>
            </w:r>
            <w:r w:rsidRPr="006B4821">
              <w:rPr>
                <w:rFonts w:ascii="Arial" w:hAnsi="Arial" w:cs="Arial"/>
                <w:szCs w:val="20"/>
              </w:rPr>
              <w:t xml:space="preserve">ą skierowane na </w:t>
            </w:r>
            <w:r>
              <w:rPr>
                <w:rFonts w:ascii="Arial" w:hAnsi="Arial" w:cs="Arial"/>
                <w:szCs w:val="20"/>
              </w:rPr>
              <w:t xml:space="preserve">zapobieganie, przeciwdziałanie i zwalczanie </w:t>
            </w:r>
            <w:r w:rsidRPr="00907B7B">
              <w:rPr>
                <w:rFonts w:ascii="Arial" w:hAnsi="Arial" w:cs="Arial"/>
                <w:szCs w:val="20"/>
              </w:rPr>
              <w:t>pandemii COVID-19, wywołanej koronawirusem SARS-CoV-2</w:t>
            </w:r>
            <w:r>
              <w:rPr>
                <w:rFonts w:ascii="Arial" w:hAnsi="Arial" w:cs="Arial"/>
                <w:szCs w:val="20"/>
              </w:rPr>
              <w:t>.</w:t>
            </w:r>
            <w:r w:rsidRPr="00907B7B">
              <w:rPr>
                <w:rFonts w:ascii="Arial" w:hAnsi="Arial" w:cs="Arial"/>
                <w:szCs w:val="20"/>
              </w:rPr>
              <w:t xml:space="preserve"> </w:t>
            </w:r>
          </w:p>
        </w:tc>
      </w:tr>
      <w:tr w:rsidR="00333032" w:rsidRPr="00DB584A" w:rsidTr="00333032">
        <w:trPr>
          <w:cantSplit/>
          <w:trHeight w:val="355"/>
        </w:trPr>
        <w:tc>
          <w:tcPr>
            <w:tcW w:w="3074" w:type="dxa"/>
            <w:gridSpan w:val="2"/>
            <w:vMerge/>
            <w:shd w:val="clear" w:color="auto" w:fill="D9D9D9"/>
            <w:vAlign w:val="center"/>
          </w:tcPr>
          <w:p w:rsidR="00333032" w:rsidRPr="00DB584A" w:rsidRDefault="00333032" w:rsidP="00333032">
            <w:pPr>
              <w:jc w:val="center"/>
              <w:rPr>
                <w:rFonts w:ascii="Arial" w:hAnsi="Arial" w:cs="Arial"/>
                <w:b/>
                <w:sz w:val="20"/>
                <w:szCs w:val="20"/>
              </w:rPr>
            </w:pPr>
          </w:p>
        </w:tc>
        <w:tc>
          <w:tcPr>
            <w:tcW w:w="6662" w:type="dxa"/>
            <w:gridSpan w:val="7"/>
            <w:vAlign w:val="center"/>
          </w:tcPr>
          <w:p w:rsidR="00333032" w:rsidRPr="009B773A" w:rsidRDefault="00333032" w:rsidP="009D3EAB">
            <w:pPr>
              <w:pStyle w:val="Akapitzlist"/>
              <w:numPr>
                <w:ilvl w:val="0"/>
                <w:numId w:val="326"/>
              </w:numPr>
              <w:autoSpaceDE/>
              <w:autoSpaceDN/>
              <w:spacing w:before="40" w:after="40" w:line="276" w:lineRule="auto"/>
              <w:ind w:left="303" w:hanging="284"/>
              <w:contextualSpacing/>
              <w:jc w:val="both"/>
              <w:rPr>
                <w:rFonts w:ascii="Arial" w:hAnsi="Arial" w:cs="Arial"/>
                <w:szCs w:val="20"/>
              </w:rPr>
            </w:pPr>
            <w:r w:rsidRPr="002500EF">
              <w:rPr>
                <w:rFonts w:ascii="Arial" w:hAnsi="Arial" w:cs="Arial"/>
                <w:szCs w:val="20"/>
              </w:rPr>
              <w:t xml:space="preserve">Projekt jest realizowany w uzgodnieniu z Wojewodą Zachodniopomorskim. Potwierdzeniem spełnienia tego warunku jest pozytywna rekomendacja Wojewody przedłożona najpóźniej na moment podpisania umowy. Kryterium dopuszczalności "Zgodność wsparcia" nr 2 będzie weryfikowane na podstawie oświadczenia wnioskodawcy, iż wystąpił o rekomendację do Wojewody na etapie KOP oraz na podstawie przedłożonej pozytywnej rekomendacji Wojewody na etapie podpisania umowy. </w:t>
            </w:r>
          </w:p>
        </w:tc>
      </w:tr>
      <w:tr w:rsidR="00333032" w:rsidRPr="00DB584A" w:rsidTr="00333032">
        <w:trPr>
          <w:cantSplit/>
          <w:trHeight w:val="355"/>
        </w:trPr>
        <w:tc>
          <w:tcPr>
            <w:tcW w:w="3074" w:type="dxa"/>
            <w:gridSpan w:val="2"/>
            <w:vMerge/>
            <w:shd w:val="clear" w:color="auto" w:fill="D9D9D9"/>
            <w:vAlign w:val="center"/>
          </w:tcPr>
          <w:p w:rsidR="00333032" w:rsidRPr="00DB584A" w:rsidRDefault="00333032" w:rsidP="00333032">
            <w:pPr>
              <w:jc w:val="center"/>
              <w:rPr>
                <w:rFonts w:ascii="Arial" w:hAnsi="Arial" w:cs="Arial"/>
                <w:b/>
                <w:sz w:val="20"/>
                <w:szCs w:val="20"/>
              </w:rPr>
            </w:pPr>
          </w:p>
        </w:tc>
        <w:tc>
          <w:tcPr>
            <w:tcW w:w="6662" w:type="dxa"/>
            <w:gridSpan w:val="7"/>
            <w:vAlign w:val="center"/>
          </w:tcPr>
          <w:p w:rsidR="00333032" w:rsidRDefault="00333032" w:rsidP="009D3EAB">
            <w:pPr>
              <w:pStyle w:val="Akapitzlist"/>
              <w:numPr>
                <w:ilvl w:val="0"/>
                <w:numId w:val="326"/>
              </w:numPr>
              <w:spacing w:before="40" w:after="40" w:line="276" w:lineRule="auto"/>
              <w:ind w:left="317" w:hanging="283"/>
              <w:contextualSpacing/>
              <w:jc w:val="both"/>
              <w:rPr>
                <w:rFonts w:ascii="Arial" w:hAnsi="Arial" w:cs="Arial"/>
                <w:szCs w:val="20"/>
              </w:rPr>
            </w:pPr>
            <w:r w:rsidRPr="00B57D2A">
              <w:rPr>
                <w:rFonts w:ascii="Arial" w:hAnsi="Arial" w:cs="Arial"/>
                <w:szCs w:val="20"/>
              </w:rPr>
              <w:t xml:space="preserve">Wsparcie </w:t>
            </w:r>
            <w:r>
              <w:rPr>
                <w:rFonts w:ascii="Arial" w:hAnsi="Arial" w:cs="Arial"/>
                <w:szCs w:val="20"/>
              </w:rPr>
              <w:t xml:space="preserve">w projekcie </w:t>
            </w:r>
            <w:r w:rsidRPr="00B57D2A">
              <w:rPr>
                <w:rFonts w:ascii="Arial" w:hAnsi="Arial" w:cs="Arial"/>
                <w:szCs w:val="20"/>
              </w:rPr>
              <w:t xml:space="preserve">dotyczy wyłącznie </w:t>
            </w:r>
            <w:r>
              <w:rPr>
                <w:rFonts w:ascii="Arial" w:hAnsi="Arial" w:cs="Arial"/>
                <w:szCs w:val="20"/>
              </w:rPr>
              <w:t>finansowania</w:t>
            </w:r>
            <w:r w:rsidRPr="00C02F66">
              <w:rPr>
                <w:rFonts w:ascii="Arial" w:hAnsi="Arial" w:cs="Arial"/>
                <w:szCs w:val="20"/>
              </w:rPr>
              <w:t xml:space="preserve"> </w:t>
            </w:r>
            <w:r>
              <w:rPr>
                <w:rFonts w:ascii="Arial" w:hAnsi="Arial" w:cs="Arial"/>
                <w:szCs w:val="20"/>
              </w:rPr>
              <w:t xml:space="preserve">dodatków </w:t>
            </w:r>
            <w:r w:rsidRPr="00BE3EC3">
              <w:rPr>
                <w:rFonts w:ascii="Arial" w:hAnsi="Arial" w:cs="Arial"/>
                <w:szCs w:val="20"/>
              </w:rPr>
              <w:t>specjalnych w związku ze szczególnymi warunkami pracy - narażenie na zachorowanie na COVID-19</w:t>
            </w:r>
            <w:r>
              <w:rPr>
                <w:rFonts w:ascii="Arial" w:hAnsi="Arial" w:cs="Arial"/>
                <w:szCs w:val="20"/>
              </w:rPr>
              <w:t xml:space="preserve"> dla personelu zatrudnionego w placówkach wskazanych w </w:t>
            </w:r>
            <w:r w:rsidRPr="000A1C26">
              <w:rPr>
                <w:rFonts w:ascii="Arial" w:hAnsi="Arial" w:cs="Arial"/>
                <w:i/>
                <w:szCs w:val="20"/>
              </w:rPr>
              <w:t>Wykazie podmiotów udzielających świadczeń opieki zdrowotnej, w tym transportu sanitarnego, w związku z przeciwdziałaniem COVID-19 na terenie województwa zachodniopomorskiego</w:t>
            </w:r>
            <w:r w:rsidRPr="000A1C26">
              <w:rPr>
                <w:rFonts w:ascii="Arial" w:hAnsi="Arial" w:cs="Arial"/>
                <w:b/>
                <w:i/>
                <w:color w:val="FF0000"/>
                <w:szCs w:val="20"/>
              </w:rPr>
              <w:t xml:space="preserve"> </w:t>
            </w:r>
            <w:r w:rsidRPr="00BE3EC3">
              <w:rPr>
                <w:rFonts w:ascii="Arial" w:hAnsi="Arial" w:cs="Arial"/>
                <w:szCs w:val="20"/>
              </w:rPr>
              <w:t>przyjętego przez Zarząd Województwa Zachodniopomorskiego</w:t>
            </w:r>
            <w:r>
              <w:rPr>
                <w:rFonts w:ascii="Arial" w:hAnsi="Arial" w:cs="Arial"/>
                <w:szCs w:val="20"/>
              </w:rPr>
              <w:t>. Dodatek ma charakter jednorazowy i obejmuje wynagrodzenie wraz z pochodnymi</w:t>
            </w:r>
            <w:r w:rsidRPr="00BE3EC3">
              <w:rPr>
                <w:rFonts w:ascii="Arial" w:hAnsi="Arial" w:cs="Arial"/>
                <w:szCs w:val="20"/>
              </w:rPr>
              <w:t xml:space="preserve"> </w:t>
            </w:r>
          </w:p>
        </w:tc>
      </w:tr>
      <w:tr w:rsidR="00333032" w:rsidRPr="00DB584A" w:rsidTr="00333032">
        <w:trPr>
          <w:cantSplit/>
          <w:trHeight w:val="272"/>
        </w:trPr>
        <w:tc>
          <w:tcPr>
            <w:tcW w:w="3074" w:type="dxa"/>
            <w:gridSpan w:val="2"/>
            <w:vMerge/>
            <w:shd w:val="clear" w:color="auto" w:fill="D9D9D9"/>
            <w:vAlign w:val="center"/>
          </w:tcPr>
          <w:p w:rsidR="00333032" w:rsidRPr="00DB584A" w:rsidRDefault="00333032" w:rsidP="00333032">
            <w:pPr>
              <w:jc w:val="center"/>
              <w:rPr>
                <w:rFonts w:ascii="Arial" w:hAnsi="Arial" w:cs="Arial"/>
                <w:b/>
                <w:sz w:val="20"/>
                <w:szCs w:val="20"/>
              </w:rPr>
            </w:pPr>
          </w:p>
        </w:tc>
        <w:tc>
          <w:tcPr>
            <w:tcW w:w="6662" w:type="dxa"/>
            <w:gridSpan w:val="7"/>
            <w:vAlign w:val="center"/>
          </w:tcPr>
          <w:p w:rsidR="00333032" w:rsidRPr="009D3EAB" w:rsidRDefault="00333032" w:rsidP="009D3EAB">
            <w:pPr>
              <w:spacing w:line="276" w:lineRule="auto"/>
              <w:ind w:left="317" w:hanging="283"/>
              <w:jc w:val="both"/>
              <w:rPr>
                <w:rFonts w:ascii="Arial" w:hAnsi="Arial" w:cs="Arial"/>
                <w:color w:val="FF0000"/>
                <w:sz w:val="20"/>
                <w:szCs w:val="20"/>
              </w:rPr>
            </w:pPr>
            <w:r>
              <w:rPr>
                <w:rFonts w:ascii="Arial" w:hAnsi="Arial" w:cs="Arial"/>
                <w:sz w:val="20"/>
                <w:szCs w:val="20"/>
              </w:rPr>
              <w:t>4</w:t>
            </w:r>
            <w:r w:rsidRPr="00A92841">
              <w:rPr>
                <w:rFonts w:ascii="Arial" w:hAnsi="Arial" w:cs="Arial"/>
                <w:sz w:val="20"/>
                <w:szCs w:val="20"/>
              </w:rPr>
              <w:t xml:space="preserve">. Beneficjent może ubiegać się o dofinansowanie w wysokości maksymalnej wskazanej w </w:t>
            </w:r>
            <w:r w:rsidRPr="00A92841">
              <w:rPr>
                <w:rFonts w:ascii="Arial" w:hAnsi="Arial" w:cs="Arial"/>
                <w:i/>
                <w:iCs/>
                <w:sz w:val="20"/>
                <w:szCs w:val="20"/>
              </w:rPr>
              <w:t xml:space="preserve">Wykazie podmiotów udzielających świadczeń opieki zdrowotnej, w tym transportu sanitarnego, w związku z przeciwdziałaniem COVID-19 na terenie województwa zachodniopomorskiego </w:t>
            </w:r>
            <w:r w:rsidRPr="00A92841">
              <w:rPr>
                <w:rFonts w:ascii="Arial" w:hAnsi="Arial" w:cs="Arial"/>
                <w:sz w:val="20"/>
                <w:szCs w:val="20"/>
              </w:rPr>
              <w:t>przyjętym  przez Zarząd Województwa Zachodniopomorskiego w zakresie dofinansowania dodatków specjalnych w związku ze szczególnymi warunkami pracy - narażenie na zachorowanie na COVID-19. Jednocześnie ostateczna wartość wsparcia wyliczona zostanie w oparciu o przemnożenie wartości 10 tys. zł przez maksymalną liczbę łóżek faktycznie wykorzystywanych w ramach walki z COVID-19</w:t>
            </w:r>
            <w:r>
              <w:rPr>
                <w:rFonts w:ascii="Arial" w:hAnsi="Arial" w:cs="Arial"/>
                <w:sz w:val="20"/>
                <w:szCs w:val="20"/>
              </w:rPr>
              <w:t xml:space="preserve"> w okresie 6 miesięcy przed dniem złożenia wniosku o dofinansowanie</w:t>
            </w:r>
            <w:r w:rsidRPr="00A92841">
              <w:rPr>
                <w:rFonts w:ascii="Arial" w:hAnsi="Arial" w:cs="Arial"/>
                <w:sz w:val="20"/>
                <w:szCs w:val="20"/>
              </w:rPr>
              <w:t>, czego potwierdzeniem jest pisemna deklaracja złożona przez dyrektora placówki na etapie składania wniosku o dofinansowanie. Kryterium nie dotyczy wsparcia udzielanego Wojewódzkiej Stacji Pogotowia Ratunkowego.</w:t>
            </w:r>
            <w:r w:rsidRPr="002500EF">
              <w:rPr>
                <w:rFonts w:ascii="Arial" w:hAnsi="Arial" w:cs="Arial"/>
                <w:color w:val="FF0000"/>
                <w:sz w:val="20"/>
                <w:szCs w:val="20"/>
              </w:rPr>
              <w:t xml:space="preserve"> </w:t>
            </w:r>
          </w:p>
        </w:tc>
      </w:tr>
    </w:tbl>
    <w:p w:rsidR="00333032" w:rsidRPr="00DB584A" w:rsidRDefault="00333032" w:rsidP="00333032">
      <w:pPr>
        <w:rPr>
          <w:rFonts w:ascii="Arial" w:hAnsi="Arial" w:cs="Arial"/>
          <w:sz w:val="20"/>
          <w:szCs w:val="20"/>
        </w:rPr>
      </w:pPr>
    </w:p>
    <w:p w:rsidR="00333032" w:rsidRPr="00DB584A" w:rsidRDefault="00333032" w:rsidP="00333032">
      <w:pPr>
        <w:rPr>
          <w:sz w:val="20"/>
          <w:szCs w:val="2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333032" w:rsidRDefault="00333032"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E85A2B" w:rsidRPr="0002644F" w:rsidRDefault="00E85A2B" w:rsidP="0002644F">
      <w:pPr>
        <w:ind w:right="-157"/>
        <w:rPr>
          <w:rFonts w:ascii="Arial" w:hAnsi="Arial" w:cs="Arial"/>
          <w:sz w:val="20"/>
          <w:szCs w:val="20"/>
        </w:rPr>
      </w:pPr>
    </w:p>
    <w:p w:rsidR="00E85A2B" w:rsidRPr="00C44392" w:rsidRDefault="00E85A2B" w:rsidP="00E85A2B">
      <w:pPr>
        <w:jc w:val="center"/>
        <w:rPr>
          <w:rFonts w:ascii="Arial" w:hAnsi="Arial" w:cs="Arial"/>
          <w:sz w:val="30"/>
          <w:szCs w:val="30"/>
        </w:rPr>
      </w:pPr>
    </w:p>
    <w:p w:rsidR="00E85A2B" w:rsidRPr="00C44392" w:rsidRDefault="00E85A2B" w:rsidP="00E85A2B">
      <w:pPr>
        <w:jc w:val="center"/>
        <w:rPr>
          <w:rFonts w:ascii="Arial" w:hAnsi="Arial" w:cs="Arial"/>
          <w:b/>
          <w:sz w:val="40"/>
          <w:szCs w:val="40"/>
        </w:rPr>
      </w:pPr>
      <w:r w:rsidRPr="00C44392">
        <w:rPr>
          <w:rFonts w:ascii="Arial" w:hAnsi="Arial" w:cs="Arial"/>
          <w:b/>
          <w:sz w:val="40"/>
          <w:szCs w:val="40"/>
        </w:rPr>
        <w:t>Plan działania na rok 202</w:t>
      </w:r>
      <w:r>
        <w:rPr>
          <w:rFonts w:ascii="Arial" w:hAnsi="Arial" w:cs="Arial"/>
          <w:b/>
          <w:sz w:val="40"/>
          <w:szCs w:val="40"/>
        </w:rPr>
        <w:t>1</w:t>
      </w:r>
    </w:p>
    <w:p w:rsidR="00E85A2B" w:rsidRPr="00C44392" w:rsidRDefault="00E85A2B" w:rsidP="00E85A2B">
      <w:pPr>
        <w:jc w:val="center"/>
        <w:rPr>
          <w:rFonts w:ascii="Arial" w:hAnsi="Arial" w:cs="Arial"/>
          <w:b/>
          <w:sz w:val="30"/>
          <w:szCs w:val="30"/>
        </w:rPr>
      </w:pPr>
    </w:p>
    <w:p w:rsidR="00E85A2B" w:rsidRPr="00C44392" w:rsidRDefault="00E85A2B" w:rsidP="00E85A2B">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E85A2B" w:rsidRPr="00DB584A" w:rsidRDefault="00E85A2B" w:rsidP="00E85A2B">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1"/>
        <w:gridCol w:w="764"/>
        <w:gridCol w:w="1805"/>
        <w:gridCol w:w="1420"/>
        <w:gridCol w:w="790"/>
        <w:gridCol w:w="1944"/>
      </w:tblGrid>
      <w:tr w:rsidR="00E85A2B" w:rsidRPr="00DB584A" w:rsidTr="00E85A2B">
        <w:trPr>
          <w:trHeight w:val="362"/>
        </w:trPr>
        <w:tc>
          <w:tcPr>
            <w:tcW w:w="10315" w:type="dxa"/>
            <w:gridSpan w:val="6"/>
            <w:shd w:val="clear" w:color="auto" w:fill="D9D9D9"/>
            <w:vAlign w:val="center"/>
          </w:tcPr>
          <w:p w:rsidR="00E85A2B" w:rsidRPr="00DB584A" w:rsidRDefault="00E85A2B" w:rsidP="00E85A2B">
            <w:pPr>
              <w:jc w:val="center"/>
              <w:rPr>
                <w:rFonts w:ascii="Arial" w:hAnsi="Arial" w:cs="Arial"/>
                <w:b/>
                <w:sz w:val="20"/>
                <w:szCs w:val="20"/>
              </w:rPr>
            </w:pPr>
            <w:r w:rsidRPr="00DB584A">
              <w:rPr>
                <w:rFonts w:ascii="Arial" w:hAnsi="Arial" w:cs="Arial"/>
                <w:b/>
                <w:sz w:val="20"/>
                <w:szCs w:val="20"/>
              </w:rPr>
              <w:t>INFORMACJE O INSTYTUCJI POŚREDNICZĄCEJ</w:t>
            </w:r>
          </w:p>
        </w:tc>
      </w:tr>
      <w:tr w:rsidR="00E85A2B" w:rsidRPr="00DB584A" w:rsidTr="00E85A2B">
        <w:trPr>
          <w:trHeight w:val="511"/>
        </w:trPr>
        <w:tc>
          <w:tcPr>
            <w:tcW w:w="3034" w:type="dxa"/>
            <w:shd w:val="clear" w:color="auto" w:fill="D9D9D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VI</w:t>
            </w:r>
            <w:r>
              <w:rPr>
                <w:rFonts w:ascii="Arial" w:hAnsi="Arial" w:cs="Arial"/>
                <w:sz w:val="20"/>
                <w:szCs w:val="20"/>
              </w:rPr>
              <w:t>I</w:t>
            </w:r>
            <w:r w:rsidRPr="00DB584A">
              <w:rPr>
                <w:rFonts w:ascii="Arial" w:hAnsi="Arial" w:cs="Arial"/>
                <w:sz w:val="20"/>
                <w:szCs w:val="20"/>
              </w:rPr>
              <w:t xml:space="preserve"> </w:t>
            </w:r>
            <w:r>
              <w:rPr>
                <w:rFonts w:ascii="Arial" w:hAnsi="Arial" w:cs="Arial"/>
                <w:sz w:val="20"/>
                <w:szCs w:val="20"/>
              </w:rPr>
              <w:t>Włączenie społeczne</w:t>
            </w:r>
          </w:p>
        </w:tc>
      </w:tr>
      <w:tr w:rsidR="00E85A2B" w:rsidRPr="00DB584A" w:rsidTr="00E85A2B">
        <w:trPr>
          <w:trHeight w:val="519"/>
        </w:trPr>
        <w:tc>
          <w:tcPr>
            <w:tcW w:w="3034" w:type="dxa"/>
            <w:shd w:val="clear" w:color="auto" w:fill="D9D9D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Wojewódzki Urząd Pracy w Szczecinie</w:t>
            </w:r>
          </w:p>
        </w:tc>
      </w:tr>
      <w:tr w:rsidR="00E85A2B" w:rsidRPr="00DB584A" w:rsidTr="00E85A2B">
        <w:trPr>
          <w:trHeight w:val="348"/>
        </w:trPr>
        <w:tc>
          <w:tcPr>
            <w:tcW w:w="3034" w:type="dxa"/>
            <w:shd w:val="clear" w:color="auto" w:fill="D9D9D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E85A2B" w:rsidRPr="00DB584A" w:rsidTr="00E85A2B">
        <w:trPr>
          <w:trHeight w:val="358"/>
        </w:trPr>
        <w:tc>
          <w:tcPr>
            <w:tcW w:w="3034" w:type="dxa"/>
            <w:tcBorders>
              <w:bottom w:val="single" w:sz="2" w:space="0" w:color="auto"/>
            </w:tcBorders>
            <w:shd w:val="clear" w:color="auto" w:fill="D9D9D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E85A2B" w:rsidRPr="00DB584A" w:rsidRDefault="00E85A2B" w:rsidP="00E85A2B">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E85A2B" w:rsidRPr="00DB584A" w:rsidRDefault="00E85A2B" w:rsidP="00E85A2B">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42 56 103</w:t>
            </w:r>
          </w:p>
        </w:tc>
      </w:tr>
      <w:tr w:rsidR="00E85A2B" w:rsidRPr="00DB584A" w:rsidTr="00E85A2B">
        <w:trPr>
          <w:trHeight w:val="354"/>
        </w:trPr>
        <w:tc>
          <w:tcPr>
            <w:tcW w:w="3034" w:type="dxa"/>
            <w:tcBorders>
              <w:top w:val="single" w:sz="2" w:space="0" w:color="auto"/>
              <w:bottom w:val="single" w:sz="2" w:space="0" w:color="auto"/>
            </w:tcBorders>
            <w:shd w:val="clear" w:color="auto" w:fill="D9D9D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E85A2B" w:rsidRPr="00DB584A" w:rsidRDefault="002479FF" w:rsidP="00E85A2B">
            <w:pPr>
              <w:jc w:val="center"/>
              <w:rPr>
                <w:rFonts w:ascii="Arial" w:hAnsi="Arial" w:cs="Arial"/>
                <w:sz w:val="20"/>
                <w:szCs w:val="20"/>
              </w:rPr>
            </w:pPr>
            <w:hyperlink r:id="rId58" w:history="1">
              <w:r w:rsidR="00E85A2B" w:rsidRPr="007938C0">
                <w:rPr>
                  <w:rStyle w:val="Hipercze"/>
                  <w:rFonts w:ascii="Arial" w:hAnsi="Arial" w:cs="Arial"/>
                  <w:sz w:val="20"/>
                  <w:szCs w:val="20"/>
                </w:rPr>
                <w:t>sekretariat@wup.pl</w:t>
              </w:r>
            </w:hyperlink>
          </w:p>
        </w:tc>
      </w:tr>
      <w:tr w:rsidR="00E85A2B" w:rsidRPr="00E0604D" w:rsidTr="00E85A2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E85A2B" w:rsidRPr="008F7C1C" w:rsidRDefault="00E85A2B" w:rsidP="00E85A2B">
            <w:pPr>
              <w:jc w:val="center"/>
              <w:rPr>
                <w:rFonts w:ascii="Arial" w:hAnsi="Arial" w:cs="Arial"/>
                <w:sz w:val="20"/>
                <w:szCs w:val="20"/>
              </w:rPr>
            </w:pPr>
            <w:r w:rsidRPr="00A25DAC">
              <w:rPr>
                <w:rFonts w:ascii="Arial" w:hAnsi="Arial" w:cs="Arial"/>
                <w:sz w:val="20"/>
                <w:szCs w:val="20"/>
              </w:rPr>
              <w:t>Martyna Jakubowska tel. 91 42 56 166</w:t>
            </w:r>
          </w:p>
          <w:p w:rsidR="00E85A2B" w:rsidRPr="008F7C1C" w:rsidRDefault="00E85A2B" w:rsidP="00E85A2B">
            <w:pPr>
              <w:jc w:val="center"/>
              <w:rPr>
                <w:rFonts w:ascii="Arial" w:hAnsi="Arial" w:cs="Arial"/>
                <w:sz w:val="20"/>
                <w:szCs w:val="20"/>
              </w:rPr>
            </w:pPr>
            <w:r w:rsidRPr="00A25DAC">
              <w:rPr>
                <w:rFonts w:ascii="Arial" w:hAnsi="Arial" w:cs="Arial"/>
                <w:sz w:val="20"/>
                <w:szCs w:val="20"/>
              </w:rPr>
              <w:t>e-mail: martyna_jakubowska@wup.pl</w:t>
            </w:r>
          </w:p>
        </w:tc>
      </w:tr>
    </w:tbl>
    <w:p w:rsidR="00E85A2B" w:rsidRPr="008F7C1C" w:rsidRDefault="00E85A2B" w:rsidP="00E85A2B">
      <w:pPr>
        <w:rPr>
          <w:rFonts w:ascii="Arial" w:hAnsi="Arial" w:cs="Arial"/>
          <w:b/>
          <w:sz w:val="20"/>
          <w:szCs w:val="20"/>
        </w:rPr>
      </w:pPr>
      <w:r w:rsidRPr="00A25DAC">
        <w:rPr>
          <w:rFonts w:ascii="Arial" w:hAnsi="Arial" w:cs="Arial"/>
          <w:b/>
          <w:sz w:val="20"/>
          <w:szCs w:val="20"/>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E85A2B" w:rsidRPr="00DB584A" w:rsidTr="00E85A2B">
        <w:trPr>
          <w:trHeight w:val="362"/>
        </w:trPr>
        <w:tc>
          <w:tcPr>
            <w:tcW w:w="9781" w:type="dxa"/>
            <w:shd w:val="clear" w:color="auto" w:fill="E77B39"/>
            <w:vAlign w:val="center"/>
          </w:tcPr>
          <w:p w:rsidR="00E85A2B" w:rsidRPr="00C44392" w:rsidRDefault="00E85A2B" w:rsidP="00E85A2B">
            <w:pPr>
              <w:jc w:val="center"/>
              <w:rPr>
                <w:rFonts w:ascii="Arial" w:hAnsi="Arial" w:cs="Arial"/>
                <w:b/>
              </w:rPr>
            </w:pPr>
            <w:r w:rsidRPr="00C44392">
              <w:rPr>
                <w:rFonts w:ascii="Arial" w:hAnsi="Arial" w:cs="Arial"/>
                <w:b/>
              </w:rPr>
              <w:t xml:space="preserve">KARTA DZIAŁANIA </w:t>
            </w:r>
          </w:p>
          <w:p w:rsidR="00E85A2B" w:rsidRPr="00333032" w:rsidRDefault="00E85A2B" w:rsidP="00333032">
            <w:pPr>
              <w:pStyle w:val="Nagwek2"/>
              <w:jc w:val="center"/>
              <w:rPr>
                <w:b/>
                <w:sz w:val="20"/>
                <w:szCs w:val="20"/>
              </w:rPr>
            </w:pPr>
            <w:bookmarkStart w:id="51" w:name="_Toc64635731"/>
            <w:r w:rsidRPr="00333032">
              <w:rPr>
                <w:b/>
                <w:sz w:val="20"/>
                <w:szCs w:val="20"/>
              </w:rPr>
              <w:t>7.7 Wdrożenie programów wczesnego wykrywania wad rozwojowych i rehabilitacji dzieci z niepełnosprawnościami oraz zagrożonych niepełnosprawnością oraz przedsięwzięć związanych z walką i zapobieganiem  COVID-19</w:t>
            </w:r>
            <w:r w:rsidR="0002644F" w:rsidRPr="00333032">
              <w:rPr>
                <w:b/>
                <w:sz w:val="20"/>
                <w:szCs w:val="20"/>
              </w:rPr>
              <w:t xml:space="preserve"> pomoc psychologiczno-pedagogiczna</w:t>
            </w:r>
            <w:bookmarkEnd w:id="51"/>
          </w:p>
        </w:tc>
      </w:tr>
    </w:tbl>
    <w:p w:rsidR="00E85A2B" w:rsidRPr="00DB584A" w:rsidRDefault="00E85A2B" w:rsidP="00E85A2B">
      <w:pPr>
        <w:rPr>
          <w:rFonts w:ascii="Arial" w:hAnsi="Arial" w:cs="Arial"/>
          <w:b/>
          <w:spacing w:val="24"/>
          <w:sz w:val="20"/>
          <w:szCs w:val="20"/>
        </w:rPr>
      </w:pPr>
    </w:p>
    <w:p w:rsidR="00E85A2B" w:rsidRPr="00DB584A" w:rsidRDefault="00E85A2B" w:rsidP="00E85A2B">
      <w:pPr>
        <w:rPr>
          <w:rFonts w:ascii="Arial" w:hAnsi="Arial" w:cs="Arial"/>
          <w:b/>
          <w:spacing w:val="24"/>
          <w:sz w:val="20"/>
          <w:szCs w:val="20"/>
        </w:rPr>
      </w:pPr>
      <w:r w:rsidRPr="00DB584A">
        <w:rPr>
          <w:rFonts w:ascii="Arial" w:hAnsi="Arial" w:cs="Arial"/>
          <w:b/>
          <w:spacing w:val="24"/>
          <w:sz w:val="20"/>
          <w:szCs w:val="20"/>
        </w:rPr>
        <w:t>Projekty pozakonkursowe</w:t>
      </w:r>
      <w:r>
        <w:rPr>
          <w:rFonts w:ascii="Arial" w:hAnsi="Arial" w:cs="Arial"/>
          <w:b/>
          <w:spacing w:val="24"/>
          <w:sz w:val="20"/>
          <w:szCs w:val="20"/>
        </w:rPr>
        <w:t xml:space="preserve"> - tryb nadzwyczajny</w:t>
      </w:r>
    </w:p>
    <w:p w:rsidR="00E85A2B" w:rsidRPr="00DB584A" w:rsidRDefault="00E85A2B" w:rsidP="00E85A2B">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993"/>
        <w:gridCol w:w="1842"/>
        <w:gridCol w:w="1408"/>
        <w:gridCol w:w="957"/>
      </w:tblGrid>
      <w:tr w:rsidR="00E85A2B" w:rsidRPr="00DB584A" w:rsidTr="00E85A2B">
        <w:trPr>
          <w:trHeight w:val="362"/>
        </w:trPr>
        <w:tc>
          <w:tcPr>
            <w:tcW w:w="9736" w:type="dxa"/>
            <w:gridSpan w:val="8"/>
            <w:tcBorders>
              <w:top w:val="single" w:sz="12" w:space="0" w:color="auto"/>
              <w:bottom w:val="single" w:sz="2" w:space="0" w:color="auto"/>
            </w:tcBorders>
            <w:shd w:val="clear" w:color="auto" w:fill="FFCC99"/>
            <w:vAlign w:val="center"/>
          </w:tcPr>
          <w:p w:rsidR="00E85A2B" w:rsidRPr="00DB584A" w:rsidRDefault="00E85A2B" w:rsidP="00E85A2B">
            <w:pPr>
              <w:jc w:val="center"/>
              <w:rPr>
                <w:rFonts w:ascii="Arial" w:hAnsi="Arial" w:cs="Arial"/>
                <w:b/>
                <w:sz w:val="20"/>
                <w:szCs w:val="20"/>
              </w:rPr>
            </w:pPr>
            <w:r w:rsidRPr="00DB584A">
              <w:rPr>
                <w:rFonts w:ascii="Arial" w:hAnsi="Arial" w:cs="Arial"/>
                <w:b/>
                <w:sz w:val="20"/>
                <w:szCs w:val="20"/>
              </w:rPr>
              <w:t xml:space="preserve">B2.1 PROJEKT PRZEWIDZIANY DO REALIZACJI W TRYBIE </w:t>
            </w:r>
            <w:r>
              <w:rPr>
                <w:rFonts w:ascii="Arial" w:hAnsi="Arial" w:cs="Arial"/>
                <w:b/>
                <w:sz w:val="20"/>
                <w:szCs w:val="20"/>
              </w:rPr>
              <w:t>NADZWYCZAJNYM</w:t>
            </w:r>
          </w:p>
        </w:tc>
      </w:tr>
      <w:tr w:rsidR="00E85A2B" w:rsidRPr="00DB584A" w:rsidTr="00E85A2B">
        <w:trPr>
          <w:trHeight w:val="703"/>
        </w:trPr>
        <w:tc>
          <w:tcPr>
            <w:tcW w:w="2495" w:type="dxa"/>
            <w:tcBorders>
              <w:top w:val="single" w:sz="2" w:space="0" w:color="auto"/>
              <w:bottom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7"/>
            <w:tcBorders>
              <w:top w:val="single" w:sz="2" w:space="0" w:color="auto"/>
            </w:tcBorders>
          </w:tcPr>
          <w:p w:rsidR="00E85A2B" w:rsidRPr="00D05D76" w:rsidRDefault="00E85A2B" w:rsidP="00E85A2B">
            <w:pPr>
              <w:jc w:val="both"/>
              <w:rPr>
                <w:rFonts w:ascii="Arial" w:hAnsi="Arial" w:cs="Arial"/>
                <w:sz w:val="20"/>
                <w:szCs w:val="20"/>
              </w:rPr>
            </w:pPr>
            <w:r w:rsidRPr="00D05D76">
              <w:rPr>
                <w:rFonts w:ascii="Arial" w:hAnsi="Arial" w:cs="Arial"/>
                <w:sz w:val="20"/>
                <w:szCs w:val="20"/>
              </w:rPr>
              <w:t xml:space="preserve">Priorytet Inwestycyjny </w:t>
            </w:r>
            <w:r>
              <w:rPr>
                <w:rFonts w:ascii="Arial" w:hAnsi="Arial" w:cs="Arial"/>
                <w:sz w:val="20"/>
                <w:szCs w:val="20"/>
              </w:rPr>
              <w:t>9iv</w:t>
            </w:r>
            <w:r w:rsidRPr="00D05D76">
              <w:rPr>
                <w:rFonts w:ascii="Arial" w:hAnsi="Arial" w:cs="Arial"/>
                <w:sz w:val="20"/>
                <w:szCs w:val="20"/>
              </w:rPr>
              <w:t xml:space="preserve">, </w:t>
            </w:r>
            <w:r>
              <w:rPr>
                <w:rFonts w:ascii="Arial" w:hAnsi="Arial" w:cs="Arial"/>
                <w:sz w:val="20"/>
                <w:szCs w:val="20"/>
              </w:rPr>
              <w:t>Cel 4</w:t>
            </w:r>
            <w:r w:rsidRPr="00D05D76">
              <w:rPr>
                <w:rFonts w:ascii="Arial" w:hAnsi="Arial" w:cs="Arial"/>
                <w:sz w:val="20"/>
                <w:szCs w:val="20"/>
              </w:rPr>
              <w:t xml:space="preserve"> </w:t>
            </w:r>
            <w:r>
              <w:rPr>
                <w:rFonts w:ascii="Arial" w:hAnsi="Arial" w:cs="Arial"/>
                <w:sz w:val="20"/>
                <w:szCs w:val="20"/>
              </w:rPr>
              <w:t>Zwiększenie dostępności usług zdrowotnych w szczególności dla osób zagrożonych ubóstwem i lub wykluczeniem społecznym</w:t>
            </w:r>
          </w:p>
        </w:tc>
      </w:tr>
      <w:tr w:rsidR="00E85A2B" w:rsidRPr="00DB584A" w:rsidTr="00E85A2B">
        <w:trPr>
          <w:trHeight w:val="234"/>
        </w:trPr>
        <w:tc>
          <w:tcPr>
            <w:tcW w:w="2495" w:type="dxa"/>
            <w:tcBorders>
              <w:top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7"/>
            <w:tcBorders>
              <w:top w:val="single" w:sz="2" w:space="0" w:color="auto"/>
            </w:tcBorders>
          </w:tcPr>
          <w:p w:rsidR="0002644F" w:rsidRDefault="00E85A2B">
            <w:pPr>
              <w:numPr>
                <w:ilvl w:val="0"/>
                <w:numId w:val="319"/>
              </w:numPr>
              <w:spacing w:before="60" w:after="60"/>
              <w:rPr>
                <w:rFonts w:ascii="Arial" w:hAnsi="Arial" w:cs="Arial"/>
                <w:sz w:val="20"/>
                <w:szCs w:val="20"/>
              </w:rPr>
            </w:pPr>
            <w:r w:rsidRPr="005C70B8">
              <w:rPr>
                <w:rFonts w:ascii="Arial" w:hAnsi="Arial" w:cs="Arial"/>
                <w:sz w:val="20"/>
                <w:szCs w:val="20"/>
              </w:rPr>
              <w:t>Realizacja przedsięwzięć związanych z walką i skutkami COVID-19 na terenie województwa zachodnio</w:t>
            </w:r>
            <w:r>
              <w:rPr>
                <w:rFonts w:ascii="Arial" w:hAnsi="Arial" w:cs="Arial"/>
                <w:sz w:val="20"/>
                <w:szCs w:val="20"/>
              </w:rPr>
              <w:t>pomorskiego</w:t>
            </w:r>
            <w:r w:rsidRPr="00175803">
              <w:t xml:space="preserve"> </w:t>
            </w:r>
            <w:r w:rsidRPr="00175803">
              <w:rPr>
                <w:rFonts w:ascii="Arial" w:hAnsi="Arial" w:cs="Arial"/>
                <w:sz w:val="20"/>
                <w:szCs w:val="20"/>
              </w:rPr>
              <w:t>w zakresie wsparcia</w:t>
            </w:r>
            <w:r>
              <w:rPr>
                <w:rFonts w:ascii="Arial" w:hAnsi="Arial" w:cs="Arial"/>
                <w:sz w:val="20"/>
                <w:szCs w:val="20"/>
              </w:rPr>
              <w:t xml:space="preserve"> </w:t>
            </w:r>
            <w:r w:rsidRPr="00175803">
              <w:rPr>
                <w:rFonts w:ascii="Arial" w:hAnsi="Arial" w:cs="Arial"/>
                <w:sz w:val="20"/>
                <w:szCs w:val="20"/>
              </w:rPr>
              <w:t>grantowego dla jednostek samorządu terytorialnego i ich jednostek organizacyjnych na  finansowanie  pomocy psychologiczno-pedagogicznej  dla uczniów  - z uwagi na zwiększone zapotrzebow</w:t>
            </w:r>
            <w:r>
              <w:rPr>
                <w:rFonts w:ascii="Arial" w:hAnsi="Arial" w:cs="Arial"/>
                <w:sz w:val="20"/>
                <w:szCs w:val="20"/>
              </w:rPr>
              <w:t>anie  w tym zakresie wynikające</w:t>
            </w:r>
            <w:r w:rsidRPr="00175803">
              <w:rPr>
                <w:rFonts w:ascii="Arial" w:hAnsi="Arial" w:cs="Arial"/>
                <w:sz w:val="20"/>
                <w:szCs w:val="20"/>
              </w:rPr>
              <w:t xml:space="preserve"> z pandemii COVID-19. </w:t>
            </w:r>
            <w:r w:rsidRPr="00182655">
              <w:rPr>
                <w:rFonts w:ascii="Arial" w:hAnsi="Arial" w:cs="Arial"/>
                <w:sz w:val="20"/>
                <w:szCs w:val="20"/>
              </w:rPr>
              <w:t>(dotyczy typu 2f).</w:t>
            </w:r>
          </w:p>
          <w:p w:rsidR="00E85A2B" w:rsidRPr="00E9787B" w:rsidRDefault="00E85A2B" w:rsidP="00E85A2B">
            <w:pPr>
              <w:spacing w:before="60" w:after="60"/>
              <w:ind w:left="720"/>
              <w:rPr>
                <w:rFonts w:ascii="Arial" w:hAnsi="Arial" w:cs="Arial"/>
                <w:sz w:val="20"/>
                <w:szCs w:val="20"/>
              </w:rPr>
            </w:pPr>
          </w:p>
        </w:tc>
      </w:tr>
      <w:tr w:rsidR="00E85A2B" w:rsidRPr="00DB584A" w:rsidTr="00E85A2B">
        <w:trPr>
          <w:trHeight w:val="234"/>
        </w:trPr>
        <w:tc>
          <w:tcPr>
            <w:tcW w:w="2495" w:type="dxa"/>
            <w:tcBorders>
              <w:top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Pr>
                <w:rFonts w:ascii="Arial" w:hAnsi="Arial" w:cs="Arial"/>
                <w:sz w:val="20"/>
                <w:szCs w:val="20"/>
              </w:rPr>
              <w:t>Wnioskodawcy, do których skierowane jest wsparcie</w:t>
            </w:r>
          </w:p>
        </w:tc>
        <w:tc>
          <w:tcPr>
            <w:tcW w:w="7241" w:type="dxa"/>
            <w:gridSpan w:val="7"/>
            <w:tcBorders>
              <w:top w:val="single" w:sz="2" w:space="0" w:color="auto"/>
            </w:tcBorders>
          </w:tcPr>
          <w:p w:rsidR="00E85A2B" w:rsidRDefault="00E85A2B" w:rsidP="00E85A2B">
            <w:pPr>
              <w:spacing w:before="60" w:after="60"/>
              <w:rPr>
                <w:rFonts w:ascii="Arial" w:hAnsi="Arial" w:cs="Arial"/>
                <w:sz w:val="20"/>
                <w:szCs w:val="20"/>
              </w:rPr>
            </w:pPr>
            <w:r>
              <w:rPr>
                <w:rFonts w:ascii="Arial" w:hAnsi="Arial" w:cs="Arial"/>
                <w:sz w:val="20"/>
              </w:rPr>
              <w:t>Województwo Zachodniopomorskie (grantodawca)</w:t>
            </w:r>
          </w:p>
        </w:tc>
      </w:tr>
      <w:tr w:rsidR="00E85A2B" w:rsidRPr="00DB584A" w:rsidTr="00E85A2B">
        <w:trPr>
          <w:trHeight w:val="572"/>
        </w:trPr>
        <w:tc>
          <w:tcPr>
            <w:tcW w:w="2495" w:type="dxa"/>
            <w:tcBorders>
              <w:top w:val="single" w:sz="2" w:space="0" w:color="auto"/>
              <w:bottom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7"/>
            <w:tcBorders>
              <w:top w:val="single" w:sz="2" w:space="0" w:color="auto"/>
            </w:tcBorders>
            <w:vAlign w:val="center"/>
          </w:tcPr>
          <w:p w:rsidR="00E85A2B" w:rsidRPr="00DB584A" w:rsidRDefault="00E85A2B" w:rsidP="00E85A2B">
            <w:pPr>
              <w:jc w:val="center"/>
              <w:rPr>
                <w:rFonts w:ascii="Arial" w:hAnsi="Arial" w:cs="Arial"/>
                <w:b/>
                <w:sz w:val="20"/>
                <w:szCs w:val="20"/>
              </w:rPr>
            </w:pPr>
          </w:p>
          <w:p w:rsidR="00E85A2B" w:rsidRPr="00DB584A" w:rsidRDefault="00E85A2B" w:rsidP="00E85A2B">
            <w:pPr>
              <w:jc w:val="center"/>
              <w:rPr>
                <w:rFonts w:ascii="Arial" w:hAnsi="Arial" w:cs="Arial"/>
                <w:b/>
                <w:sz w:val="20"/>
                <w:szCs w:val="20"/>
              </w:rPr>
            </w:pPr>
            <w:r w:rsidRPr="001353C3">
              <w:rPr>
                <w:rFonts w:ascii="Arial" w:hAnsi="Arial" w:cs="Arial"/>
                <w:b/>
                <w:sz w:val="20"/>
                <w:szCs w:val="20"/>
              </w:rPr>
              <w:t>01.02.2021 - 31.12.2022</w:t>
            </w:r>
          </w:p>
          <w:p w:rsidR="00E85A2B" w:rsidRPr="00DB584A" w:rsidRDefault="00E85A2B" w:rsidP="00E85A2B">
            <w:pPr>
              <w:jc w:val="center"/>
              <w:rPr>
                <w:rFonts w:ascii="Arial" w:hAnsi="Arial" w:cs="Arial"/>
                <w:b/>
                <w:sz w:val="20"/>
                <w:szCs w:val="20"/>
              </w:rPr>
            </w:pPr>
          </w:p>
        </w:tc>
      </w:tr>
      <w:tr w:rsidR="00E85A2B" w:rsidRPr="00DB584A" w:rsidTr="00E85A2B">
        <w:trPr>
          <w:trHeight w:val="618"/>
        </w:trPr>
        <w:tc>
          <w:tcPr>
            <w:tcW w:w="9736" w:type="dxa"/>
            <w:gridSpan w:val="8"/>
            <w:tcBorders>
              <w:top w:val="single" w:sz="2" w:space="0" w:color="auto"/>
              <w:bottom w:val="single" w:sz="2" w:space="0" w:color="auto"/>
            </w:tcBorders>
            <w:shd w:val="clear" w:color="auto" w:fill="FFCC99"/>
            <w:vAlign w:val="center"/>
          </w:tcPr>
          <w:p w:rsidR="00E85A2B" w:rsidRPr="00DB584A" w:rsidRDefault="00E85A2B" w:rsidP="00E85A2B">
            <w:pPr>
              <w:jc w:val="center"/>
              <w:rPr>
                <w:rFonts w:ascii="Arial" w:hAnsi="Arial" w:cs="Arial"/>
                <w:b/>
                <w:sz w:val="20"/>
                <w:szCs w:val="20"/>
              </w:rPr>
            </w:pPr>
            <w:r w:rsidRPr="00DB584A">
              <w:rPr>
                <w:rFonts w:ascii="Arial" w:hAnsi="Arial" w:cs="Arial"/>
                <w:b/>
                <w:sz w:val="20"/>
                <w:szCs w:val="20"/>
              </w:rPr>
              <w:t>Kwota planowanych wydatków w projekcie</w:t>
            </w:r>
            <w:r>
              <w:rPr>
                <w:rFonts w:ascii="Arial" w:hAnsi="Arial" w:cs="Arial"/>
                <w:b/>
                <w:sz w:val="20"/>
                <w:szCs w:val="20"/>
              </w:rPr>
              <w:t xml:space="preserve"> (w tym EFS 80% + BP 15% + wkład własny JST 5%)</w:t>
            </w:r>
          </w:p>
        </w:tc>
      </w:tr>
      <w:tr w:rsidR="00E85A2B" w:rsidRPr="00D05D76" w:rsidTr="00E85A2B">
        <w:trPr>
          <w:trHeight w:val="481"/>
        </w:trPr>
        <w:tc>
          <w:tcPr>
            <w:tcW w:w="9736" w:type="dxa"/>
            <w:gridSpan w:val="8"/>
            <w:tcBorders>
              <w:top w:val="single" w:sz="2" w:space="0" w:color="auto"/>
              <w:bottom w:val="single" w:sz="2" w:space="0" w:color="auto"/>
            </w:tcBorders>
            <w:shd w:val="clear" w:color="auto" w:fill="FFFFFF"/>
            <w:vAlign w:val="center"/>
          </w:tcPr>
          <w:p w:rsidR="00E85A2B" w:rsidRDefault="00E85A2B" w:rsidP="00E85A2B">
            <w:pPr>
              <w:pStyle w:val="Akapitzlist"/>
              <w:autoSpaceDE/>
              <w:autoSpaceDN/>
              <w:spacing w:after="200" w:line="276" w:lineRule="auto"/>
              <w:ind w:left="720"/>
              <w:contextualSpacing/>
              <w:jc w:val="center"/>
              <w:rPr>
                <w:rFonts w:ascii="Arial" w:hAnsi="Arial" w:cs="Arial"/>
                <w:b/>
                <w:szCs w:val="20"/>
              </w:rPr>
            </w:pPr>
          </w:p>
          <w:p w:rsidR="00E85A2B" w:rsidRPr="008E7D58" w:rsidRDefault="00E85A2B" w:rsidP="00E85A2B">
            <w:pPr>
              <w:pStyle w:val="Akapitzlist"/>
              <w:autoSpaceDE/>
              <w:autoSpaceDN/>
              <w:spacing w:after="200" w:line="276" w:lineRule="auto"/>
              <w:ind w:left="720"/>
              <w:contextualSpacing/>
              <w:jc w:val="center"/>
              <w:rPr>
                <w:rFonts w:ascii="Arial" w:hAnsi="Arial" w:cs="Arial"/>
                <w:b/>
                <w:szCs w:val="20"/>
              </w:rPr>
            </w:pPr>
            <w:r w:rsidRPr="008E7D58">
              <w:rPr>
                <w:rFonts w:ascii="Arial" w:hAnsi="Arial" w:cs="Arial"/>
                <w:b/>
                <w:szCs w:val="20"/>
              </w:rPr>
              <w:t>16 500 000 zł</w:t>
            </w:r>
          </w:p>
          <w:p w:rsidR="00E85A2B" w:rsidRPr="00E21D75" w:rsidRDefault="00E85A2B" w:rsidP="00E85A2B">
            <w:pPr>
              <w:pStyle w:val="Akapitzlist"/>
              <w:autoSpaceDE/>
              <w:autoSpaceDN/>
              <w:spacing w:after="200" w:line="276" w:lineRule="auto"/>
              <w:ind w:left="720"/>
              <w:contextualSpacing/>
              <w:jc w:val="center"/>
              <w:rPr>
                <w:rFonts w:ascii="Arial" w:hAnsi="Arial" w:cs="Arial"/>
                <w:szCs w:val="20"/>
              </w:rPr>
            </w:pPr>
            <w:r>
              <w:rPr>
                <w:rFonts w:ascii="Arial" w:hAnsi="Arial" w:cs="Arial"/>
                <w:szCs w:val="20"/>
              </w:rPr>
              <w:t>(13 200 000 zł + 2 475 000 zł + 825 000 zł)</w:t>
            </w:r>
          </w:p>
        </w:tc>
      </w:tr>
      <w:tr w:rsidR="00E85A2B" w:rsidRPr="00DB584A" w:rsidTr="00E85A2B">
        <w:trPr>
          <w:trHeight w:val="618"/>
        </w:trPr>
        <w:tc>
          <w:tcPr>
            <w:tcW w:w="9736" w:type="dxa"/>
            <w:gridSpan w:val="8"/>
            <w:tcBorders>
              <w:top w:val="single" w:sz="2" w:space="0" w:color="auto"/>
              <w:bottom w:val="single" w:sz="2" w:space="0" w:color="auto"/>
            </w:tcBorders>
            <w:shd w:val="clear" w:color="auto" w:fill="FFCC99"/>
            <w:vAlign w:val="center"/>
          </w:tcPr>
          <w:p w:rsidR="00E85A2B" w:rsidRPr="00DB584A" w:rsidRDefault="00E85A2B" w:rsidP="00E85A2B">
            <w:pPr>
              <w:jc w:val="center"/>
              <w:rPr>
                <w:rFonts w:ascii="Arial" w:hAnsi="Arial" w:cs="Arial"/>
                <w:b/>
                <w:sz w:val="20"/>
                <w:szCs w:val="20"/>
              </w:rPr>
            </w:pPr>
            <w:r w:rsidRPr="00DB584A">
              <w:rPr>
                <w:rFonts w:ascii="Arial" w:hAnsi="Arial" w:cs="Arial"/>
                <w:b/>
                <w:sz w:val="20"/>
                <w:szCs w:val="20"/>
              </w:rPr>
              <w:t>Rezultaty (wskaźniki pomiaru celów projektu) planowane do osiągnięcia w ramach projektu</w:t>
            </w:r>
          </w:p>
        </w:tc>
      </w:tr>
      <w:tr w:rsidR="00E85A2B" w:rsidRPr="00DB584A" w:rsidTr="00E85A2B">
        <w:trPr>
          <w:trHeight w:val="478"/>
        </w:trPr>
        <w:tc>
          <w:tcPr>
            <w:tcW w:w="3119" w:type="dxa"/>
            <w:gridSpan w:val="3"/>
            <w:vMerge w:val="restart"/>
            <w:tcBorders>
              <w:top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Jednostka</w:t>
            </w:r>
          </w:p>
        </w:tc>
        <w:tc>
          <w:tcPr>
            <w:tcW w:w="2835" w:type="dxa"/>
            <w:gridSpan w:val="2"/>
            <w:tcBorders>
              <w:top w:val="single" w:sz="2" w:space="0" w:color="auto"/>
              <w:bottom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Wskaźnik realizujący ramy wykonania</w:t>
            </w:r>
          </w:p>
          <w:p w:rsidR="00E85A2B" w:rsidRPr="00DB584A" w:rsidRDefault="00E85A2B" w:rsidP="00E85A2B">
            <w:pPr>
              <w:jc w:val="center"/>
              <w:rPr>
                <w:rFonts w:ascii="Arial" w:hAnsi="Arial" w:cs="Arial"/>
                <w:sz w:val="20"/>
                <w:szCs w:val="20"/>
              </w:rPr>
            </w:pPr>
            <w:r w:rsidRPr="00DB584A">
              <w:rPr>
                <w:rFonts w:ascii="Arial" w:hAnsi="Arial" w:cs="Arial"/>
                <w:sz w:val="20"/>
                <w:szCs w:val="20"/>
              </w:rPr>
              <w:t>T/N</w:t>
            </w:r>
          </w:p>
        </w:tc>
      </w:tr>
      <w:tr w:rsidR="00E85A2B" w:rsidRPr="00DB584A" w:rsidTr="00E85A2B">
        <w:trPr>
          <w:trHeight w:val="1172"/>
        </w:trPr>
        <w:tc>
          <w:tcPr>
            <w:tcW w:w="3119" w:type="dxa"/>
            <w:gridSpan w:val="3"/>
            <w:vMerge/>
            <w:tcBorders>
              <w:bottom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p>
        </w:tc>
        <w:tc>
          <w:tcPr>
            <w:tcW w:w="993" w:type="dxa"/>
            <w:tcBorders>
              <w:top w:val="single" w:sz="2" w:space="0" w:color="auto"/>
            </w:tcBorders>
            <w:shd w:val="clear" w:color="auto" w:fill="FFCC99"/>
            <w:vAlign w:val="center"/>
          </w:tcPr>
          <w:p w:rsidR="00E85A2B" w:rsidRDefault="00E85A2B" w:rsidP="00E85A2B">
            <w:pPr>
              <w:jc w:val="center"/>
              <w:rPr>
                <w:rFonts w:ascii="Arial" w:hAnsi="Arial" w:cs="Arial"/>
                <w:sz w:val="20"/>
                <w:szCs w:val="20"/>
              </w:rPr>
            </w:pPr>
          </w:p>
          <w:p w:rsidR="00E85A2B" w:rsidRDefault="00E85A2B" w:rsidP="00E85A2B">
            <w:pPr>
              <w:jc w:val="center"/>
              <w:rPr>
                <w:rFonts w:ascii="Arial" w:hAnsi="Arial" w:cs="Arial"/>
                <w:sz w:val="20"/>
                <w:szCs w:val="20"/>
              </w:rPr>
            </w:pPr>
          </w:p>
          <w:p w:rsidR="00E85A2B" w:rsidRPr="00DB584A" w:rsidRDefault="00E85A2B" w:rsidP="00E85A2B">
            <w:pPr>
              <w:jc w:val="center"/>
              <w:rPr>
                <w:rFonts w:ascii="Arial" w:hAnsi="Arial" w:cs="Arial"/>
                <w:sz w:val="20"/>
                <w:szCs w:val="20"/>
              </w:rPr>
            </w:pPr>
            <w:r w:rsidRPr="00DB584A">
              <w:rPr>
                <w:rFonts w:ascii="Arial" w:hAnsi="Arial" w:cs="Arial"/>
                <w:sz w:val="20"/>
                <w:szCs w:val="20"/>
              </w:rPr>
              <w:t>Rok</w:t>
            </w:r>
          </w:p>
          <w:p w:rsidR="00E85A2B" w:rsidRPr="001047D3" w:rsidRDefault="00E85A2B" w:rsidP="00E85A2B">
            <w:pPr>
              <w:tabs>
                <w:tab w:val="left" w:pos="292"/>
              </w:tabs>
              <w:ind w:right="-108"/>
              <w:rPr>
                <w:rFonts w:ascii="Arial" w:hAnsi="Arial" w:cs="Arial"/>
                <w:i/>
                <w:sz w:val="18"/>
                <w:szCs w:val="18"/>
              </w:rPr>
            </w:pPr>
            <w:r>
              <w:rPr>
                <w:rFonts w:ascii="Arial" w:hAnsi="Arial" w:cs="Arial"/>
                <w:i/>
                <w:sz w:val="18"/>
                <w:szCs w:val="18"/>
              </w:rPr>
              <w:t xml:space="preserve">    </w:t>
            </w:r>
          </w:p>
          <w:p w:rsidR="00E85A2B" w:rsidRPr="00DB584A" w:rsidRDefault="00E85A2B" w:rsidP="00E85A2B">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p>
        </w:tc>
      </w:tr>
      <w:tr w:rsidR="00E85A2B" w:rsidRPr="00DB584A" w:rsidTr="00E85A2B">
        <w:trPr>
          <w:trHeight w:val="1755"/>
        </w:trPr>
        <w:tc>
          <w:tcPr>
            <w:tcW w:w="3119" w:type="dxa"/>
            <w:gridSpan w:val="3"/>
            <w:shd w:val="clear" w:color="auto" w:fill="FFFFFF"/>
            <w:vAlign w:val="center"/>
          </w:tcPr>
          <w:p w:rsidR="0002644F" w:rsidRDefault="00E85A2B">
            <w:pPr>
              <w:numPr>
                <w:ilvl w:val="0"/>
                <w:numId w:val="320"/>
              </w:numPr>
              <w:spacing w:before="60" w:after="60"/>
              <w:rPr>
                <w:rFonts w:ascii="Arial" w:hAnsi="Arial" w:cs="Arial"/>
                <w:sz w:val="20"/>
                <w:szCs w:val="20"/>
              </w:rPr>
            </w:pPr>
            <w:r w:rsidRPr="007F7E3B">
              <w:rPr>
                <w:rFonts w:ascii="Arial" w:hAnsi="Arial" w:cs="Arial"/>
                <w:sz w:val="20"/>
                <w:szCs w:val="20"/>
              </w:rPr>
              <w:t>Wartość wydatków kwalifikowalnych przeznaczonych na działania związane z pandemią COVID-19 [PLN]</w:t>
            </w:r>
          </w:p>
        </w:tc>
        <w:tc>
          <w:tcPr>
            <w:tcW w:w="1417" w:type="dxa"/>
            <w:shd w:val="clear" w:color="auto" w:fill="FFFFFF"/>
            <w:vAlign w:val="center"/>
          </w:tcPr>
          <w:p w:rsidR="00E85A2B" w:rsidRDefault="00E85A2B" w:rsidP="00E85A2B">
            <w:pPr>
              <w:ind w:left="-105"/>
              <w:jc w:val="center"/>
              <w:rPr>
                <w:rFonts w:ascii="Arial" w:hAnsi="Arial" w:cs="Arial"/>
                <w:i/>
                <w:sz w:val="20"/>
                <w:szCs w:val="20"/>
              </w:rPr>
            </w:pPr>
            <w:r>
              <w:rPr>
                <w:rFonts w:ascii="Arial" w:hAnsi="Arial" w:cs="Arial"/>
                <w:i/>
                <w:sz w:val="20"/>
                <w:szCs w:val="20"/>
              </w:rPr>
              <w:t>PLN</w:t>
            </w:r>
          </w:p>
        </w:tc>
        <w:tc>
          <w:tcPr>
            <w:tcW w:w="993" w:type="dxa"/>
            <w:tcBorders>
              <w:top w:val="single" w:sz="2" w:space="0" w:color="auto"/>
            </w:tcBorders>
            <w:shd w:val="clear" w:color="auto" w:fill="FFFFFF"/>
            <w:vAlign w:val="center"/>
          </w:tcPr>
          <w:p w:rsidR="00E85A2B" w:rsidRPr="001047D3" w:rsidRDefault="00E85A2B" w:rsidP="00E85A2B">
            <w:pPr>
              <w:ind w:left="-108" w:right="-108"/>
              <w:jc w:val="center"/>
              <w:rPr>
                <w:rFonts w:ascii="Arial" w:hAnsi="Arial" w:cs="Arial"/>
                <w:i/>
                <w:sz w:val="18"/>
                <w:szCs w:val="18"/>
              </w:rPr>
            </w:pPr>
            <w:r>
              <w:rPr>
                <w:rFonts w:ascii="Arial" w:hAnsi="Arial" w:cs="Arial"/>
                <w:i/>
                <w:sz w:val="18"/>
                <w:szCs w:val="18"/>
              </w:rPr>
              <w:t>2021- 2022</w:t>
            </w:r>
          </w:p>
        </w:tc>
        <w:tc>
          <w:tcPr>
            <w:tcW w:w="1842" w:type="dxa"/>
            <w:shd w:val="clear" w:color="auto" w:fill="FFFFFF"/>
            <w:vAlign w:val="center"/>
          </w:tcPr>
          <w:p w:rsidR="00E85A2B" w:rsidRPr="00DB584A" w:rsidRDefault="00E85A2B" w:rsidP="00E85A2B">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E85A2B" w:rsidRPr="00DB584A" w:rsidRDefault="00E85A2B" w:rsidP="00E85A2B">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E85A2B" w:rsidRDefault="00E85A2B" w:rsidP="00E85A2B">
            <w:pPr>
              <w:ind w:left="-108"/>
              <w:jc w:val="center"/>
              <w:rPr>
                <w:rFonts w:ascii="Arial" w:hAnsi="Arial" w:cs="Arial"/>
                <w:i/>
                <w:sz w:val="20"/>
                <w:szCs w:val="20"/>
              </w:rPr>
            </w:pPr>
            <w:r>
              <w:rPr>
                <w:rFonts w:ascii="Arial" w:hAnsi="Arial" w:cs="Arial"/>
                <w:i/>
                <w:sz w:val="20"/>
                <w:szCs w:val="20"/>
              </w:rPr>
              <w:t>N</w:t>
            </w:r>
          </w:p>
        </w:tc>
      </w:tr>
      <w:tr w:rsidR="00E85A2B" w:rsidRPr="00DB584A" w:rsidTr="00E85A2B">
        <w:trPr>
          <w:trHeight w:val="1755"/>
        </w:trPr>
        <w:tc>
          <w:tcPr>
            <w:tcW w:w="3119" w:type="dxa"/>
            <w:gridSpan w:val="3"/>
            <w:shd w:val="clear" w:color="auto" w:fill="FFFFFF"/>
            <w:vAlign w:val="center"/>
          </w:tcPr>
          <w:p w:rsidR="0002644F" w:rsidRDefault="00E85A2B">
            <w:pPr>
              <w:numPr>
                <w:ilvl w:val="0"/>
                <w:numId w:val="320"/>
              </w:numPr>
              <w:spacing w:before="60" w:after="60"/>
              <w:rPr>
                <w:rFonts w:ascii="Arial" w:hAnsi="Arial" w:cs="Arial"/>
                <w:sz w:val="20"/>
                <w:szCs w:val="20"/>
              </w:rPr>
            </w:pPr>
            <w:r w:rsidRPr="009747D3">
              <w:rPr>
                <w:rFonts w:ascii="Arial" w:hAnsi="Arial" w:cs="Arial"/>
                <w:sz w:val="20"/>
                <w:szCs w:val="20"/>
              </w:rPr>
              <w:t>Liczba podmiotów objętych wsparciem w zakresie zwalczania lub przeciwdziałania skutkom pandemii COVID-19 [szt]</w:t>
            </w:r>
          </w:p>
          <w:p w:rsidR="00E85A2B" w:rsidRPr="007F7E3B" w:rsidRDefault="00E85A2B" w:rsidP="00333032">
            <w:pPr>
              <w:spacing w:before="60" w:after="60"/>
              <w:rPr>
                <w:rFonts w:ascii="Arial" w:hAnsi="Arial" w:cs="Arial"/>
                <w:sz w:val="20"/>
                <w:szCs w:val="20"/>
              </w:rPr>
            </w:pPr>
          </w:p>
        </w:tc>
        <w:tc>
          <w:tcPr>
            <w:tcW w:w="1417" w:type="dxa"/>
            <w:shd w:val="clear" w:color="auto" w:fill="FFFFFF"/>
            <w:vAlign w:val="center"/>
          </w:tcPr>
          <w:p w:rsidR="00E85A2B" w:rsidRDefault="00E85A2B" w:rsidP="00E85A2B">
            <w:pPr>
              <w:ind w:left="-105"/>
              <w:jc w:val="center"/>
              <w:rPr>
                <w:rFonts w:ascii="Arial" w:hAnsi="Arial" w:cs="Arial"/>
                <w:i/>
                <w:sz w:val="20"/>
                <w:szCs w:val="20"/>
              </w:rPr>
            </w:pPr>
            <w:r>
              <w:rPr>
                <w:rFonts w:ascii="Arial" w:hAnsi="Arial" w:cs="Arial"/>
                <w:i/>
                <w:sz w:val="20"/>
                <w:szCs w:val="20"/>
              </w:rPr>
              <w:t>szt</w:t>
            </w:r>
          </w:p>
        </w:tc>
        <w:tc>
          <w:tcPr>
            <w:tcW w:w="993" w:type="dxa"/>
            <w:tcBorders>
              <w:top w:val="single" w:sz="2" w:space="0" w:color="auto"/>
            </w:tcBorders>
            <w:shd w:val="clear" w:color="auto" w:fill="FFFFFF"/>
            <w:vAlign w:val="center"/>
          </w:tcPr>
          <w:p w:rsidR="00E85A2B" w:rsidRPr="001047D3" w:rsidRDefault="00E85A2B" w:rsidP="00E85A2B">
            <w:pPr>
              <w:ind w:left="-108" w:right="-108"/>
              <w:jc w:val="center"/>
              <w:rPr>
                <w:rFonts w:ascii="Arial" w:hAnsi="Arial" w:cs="Arial"/>
                <w:i/>
                <w:sz w:val="18"/>
                <w:szCs w:val="18"/>
              </w:rPr>
            </w:pPr>
            <w:r>
              <w:rPr>
                <w:rFonts w:ascii="Arial" w:hAnsi="Arial" w:cs="Arial"/>
                <w:i/>
                <w:sz w:val="18"/>
                <w:szCs w:val="18"/>
              </w:rPr>
              <w:t>2021- 2022</w:t>
            </w:r>
          </w:p>
        </w:tc>
        <w:tc>
          <w:tcPr>
            <w:tcW w:w="1842" w:type="dxa"/>
            <w:shd w:val="clear" w:color="auto" w:fill="FFFFFF"/>
            <w:vAlign w:val="center"/>
          </w:tcPr>
          <w:p w:rsidR="00E85A2B" w:rsidRPr="00DB584A" w:rsidRDefault="00E85A2B" w:rsidP="00E85A2B">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E85A2B" w:rsidRPr="00DB584A" w:rsidRDefault="00E85A2B" w:rsidP="00E85A2B">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E85A2B" w:rsidRDefault="00E85A2B" w:rsidP="00E85A2B">
            <w:pPr>
              <w:ind w:left="-108"/>
              <w:jc w:val="center"/>
              <w:rPr>
                <w:rFonts w:ascii="Arial" w:hAnsi="Arial" w:cs="Arial"/>
                <w:i/>
                <w:sz w:val="20"/>
                <w:szCs w:val="20"/>
              </w:rPr>
            </w:pPr>
            <w:r>
              <w:rPr>
                <w:rFonts w:ascii="Arial" w:hAnsi="Arial" w:cs="Arial"/>
                <w:i/>
                <w:sz w:val="20"/>
                <w:szCs w:val="20"/>
              </w:rPr>
              <w:t>N</w:t>
            </w:r>
          </w:p>
        </w:tc>
      </w:tr>
      <w:tr w:rsidR="00E85A2B" w:rsidRPr="00DB584A" w:rsidTr="00E85A2B">
        <w:trPr>
          <w:trHeight w:val="1755"/>
        </w:trPr>
        <w:tc>
          <w:tcPr>
            <w:tcW w:w="3119" w:type="dxa"/>
            <w:gridSpan w:val="3"/>
            <w:shd w:val="clear" w:color="auto" w:fill="FFFFFF"/>
            <w:vAlign w:val="center"/>
          </w:tcPr>
          <w:p w:rsidR="0002644F" w:rsidRDefault="00E85A2B">
            <w:pPr>
              <w:numPr>
                <w:ilvl w:val="0"/>
                <w:numId w:val="320"/>
              </w:numPr>
              <w:spacing w:before="60" w:after="60"/>
              <w:rPr>
                <w:rFonts w:ascii="Arial" w:hAnsi="Arial" w:cs="Arial"/>
                <w:sz w:val="20"/>
                <w:szCs w:val="20"/>
              </w:rPr>
            </w:pPr>
            <w:r w:rsidRPr="00A92841">
              <w:rPr>
                <w:rFonts w:ascii="Arial" w:hAnsi="Arial" w:cs="Arial"/>
                <w:sz w:val="20"/>
                <w:szCs w:val="20"/>
              </w:rPr>
              <w:t>Liczba osób objętych wsparciem w zakresie zwalczania lub przeciwdziałania skutkom pandemii COVID-19 [osoby]</w:t>
            </w:r>
          </w:p>
        </w:tc>
        <w:tc>
          <w:tcPr>
            <w:tcW w:w="1417" w:type="dxa"/>
            <w:shd w:val="clear" w:color="auto" w:fill="FFFFFF"/>
            <w:vAlign w:val="center"/>
          </w:tcPr>
          <w:p w:rsidR="00E85A2B" w:rsidRDefault="00E85A2B" w:rsidP="00E85A2B">
            <w:pPr>
              <w:ind w:left="-105"/>
              <w:jc w:val="center"/>
              <w:rPr>
                <w:rFonts w:ascii="Arial" w:hAnsi="Arial" w:cs="Arial"/>
                <w:i/>
                <w:sz w:val="20"/>
                <w:szCs w:val="20"/>
              </w:rPr>
            </w:pPr>
            <w:r w:rsidRPr="00A92841">
              <w:rPr>
                <w:rFonts w:ascii="Arial" w:hAnsi="Arial" w:cs="Arial"/>
                <w:i/>
                <w:sz w:val="20"/>
                <w:szCs w:val="20"/>
              </w:rPr>
              <w:t>osoby</w:t>
            </w:r>
          </w:p>
        </w:tc>
        <w:tc>
          <w:tcPr>
            <w:tcW w:w="993" w:type="dxa"/>
            <w:tcBorders>
              <w:top w:val="single" w:sz="2" w:space="0" w:color="auto"/>
            </w:tcBorders>
            <w:shd w:val="clear" w:color="auto" w:fill="FFFFFF"/>
            <w:vAlign w:val="center"/>
          </w:tcPr>
          <w:p w:rsidR="00E85A2B" w:rsidRPr="001047D3" w:rsidRDefault="00E85A2B" w:rsidP="00E85A2B">
            <w:pPr>
              <w:ind w:left="-108" w:right="-108"/>
              <w:jc w:val="center"/>
              <w:rPr>
                <w:rFonts w:ascii="Arial" w:hAnsi="Arial" w:cs="Arial"/>
                <w:i/>
                <w:sz w:val="18"/>
                <w:szCs w:val="18"/>
              </w:rPr>
            </w:pPr>
            <w:r>
              <w:rPr>
                <w:rFonts w:ascii="Arial" w:hAnsi="Arial" w:cs="Arial"/>
                <w:i/>
                <w:sz w:val="18"/>
                <w:szCs w:val="18"/>
              </w:rPr>
              <w:t>2021- 2022</w:t>
            </w:r>
          </w:p>
        </w:tc>
        <w:tc>
          <w:tcPr>
            <w:tcW w:w="1842" w:type="dxa"/>
            <w:shd w:val="clear" w:color="auto" w:fill="FFFFFF"/>
            <w:vAlign w:val="center"/>
          </w:tcPr>
          <w:p w:rsidR="00E85A2B" w:rsidRPr="00DB584A" w:rsidRDefault="00E85A2B" w:rsidP="00E85A2B">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E85A2B" w:rsidRPr="00DB584A" w:rsidRDefault="00E85A2B" w:rsidP="00E85A2B">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E85A2B" w:rsidRDefault="00E85A2B" w:rsidP="00E85A2B">
            <w:pPr>
              <w:ind w:left="-108"/>
              <w:jc w:val="center"/>
              <w:rPr>
                <w:rFonts w:ascii="Arial" w:hAnsi="Arial" w:cs="Arial"/>
                <w:i/>
                <w:sz w:val="20"/>
                <w:szCs w:val="20"/>
              </w:rPr>
            </w:pPr>
            <w:r>
              <w:rPr>
                <w:rFonts w:ascii="Arial" w:hAnsi="Arial" w:cs="Arial"/>
                <w:i/>
                <w:sz w:val="20"/>
                <w:szCs w:val="20"/>
              </w:rPr>
              <w:t>N</w:t>
            </w:r>
          </w:p>
        </w:tc>
      </w:tr>
      <w:tr w:rsidR="00E85A2B" w:rsidRPr="00DB584A" w:rsidTr="00E85A2B">
        <w:trPr>
          <w:trHeight w:val="1755"/>
        </w:trPr>
        <w:tc>
          <w:tcPr>
            <w:tcW w:w="3119" w:type="dxa"/>
            <w:gridSpan w:val="3"/>
            <w:shd w:val="clear" w:color="auto" w:fill="FFFFFF"/>
            <w:vAlign w:val="center"/>
          </w:tcPr>
          <w:p w:rsidR="0002644F" w:rsidRDefault="00E85A2B">
            <w:pPr>
              <w:numPr>
                <w:ilvl w:val="0"/>
                <w:numId w:val="320"/>
              </w:numPr>
              <w:spacing w:before="60" w:after="60"/>
              <w:rPr>
                <w:rFonts w:ascii="Arial" w:hAnsi="Arial" w:cs="Arial"/>
                <w:sz w:val="20"/>
                <w:szCs w:val="20"/>
              </w:rPr>
            </w:pPr>
            <w:r w:rsidRPr="00862E00">
              <w:rPr>
                <w:rFonts w:ascii="Arial" w:hAnsi="Arial" w:cs="Arial"/>
                <w:sz w:val="20"/>
                <w:szCs w:val="20"/>
              </w:rPr>
              <w:t>Liczba podmiotów, które otrzymały grant w ramach projektu</w:t>
            </w:r>
          </w:p>
        </w:tc>
        <w:tc>
          <w:tcPr>
            <w:tcW w:w="1417" w:type="dxa"/>
            <w:shd w:val="clear" w:color="auto" w:fill="FFFFFF"/>
            <w:vAlign w:val="center"/>
          </w:tcPr>
          <w:p w:rsidR="00E85A2B" w:rsidRPr="00862E00" w:rsidRDefault="00E85A2B" w:rsidP="00E85A2B">
            <w:pPr>
              <w:ind w:left="-105"/>
              <w:jc w:val="center"/>
              <w:rPr>
                <w:rFonts w:ascii="Arial" w:hAnsi="Arial" w:cs="Arial"/>
                <w:sz w:val="20"/>
                <w:szCs w:val="20"/>
              </w:rPr>
            </w:pPr>
            <w:r w:rsidRPr="00862E00">
              <w:rPr>
                <w:rFonts w:ascii="Arial" w:hAnsi="Arial" w:cs="Arial"/>
                <w:sz w:val="20"/>
                <w:szCs w:val="20"/>
              </w:rPr>
              <w:t>szt.</w:t>
            </w:r>
          </w:p>
        </w:tc>
        <w:tc>
          <w:tcPr>
            <w:tcW w:w="993" w:type="dxa"/>
            <w:tcBorders>
              <w:top w:val="single" w:sz="2" w:space="0" w:color="auto"/>
            </w:tcBorders>
            <w:shd w:val="clear" w:color="auto" w:fill="FFFFFF"/>
            <w:vAlign w:val="center"/>
          </w:tcPr>
          <w:p w:rsidR="00E85A2B" w:rsidRPr="001047D3" w:rsidRDefault="00E85A2B" w:rsidP="00E85A2B">
            <w:pPr>
              <w:ind w:left="-108" w:right="-108"/>
              <w:jc w:val="center"/>
              <w:rPr>
                <w:rFonts w:ascii="Arial" w:hAnsi="Arial" w:cs="Arial"/>
                <w:i/>
                <w:sz w:val="18"/>
                <w:szCs w:val="18"/>
              </w:rPr>
            </w:pPr>
            <w:r>
              <w:rPr>
                <w:rFonts w:ascii="Arial" w:hAnsi="Arial" w:cs="Arial"/>
                <w:i/>
                <w:sz w:val="18"/>
                <w:szCs w:val="18"/>
              </w:rPr>
              <w:t>2021- 2022</w:t>
            </w:r>
          </w:p>
        </w:tc>
        <w:tc>
          <w:tcPr>
            <w:tcW w:w="1842" w:type="dxa"/>
            <w:shd w:val="clear" w:color="auto" w:fill="FFFFFF"/>
            <w:vAlign w:val="center"/>
          </w:tcPr>
          <w:p w:rsidR="00E85A2B" w:rsidRPr="00DB584A" w:rsidRDefault="00E85A2B" w:rsidP="00E85A2B">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E85A2B" w:rsidRPr="00DB584A" w:rsidRDefault="00E85A2B" w:rsidP="00E85A2B">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E85A2B" w:rsidRDefault="00E85A2B" w:rsidP="00E85A2B">
            <w:pPr>
              <w:ind w:left="-108"/>
              <w:jc w:val="center"/>
              <w:rPr>
                <w:rFonts w:ascii="Arial" w:hAnsi="Arial" w:cs="Arial"/>
                <w:i/>
                <w:sz w:val="20"/>
                <w:szCs w:val="20"/>
              </w:rPr>
            </w:pPr>
            <w:r>
              <w:rPr>
                <w:rFonts w:ascii="Arial" w:hAnsi="Arial" w:cs="Arial"/>
                <w:i/>
                <w:sz w:val="20"/>
                <w:szCs w:val="20"/>
              </w:rPr>
              <w:t>N</w:t>
            </w:r>
          </w:p>
        </w:tc>
      </w:tr>
      <w:tr w:rsidR="00E85A2B" w:rsidRPr="00DB584A" w:rsidTr="00E85A2B">
        <w:trPr>
          <w:cantSplit/>
          <w:trHeight w:val="348"/>
        </w:trPr>
        <w:tc>
          <w:tcPr>
            <w:tcW w:w="3074" w:type="dxa"/>
            <w:gridSpan w:val="2"/>
            <w:vMerge w:val="restart"/>
            <w:tcBorders>
              <w:top w:val="single" w:sz="2" w:space="0" w:color="auto"/>
            </w:tcBorders>
            <w:shd w:val="clear" w:color="auto" w:fill="FFCC99"/>
            <w:vAlign w:val="center"/>
          </w:tcPr>
          <w:p w:rsidR="00E85A2B" w:rsidRPr="00DB584A" w:rsidRDefault="00E85A2B" w:rsidP="00E85A2B">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6"/>
            <w:tcBorders>
              <w:top w:val="single" w:sz="2" w:space="0" w:color="auto"/>
              <w:bottom w:val="single" w:sz="2" w:space="0" w:color="auto"/>
            </w:tcBorders>
            <w:shd w:val="clear" w:color="auto" w:fill="FFCC99"/>
          </w:tcPr>
          <w:p w:rsidR="00E85A2B" w:rsidRPr="00DB584A" w:rsidRDefault="00E85A2B" w:rsidP="00E85A2B">
            <w:pPr>
              <w:ind w:left="720"/>
              <w:rPr>
                <w:rFonts w:ascii="Arial" w:hAnsi="Arial" w:cs="Arial"/>
                <w:b/>
                <w:sz w:val="20"/>
                <w:szCs w:val="20"/>
              </w:rPr>
            </w:pPr>
          </w:p>
        </w:tc>
      </w:tr>
      <w:tr w:rsidR="00E85A2B" w:rsidRPr="00DB584A" w:rsidTr="00E85A2B">
        <w:trPr>
          <w:cantSplit/>
          <w:trHeight w:val="355"/>
        </w:trPr>
        <w:tc>
          <w:tcPr>
            <w:tcW w:w="3074" w:type="dxa"/>
            <w:gridSpan w:val="2"/>
            <w:vMerge/>
            <w:shd w:val="clear" w:color="auto" w:fill="D9D9D9"/>
            <w:vAlign w:val="center"/>
          </w:tcPr>
          <w:p w:rsidR="00E85A2B" w:rsidRPr="00DB584A" w:rsidRDefault="00E85A2B" w:rsidP="00E85A2B">
            <w:pPr>
              <w:jc w:val="center"/>
              <w:rPr>
                <w:rFonts w:ascii="Arial" w:hAnsi="Arial" w:cs="Arial"/>
                <w:b/>
                <w:sz w:val="20"/>
                <w:szCs w:val="20"/>
              </w:rPr>
            </w:pPr>
          </w:p>
        </w:tc>
        <w:tc>
          <w:tcPr>
            <w:tcW w:w="6662" w:type="dxa"/>
            <w:gridSpan w:val="6"/>
            <w:vAlign w:val="center"/>
          </w:tcPr>
          <w:p w:rsidR="0002644F" w:rsidRDefault="00E85A2B">
            <w:pPr>
              <w:pStyle w:val="Akapitzlist"/>
              <w:numPr>
                <w:ilvl w:val="0"/>
                <w:numId w:val="321"/>
              </w:numPr>
              <w:autoSpaceDE/>
              <w:autoSpaceDN/>
              <w:spacing w:before="40" w:after="40" w:line="276" w:lineRule="auto"/>
              <w:contextualSpacing/>
              <w:jc w:val="both"/>
              <w:rPr>
                <w:rFonts w:ascii="Arial" w:hAnsi="Arial" w:cs="Arial"/>
                <w:szCs w:val="20"/>
              </w:rPr>
            </w:pPr>
            <w:r w:rsidRPr="006B4821">
              <w:rPr>
                <w:rFonts w:ascii="Arial" w:hAnsi="Arial" w:cs="Arial"/>
                <w:szCs w:val="20"/>
              </w:rPr>
              <w:t>Zaplanowane w ramach projektu działania wynikają z aktualnej  sytuacji epidemiologicznej</w:t>
            </w:r>
            <w:r>
              <w:rPr>
                <w:rFonts w:ascii="Arial" w:hAnsi="Arial" w:cs="Arial"/>
                <w:szCs w:val="20"/>
              </w:rPr>
              <w:t>. S</w:t>
            </w:r>
            <w:r w:rsidRPr="006B4821">
              <w:rPr>
                <w:rFonts w:ascii="Arial" w:hAnsi="Arial" w:cs="Arial"/>
                <w:szCs w:val="20"/>
              </w:rPr>
              <w:t xml:space="preserve">ą skierowane na </w:t>
            </w:r>
            <w:r>
              <w:rPr>
                <w:rFonts w:ascii="Arial" w:hAnsi="Arial" w:cs="Arial"/>
                <w:szCs w:val="20"/>
              </w:rPr>
              <w:t xml:space="preserve">zapobieganie, przeciwdziałanie i zwalczanie </w:t>
            </w:r>
            <w:r w:rsidRPr="00907B7B">
              <w:rPr>
                <w:rFonts w:ascii="Arial" w:hAnsi="Arial" w:cs="Arial"/>
                <w:szCs w:val="20"/>
              </w:rPr>
              <w:t>pandemii COVID-19, wywołanej koronawirusem SARS-CoV-2</w:t>
            </w:r>
            <w:r>
              <w:rPr>
                <w:rFonts w:ascii="Arial" w:hAnsi="Arial" w:cs="Arial"/>
                <w:szCs w:val="20"/>
              </w:rPr>
              <w:t>.</w:t>
            </w:r>
            <w:r w:rsidRPr="00907B7B">
              <w:rPr>
                <w:rFonts w:ascii="Arial" w:hAnsi="Arial" w:cs="Arial"/>
                <w:szCs w:val="20"/>
              </w:rPr>
              <w:t xml:space="preserve"> </w:t>
            </w:r>
          </w:p>
          <w:p w:rsidR="00E85A2B" w:rsidRPr="00D05D76" w:rsidRDefault="00E85A2B" w:rsidP="00E85A2B">
            <w:pPr>
              <w:pStyle w:val="Akapitzlist"/>
              <w:autoSpaceDE/>
              <w:autoSpaceDN/>
              <w:spacing w:before="40" w:after="40" w:line="276" w:lineRule="auto"/>
              <w:ind w:left="303"/>
              <w:contextualSpacing/>
              <w:jc w:val="both"/>
              <w:rPr>
                <w:rFonts w:ascii="Arial" w:hAnsi="Arial" w:cs="Arial"/>
                <w:szCs w:val="20"/>
              </w:rPr>
            </w:pPr>
          </w:p>
        </w:tc>
      </w:tr>
      <w:tr w:rsidR="00E85A2B" w:rsidRPr="00DB584A" w:rsidTr="00E85A2B">
        <w:trPr>
          <w:cantSplit/>
          <w:trHeight w:val="355"/>
        </w:trPr>
        <w:tc>
          <w:tcPr>
            <w:tcW w:w="3074" w:type="dxa"/>
            <w:gridSpan w:val="2"/>
            <w:vMerge/>
            <w:shd w:val="clear" w:color="auto" w:fill="D9D9D9"/>
            <w:vAlign w:val="center"/>
          </w:tcPr>
          <w:p w:rsidR="00E85A2B" w:rsidRPr="00DB584A" w:rsidRDefault="00E85A2B" w:rsidP="00E85A2B">
            <w:pPr>
              <w:jc w:val="center"/>
              <w:rPr>
                <w:rFonts w:ascii="Arial" w:hAnsi="Arial" w:cs="Arial"/>
                <w:b/>
                <w:sz w:val="20"/>
                <w:szCs w:val="20"/>
              </w:rPr>
            </w:pPr>
          </w:p>
        </w:tc>
        <w:tc>
          <w:tcPr>
            <w:tcW w:w="6662" w:type="dxa"/>
            <w:gridSpan w:val="6"/>
            <w:vAlign w:val="center"/>
          </w:tcPr>
          <w:p w:rsidR="0002644F" w:rsidRDefault="00E85A2B">
            <w:pPr>
              <w:pStyle w:val="Akapitzlist"/>
              <w:numPr>
                <w:ilvl w:val="0"/>
                <w:numId w:val="321"/>
              </w:numPr>
              <w:autoSpaceDE/>
              <w:autoSpaceDN/>
              <w:spacing w:before="40" w:after="40" w:line="276" w:lineRule="auto"/>
              <w:ind w:left="303" w:hanging="284"/>
              <w:contextualSpacing/>
              <w:jc w:val="both"/>
              <w:rPr>
                <w:rFonts w:ascii="Arial" w:hAnsi="Arial" w:cs="Arial"/>
                <w:szCs w:val="20"/>
              </w:rPr>
            </w:pPr>
            <w:r>
              <w:rPr>
                <w:rFonts w:ascii="Arial" w:hAnsi="Arial" w:cs="Arial"/>
                <w:szCs w:val="20"/>
              </w:rPr>
              <w:t>Dof</w:t>
            </w:r>
            <w:r w:rsidRPr="0045170F">
              <w:rPr>
                <w:rFonts w:ascii="Arial" w:hAnsi="Arial" w:cs="Arial"/>
                <w:szCs w:val="20"/>
              </w:rPr>
              <w:t xml:space="preserve">inansowana z projektu pomoc psychologiczno-pedagogiczna dla uczniów </w:t>
            </w:r>
            <w:r>
              <w:rPr>
                <w:rFonts w:ascii="Arial" w:hAnsi="Arial" w:cs="Arial"/>
                <w:szCs w:val="20"/>
              </w:rPr>
              <w:t xml:space="preserve">musi wynikać bezpośrednio z przeciwdziałania skutkom pandemii COVID-19 i </w:t>
            </w:r>
            <w:r w:rsidRPr="0045170F">
              <w:rPr>
                <w:rFonts w:ascii="Arial" w:hAnsi="Arial" w:cs="Arial"/>
                <w:szCs w:val="20"/>
              </w:rPr>
              <w:t xml:space="preserve">nie może zastępować działań realizowanych przez jednostki samorządu terytorialnego oraz szkoły </w:t>
            </w:r>
            <w:r>
              <w:rPr>
                <w:rFonts w:ascii="Arial" w:hAnsi="Arial" w:cs="Arial"/>
                <w:szCs w:val="20"/>
              </w:rPr>
              <w:t xml:space="preserve">z krajowych środków publicznych, w tym ze środków subwencji oświatowej. </w:t>
            </w:r>
          </w:p>
        </w:tc>
      </w:tr>
      <w:tr w:rsidR="00E85A2B" w:rsidRPr="00DB584A" w:rsidTr="00E85A2B">
        <w:trPr>
          <w:cantSplit/>
          <w:trHeight w:val="355"/>
        </w:trPr>
        <w:tc>
          <w:tcPr>
            <w:tcW w:w="3074" w:type="dxa"/>
            <w:gridSpan w:val="2"/>
            <w:vMerge/>
            <w:shd w:val="clear" w:color="auto" w:fill="D9D9D9"/>
            <w:vAlign w:val="center"/>
          </w:tcPr>
          <w:p w:rsidR="00E85A2B" w:rsidRPr="00DB584A" w:rsidRDefault="00E85A2B" w:rsidP="00E85A2B">
            <w:pPr>
              <w:jc w:val="center"/>
              <w:rPr>
                <w:rFonts w:ascii="Arial" w:hAnsi="Arial" w:cs="Arial"/>
                <w:b/>
                <w:sz w:val="20"/>
                <w:szCs w:val="20"/>
              </w:rPr>
            </w:pPr>
          </w:p>
        </w:tc>
        <w:tc>
          <w:tcPr>
            <w:tcW w:w="6662" w:type="dxa"/>
            <w:gridSpan w:val="6"/>
            <w:vAlign w:val="center"/>
          </w:tcPr>
          <w:p w:rsidR="0002644F" w:rsidRDefault="00E85A2B">
            <w:pPr>
              <w:pStyle w:val="Akapitzlist"/>
              <w:numPr>
                <w:ilvl w:val="0"/>
                <w:numId w:val="321"/>
              </w:numPr>
              <w:autoSpaceDE/>
              <w:autoSpaceDN/>
              <w:spacing w:before="40" w:after="40" w:line="276" w:lineRule="auto"/>
              <w:ind w:left="303" w:hanging="284"/>
              <w:contextualSpacing/>
              <w:jc w:val="both"/>
              <w:rPr>
                <w:rFonts w:ascii="Arial" w:hAnsi="Arial" w:cs="Arial"/>
                <w:szCs w:val="20"/>
              </w:rPr>
            </w:pPr>
            <w:r w:rsidRPr="00EE250B">
              <w:rPr>
                <w:rFonts w:ascii="Arial" w:hAnsi="Arial" w:cs="Arial"/>
                <w:szCs w:val="20"/>
              </w:rPr>
              <w:t xml:space="preserve">Projektodawca wniesie wkład własny w wysokości nie mniejszej niż </w:t>
            </w:r>
            <w:r w:rsidRPr="008B225F">
              <w:rPr>
                <w:rFonts w:ascii="Arial" w:hAnsi="Arial" w:cs="Arial"/>
                <w:szCs w:val="20"/>
              </w:rPr>
              <w:t>5%</w:t>
            </w:r>
            <w:r w:rsidRPr="00EE250B">
              <w:rPr>
                <w:rFonts w:ascii="Arial" w:hAnsi="Arial" w:cs="Arial"/>
                <w:szCs w:val="20"/>
              </w:rPr>
              <w:t xml:space="preserve"> wartości projektu, zgodnie z zapisami zawartymi w Szczegółowym Opisie Osi Priorytetowych Regionalnego Programu Operacyjnego Województwa Zachodniopomorskiego 2014-2020</w:t>
            </w:r>
            <w:r>
              <w:rPr>
                <w:rFonts w:ascii="Arial" w:hAnsi="Arial" w:cs="Arial"/>
                <w:szCs w:val="20"/>
              </w:rPr>
              <w:t>.</w:t>
            </w:r>
          </w:p>
          <w:p w:rsidR="00E85A2B" w:rsidRPr="00F50019" w:rsidRDefault="00E85A2B" w:rsidP="00E85A2B">
            <w:pPr>
              <w:pStyle w:val="Akapitzlist"/>
              <w:autoSpaceDE/>
              <w:autoSpaceDN/>
              <w:spacing w:before="40" w:after="40" w:line="276" w:lineRule="auto"/>
              <w:ind w:left="303"/>
              <w:contextualSpacing/>
              <w:jc w:val="both"/>
              <w:rPr>
                <w:rFonts w:ascii="Arial" w:hAnsi="Arial" w:cs="Arial"/>
                <w:szCs w:val="20"/>
              </w:rPr>
            </w:pPr>
            <w:r w:rsidRPr="000849F2">
              <w:rPr>
                <w:rFonts w:ascii="Arial" w:hAnsi="Arial" w:cs="Arial"/>
                <w:szCs w:val="20"/>
              </w:rPr>
              <w:t>W uzasadnionych przypadkach na etapie realizacji projektu na wniosek lub za zgodą IP, dopuszcza się możliwość odstępstwa</w:t>
            </w:r>
            <w:r w:rsidRPr="00EF39FB">
              <w:rPr>
                <w:rFonts w:ascii="Arial" w:hAnsi="Arial" w:cs="Arial"/>
                <w:sz w:val="18"/>
                <w:szCs w:val="18"/>
              </w:rPr>
              <w:t xml:space="preserve"> w </w:t>
            </w:r>
            <w:r w:rsidRPr="001353C3">
              <w:rPr>
                <w:rFonts w:ascii="Arial" w:hAnsi="Arial" w:cs="Arial"/>
                <w:szCs w:val="20"/>
              </w:rPr>
              <w:t>zakresie warunku</w:t>
            </w:r>
            <w:r>
              <w:rPr>
                <w:rFonts w:ascii="Arial" w:hAnsi="Arial" w:cs="Arial"/>
                <w:szCs w:val="20"/>
              </w:rPr>
              <w:t xml:space="preserve"> </w:t>
            </w:r>
            <w:r w:rsidRPr="00EE250B">
              <w:rPr>
                <w:rFonts w:ascii="Arial" w:hAnsi="Arial" w:cs="Arial"/>
                <w:szCs w:val="20"/>
              </w:rPr>
              <w:t>wniesie</w:t>
            </w:r>
            <w:r>
              <w:rPr>
                <w:rFonts w:ascii="Arial" w:hAnsi="Arial" w:cs="Arial"/>
                <w:szCs w:val="20"/>
              </w:rPr>
              <w:t>nia</w:t>
            </w:r>
            <w:r w:rsidRPr="00EE250B">
              <w:rPr>
                <w:rFonts w:ascii="Arial" w:hAnsi="Arial" w:cs="Arial"/>
                <w:szCs w:val="20"/>
              </w:rPr>
              <w:t xml:space="preserve"> wkład</w:t>
            </w:r>
            <w:r>
              <w:rPr>
                <w:rFonts w:ascii="Arial" w:hAnsi="Arial" w:cs="Arial"/>
                <w:szCs w:val="20"/>
              </w:rPr>
              <w:t>u własnego</w:t>
            </w:r>
            <w:r w:rsidRPr="00EE250B">
              <w:rPr>
                <w:rFonts w:ascii="Arial" w:hAnsi="Arial" w:cs="Arial"/>
                <w:szCs w:val="20"/>
              </w:rPr>
              <w:t xml:space="preserve"> w wysokości nie mniejszej niż </w:t>
            </w:r>
            <w:r w:rsidRPr="008B225F">
              <w:rPr>
                <w:rFonts w:ascii="Arial" w:hAnsi="Arial" w:cs="Arial"/>
                <w:szCs w:val="20"/>
              </w:rPr>
              <w:t>5%</w:t>
            </w:r>
            <w:r w:rsidRPr="00EE250B">
              <w:rPr>
                <w:rFonts w:ascii="Arial" w:hAnsi="Arial" w:cs="Arial"/>
                <w:szCs w:val="20"/>
              </w:rPr>
              <w:t xml:space="preserve"> wartości projektu</w:t>
            </w:r>
            <w:r>
              <w:rPr>
                <w:rFonts w:ascii="Arial" w:hAnsi="Arial" w:cs="Arial"/>
                <w:szCs w:val="20"/>
              </w:rPr>
              <w:t>.</w:t>
            </w:r>
          </w:p>
        </w:tc>
      </w:tr>
      <w:tr w:rsidR="00E85A2B" w:rsidRPr="00DB584A" w:rsidTr="00E85A2B">
        <w:trPr>
          <w:cantSplit/>
          <w:trHeight w:val="355"/>
        </w:trPr>
        <w:tc>
          <w:tcPr>
            <w:tcW w:w="3074" w:type="dxa"/>
            <w:gridSpan w:val="2"/>
            <w:vMerge/>
            <w:shd w:val="clear" w:color="auto" w:fill="D9D9D9"/>
            <w:vAlign w:val="center"/>
          </w:tcPr>
          <w:p w:rsidR="00E85A2B" w:rsidRPr="00DB584A" w:rsidRDefault="00E85A2B" w:rsidP="00E85A2B">
            <w:pPr>
              <w:jc w:val="center"/>
              <w:rPr>
                <w:rFonts w:ascii="Arial" w:hAnsi="Arial" w:cs="Arial"/>
                <w:b/>
                <w:sz w:val="20"/>
                <w:szCs w:val="20"/>
              </w:rPr>
            </w:pPr>
          </w:p>
        </w:tc>
        <w:tc>
          <w:tcPr>
            <w:tcW w:w="6662" w:type="dxa"/>
            <w:gridSpan w:val="6"/>
            <w:vAlign w:val="center"/>
          </w:tcPr>
          <w:p w:rsidR="0002644F" w:rsidRDefault="00E85A2B">
            <w:pPr>
              <w:pStyle w:val="Akapitzlist"/>
              <w:numPr>
                <w:ilvl w:val="0"/>
                <w:numId w:val="321"/>
              </w:numPr>
              <w:autoSpaceDE/>
              <w:autoSpaceDN/>
              <w:spacing w:before="40" w:after="40" w:line="276" w:lineRule="auto"/>
              <w:ind w:left="303" w:hanging="284"/>
              <w:contextualSpacing/>
              <w:jc w:val="both"/>
              <w:rPr>
                <w:rFonts w:ascii="Arial" w:hAnsi="Arial" w:cs="Arial"/>
                <w:szCs w:val="20"/>
              </w:rPr>
            </w:pPr>
            <w:r w:rsidRPr="00F50019">
              <w:rPr>
                <w:rFonts w:ascii="Arial" w:hAnsi="Arial" w:cs="Arial"/>
                <w:szCs w:val="20"/>
              </w:rPr>
              <w:t xml:space="preserve">Wnioskodawca zobowiązał się do uzgodnienia i przedstawienia do zatwierdzenia przez Instytucję </w:t>
            </w:r>
            <w:r>
              <w:rPr>
                <w:rFonts w:ascii="Arial" w:hAnsi="Arial" w:cs="Arial"/>
                <w:szCs w:val="20"/>
              </w:rPr>
              <w:t>Pośredniczącą</w:t>
            </w:r>
            <w:r w:rsidRPr="00F50019">
              <w:rPr>
                <w:rFonts w:ascii="Arial" w:hAnsi="Arial" w:cs="Arial"/>
                <w:szCs w:val="20"/>
              </w:rPr>
              <w:t xml:space="preserve"> </w:t>
            </w:r>
            <w:r w:rsidRPr="00F50019">
              <w:rPr>
                <w:rFonts w:ascii="Arial" w:hAnsi="Arial" w:cs="Arial"/>
                <w:i/>
                <w:szCs w:val="20"/>
              </w:rPr>
              <w:t>kryteriów wyboru Grantobiorców i wniosków o  grant  oraz procedur dotyczących udzielania grantów</w:t>
            </w:r>
            <w:r w:rsidRPr="00F50019">
              <w:rPr>
                <w:rFonts w:ascii="Arial" w:hAnsi="Arial" w:cs="Arial"/>
                <w:szCs w:val="20"/>
              </w:rPr>
              <w:t xml:space="preserve"> w ramach działania 7.7  – przed publikacją ogłoszenia dotyczącego wyboru Grantobiorców</w:t>
            </w:r>
            <w:r>
              <w:rPr>
                <w:rFonts w:ascii="Arial" w:hAnsi="Arial" w:cs="Arial"/>
                <w:szCs w:val="20"/>
              </w:rPr>
              <w:t xml:space="preserve"> zgodnie z art. 36 ust. 2 ustawy wdrożeniowej.</w:t>
            </w:r>
          </w:p>
        </w:tc>
      </w:tr>
      <w:tr w:rsidR="00E85A2B" w:rsidRPr="00DB584A" w:rsidTr="00E85A2B">
        <w:trPr>
          <w:cantSplit/>
          <w:trHeight w:val="272"/>
        </w:trPr>
        <w:tc>
          <w:tcPr>
            <w:tcW w:w="3074" w:type="dxa"/>
            <w:gridSpan w:val="2"/>
            <w:vMerge/>
            <w:shd w:val="clear" w:color="auto" w:fill="D9D9D9"/>
            <w:vAlign w:val="center"/>
          </w:tcPr>
          <w:p w:rsidR="00E85A2B" w:rsidRPr="00DB584A" w:rsidRDefault="00E85A2B" w:rsidP="00E85A2B">
            <w:pPr>
              <w:jc w:val="center"/>
              <w:rPr>
                <w:rFonts w:ascii="Arial" w:hAnsi="Arial" w:cs="Arial"/>
                <w:b/>
                <w:sz w:val="20"/>
                <w:szCs w:val="20"/>
              </w:rPr>
            </w:pPr>
          </w:p>
        </w:tc>
        <w:tc>
          <w:tcPr>
            <w:tcW w:w="6662" w:type="dxa"/>
            <w:gridSpan w:val="6"/>
            <w:vAlign w:val="center"/>
          </w:tcPr>
          <w:p w:rsidR="00E85A2B" w:rsidRDefault="00E85A2B" w:rsidP="00E85A2B">
            <w:pPr>
              <w:spacing w:line="276" w:lineRule="auto"/>
              <w:ind w:left="317" w:hanging="283"/>
              <w:jc w:val="both"/>
              <w:rPr>
                <w:rFonts w:ascii="Arial" w:hAnsi="Arial" w:cs="Arial"/>
                <w:szCs w:val="20"/>
              </w:rPr>
            </w:pPr>
            <w:r>
              <w:rPr>
                <w:rFonts w:ascii="Arial" w:hAnsi="Arial" w:cs="Arial"/>
                <w:sz w:val="20"/>
                <w:szCs w:val="20"/>
              </w:rPr>
              <w:t>5</w:t>
            </w:r>
            <w:r w:rsidRPr="00A92841">
              <w:rPr>
                <w:rFonts w:ascii="Arial" w:hAnsi="Arial" w:cs="Arial"/>
                <w:sz w:val="20"/>
                <w:szCs w:val="20"/>
              </w:rPr>
              <w:t xml:space="preserve">. </w:t>
            </w:r>
            <w:r>
              <w:rPr>
                <w:rFonts w:ascii="Arial" w:hAnsi="Arial" w:cs="Arial"/>
                <w:sz w:val="20"/>
                <w:szCs w:val="20"/>
              </w:rPr>
              <w:t xml:space="preserve">Okres </w:t>
            </w:r>
            <w:r w:rsidRPr="000849F2">
              <w:rPr>
                <w:rFonts w:ascii="Arial" w:hAnsi="Arial" w:cs="Arial"/>
                <w:sz w:val="20"/>
                <w:szCs w:val="20"/>
              </w:rPr>
              <w:t>realizacji pro</w:t>
            </w:r>
            <w:r>
              <w:rPr>
                <w:rFonts w:ascii="Arial" w:hAnsi="Arial" w:cs="Arial"/>
                <w:sz w:val="20"/>
                <w:szCs w:val="20"/>
              </w:rPr>
              <w:t>jektu trwa nie dłużej niż do 31.12.2022</w:t>
            </w:r>
            <w:r w:rsidRPr="000849F2">
              <w:rPr>
                <w:rFonts w:ascii="Arial" w:hAnsi="Arial" w:cs="Arial"/>
                <w:sz w:val="20"/>
                <w:szCs w:val="20"/>
              </w:rPr>
              <w:t xml:space="preserve"> r. </w:t>
            </w:r>
            <w:r w:rsidRPr="000849F2">
              <w:rPr>
                <w:rFonts w:ascii="Arial" w:hAnsi="Arial" w:cs="Arial"/>
                <w:sz w:val="20"/>
                <w:szCs w:val="20"/>
              </w:rPr>
              <w:br/>
              <w:t>W uzasadnionych przypadkach na etapie realizacji projektu na wniosek lub za zgodą IP, dopuszcza się możliwość odstępstwa</w:t>
            </w:r>
            <w:r w:rsidRPr="00EF39FB">
              <w:rPr>
                <w:rFonts w:ascii="Arial" w:hAnsi="Arial" w:cs="Arial"/>
                <w:sz w:val="18"/>
                <w:szCs w:val="18"/>
              </w:rPr>
              <w:t xml:space="preserve"> w </w:t>
            </w:r>
            <w:r w:rsidRPr="001353C3">
              <w:rPr>
                <w:rFonts w:ascii="Arial" w:hAnsi="Arial" w:cs="Arial"/>
                <w:sz w:val="20"/>
                <w:szCs w:val="20"/>
              </w:rPr>
              <w:t xml:space="preserve">zakresie warunku zakończenia projektu do </w:t>
            </w:r>
            <w:r>
              <w:rPr>
                <w:rFonts w:ascii="Arial" w:hAnsi="Arial" w:cs="Arial"/>
                <w:sz w:val="20"/>
                <w:szCs w:val="20"/>
              </w:rPr>
              <w:t>31.12</w:t>
            </w:r>
            <w:r w:rsidRPr="001353C3">
              <w:rPr>
                <w:rFonts w:ascii="Arial" w:hAnsi="Arial" w:cs="Arial"/>
                <w:sz w:val="20"/>
                <w:szCs w:val="20"/>
              </w:rPr>
              <w:t>.2022 roku.</w:t>
            </w:r>
          </w:p>
        </w:tc>
      </w:tr>
    </w:tbl>
    <w:p w:rsidR="00E85A2B" w:rsidRPr="00DB584A" w:rsidRDefault="00E85A2B" w:rsidP="00E85A2B">
      <w:pPr>
        <w:rPr>
          <w:rFonts w:ascii="Arial" w:hAnsi="Arial" w:cs="Arial"/>
          <w:sz w:val="20"/>
          <w:szCs w:val="20"/>
        </w:rPr>
      </w:pPr>
    </w:p>
    <w:p w:rsidR="00E85A2B" w:rsidRPr="00DB584A" w:rsidRDefault="00E85A2B" w:rsidP="00E85A2B">
      <w:pPr>
        <w:rPr>
          <w:sz w:val="20"/>
          <w:szCs w:val="20"/>
        </w:rPr>
      </w:pPr>
    </w:p>
    <w:p w:rsidR="00E85A2B" w:rsidRDefault="00E85A2B" w:rsidP="00E85A2B"/>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7253DC" w:rsidRDefault="007253DC" w:rsidP="002708D4">
      <w:pPr>
        <w:jc w:val="center"/>
        <w:rPr>
          <w:rFonts w:ascii="Arial" w:hAnsi="Arial" w:cs="Arial"/>
          <w:b/>
          <w:sz w:val="40"/>
          <w:szCs w:val="40"/>
        </w:rPr>
      </w:pPr>
    </w:p>
    <w:p w:rsidR="009F7D5C" w:rsidRDefault="009F7D5C" w:rsidP="00272581">
      <w:pPr>
        <w:rPr>
          <w:rFonts w:ascii="Arial" w:hAnsi="Arial" w:cs="Arial"/>
        </w:rPr>
      </w:pPr>
    </w:p>
    <w:p w:rsidR="009F7D5C" w:rsidRDefault="009F7D5C" w:rsidP="00272581">
      <w:pPr>
        <w:rPr>
          <w:rFonts w:ascii="Arial" w:hAnsi="Arial" w:cs="Arial"/>
        </w:rPr>
      </w:pPr>
    </w:p>
    <w:p w:rsidR="009F7D5C" w:rsidRDefault="009F7D5C" w:rsidP="00272581">
      <w:pPr>
        <w:rPr>
          <w:rFonts w:ascii="Arial" w:hAnsi="Arial" w:cs="Arial"/>
        </w:rPr>
      </w:pPr>
    </w:p>
    <w:p w:rsidR="00D53A85" w:rsidRDefault="00D53A85" w:rsidP="00D53A85">
      <w:pPr>
        <w:jc w:val="center"/>
        <w:rPr>
          <w:rFonts w:ascii="Arial" w:hAnsi="Arial" w:cs="Arial"/>
          <w:b/>
          <w:sz w:val="40"/>
          <w:szCs w:val="40"/>
        </w:rPr>
      </w:pPr>
      <w:r>
        <w:rPr>
          <w:rFonts w:ascii="Arial" w:hAnsi="Arial" w:cs="Arial"/>
          <w:b/>
          <w:sz w:val="40"/>
          <w:szCs w:val="40"/>
        </w:rPr>
        <w:t>Plan działania na rok 2020</w:t>
      </w:r>
    </w:p>
    <w:p w:rsidR="00D53A85" w:rsidRDefault="00D53A85" w:rsidP="00D53A85">
      <w:pPr>
        <w:jc w:val="center"/>
        <w:rPr>
          <w:rFonts w:ascii="Arial" w:hAnsi="Arial" w:cs="Arial"/>
          <w:b/>
          <w:sz w:val="12"/>
          <w:szCs w:val="12"/>
        </w:rPr>
      </w:pPr>
    </w:p>
    <w:p w:rsidR="00D53A85" w:rsidRDefault="00D53A85" w:rsidP="00D53A85">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D53A85" w:rsidRDefault="00D53A85" w:rsidP="00D53A85">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4"/>
        <w:gridCol w:w="754"/>
        <w:gridCol w:w="1779"/>
        <w:gridCol w:w="1400"/>
        <w:gridCol w:w="780"/>
        <w:gridCol w:w="1917"/>
      </w:tblGrid>
      <w:tr w:rsidR="00D53A85" w:rsidTr="00784EFF">
        <w:trPr>
          <w:trHeight w:val="362"/>
        </w:trPr>
        <w:tc>
          <w:tcPr>
            <w:tcW w:w="10315" w:type="dxa"/>
            <w:gridSpan w:val="6"/>
            <w:shd w:val="clear" w:color="auto" w:fill="D9D9D9"/>
            <w:vAlign w:val="center"/>
          </w:tcPr>
          <w:p w:rsidR="00D53A85" w:rsidRDefault="00D53A85" w:rsidP="00784EFF">
            <w:pPr>
              <w:jc w:val="center"/>
              <w:rPr>
                <w:rFonts w:ascii="Arial" w:hAnsi="Arial" w:cs="Arial"/>
                <w:b/>
                <w:sz w:val="18"/>
                <w:szCs w:val="18"/>
              </w:rPr>
            </w:pPr>
            <w:r>
              <w:rPr>
                <w:rFonts w:ascii="Arial" w:hAnsi="Arial" w:cs="Arial"/>
                <w:b/>
                <w:sz w:val="18"/>
                <w:szCs w:val="18"/>
              </w:rPr>
              <w:t>INFORMACJE O INSTYTUCJI POŚREDNICZĄCEJ</w:t>
            </w:r>
          </w:p>
        </w:tc>
      </w:tr>
      <w:tr w:rsidR="00D53A85" w:rsidTr="00784EFF">
        <w:trPr>
          <w:trHeight w:val="511"/>
        </w:trPr>
        <w:tc>
          <w:tcPr>
            <w:tcW w:w="3034" w:type="dxa"/>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D53A85" w:rsidRDefault="00D53A85" w:rsidP="00983F96">
            <w:pPr>
              <w:pStyle w:val="Nagwek1"/>
              <w:jc w:val="center"/>
            </w:pPr>
            <w:bookmarkStart w:id="52" w:name="_Toc64635732"/>
            <w:r>
              <w:t>Oś VIII Edukacja</w:t>
            </w:r>
            <w:bookmarkEnd w:id="52"/>
          </w:p>
        </w:tc>
      </w:tr>
      <w:tr w:rsidR="00D53A85" w:rsidTr="00784EFF">
        <w:trPr>
          <w:trHeight w:val="519"/>
        </w:trPr>
        <w:tc>
          <w:tcPr>
            <w:tcW w:w="3034" w:type="dxa"/>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D53A85" w:rsidRDefault="00D53A85" w:rsidP="00784EFF">
            <w:pPr>
              <w:jc w:val="center"/>
              <w:rPr>
                <w:rFonts w:ascii="Arial" w:hAnsi="Arial" w:cs="Arial"/>
                <w:sz w:val="18"/>
                <w:szCs w:val="18"/>
              </w:rPr>
            </w:pPr>
            <w:r>
              <w:rPr>
                <w:rFonts w:ascii="Arial" w:hAnsi="Arial" w:cs="Arial"/>
                <w:sz w:val="18"/>
                <w:szCs w:val="18"/>
              </w:rPr>
              <w:t>Wojewódzki Urząd Pracy w Szczecinie</w:t>
            </w:r>
          </w:p>
        </w:tc>
      </w:tr>
      <w:tr w:rsidR="00D53A85" w:rsidTr="00784EFF">
        <w:trPr>
          <w:trHeight w:val="348"/>
        </w:trPr>
        <w:tc>
          <w:tcPr>
            <w:tcW w:w="3034" w:type="dxa"/>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D53A85" w:rsidRDefault="00D53A85" w:rsidP="00784EFF">
            <w:pPr>
              <w:jc w:val="center"/>
              <w:rPr>
                <w:rFonts w:ascii="Arial" w:hAnsi="Arial" w:cs="Arial"/>
                <w:sz w:val="18"/>
                <w:szCs w:val="18"/>
              </w:rPr>
            </w:pPr>
          </w:p>
          <w:p w:rsidR="00D53A85" w:rsidRDefault="00D53A85" w:rsidP="00784EFF">
            <w:pPr>
              <w:jc w:val="center"/>
              <w:rPr>
                <w:rFonts w:ascii="Arial" w:hAnsi="Arial" w:cs="Arial"/>
                <w:sz w:val="18"/>
                <w:szCs w:val="18"/>
              </w:rPr>
            </w:pPr>
            <w:r>
              <w:rPr>
                <w:rFonts w:ascii="Arial" w:hAnsi="Arial" w:cs="Arial"/>
                <w:sz w:val="18"/>
                <w:szCs w:val="18"/>
              </w:rPr>
              <w:t>ul. A. Mickiewicza 41</w:t>
            </w:r>
          </w:p>
          <w:p w:rsidR="00D53A85" w:rsidRDefault="00D53A85" w:rsidP="00784EFF">
            <w:pPr>
              <w:jc w:val="center"/>
              <w:rPr>
                <w:rFonts w:ascii="Arial" w:hAnsi="Arial" w:cs="Arial"/>
                <w:sz w:val="18"/>
                <w:szCs w:val="18"/>
              </w:rPr>
            </w:pPr>
            <w:r>
              <w:rPr>
                <w:rFonts w:ascii="Arial" w:hAnsi="Arial" w:cs="Arial"/>
                <w:sz w:val="18"/>
                <w:szCs w:val="18"/>
              </w:rPr>
              <w:t>70-383 Szczecin</w:t>
            </w:r>
          </w:p>
          <w:p w:rsidR="00D53A85" w:rsidRDefault="00D53A85" w:rsidP="00784EFF">
            <w:pPr>
              <w:jc w:val="center"/>
              <w:rPr>
                <w:rFonts w:ascii="Arial" w:hAnsi="Arial" w:cs="Arial"/>
                <w:sz w:val="18"/>
                <w:szCs w:val="18"/>
              </w:rPr>
            </w:pPr>
          </w:p>
        </w:tc>
      </w:tr>
      <w:tr w:rsidR="00D53A85" w:rsidTr="00784EFF">
        <w:trPr>
          <w:trHeight w:val="358"/>
        </w:trPr>
        <w:tc>
          <w:tcPr>
            <w:tcW w:w="3034" w:type="dxa"/>
            <w:tcBorders>
              <w:bottom w:val="single" w:sz="2" w:space="0" w:color="auto"/>
            </w:tcBorders>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D53A85" w:rsidRPr="00A86CDB" w:rsidRDefault="00D53A85" w:rsidP="00784EFF">
            <w:pPr>
              <w:jc w:val="cente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D53A85" w:rsidRPr="00A86CDB" w:rsidRDefault="00D53A85" w:rsidP="00784EFF">
            <w:pPr>
              <w:jc w:val="cente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D53A85" w:rsidRDefault="00D53A85" w:rsidP="00784EFF">
            <w:pPr>
              <w:jc w:val="cente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D53A85" w:rsidRDefault="00D53A85" w:rsidP="00784EFF">
            <w:pPr>
              <w:jc w:val="center"/>
              <w:rPr>
                <w:rFonts w:ascii="Arial" w:hAnsi="Arial" w:cs="Arial"/>
                <w:sz w:val="18"/>
                <w:szCs w:val="18"/>
              </w:rPr>
            </w:pPr>
            <w:r>
              <w:rPr>
                <w:rFonts w:ascii="Arial" w:hAnsi="Arial" w:cs="Arial"/>
                <w:sz w:val="18"/>
                <w:szCs w:val="18"/>
              </w:rPr>
              <w:t>42-56-103</w:t>
            </w:r>
          </w:p>
        </w:tc>
      </w:tr>
      <w:tr w:rsidR="00D53A85" w:rsidTr="00784EFF">
        <w:trPr>
          <w:trHeight w:val="354"/>
        </w:trPr>
        <w:tc>
          <w:tcPr>
            <w:tcW w:w="3034" w:type="dxa"/>
            <w:tcBorders>
              <w:top w:val="single" w:sz="2" w:space="0" w:color="auto"/>
              <w:bottom w:val="single" w:sz="2" w:space="0" w:color="auto"/>
            </w:tcBorders>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D53A85" w:rsidRDefault="00D53A85" w:rsidP="00784EFF">
            <w:pPr>
              <w:jc w:val="center"/>
              <w:rPr>
                <w:rFonts w:ascii="Arial" w:hAnsi="Arial" w:cs="Arial"/>
                <w:sz w:val="18"/>
                <w:szCs w:val="18"/>
              </w:rPr>
            </w:pPr>
            <w:r>
              <w:rPr>
                <w:rFonts w:ascii="Arial" w:hAnsi="Arial" w:cs="Arial"/>
                <w:sz w:val="18"/>
                <w:szCs w:val="18"/>
              </w:rPr>
              <w:t>martyna_jakubowska@wup.pl</w:t>
            </w:r>
          </w:p>
        </w:tc>
      </w:tr>
      <w:tr w:rsidR="00D53A85" w:rsidRPr="00FB3A5C" w:rsidTr="00784EF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D53A85" w:rsidRPr="00F62331" w:rsidRDefault="00D53A85" w:rsidP="00784EFF">
            <w:pPr>
              <w:jc w:val="center"/>
              <w:rPr>
                <w:rFonts w:ascii="Arial" w:hAnsi="Arial" w:cs="Arial"/>
                <w:sz w:val="18"/>
                <w:szCs w:val="18"/>
              </w:rPr>
            </w:pPr>
            <w:r>
              <w:rPr>
                <w:rFonts w:ascii="Arial" w:hAnsi="Arial" w:cs="Arial"/>
                <w:sz w:val="18"/>
                <w:szCs w:val="18"/>
              </w:rPr>
              <w:t>Martyna Jakubowska</w:t>
            </w:r>
          </w:p>
          <w:p w:rsidR="00D53A85" w:rsidRPr="00D53D7A" w:rsidRDefault="00D53A85" w:rsidP="00784EFF">
            <w:pPr>
              <w:jc w:val="center"/>
              <w:rPr>
                <w:rFonts w:ascii="Arial" w:hAnsi="Arial" w:cs="Arial"/>
                <w:sz w:val="18"/>
                <w:szCs w:val="18"/>
              </w:rPr>
            </w:pPr>
            <w:r w:rsidRPr="00D53D7A">
              <w:rPr>
                <w:rFonts w:ascii="Arial" w:hAnsi="Arial" w:cs="Arial"/>
                <w:sz w:val="18"/>
                <w:szCs w:val="18"/>
              </w:rPr>
              <w:t>tel. 91 42 56 166</w:t>
            </w:r>
          </w:p>
          <w:p w:rsidR="00D53A85" w:rsidRPr="00FB3A5C" w:rsidRDefault="00D53A85" w:rsidP="00784EFF">
            <w:pPr>
              <w:jc w:val="center"/>
              <w:rPr>
                <w:rFonts w:ascii="Arial" w:hAnsi="Arial" w:cs="Arial"/>
                <w:sz w:val="18"/>
                <w:szCs w:val="18"/>
              </w:rPr>
            </w:pPr>
            <w:r w:rsidRPr="00D53D7A">
              <w:rPr>
                <w:rFonts w:ascii="Arial" w:hAnsi="Arial" w:cs="Arial"/>
                <w:sz w:val="18"/>
                <w:szCs w:val="18"/>
              </w:rPr>
              <w:t>e-mail: martyna_jakubowska@wup.pl</w:t>
            </w:r>
          </w:p>
        </w:tc>
      </w:tr>
    </w:tbl>
    <w:p w:rsidR="00D53A85" w:rsidRPr="00FB3A5C" w:rsidRDefault="00D53A85" w:rsidP="00D53A85">
      <w:pPr>
        <w:rPr>
          <w:rFonts w:ascii="Arial" w:hAnsi="Arial" w:cs="Arial"/>
          <w:b/>
        </w:rPr>
      </w:pPr>
      <w:r w:rsidRPr="00FB3A5C">
        <w:rPr>
          <w:rFonts w:ascii="Arial" w:hAnsi="Arial" w:cs="Arial"/>
          <w:b/>
        </w:rPr>
        <w:br w:type="column"/>
      </w:r>
    </w:p>
    <w:tbl>
      <w:tblPr>
        <w:tblW w:w="10439"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439"/>
      </w:tblGrid>
      <w:tr w:rsidR="00D53A85" w:rsidTr="00784EFF">
        <w:trPr>
          <w:trHeight w:val="362"/>
        </w:trPr>
        <w:tc>
          <w:tcPr>
            <w:tcW w:w="10439" w:type="dxa"/>
            <w:shd w:val="clear" w:color="auto" w:fill="E77B39"/>
            <w:vAlign w:val="center"/>
          </w:tcPr>
          <w:p w:rsidR="00784EFF" w:rsidRPr="007311ED" w:rsidRDefault="00D53A85" w:rsidP="00784EFF">
            <w:pPr>
              <w:jc w:val="center"/>
              <w:rPr>
                <w:rFonts w:ascii="Arial" w:hAnsi="Arial" w:cs="Arial"/>
                <w:b/>
                <w:sz w:val="20"/>
                <w:szCs w:val="20"/>
              </w:rPr>
            </w:pPr>
            <w:r w:rsidRPr="007311ED">
              <w:rPr>
                <w:rFonts w:ascii="Arial" w:hAnsi="Arial" w:cs="Arial"/>
                <w:b/>
                <w:sz w:val="20"/>
                <w:szCs w:val="20"/>
              </w:rPr>
              <w:t xml:space="preserve">KARTA DZIAŁANIA </w:t>
            </w:r>
          </w:p>
          <w:p w:rsidR="00D53A85" w:rsidRPr="00784EFF" w:rsidRDefault="00D53A85" w:rsidP="00784EFF">
            <w:pPr>
              <w:pStyle w:val="Nagwek2"/>
              <w:jc w:val="both"/>
              <w:rPr>
                <w:b/>
                <w:sz w:val="20"/>
                <w:szCs w:val="20"/>
              </w:rPr>
            </w:pPr>
            <w:bookmarkStart w:id="53" w:name="_Toc64635733"/>
            <w:r w:rsidRPr="007311ED">
              <w:rPr>
                <w:b/>
                <w:sz w:val="20"/>
                <w:szCs w:val="20"/>
              </w:rPr>
              <w:t>8.1 Upowszechnienie edukacji przedszkolnej</w:t>
            </w:r>
            <w:bookmarkEnd w:id="53"/>
          </w:p>
        </w:tc>
      </w:tr>
    </w:tbl>
    <w:p w:rsidR="00D53A85" w:rsidRDefault="00D53A85" w:rsidP="00D53A85">
      <w:pPr>
        <w:rPr>
          <w:rFonts w:ascii="Arial" w:hAnsi="Arial" w:cs="Arial"/>
          <w:b/>
          <w:spacing w:val="24"/>
          <w:sz w:val="28"/>
          <w:szCs w:val="28"/>
        </w:rPr>
      </w:pPr>
    </w:p>
    <w:tbl>
      <w:tblPr>
        <w:tblW w:w="5247"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118"/>
        <w:gridCol w:w="493"/>
        <w:gridCol w:w="1357"/>
        <w:gridCol w:w="1018"/>
        <w:gridCol w:w="1030"/>
        <w:gridCol w:w="61"/>
        <w:gridCol w:w="508"/>
        <w:gridCol w:w="223"/>
        <w:gridCol w:w="508"/>
        <w:gridCol w:w="317"/>
        <w:gridCol w:w="507"/>
        <w:gridCol w:w="222"/>
        <w:gridCol w:w="89"/>
        <w:gridCol w:w="1281"/>
        <w:gridCol w:w="1013"/>
      </w:tblGrid>
      <w:tr w:rsidR="00D53A85" w:rsidTr="00784EFF">
        <w:trPr>
          <w:trHeight w:val="218"/>
        </w:trPr>
        <w:tc>
          <w:tcPr>
            <w:tcW w:w="572" w:type="pct"/>
            <w:tcBorders>
              <w:top w:val="single" w:sz="12" w:space="0" w:color="auto"/>
              <w:bottom w:val="single" w:sz="12" w:space="0" w:color="auto"/>
            </w:tcBorders>
            <w:shd w:val="clear" w:color="auto" w:fill="CCFFCC"/>
            <w:vAlign w:val="center"/>
          </w:tcPr>
          <w:p w:rsidR="00D53A85" w:rsidRDefault="00D53A85" w:rsidP="00784EFF">
            <w:pPr>
              <w:rPr>
                <w:rFonts w:ascii="Arial" w:hAnsi="Arial" w:cs="Arial"/>
                <w:b/>
                <w:sz w:val="18"/>
                <w:szCs w:val="18"/>
              </w:rPr>
            </w:pPr>
            <w:r>
              <w:rPr>
                <w:rFonts w:ascii="Arial" w:hAnsi="Arial" w:cs="Arial"/>
                <w:b/>
                <w:sz w:val="18"/>
                <w:szCs w:val="18"/>
              </w:rPr>
              <w:t xml:space="preserve">LP. Konkursu: </w:t>
            </w:r>
          </w:p>
        </w:tc>
        <w:tc>
          <w:tcPr>
            <w:tcW w:w="253" w:type="pct"/>
            <w:tcBorders>
              <w:top w:val="single" w:sz="12" w:space="0" w:color="auto"/>
              <w:bottom w:val="single" w:sz="12" w:space="0" w:color="auto"/>
              <w:right w:val="single" w:sz="12" w:space="0" w:color="auto"/>
            </w:tcBorders>
            <w:vAlign w:val="center"/>
          </w:tcPr>
          <w:p w:rsidR="00D53A85" w:rsidRPr="00940634" w:rsidRDefault="00D53A85" w:rsidP="00784EFF">
            <w:pPr>
              <w:jc w:val="center"/>
              <w:rPr>
                <w:rFonts w:ascii="Arial" w:hAnsi="Arial" w:cs="Arial"/>
                <w:b/>
                <w:sz w:val="18"/>
                <w:szCs w:val="18"/>
              </w:rPr>
            </w:pPr>
            <w:r>
              <w:rPr>
                <w:rFonts w:ascii="Arial" w:hAnsi="Arial" w:cs="Arial"/>
                <w:b/>
                <w:sz w:val="18"/>
                <w:szCs w:val="18"/>
              </w:rPr>
              <w:t>1</w:t>
            </w:r>
          </w:p>
        </w:tc>
        <w:tc>
          <w:tcPr>
            <w:tcW w:w="1780" w:type="pct"/>
            <w:gridSpan w:val="4"/>
            <w:tcBorders>
              <w:left w:val="single" w:sz="12" w:space="0" w:color="auto"/>
              <w:right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Planowany termin ogłoszenia konkursu</w:t>
            </w:r>
          </w:p>
        </w:tc>
        <w:tc>
          <w:tcPr>
            <w:tcW w:w="260" w:type="pct"/>
            <w:tcBorders>
              <w:top w:val="single" w:sz="12" w:space="0" w:color="auto"/>
              <w:left w:val="single" w:sz="12" w:space="0" w:color="auto"/>
              <w:bottom w:val="single" w:sz="12" w:space="0" w:color="auto"/>
              <w:right w:val="single" w:sz="6"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I kw.</w:t>
            </w:r>
          </w:p>
        </w:tc>
        <w:tc>
          <w:tcPr>
            <w:tcW w:w="114" w:type="pct"/>
            <w:tcBorders>
              <w:top w:val="single" w:sz="12" w:space="0" w:color="auto"/>
              <w:left w:val="single" w:sz="6" w:space="0" w:color="auto"/>
              <w:bottom w:val="single" w:sz="12" w:space="0" w:color="auto"/>
              <w:right w:val="single" w:sz="12" w:space="0" w:color="auto"/>
            </w:tcBorders>
            <w:vAlign w:val="center"/>
          </w:tcPr>
          <w:p w:rsidR="00D53A85" w:rsidRDefault="00D53A85" w:rsidP="00784EFF">
            <w:pPr>
              <w:jc w:val="center"/>
              <w:rPr>
                <w:rFonts w:ascii="Arial" w:hAnsi="Arial" w:cs="Arial"/>
                <w:b/>
                <w:sz w:val="18"/>
                <w:szCs w:val="18"/>
              </w:rPr>
            </w:pPr>
          </w:p>
        </w:tc>
        <w:tc>
          <w:tcPr>
            <w:tcW w:w="260" w:type="pct"/>
            <w:tcBorders>
              <w:top w:val="single" w:sz="12" w:space="0" w:color="auto"/>
              <w:left w:val="single" w:sz="12" w:space="0" w:color="auto"/>
              <w:bottom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II kw.</w:t>
            </w:r>
          </w:p>
        </w:tc>
        <w:tc>
          <w:tcPr>
            <w:tcW w:w="163" w:type="pct"/>
            <w:tcBorders>
              <w:top w:val="single" w:sz="12" w:space="0" w:color="auto"/>
              <w:bottom w:val="single" w:sz="12" w:space="0" w:color="auto"/>
              <w:right w:val="single" w:sz="12" w:space="0" w:color="auto"/>
            </w:tcBorders>
            <w:vAlign w:val="center"/>
          </w:tcPr>
          <w:p w:rsidR="00D53A85" w:rsidRDefault="00D53A85" w:rsidP="00784EFF">
            <w:pPr>
              <w:jc w:val="center"/>
              <w:rPr>
                <w:rFonts w:ascii="Arial" w:hAnsi="Arial" w:cs="Arial"/>
                <w:b/>
                <w:sz w:val="18"/>
                <w:szCs w:val="18"/>
              </w:rPr>
            </w:pPr>
            <w:r>
              <w:rPr>
                <w:rFonts w:ascii="Arial" w:hAnsi="Arial" w:cs="Arial"/>
                <w:b/>
                <w:sz w:val="18"/>
                <w:szCs w:val="18"/>
              </w:rPr>
              <w:t>x</w:t>
            </w:r>
          </w:p>
        </w:tc>
        <w:tc>
          <w:tcPr>
            <w:tcW w:w="260" w:type="pct"/>
            <w:tcBorders>
              <w:top w:val="single" w:sz="12" w:space="0" w:color="auto"/>
              <w:left w:val="single" w:sz="12" w:space="0" w:color="auto"/>
              <w:bottom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III kw.</w:t>
            </w:r>
          </w:p>
        </w:tc>
        <w:tc>
          <w:tcPr>
            <w:tcW w:w="114" w:type="pct"/>
            <w:tcBorders>
              <w:top w:val="single" w:sz="12" w:space="0" w:color="auto"/>
              <w:bottom w:val="single" w:sz="12" w:space="0" w:color="auto"/>
              <w:right w:val="single" w:sz="12" w:space="0" w:color="auto"/>
            </w:tcBorders>
            <w:vAlign w:val="center"/>
          </w:tcPr>
          <w:p w:rsidR="00D53A85" w:rsidRDefault="00D53A85" w:rsidP="00784EFF">
            <w:pPr>
              <w:jc w:val="center"/>
              <w:rPr>
                <w:rFonts w:ascii="Arial" w:hAnsi="Arial" w:cs="Arial"/>
                <w:b/>
                <w:sz w:val="18"/>
                <w:szCs w:val="18"/>
              </w:rPr>
            </w:pPr>
          </w:p>
        </w:tc>
        <w:tc>
          <w:tcPr>
            <w:tcW w:w="704" w:type="pct"/>
            <w:gridSpan w:val="2"/>
            <w:tcBorders>
              <w:top w:val="single" w:sz="12" w:space="0" w:color="auto"/>
              <w:left w:val="single" w:sz="12" w:space="0" w:color="auto"/>
              <w:bottom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IV kw.</w:t>
            </w:r>
          </w:p>
        </w:tc>
        <w:tc>
          <w:tcPr>
            <w:tcW w:w="519" w:type="pct"/>
            <w:tcBorders>
              <w:top w:val="single" w:sz="12" w:space="0" w:color="auto"/>
              <w:bottom w:val="single" w:sz="12" w:space="0" w:color="auto"/>
            </w:tcBorders>
            <w:vAlign w:val="center"/>
          </w:tcPr>
          <w:p w:rsidR="00D53A85" w:rsidRDefault="00D53A85" w:rsidP="00784EFF">
            <w:pPr>
              <w:jc w:val="center"/>
              <w:rPr>
                <w:rFonts w:ascii="Arial" w:hAnsi="Arial" w:cs="Arial"/>
                <w:b/>
                <w:sz w:val="18"/>
                <w:szCs w:val="18"/>
              </w:rPr>
            </w:pPr>
          </w:p>
        </w:tc>
      </w:tr>
      <w:tr w:rsidR="00D53A85" w:rsidTr="00784EFF">
        <w:trPr>
          <w:trHeight w:val="113"/>
        </w:trPr>
        <w:tc>
          <w:tcPr>
            <w:tcW w:w="825" w:type="pct"/>
            <w:gridSpan w:val="2"/>
            <w:vMerge w:val="restart"/>
            <w:tcBorders>
              <w:top w:val="single" w:sz="12" w:space="0" w:color="auto"/>
              <w:right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Typ konkursu</w:t>
            </w:r>
          </w:p>
        </w:tc>
        <w:tc>
          <w:tcPr>
            <w:tcW w:w="696" w:type="pct"/>
            <w:tcBorders>
              <w:left w:val="single" w:sz="12" w:space="0" w:color="auto"/>
            </w:tcBorders>
            <w:shd w:val="clear" w:color="auto" w:fill="CCFFCC"/>
            <w:vAlign w:val="center"/>
          </w:tcPr>
          <w:p w:rsidR="00D53A85" w:rsidRDefault="00D53A85" w:rsidP="00784EFF">
            <w:pPr>
              <w:rPr>
                <w:rFonts w:ascii="Arial" w:hAnsi="Arial" w:cs="Arial"/>
                <w:b/>
                <w:sz w:val="18"/>
                <w:szCs w:val="18"/>
              </w:rPr>
            </w:pPr>
            <w:r>
              <w:rPr>
                <w:rFonts w:ascii="Arial" w:hAnsi="Arial" w:cs="Arial"/>
                <w:b/>
                <w:sz w:val="18"/>
                <w:szCs w:val="18"/>
              </w:rPr>
              <w:t>Otwarty</w:t>
            </w:r>
          </w:p>
        </w:tc>
        <w:tc>
          <w:tcPr>
            <w:tcW w:w="523" w:type="pct"/>
            <w:tcBorders>
              <w:top w:val="single" w:sz="6" w:space="0" w:color="auto"/>
              <w:left w:val="single" w:sz="12" w:space="0" w:color="auto"/>
              <w:bottom w:val="single" w:sz="6" w:space="0" w:color="auto"/>
            </w:tcBorders>
            <w:vAlign w:val="center"/>
          </w:tcPr>
          <w:p w:rsidR="00D53A85" w:rsidRDefault="00D53A85" w:rsidP="00784EFF">
            <w:pPr>
              <w:jc w:val="center"/>
              <w:rPr>
                <w:rFonts w:ascii="Arial" w:hAnsi="Arial" w:cs="Arial"/>
                <w:b/>
                <w:sz w:val="18"/>
                <w:szCs w:val="18"/>
              </w:rPr>
            </w:pPr>
          </w:p>
        </w:tc>
        <w:tc>
          <w:tcPr>
            <w:tcW w:w="2956" w:type="pct"/>
            <w:gridSpan w:val="11"/>
            <w:vMerge w:val="restart"/>
            <w:tcBorders>
              <w:left w:val="single" w:sz="12" w:space="0" w:color="auto"/>
            </w:tcBorders>
            <w:shd w:val="clear" w:color="auto" w:fill="CCFFCC"/>
            <w:vAlign w:val="center"/>
          </w:tcPr>
          <w:p w:rsidR="00D53A85" w:rsidRDefault="00D53A85" w:rsidP="00784EFF">
            <w:pPr>
              <w:jc w:val="center"/>
              <w:rPr>
                <w:rFonts w:ascii="Arial" w:hAnsi="Arial" w:cs="Arial"/>
                <w:b/>
                <w:sz w:val="18"/>
                <w:szCs w:val="18"/>
              </w:rPr>
            </w:pPr>
          </w:p>
        </w:tc>
      </w:tr>
      <w:tr w:rsidR="00D53A85" w:rsidTr="00784EFF">
        <w:trPr>
          <w:trHeight w:val="112"/>
        </w:trPr>
        <w:tc>
          <w:tcPr>
            <w:tcW w:w="825" w:type="pct"/>
            <w:gridSpan w:val="2"/>
            <w:vMerge/>
            <w:tcBorders>
              <w:bottom w:val="single" w:sz="12" w:space="0" w:color="auto"/>
              <w:right w:val="single" w:sz="12" w:space="0" w:color="auto"/>
            </w:tcBorders>
            <w:shd w:val="clear" w:color="auto" w:fill="CCFFCC"/>
            <w:vAlign w:val="center"/>
          </w:tcPr>
          <w:p w:rsidR="00D53A85" w:rsidRDefault="00D53A85" w:rsidP="00784EFF">
            <w:pPr>
              <w:jc w:val="center"/>
              <w:rPr>
                <w:rFonts w:ascii="Arial" w:hAnsi="Arial" w:cs="Arial"/>
                <w:b/>
                <w:sz w:val="18"/>
                <w:szCs w:val="18"/>
              </w:rPr>
            </w:pPr>
          </w:p>
        </w:tc>
        <w:tc>
          <w:tcPr>
            <w:tcW w:w="696" w:type="pct"/>
            <w:tcBorders>
              <w:left w:val="single" w:sz="12" w:space="0" w:color="auto"/>
            </w:tcBorders>
            <w:shd w:val="clear" w:color="auto" w:fill="CCFFCC"/>
            <w:vAlign w:val="center"/>
          </w:tcPr>
          <w:p w:rsidR="00D53A85" w:rsidRDefault="00D53A85" w:rsidP="00784EFF">
            <w:pPr>
              <w:rPr>
                <w:rFonts w:ascii="Arial" w:hAnsi="Arial" w:cs="Arial"/>
                <w:b/>
                <w:sz w:val="18"/>
                <w:szCs w:val="18"/>
              </w:rPr>
            </w:pPr>
            <w:r>
              <w:rPr>
                <w:rFonts w:ascii="Arial" w:hAnsi="Arial" w:cs="Arial"/>
                <w:b/>
                <w:sz w:val="18"/>
                <w:szCs w:val="18"/>
              </w:rPr>
              <w:t>Zamknięty</w:t>
            </w:r>
          </w:p>
        </w:tc>
        <w:tc>
          <w:tcPr>
            <w:tcW w:w="523" w:type="pct"/>
            <w:tcBorders>
              <w:top w:val="single" w:sz="6" w:space="0" w:color="auto"/>
              <w:left w:val="single" w:sz="12" w:space="0" w:color="auto"/>
              <w:bottom w:val="single" w:sz="6" w:space="0" w:color="auto"/>
            </w:tcBorders>
            <w:vAlign w:val="center"/>
          </w:tcPr>
          <w:p w:rsidR="00D53A85" w:rsidRDefault="00D53A85" w:rsidP="00784EFF">
            <w:pPr>
              <w:jc w:val="center"/>
              <w:rPr>
                <w:rFonts w:ascii="Arial" w:hAnsi="Arial" w:cs="Arial"/>
                <w:b/>
                <w:sz w:val="18"/>
                <w:szCs w:val="18"/>
              </w:rPr>
            </w:pPr>
            <w:r>
              <w:rPr>
                <w:rFonts w:ascii="Arial" w:hAnsi="Arial" w:cs="Arial"/>
                <w:b/>
                <w:sz w:val="18"/>
                <w:szCs w:val="18"/>
              </w:rPr>
              <w:t>x</w:t>
            </w:r>
          </w:p>
        </w:tc>
        <w:tc>
          <w:tcPr>
            <w:tcW w:w="2956" w:type="pct"/>
            <w:gridSpan w:val="11"/>
            <w:vMerge/>
            <w:tcBorders>
              <w:left w:val="single" w:sz="12" w:space="0" w:color="auto"/>
            </w:tcBorders>
            <w:shd w:val="clear" w:color="auto" w:fill="CCFFCC"/>
            <w:vAlign w:val="center"/>
          </w:tcPr>
          <w:p w:rsidR="00D53A85" w:rsidRDefault="00D53A85" w:rsidP="00784EFF">
            <w:pPr>
              <w:jc w:val="center"/>
              <w:rPr>
                <w:rFonts w:ascii="Arial" w:hAnsi="Arial" w:cs="Arial"/>
                <w:b/>
                <w:sz w:val="18"/>
                <w:szCs w:val="18"/>
              </w:rPr>
            </w:pPr>
          </w:p>
        </w:tc>
      </w:tr>
      <w:tr w:rsidR="00D53A85" w:rsidRPr="00CA0B02" w:rsidTr="00784EFF">
        <w:tc>
          <w:tcPr>
            <w:tcW w:w="825" w:type="pct"/>
            <w:gridSpan w:val="2"/>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Planowana alokacja</w:t>
            </w:r>
          </w:p>
        </w:tc>
        <w:tc>
          <w:tcPr>
            <w:tcW w:w="4175" w:type="pct"/>
            <w:gridSpan w:val="13"/>
            <w:vAlign w:val="center"/>
          </w:tcPr>
          <w:p w:rsidR="00D53A85" w:rsidRDefault="00D53A85" w:rsidP="00784EFF">
            <w:pPr>
              <w:ind w:left="57"/>
              <w:rPr>
                <w:rFonts w:ascii="Arial" w:hAnsi="Arial" w:cs="Arial"/>
                <w:b/>
                <w:sz w:val="18"/>
                <w:szCs w:val="18"/>
              </w:rPr>
            </w:pPr>
          </w:p>
          <w:p w:rsidR="00D53A85" w:rsidRPr="00CA0B02" w:rsidRDefault="00D53A85" w:rsidP="00784EFF">
            <w:pPr>
              <w:ind w:left="57"/>
              <w:rPr>
                <w:rFonts w:ascii="Arial" w:hAnsi="Arial" w:cs="Arial"/>
                <w:b/>
                <w:sz w:val="18"/>
                <w:szCs w:val="18"/>
              </w:rPr>
            </w:pPr>
            <w:r>
              <w:rPr>
                <w:rFonts w:ascii="Arial" w:hAnsi="Arial" w:cs="Arial"/>
                <w:b/>
                <w:sz w:val="18"/>
                <w:szCs w:val="18"/>
              </w:rPr>
              <w:t>6 6</w:t>
            </w:r>
            <w:r w:rsidRPr="00CA0B02">
              <w:rPr>
                <w:rFonts w:ascii="Arial" w:hAnsi="Arial" w:cs="Arial"/>
                <w:b/>
                <w:sz w:val="18"/>
                <w:szCs w:val="18"/>
              </w:rPr>
              <w:t>00 0</w:t>
            </w:r>
            <w:r>
              <w:rPr>
                <w:rFonts w:ascii="Arial" w:hAnsi="Arial" w:cs="Arial"/>
                <w:b/>
                <w:sz w:val="18"/>
                <w:szCs w:val="18"/>
              </w:rPr>
              <w:t>00,00 EUR</w:t>
            </w:r>
          </w:p>
          <w:p w:rsidR="00D53A85" w:rsidRPr="00CA0B02" w:rsidRDefault="00D53A85" w:rsidP="00784EFF">
            <w:pPr>
              <w:ind w:left="57"/>
              <w:rPr>
                <w:rFonts w:ascii="Arial" w:hAnsi="Arial" w:cs="Arial"/>
                <w:b/>
                <w:sz w:val="18"/>
                <w:szCs w:val="18"/>
              </w:rPr>
            </w:pPr>
          </w:p>
        </w:tc>
      </w:tr>
      <w:tr w:rsidR="00D53A85" w:rsidRPr="00CA0B02" w:rsidTr="00784EFF">
        <w:trPr>
          <w:trHeight w:val="261"/>
        </w:trPr>
        <w:tc>
          <w:tcPr>
            <w:tcW w:w="825" w:type="pct"/>
            <w:gridSpan w:val="2"/>
            <w:vMerge w:val="restart"/>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Typy projektów   przewidziane do realizacji w ramach konkursu</w:t>
            </w:r>
          </w:p>
        </w:tc>
        <w:tc>
          <w:tcPr>
            <w:tcW w:w="4175" w:type="pct"/>
            <w:gridSpan w:val="13"/>
            <w:vAlign w:val="center"/>
          </w:tcPr>
          <w:p w:rsidR="00D53A85" w:rsidRPr="00CA0B02" w:rsidRDefault="00D53A85" w:rsidP="00C716BF">
            <w:pPr>
              <w:pStyle w:val="Akapitzlist"/>
              <w:numPr>
                <w:ilvl w:val="0"/>
                <w:numId w:val="147"/>
              </w:numPr>
              <w:spacing w:line="276" w:lineRule="auto"/>
              <w:jc w:val="both"/>
              <w:rPr>
                <w:rFonts w:ascii="Arial" w:hAnsi="Arial" w:cs="Arial"/>
                <w:sz w:val="18"/>
                <w:szCs w:val="18"/>
              </w:rPr>
            </w:pPr>
            <w:r w:rsidRPr="00CA0B02">
              <w:rPr>
                <w:rFonts w:ascii="Arial" w:hAnsi="Arial" w:cs="Arial"/>
                <w:sz w:val="18"/>
                <w:szCs w:val="18"/>
              </w:rPr>
              <w:t>Tworzenie nowych miejsc wychowania przedszkolnego dla dzieci w wieku przedszkolnym, w tym dostosowanych do potrzeb dzieci z niepełnosprawnościami, w istniejących lub nowo utworzonych ośrodkach wychowania przedszkolnego (również specjalnych i integracyjnych).</w:t>
            </w:r>
          </w:p>
        </w:tc>
      </w:tr>
      <w:tr w:rsidR="00D53A85" w:rsidRPr="00CA0B02" w:rsidTr="00784EFF">
        <w:trPr>
          <w:trHeight w:val="258"/>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numPr>
                <w:ilvl w:val="0"/>
                <w:numId w:val="147"/>
              </w:numPr>
              <w:spacing w:line="276" w:lineRule="auto"/>
              <w:jc w:val="both"/>
              <w:rPr>
                <w:rFonts w:ascii="Arial" w:hAnsi="Arial" w:cs="Arial"/>
                <w:sz w:val="18"/>
                <w:szCs w:val="18"/>
              </w:rPr>
            </w:pPr>
            <w:r w:rsidRPr="00CA0B02">
              <w:rPr>
                <w:rFonts w:ascii="Arial" w:hAnsi="Arial" w:cs="Arial"/>
                <w:sz w:val="18"/>
                <w:szCs w:val="18"/>
              </w:rPr>
              <w:t>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w:t>
            </w:r>
          </w:p>
        </w:tc>
      </w:tr>
      <w:tr w:rsidR="00D53A85" w:rsidRPr="00CA0B02" w:rsidTr="00784EFF">
        <w:trPr>
          <w:trHeight w:val="258"/>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pStyle w:val="Akapitzlist"/>
              <w:numPr>
                <w:ilvl w:val="0"/>
                <w:numId w:val="147"/>
              </w:numPr>
              <w:spacing w:line="276" w:lineRule="auto"/>
              <w:jc w:val="both"/>
              <w:rPr>
                <w:rFonts w:ascii="Arial" w:hAnsi="Arial" w:cs="Arial"/>
                <w:sz w:val="18"/>
                <w:szCs w:val="18"/>
              </w:rPr>
            </w:pPr>
            <w:r w:rsidRPr="00CA0B02">
              <w:rPr>
                <w:rFonts w:ascii="Arial" w:hAnsi="Arial" w:cs="Arial"/>
                <w:sz w:val="18"/>
                <w:szCs w:val="18"/>
              </w:rPr>
              <w:t>Rozszerzenie oferty ośrodka wychowania przedszkolnego o dodatkowe zajęcia</w:t>
            </w:r>
            <w:r>
              <w:rPr>
                <w:rFonts w:ascii="Arial" w:hAnsi="Arial" w:cs="Arial"/>
                <w:sz w:val="18"/>
                <w:szCs w:val="18"/>
              </w:rPr>
              <w:t xml:space="preserve"> zwiększające</w:t>
            </w:r>
            <w:r w:rsidRPr="00CA0B02">
              <w:rPr>
                <w:rFonts w:ascii="Arial" w:hAnsi="Arial" w:cs="Arial"/>
                <w:sz w:val="18"/>
                <w:szCs w:val="18"/>
              </w:rPr>
              <w:t xml:space="preserve"> szanse edukacyjne dzieci w zakresie stwierdzonych deficytów; </w:t>
            </w:r>
            <w:r w:rsidRPr="006D3907">
              <w:rPr>
                <w:rFonts w:ascii="Arial" w:hAnsi="Arial" w:cs="Arial"/>
                <w:sz w:val="18"/>
                <w:szCs w:val="18"/>
              </w:rPr>
              <w:t>katalog</w:t>
            </w:r>
            <w:r w:rsidRPr="00CA0B02">
              <w:rPr>
                <w:rFonts w:ascii="Arial" w:hAnsi="Arial" w:cs="Arial"/>
                <w:sz w:val="18"/>
                <w:szCs w:val="18"/>
              </w:rPr>
              <w:t xml:space="preserve"> dodatkowych zajęć obejmuje wyłącznie:</w:t>
            </w:r>
          </w:p>
          <w:p w:rsidR="00D53A85" w:rsidRPr="00CA0B02" w:rsidRDefault="00D53A85" w:rsidP="00C716BF">
            <w:pPr>
              <w:pStyle w:val="Akapitzlist"/>
              <w:numPr>
                <w:ilvl w:val="0"/>
                <w:numId w:val="148"/>
              </w:numPr>
              <w:spacing w:line="276" w:lineRule="auto"/>
              <w:ind w:left="1262" w:hanging="557"/>
              <w:jc w:val="both"/>
              <w:rPr>
                <w:rFonts w:ascii="Arial" w:hAnsi="Arial" w:cs="Arial"/>
                <w:sz w:val="18"/>
                <w:szCs w:val="18"/>
              </w:rPr>
            </w:pPr>
            <w:r w:rsidRPr="00CA0B02">
              <w:rPr>
                <w:rFonts w:ascii="Arial" w:hAnsi="Arial" w:cs="Arial"/>
                <w:sz w:val="18"/>
                <w:szCs w:val="18"/>
              </w:rPr>
              <w:t xml:space="preserve">zajęcia specjalistyczne: korekcyjno-kompensacyjne, logopedyczne, rozwijające kompetencje emocjonalno – społeczne oraz inne zajęcia o charakterze terapeutycznym, </w:t>
            </w:r>
          </w:p>
          <w:p w:rsidR="00D53A85" w:rsidRPr="00CA0B02" w:rsidRDefault="00D53A85" w:rsidP="00C716BF">
            <w:pPr>
              <w:pStyle w:val="Akapitzlist"/>
              <w:numPr>
                <w:ilvl w:val="0"/>
                <w:numId w:val="148"/>
              </w:numPr>
              <w:spacing w:line="276" w:lineRule="auto"/>
              <w:ind w:left="1262" w:hanging="557"/>
              <w:jc w:val="both"/>
              <w:rPr>
                <w:rFonts w:ascii="Arial" w:hAnsi="Arial" w:cs="Arial"/>
                <w:sz w:val="18"/>
                <w:szCs w:val="18"/>
              </w:rPr>
            </w:pPr>
            <w:r w:rsidRPr="00CA0B02">
              <w:rPr>
                <w:rFonts w:ascii="Arial" w:hAnsi="Arial" w:cs="Arial"/>
                <w:sz w:val="18"/>
                <w:szCs w:val="18"/>
              </w:rPr>
              <w:t>zajęcia stymulujące rozwój psychoruchowy np. gimnastykę korekcyjną,</w:t>
            </w:r>
          </w:p>
          <w:p w:rsidR="00D53A85" w:rsidRPr="00CA0B02" w:rsidRDefault="00D53A85" w:rsidP="00C716BF">
            <w:pPr>
              <w:pStyle w:val="Akapitzlist"/>
              <w:numPr>
                <w:ilvl w:val="0"/>
                <w:numId w:val="148"/>
              </w:numPr>
              <w:spacing w:line="276" w:lineRule="auto"/>
              <w:ind w:left="1262" w:hanging="557"/>
              <w:jc w:val="both"/>
              <w:rPr>
                <w:rFonts w:ascii="Arial" w:hAnsi="Arial" w:cs="Arial"/>
                <w:sz w:val="18"/>
                <w:szCs w:val="18"/>
              </w:rPr>
            </w:pPr>
            <w:r w:rsidRPr="00CA0B02">
              <w:rPr>
                <w:rFonts w:ascii="Arial" w:hAnsi="Arial" w:cs="Arial"/>
                <w:sz w:val="18"/>
                <w:szCs w:val="18"/>
              </w:rPr>
              <w:t>zajęcia w ramach wczesnego wspomagania rozwoju w rozumieniu ustawy Prawo oświatowe.</w:t>
            </w:r>
          </w:p>
        </w:tc>
      </w:tr>
      <w:tr w:rsidR="00D53A85" w:rsidRPr="00CA0B02" w:rsidTr="00784EFF">
        <w:trPr>
          <w:trHeight w:val="2882"/>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pStyle w:val="Akapitzlist"/>
              <w:numPr>
                <w:ilvl w:val="0"/>
                <w:numId w:val="147"/>
              </w:numPr>
              <w:autoSpaceDE/>
              <w:autoSpaceDN/>
              <w:spacing w:after="200" w:line="276" w:lineRule="auto"/>
              <w:ind w:hanging="357"/>
              <w:contextualSpacing/>
              <w:jc w:val="both"/>
              <w:rPr>
                <w:rFonts w:ascii="Arial" w:hAnsi="Arial" w:cs="Arial"/>
                <w:sz w:val="18"/>
                <w:szCs w:val="18"/>
              </w:rPr>
            </w:pPr>
            <w:r w:rsidRPr="00CA0B02">
              <w:rPr>
                <w:rFonts w:ascii="Arial" w:hAnsi="Arial" w:cs="Arial"/>
                <w:sz w:val="18"/>
                <w:szCs w:val="18"/>
              </w:rPr>
              <w:t>Finansowanie programów rozwojowych dla dzieci, w tym w zakresie kompetencji kluczowych (np. nauki języków obcych, programowania, kompetencji społecznych, matematycznych itp.) i uniwersalnych umiejętności, dostosowanych do wieku i możliwości dzieci w wieku przedszkolnym  poprzez:</w:t>
            </w:r>
          </w:p>
          <w:p w:rsidR="00D53A85" w:rsidRPr="00CA0B02" w:rsidRDefault="00D53A85" w:rsidP="00C716BF">
            <w:pPr>
              <w:pStyle w:val="Akapitzlist"/>
              <w:numPr>
                <w:ilvl w:val="1"/>
                <w:numId w:val="79"/>
              </w:numPr>
              <w:autoSpaceDE/>
              <w:autoSpaceDN/>
              <w:spacing w:after="100" w:afterAutospacing="1"/>
              <w:ind w:left="553" w:firstLine="142"/>
              <w:contextualSpacing/>
              <w:jc w:val="both"/>
              <w:rPr>
                <w:rFonts w:ascii="Arial" w:hAnsi="Arial" w:cs="Arial"/>
                <w:sz w:val="18"/>
                <w:szCs w:val="18"/>
              </w:rPr>
            </w:pPr>
            <w:r w:rsidRPr="00CA0B02">
              <w:rPr>
                <w:rFonts w:ascii="Arial" w:hAnsi="Arial" w:cs="Arial"/>
                <w:sz w:val="18"/>
                <w:szCs w:val="18"/>
              </w:rPr>
              <w:t>realizacje projektów edukacyjnych w OWP;</w:t>
            </w:r>
          </w:p>
          <w:p w:rsidR="00D53A85" w:rsidRPr="00CA0B02" w:rsidRDefault="00D53A85" w:rsidP="00C716BF">
            <w:pPr>
              <w:pStyle w:val="Akapitzlist"/>
              <w:numPr>
                <w:ilvl w:val="1"/>
                <w:numId w:val="79"/>
              </w:numPr>
              <w:autoSpaceDE/>
              <w:autoSpaceDN/>
              <w:spacing w:after="100" w:afterAutospacing="1"/>
              <w:ind w:hanging="745"/>
              <w:contextualSpacing/>
              <w:jc w:val="both"/>
              <w:rPr>
                <w:rFonts w:ascii="Arial" w:hAnsi="Arial" w:cs="Arial"/>
                <w:sz w:val="18"/>
                <w:szCs w:val="18"/>
              </w:rPr>
            </w:pPr>
            <w:r w:rsidRPr="00CA0B02">
              <w:rPr>
                <w:rFonts w:ascii="Arial" w:hAnsi="Arial" w:cs="Arial"/>
                <w:sz w:val="18"/>
                <w:szCs w:val="18"/>
              </w:rPr>
              <w:t>realizacje dodatkowych zajęć dydaktyczno-wyrównawczych służących wyrównywaniu dysproporcji edukacyjnych w trakcie procesu kształcenia dla dzieci w wieku przedszkolnym;</w:t>
            </w:r>
          </w:p>
          <w:p w:rsidR="00D53A85" w:rsidRPr="00CA0B02" w:rsidRDefault="00D53A85" w:rsidP="00C716BF">
            <w:pPr>
              <w:pStyle w:val="Akapitzlist"/>
              <w:numPr>
                <w:ilvl w:val="1"/>
                <w:numId w:val="79"/>
              </w:numPr>
              <w:autoSpaceDE/>
              <w:autoSpaceDN/>
              <w:spacing w:after="100" w:afterAutospacing="1"/>
              <w:ind w:hanging="745"/>
              <w:contextualSpacing/>
              <w:jc w:val="both"/>
              <w:rPr>
                <w:rFonts w:ascii="Arial" w:hAnsi="Arial" w:cs="Arial"/>
                <w:sz w:val="18"/>
                <w:szCs w:val="18"/>
              </w:rPr>
            </w:pPr>
            <w:r w:rsidRPr="00CA0B02">
              <w:rPr>
                <w:rFonts w:ascii="Arial" w:hAnsi="Arial" w:cs="Arial"/>
                <w:sz w:val="18"/>
                <w:szCs w:val="18"/>
              </w:rPr>
              <w:t>realizację różnych form rozwijających uzdolnienia dzieci w wieku przedszkolnym,</w:t>
            </w:r>
          </w:p>
          <w:p w:rsidR="00D53A85" w:rsidRDefault="00D53A85" w:rsidP="00C716BF">
            <w:pPr>
              <w:pStyle w:val="Akapitzlist"/>
              <w:numPr>
                <w:ilvl w:val="1"/>
                <w:numId w:val="79"/>
              </w:numPr>
              <w:autoSpaceDE/>
              <w:autoSpaceDN/>
              <w:spacing w:after="100" w:afterAutospacing="1"/>
              <w:ind w:hanging="745"/>
              <w:contextualSpacing/>
              <w:jc w:val="both"/>
              <w:rPr>
                <w:rFonts w:ascii="Arial" w:hAnsi="Arial" w:cs="Arial"/>
                <w:sz w:val="18"/>
                <w:szCs w:val="18"/>
              </w:rPr>
            </w:pPr>
            <w:r w:rsidRPr="00CA0B02">
              <w:rPr>
                <w:rFonts w:ascii="Arial" w:hAnsi="Arial" w:cs="Arial"/>
                <w:sz w:val="18"/>
                <w:szCs w:val="18"/>
              </w:rPr>
              <w:t>organizację kółek zainteresowań, warsztatów, laboratoriów dla dzieci w wieku przedszkolnym,</w:t>
            </w:r>
          </w:p>
          <w:p w:rsidR="00D53A85" w:rsidRPr="00CA0B02" w:rsidRDefault="00D53A85" w:rsidP="00C716BF">
            <w:pPr>
              <w:pStyle w:val="Akapitzlist"/>
              <w:numPr>
                <w:ilvl w:val="1"/>
                <w:numId w:val="79"/>
              </w:numPr>
              <w:autoSpaceDE/>
              <w:autoSpaceDN/>
              <w:spacing w:after="100" w:afterAutospacing="1"/>
              <w:ind w:hanging="745"/>
              <w:contextualSpacing/>
              <w:jc w:val="both"/>
              <w:rPr>
                <w:rFonts w:ascii="Arial" w:hAnsi="Arial" w:cs="Arial"/>
                <w:sz w:val="18"/>
                <w:szCs w:val="18"/>
              </w:rPr>
            </w:pPr>
            <w:r w:rsidRPr="00CA0B02">
              <w:rPr>
                <w:rFonts w:ascii="Arial" w:hAnsi="Arial" w:cs="Arial"/>
                <w:sz w:val="18"/>
                <w:szCs w:val="18"/>
              </w:rPr>
              <w:t>realizację zajęć organizowanych poza OWP.</w:t>
            </w:r>
          </w:p>
        </w:tc>
      </w:tr>
      <w:tr w:rsidR="00D53A85" w:rsidRPr="00CA0B02" w:rsidTr="00784EFF">
        <w:trPr>
          <w:trHeight w:val="258"/>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numPr>
                <w:ilvl w:val="0"/>
                <w:numId w:val="147"/>
              </w:numPr>
              <w:jc w:val="both"/>
              <w:rPr>
                <w:rFonts w:ascii="Arial" w:hAnsi="Arial" w:cs="Arial"/>
                <w:sz w:val="18"/>
                <w:szCs w:val="18"/>
              </w:rPr>
            </w:pPr>
            <w:r w:rsidRPr="00CA0B02">
              <w:rPr>
                <w:rFonts w:ascii="Arial" w:hAnsi="Arial" w:cs="Arial"/>
                <w:sz w:val="18"/>
                <w:szCs w:val="18"/>
              </w:rPr>
              <w:t>Wydłużenie godzin pracy ośrodka wychowania przedszkolnego.</w:t>
            </w:r>
          </w:p>
        </w:tc>
      </w:tr>
      <w:tr w:rsidR="00D53A85" w:rsidRPr="00CA0B02" w:rsidTr="00784EFF">
        <w:trPr>
          <w:trHeight w:val="258"/>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numPr>
                <w:ilvl w:val="0"/>
                <w:numId w:val="147"/>
              </w:numPr>
              <w:jc w:val="both"/>
              <w:rPr>
                <w:rFonts w:ascii="Arial" w:hAnsi="Arial" w:cs="Arial"/>
                <w:sz w:val="18"/>
                <w:szCs w:val="18"/>
              </w:rPr>
            </w:pPr>
            <w:r w:rsidRPr="00CA0B02">
              <w:rPr>
                <w:rFonts w:ascii="Arial" w:hAnsi="Arial" w:cs="Arial"/>
                <w:sz w:val="18"/>
                <w:szCs w:val="18"/>
              </w:rPr>
              <w:t>Doskonalenie umiejętności, kompetencji lub kwalifikacji nauczycieli ośrodków wychowania przedszkolnego do pracy z dziećmi w wieku przedszkolnym, w tym w szczególności z dziećmi ze specjalnymi potrzebami edukacyjnymi oraz  w zakresie współpracy nauczycieli z rodzicami, w tym radzenia sobie w sytuacjach trudnych, obejmujące w szczególności:</w:t>
            </w:r>
            <w:r w:rsidRPr="00CA0B02">
              <w:rPr>
                <w:rFonts w:ascii="Arial" w:hAnsi="Arial" w:cs="Arial"/>
                <w:sz w:val="18"/>
                <w:szCs w:val="18"/>
                <w:vertAlign w:val="superscript"/>
              </w:rPr>
              <w:t xml:space="preserve"> </w:t>
            </w:r>
          </w:p>
          <w:p w:rsidR="00D53A85" w:rsidRPr="00CA0B02" w:rsidRDefault="00D53A85" w:rsidP="00C716BF">
            <w:pPr>
              <w:numPr>
                <w:ilvl w:val="0"/>
                <w:numId w:val="149"/>
              </w:numPr>
              <w:ind w:hanging="655"/>
              <w:jc w:val="both"/>
              <w:rPr>
                <w:rFonts w:ascii="Arial" w:hAnsi="Arial" w:cs="Arial"/>
                <w:sz w:val="18"/>
                <w:szCs w:val="18"/>
              </w:rPr>
            </w:pPr>
            <w:r w:rsidRPr="00CA0B02">
              <w:rPr>
                <w:rFonts w:ascii="Arial" w:hAnsi="Arial" w:cs="Arial"/>
                <w:sz w:val="18"/>
                <w:szCs w:val="18"/>
              </w:rPr>
              <w:t>kursy i szkolenia doskonalące, w tym z wykorzystaniem pracy trenerów przeszkolonych w ramach PO WER, studia podyplomowe</w:t>
            </w:r>
            <w:r>
              <w:rPr>
                <w:rFonts w:ascii="Arial" w:hAnsi="Arial" w:cs="Arial"/>
                <w:sz w:val="18"/>
                <w:szCs w:val="18"/>
              </w:rPr>
              <w:t>,</w:t>
            </w:r>
          </w:p>
          <w:p w:rsidR="00D53A85" w:rsidRPr="00CA0B02" w:rsidRDefault="00D53A85" w:rsidP="00C716BF">
            <w:pPr>
              <w:numPr>
                <w:ilvl w:val="0"/>
                <w:numId w:val="149"/>
              </w:numPr>
              <w:ind w:hanging="655"/>
              <w:jc w:val="both"/>
              <w:rPr>
                <w:rFonts w:ascii="Arial" w:hAnsi="Arial" w:cs="Arial"/>
                <w:sz w:val="18"/>
                <w:szCs w:val="18"/>
              </w:rPr>
            </w:pPr>
            <w:r w:rsidRPr="00CA0B02">
              <w:rPr>
                <w:rFonts w:ascii="Arial" w:hAnsi="Arial" w:cs="Arial"/>
                <w:sz w:val="18"/>
                <w:szCs w:val="18"/>
              </w:rPr>
              <w:t>wspieranie istniejących, budowanie nowych i moderowanie sieci współpracy i samokształcenia nauczycieli,</w:t>
            </w:r>
          </w:p>
          <w:p w:rsidR="00D53A85" w:rsidRPr="00CA0B02" w:rsidRDefault="00D53A85" w:rsidP="00C716BF">
            <w:pPr>
              <w:numPr>
                <w:ilvl w:val="0"/>
                <w:numId w:val="149"/>
              </w:numPr>
              <w:ind w:hanging="655"/>
              <w:jc w:val="both"/>
              <w:rPr>
                <w:rFonts w:ascii="Arial" w:hAnsi="Arial" w:cs="Arial"/>
                <w:sz w:val="18"/>
                <w:szCs w:val="18"/>
              </w:rPr>
            </w:pPr>
            <w:r w:rsidRPr="00CA0B02">
              <w:rPr>
                <w:rFonts w:ascii="Arial" w:hAnsi="Arial" w:cs="Arial"/>
                <w:sz w:val="18"/>
                <w:szCs w:val="18"/>
              </w:rPr>
              <w:t>współpracę ze specjalistycznymi ośrodkami, np. specjalnymi ośrodkami szkolno-wychowawczymi, poradniami psychologiczno-pedagogicznymi, OWP i szkołami kształcącymi dzieci i młodzież z niepełnosprawnościami</w:t>
            </w:r>
          </w:p>
          <w:p w:rsidR="00D53A85" w:rsidRPr="00CA0B02" w:rsidRDefault="00D53A85" w:rsidP="00C716BF">
            <w:pPr>
              <w:numPr>
                <w:ilvl w:val="0"/>
                <w:numId w:val="149"/>
              </w:numPr>
              <w:ind w:hanging="655"/>
              <w:jc w:val="both"/>
              <w:rPr>
                <w:rFonts w:ascii="Arial" w:hAnsi="Arial" w:cs="Arial"/>
                <w:sz w:val="18"/>
                <w:szCs w:val="18"/>
              </w:rPr>
            </w:pPr>
            <w:r w:rsidRPr="00CA0B02">
              <w:rPr>
                <w:rFonts w:ascii="Arial" w:hAnsi="Arial" w:cs="Arial"/>
                <w:sz w:val="18"/>
                <w:szCs w:val="18"/>
              </w:rPr>
              <w:t>realizację w OWP programów wspomagania. </w:t>
            </w:r>
          </w:p>
        </w:tc>
      </w:tr>
      <w:tr w:rsidR="00D53A85" w:rsidRPr="00CA0B02" w:rsidTr="00784EFF">
        <w:trPr>
          <w:trHeight w:val="258"/>
        </w:trPr>
        <w:tc>
          <w:tcPr>
            <w:tcW w:w="825" w:type="pct"/>
            <w:gridSpan w:val="2"/>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Wnioskodawcy do których skierowany jest  konkurs</w:t>
            </w:r>
          </w:p>
        </w:tc>
        <w:tc>
          <w:tcPr>
            <w:tcW w:w="4175" w:type="pct"/>
            <w:gridSpan w:val="13"/>
            <w:vAlign w:val="center"/>
          </w:tcPr>
          <w:p w:rsidR="00D53A85" w:rsidRPr="00CA0B02" w:rsidRDefault="007311ED" w:rsidP="00784EFF">
            <w:pPr>
              <w:jc w:val="both"/>
              <w:rPr>
                <w:rFonts w:ascii="Arial" w:hAnsi="Arial" w:cs="Arial"/>
                <w:sz w:val="18"/>
                <w:szCs w:val="18"/>
              </w:rPr>
            </w:pPr>
            <w:r>
              <w:rPr>
                <w:rFonts w:ascii="Arial" w:hAnsi="Arial" w:cs="Arial"/>
                <w:sz w:val="18"/>
                <w:szCs w:val="18"/>
              </w:rPr>
              <w:t>-  ws</w:t>
            </w:r>
            <w:r w:rsidR="00D53A85" w:rsidRPr="00CA0B02">
              <w:rPr>
                <w:rFonts w:ascii="Arial" w:hAnsi="Arial" w:cs="Arial"/>
                <w:sz w:val="18"/>
                <w:szCs w:val="18"/>
              </w:rPr>
              <w:t>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rsidR="00D53A85" w:rsidRPr="00CA0B02" w:rsidRDefault="00D53A85" w:rsidP="00784EFF">
            <w:pPr>
              <w:spacing w:before="120" w:after="120"/>
              <w:ind w:left="74" w:hanging="74"/>
              <w:jc w:val="both"/>
              <w:rPr>
                <w:rFonts w:ascii="Arial" w:hAnsi="Arial" w:cs="Arial"/>
                <w:sz w:val="18"/>
                <w:szCs w:val="18"/>
              </w:rPr>
            </w:pPr>
            <w:r w:rsidRPr="00CA0B02">
              <w:rPr>
                <w:rFonts w:ascii="Arial" w:hAnsi="Arial" w:cs="Arial"/>
                <w:sz w:val="18"/>
                <w:szCs w:val="18"/>
              </w:rPr>
              <w:t>- osoby fizyczne prowadzące działalność oświatową na podstawie przepisów odrębnych.</w:t>
            </w:r>
          </w:p>
        </w:tc>
      </w:tr>
      <w:tr w:rsidR="00D53A85" w:rsidRPr="00CA0B02" w:rsidTr="00784EFF">
        <w:trPr>
          <w:trHeight w:val="258"/>
        </w:trPr>
        <w:tc>
          <w:tcPr>
            <w:tcW w:w="825" w:type="pct"/>
            <w:gridSpan w:val="2"/>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Szczegółowy opis, zakładany cel konkursu</w:t>
            </w:r>
          </w:p>
        </w:tc>
        <w:tc>
          <w:tcPr>
            <w:tcW w:w="4175" w:type="pct"/>
            <w:gridSpan w:val="13"/>
            <w:vAlign w:val="center"/>
          </w:tcPr>
          <w:p w:rsidR="00D53A85" w:rsidRPr="00F51055" w:rsidRDefault="00D53A85" w:rsidP="00784EFF">
            <w:pPr>
              <w:spacing w:before="60" w:after="60"/>
              <w:jc w:val="both"/>
              <w:rPr>
                <w:rFonts w:ascii="Arial" w:hAnsi="Arial" w:cs="Arial"/>
                <w:i/>
                <w:sz w:val="20"/>
                <w:szCs w:val="20"/>
              </w:rPr>
            </w:pPr>
            <w:r w:rsidRPr="00F51055">
              <w:rPr>
                <w:rFonts w:ascii="Arial" w:hAnsi="Arial" w:cs="Arial"/>
                <w:sz w:val="20"/>
                <w:szCs w:val="20"/>
              </w:rPr>
              <w:t xml:space="preserve">Interwencja zaplanowana w ramach Działania przyczyni się do realizacji celu szczegółowego: </w:t>
            </w:r>
            <w:r w:rsidRPr="00F51055">
              <w:rPr>
                <w:rFonts w:ascii="Arial" w:hAnsi="Arial" w:cs="Arial"/>
                <w:i/>
                <w:sz w:val="20"/>
                <w:szCs w:val="20"/>
              </w:rPr>
              <w:t>zwiększenie liczby miejsc w placówkach wychowania przedszkolnego dla dzieci w wieku przedszkolnym oraz rozszerzenie oferty placówek przedszkolnych o zajęcia zwiększające szanse edukacyjne dzieci</w:t>
            </w:r>
            <w:r w:rsidRPr="00F51055">
              <w:rPr>
                <w:rFonts w:ascii="Arial" w:hAnsi="Arial" w:cs="Arial"/>
                <w:sz w:val="20"/>
                <w:szCs w:val="20"/>
              </w:rPr>
              <w:t>.</w:t>
            </w:r>
          </w:p>
          <w:p w:rsidR="00D53A85" w:rsidRPr="009D3841" w:rsidRDefault="00D53A85" w:rsidP="00784EFF">
            <w:pPr>
              <w:spacing w:before="60" w:after="60"/>
              <w:jc w:val="both"/>
              <w:rPr>
                <w:rFonts w:ascii="Arial" w:hAnsi="Arial" w:cs="Arial"/>
                <w:sz w:val="18"/>
                <w:szCs w:val="18"/>
              </w:rPr>
            </w:pPr>
            <w:r w:rsidRPr="00AA730A">
              <w:rPr>
                <w:rFonts w:ascii="Arial" w:hAnsi="Arial" w:cs="Arial"/>
                <w:sz w:val="18"/>
                <w:szCs w:val="18"/>
              </w:rPr>
              <w:t>W województwie zachodniopomorskim dostęp do wychowania przedszkolnego jest nadal ograniczony. Przyc</w:t>
            </w:r>
            <w:r w:rsidRPr="007D2165">
              <w:rPr>
                <w:rFonts w:ascii="Arial" w:hAnsi="Arial" w:cs="Arial"/>
                <w:sz w:val="18"/>
                <w:szCs w:val="18"/>
              </w:rPr>
              <w:t>zyną tego stanu jest brak wystarczającej liczby</w:t>
            </w:r>
            <w:r w:rsidRPr="00261ACB" w:rsidDel="001B328B">
              <w:rPr>
                <w:rFonts w:ascii="Arial" w:hAnsi="Arial" w:cs="Arial"/>
                <w:sz w:val="18"/>
                <w:szCs w:val="18"/>
              </w:rPr>
              <w:t xml:space="preserve"> </w:t>
            </w:r>
            <w:r w:rsidRPr="00261ACB">
              <w:rPr>
                <w:rFonts w:ascii="Arial" w:hAnsi="Arial" w:cs="Arial"/>
                <w:sz w:val="18"/>
                <w:szCs w:val="18"/>
              </w:rPr>
              <w:t xml:space="preserve">odpowiednich placówek na danym obszarze, bądź niewystarczająca liczba miejsc w istniejących placówkach. </w:t>
            </w:r>
            <w:r>
              <w:rPr>
                <w:rFonts w:ascii="Arial" w:hAnsi="Arial" w:cs="Arial"/>
                <w:sz w:val="18"/>
                <w:szCs w:val="18"/>
              </w:rPr>
              <w:t xml:space="preserve">Widoczne są pozytywne zmiany w zakresie dostępności miejsc w przedszkolach na przestrzeni ostatnich lat, jednak obszar ten w dalszym ciągu wymaga wspierania. </w:t>
            </w:r>
            <w:r w:rsidRPr="00261ACB">
              <w:rPr>
                <w:rFonts w:ascii="Arial" w:hAnsi="Arial" w:cs="Arial"/>
                <w:sz w:val="18"/>
                <w:szCs w:val="18"/>
              </w:rPr>
              <w:t>W 201</w:t>
            </w:r>
            <w:r>
              <w:rPr>
                <w:rFonts w:ascii="Arial" w:hAnsi="Arial" w:cs="Arial"/>
                <w:sz w:val="18"/>
                <w:szCs w:val="18"/>
              </w:rPr>
              <w:t>8</w:t>
            </w:r>
            <w:r w:rsidRPr="00261ACB">
              <w:rPr>
                <w:rFonts w:ascii="Arial" w:hAnsi="Arial" w:cs="Arial"/>
                <w:sz w:val="18"/>
                <w:szCs w:val="18"/>
              </w:rPr>
              <w:t xml:space="preserve"> r. na jedno miejsce w placówce wychowania przedszkolnego przypadało </w:t>
            </w:r>
            <w:r>
              <w:rPr>
                <w:rFonts w:ascii="Arial" w:hAnsi="Arial" w:cs="Arial"/>
                <w:sz w:val="18"/>
                <w:szCs w:val="18"/>
              </w:rPr>
              <w:t>0,97</w:t>
            </w:r>
            <w:r w:rsidRPr="00261ACB">
              <w:rPr>
                <w:rFonts w:ascii="Arial" w:hAnsi="Arial" w:cs="Arial"/>
                <w:sz w:val="18"/>
                <w:szCs w:val="18"/>
              </w:rPr>
              <w:t xml:space="preserve"> dziecka w wieku 3-5 lat </w:t>
            </w:r>
            <w:r w:rsidRPr="00712FF5">
              <w:rPr>
                <w:rFonts w:ascii="Arial" w:hAnsi="Arial" w:cs="Arial"/>
                <w:sz w:val="18"/>
                <w:szCs w:val="18"/>
              </w:rPr>
              <w:t>(dane: GUS 201</w:t>
            </w:r>
            <w:r>
              <w:rPr>
                <w:rFonts w:ascii="Arial" w:hAnsi="Arial" w:cs="Arial"/>
                <w:sz w:val="18"/>
                <w:szCs w:val="18"/>
              </w:rPr>
              <w:t>8</w:t>
            </w:r>
            <w:r w:rsidRPr="00712FF5">
              <w:rPr>
                <w:rFonts w:ascii="Arial" w:hAnsi="Arial" w:cs="Arial"/>
                <w:sz w:val="18"/>
                <w:szCs w:val="18"/>
              </w:rPr>
              <w:t xml:space="preserve"> r.</w:t>
            </w:r>
            <w:r>
              <w:rPr>
                <w:rFonts w:ascii="Arial" w:hAnsi="Arial" w:cs="Arial"/>
                <w:sz w:val="18"/>
                <w:szCs w:val="18"/>
              </w:rPr>
              <w:t>, dla woj. z</w:t>
            </w:r>
            <w:r w:rsidRPr="00712FF5">
              <w:rPr>
                <w:rFonts w:ascii="Arial" w:hAnsi="Arial" w:cs="Arial"/>
                <w:sz w:val="18"/>
                <w:szCs w:val="18"/>
              </w:rPr>
              <w:t>achodniopomorskiego</w:t>
            </w:r>
            <w:r>
              <w:rPr>
                <w:rFonts w:ascii="Arial" w:hAnsi="Arial" w:cs="Arial"/>
                <w:sz w:val="18"/>
                <w:szCs w:val="18"/>
              </w:rPr>
              <w:t>, data aktualizacji: 07.01.2020 r.</w:t>
            </w:r>
            <w:r w:rsidRPr="009D3841">
              <w:rPr>
                <w:rFonts w:ascii="Arial" w:hAnsi="Arial" w:cs="Arial"/>
                <w:sz w:val="18"/>
                <w:szCs w:val="18"/>
              </w:rPr>
              <w:t xml:space="preserve">).  </w:t>
            </w:r>
          </w:p>
          <w:p w:rsidR="00D53A85" w:rsidRPr="009D3841" w:rsidRDefault="00D53A85" w:rsidP="00784EFF">
            <w:pPr>
              <w:autoSpaceDE w:val="0"/>
              <w:autoSpaceDN w:val="0"/>
              <w:adjustRightInd w:val="0"/>
              <w:jc w:val="both"/>
              <w:rPr>
                <w:rFonts w:ascii="Arial" w:hAnsi="Arial" w:cs="Arial"/>
                <w:sz w:val="18"/>
                <w:szCs w:val="18"/>
              </w:rPr>
            </w:pPr>
            <w:r w:rsidRPr="009D3841">
              <w:rPr>
                <w:rFonts w:ascii="Arial" w:hAnsi="Arial" w:cs="Arial"/>
                <w:sz w:val="18"/>
                <w:szCs w:val="18"/>
              </w:rPr>
              <w:t xml:space="preserve">Działania ukierunkowane zostaną na tworzenie miejsc przedszkolnych, głównie poprzez wsparcie istniejących placówek wychowania przedszkolnego w tym zakresie (m.in. modernizacja, adaptacja, zakup sprzętu i materiałów niezbędnych do pracy z większym gronem dzieci). Możliwe będzie także finansowanie działań zmierzających do powstawania nowych placówek wychowania przedszkolnego, jednakże przede wszystkim na bazie istniejącej infrastruktury lokalowej, w tym zwłaszcza oświatowej (np. budynki likwidowanych szkół). </w:t>
            </w:r>
          </w:p>
          <w:p w:rsidR="00D53A85" w:rsidRPr="00096C52" w:rsidRDefault="00D53A85" w:rsidP="00784EFF">
            <w:pPr>
              <w:jc w:val="both"/>
              <w:rPr>
                <w:rFonts w:ascii="Arial" w:hAnsi="Arial" w:cs="Arial"/>
                <w:sz w:val="18"/>
                <w:szCs w:val="18"/>
              </w:rPr>
            </w:pPr>
            <w:r w:rsidRPr="009D3841">
              <w:rPr>
                <w:rFonts w:ascii="Arial" w:hAnsi="Arial" w:cs="Arial"/>
                <w:sz w:val="18"/>
                <w:szCs w:val="18"/>
              </w:rPr>
              <w:t xml:space="preserve">Ponadto, wspierana będzie organizacja i prowadzenie dodatkowych zajęć (w szczególności na obszarach wiejskich), jednakże w powiązaniu z działaniami prowadzącymi do wygenerowania dodatkowych miejsc wychowania przedszkolnego. </w:t>
            </w:r>
          </w:p>
          <w:p w:rsidR="00D53A85" w:rsidRPr="00AA730A" w:rsidRDefault="00D53A85" w:rsidP="00784EFF">
            <w:pPr>
              <w:spacing w:before="120" w:after="120"/>
              <w:jc w:val="both"/>
              <w:rPr>
                <w:rFonts w:ascii="Arial" w:eastAsia="Calibri" w:hAnsi="Arial" w:cs="Arial"/>
                <w:b/>
                <w:sz w:val="18"/>
                <w:szCs w:val="18"/>
                <w:lang w:eastAsia="en-US"/>
              </w:rPr>
            </w:pPr>
            <w:r w:rsidRPr="002F21E8">
              <w:rPr>
                <w:rFonts w:ascii="Arial" w:eastAsia="Calibri" w:hAnsi="Arial" w:cs="Arial"/>
                <w:sz w:val="18"/>
                <w:szCs w:val="18"/>
                <w:lang w:eastAsia="en-US"/>
              </w:rPr>
              <w:t>Elementem wsparcia będzie również 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Pr="00AA730A">
              <w:rPr>
                <w:rFonts w:ascii="Arial" w:eastAsia="Calibri" w:hAnsi="Arial" w:cs="Arial"/>
                <w:b/>
                <w:sz w:val="18"/>
                <w:szCs w:val="18"/>
                <w:lang w:eastAsia="en-US"/>
              </w:rPr>
              <w:t xml:space="preserve"> </w:t>
            </w:r>
          </w:p>
          <w:p w:rsidR="00D53A85" w:rsidRPr="00CA0B02" w:rsidRDefault="00D53A85" w:rsidP="00784EFF">
            <w:pPr>
              <w:jc w:val="both"/>
              <w:rPr>
                <w:rFonts w:ascii="Arial" w:hAnsi="Arial" w:cs="Arial"/>
                <w:sz w:val="18"/>
                <w:szCs w:val="18"/>
              </w:rPr>
            </w:pPr>
            <w:r w:rsidRPr="00AA730A">
              <w:rPr>
                <w:rFonts w:ascii="Arial" w:hAnsi="Arial" w:cs="Arial"/>
                <w:sz w:val="18"/>
                <w:szCs w:val="18"/>
              </w:rPr>
              <w:t>Premiowane będą inicjatywy zmierzające do wyrównywania szans edukacyjnych pomiędzy obszarami wiejskimi i miejskimi w regionie mające na celu zwiększenie upowszechnienia edukacji prze</w:t>
            </w:r>
            <w:r w:rsidRPr="007D2165">
              <w:rPr>
                <w:rFonts w:ascii="Arial" w:hAnsi="Arial" w:cs="Arial"/>
                <w:sz w:val="18"/>
                <w:szCs w:val="18"/>
              </w:rPr>
              <w:t>dszkolnej na terenach wiejskich. W województwie zachodniopomorskim w roku szkolnym 2015/2016 większość przedszkoli zlokalizowana była w miastach (79%), natomiast na wsiach stanowiły</w:t>
            </w:r>
            <w:r w:rsidRPr="00AA730A">
              <w:rPr>
                <w:rFonts w:ascii="Arial" w:hAnsi="Arial" w:cs="Arial"/>
                <w:sz w:val="18"/>
                <w:szCs w:val="18"/>
              </w:rPr>
              <w:t xml:space="preserve"> </w:t>
            </w:r>
            <w:r w:rsidRPr="002F21E8">
              <w:rPr>
                <w:rFonts w:ascii="Arial" w:hAnsi="Arial" w:cs="Arial"/>
                <w:sz w:val="18"/>
                <w:szCs w:val="18"/>
              </w:rPr>
              <w:t>one</w:t>
            </w:r>
            <w:r w:rsidRPr="00AA730A">
              <w:rPr>
                <w:rFonts w:ascii="Arial" w:hAnsi="Arial" w:cs="Arial"/>
                <w:sz w:val="18"/>
                <w:szCs w:val="18"/>
              </w:rPr>
              <w:t xml:space="preserve"> zaledwie 21% wszystkich przedszkoli (dane: GUS 2016 r.). </w:t>
            </w:r>
            <w:r w:rsidRPr="002F21E8">
              <w:rPr>
                <w:rFonts w:ascii="Arial" w:hAnsi="Arial" w:cs="Arial"/>
                <w:sz w:val="18"/>
                <w:szCs w:val="18"/>
              </w:rPr>
              <w:t>Ponadto, odsetek dzieci w wieku 3 - 6 lat objętych wychowaniem przedszkolnym w województwie zachodniopomorskim</w:t>
            </w:r>
            <w:r w:rsidRPr="00723C94">
              <w:rPr>
                <w:rFonts w:ascii="Arial" w:hAnsi="Arial" w:cs="Arial"/>
                <w:sz w:val="18"/>
                <w:szCs w:val="18"/>
              </w:rPr>
              <w:t xml:space="preserve"> na wsi wyniósł w 201</w:t>
            </w:r>
            <w:r>
              <w:rPr>
                <w:rFonts w:ascii="Arial" w:hAnsi="Arial" w:cs="Arial"/>
                <w:sz w:val="18"/>
                <w:szCs w:val="18"/>
              </w:rPr>
              <w:t>8</w:t>
            </w:r>
            <w:r w:rsidRPr="00723C94">
              <w:rPr>
                <w:rFonts w:ascii="Arial" w:hAnsi="Arial" w:cs="Arial"/>
                <w:sz w:val="18"/>
                <w:szCs w:val="18"/>
              </w:rPr>
              <w:t xml:space="preserve"> r.</w:t>
            </w:r>
            <w:r w:rsidRPr="00651EF9">
              <w:rPr>
                <w:rFonts w:ascii="Arial" w:hAnsi="Arial" w:cs="Arial"/>
                <w:sz w:val="18"/>
                <w:szCs w:val="18"/>
              </w:rPr>
              <w:t xml:space="preserve"> jedynie </w:t>
            </w:r>
            <w:r>
              <w:rPr>
                <w:rFonts w:ascii="Arial" w:hAnsi="Arial" w:cs="Arial"/>
                <w:sz w:val="18"/>
                <w:szCs w:val="18"/>
              </w:rPr>
              <w:t>49,4</w:t>
            </w:r>
            <w:r w:rsidRPr="00651EF9">
              <w:rPr>
                <w:rFonts w:ascii="Arial" w:hAnsi="Arial" w:cs="Arial"/>
                <w:sz w:val="18"/>
                <w:szCs w:val="18"/>
              </w:rPr>
              <w:t>%.</w:t>
            </w:r>
            <w:r w:rsidRPr="00C241F5">
              <w:rPr>
                <w:rFonts w:ascii="Arial" w:hAnsi="Arial" w:cs="Arial"/>
                <w:sz w:val="18"/>
                <w:szCs w:val="18"/>
              </w:rPr>
              <w:t xml:space="preserve"> (źródło: BDL, GUS, data aktualizacji</w:t>
            </w:r>
            <w:r w:rsidRPr="00060F1B">
              <w:rPr>
                <w:rFonts w:ascii="Arial" w:hAnsi="Arial" w:cs="Arial"/>
                <w:sz w:val="18"/>
                <w:szCs w:val="18"/>
              </w:rPr>
              <w:t xml:space="preserve"> danych: 0</w:t>
            </w:r>
            <w:r>
              <w:rPr>
                <w:rFonts w:ascii="Arial" w:hAnsi="Arial" w:cs="Arial"/>
                <w:sz w:val="18"/>
                <w:szCs w:val="18"/>
              </w:rPr>
              <w:t>7</w:t>
            </w:r>
            <w:r w:rsidRPr="00060F1B">
              <w:rPr>
                <w:rFonts w:ascii="Arial" w:hAnsi="Arial" w:cs="Arial"/>
                <w:sz w:val="18"/>
                <w:szCs w:val="18"/>
              </w:rPr>
              <w:t>.</w:t>
            </w:r>
            <w:r w:rsidRPr="00C913C6">
              <w:rPr>
                <w:rFonts w:ascii="Arial" w:hAnsi="Arial" w:cs="Arial"/>
                <w:sz w:val="18"/>
                <w:szCs w:val="18"/>
              </w:rPr>
              <w:t>0</w:t>
            </w:r>
            <w:r>
              <w:rPr>
                <w:rFonts w:ascii="Arial" w:hAnsi="Arial" w:cs="Arial"/>
                <w:sz w:val="18"/>
                <w:szCs w:val="18"/>
              </w:rPr>
              <w:t>1</w:t>
            </w:r>
            <w:r w:rsidRPr="00C913C6">
              <w:rPr>
                <w:rFonts w:ascii="Arial" w:hAnsi="Arial" w:cs="Arial"/>
                <w:sz w:val="18"/>
                <w:szCs w:val="18"/>
              </w:rPr>
              <w:t>.20</w:t>
            </w:r>
            <w:r>
              <w:rPr>
                <w:rFonts w:ascii="Arial" w:hAnsi="Arial" w:cs="Arial"/>
                <w:sz w:val="18"/>
                <w:szCs w:val="18"/>
              </w:rPr>
              <w:t>20</w:t>
            </w:r>
            <w:r w:rsidRPr="00C913C6">
              <w:rPr>
                <w:rFonts w:ascii="Arial" w:hAnsi="Arial" w:cs="Arial"/>
                <w:sz w:val="18"/>
                <w:szCs w:val="18"/>
              </w:rPr>
              <w:t xml:space="preserve"> r.). </w:t>
            </w:r>
            <w:r w:rsidRPr="00A36311">
              <w:rPr>
                <w:rFonts w:ascii="Arial" w:hAnsi="Arial" w:cs="Arial"/>
                <w:sz w:val="18"/>
                <w:szCs w:val="18"/>
              </w:rPr>
              <w:t xml:space="preserve">Jest to procent </w:t>
            </w:r>
            <w:r w:rsidRPr="00B0564E">
              <w:rPr>
                <w:rFonts w:ascii="Arial" w:hAnsi="Arial" w:cs="Arial"/>
                <w:sz w:val="18"/>
                <w:szCs w:val="18"/>
              </w:rPr>
              <w:t>bardzo niski</w:t>
            </w:r>
            <w:r w:rsidRPr="002F21E8">
              <w:rPr>
                <w:rFonts w:ascii="Arial" w:hAnsi="Arial" w:cs="Arial"/>
                <w:sz w:val="18"/>
                <w:szCs w:val="18"/>
              </w:rPr>
              <w:t xml:space="preserve"> w stosunku do danych dot. dzieci objętych wychowaniem przedszkolnym w miastach – 10</w:t>
            </w:r>
            <w:r>
              <w:rPr>
                <w:rFonts w:ascii="Arial" w:hAnsi="Arial" w:cs="Arial"/>
                <w:sz w:val="18"/>
                <w:szCs w:val="18"/>
              </w:rPr>
              <w:t>6</w:t>
            </w:r>
            <w:r w:rsidRPr="002F21E8">
              <w:rPr>
                <w:rFonts w:ascii="Arial" w:hAnsi="Arial" w:cs="Arial"/>
                <w:sz w:val="18"/>
                <w:szCs w:val="18"/>
              </w:rPr>
              <w:t>,</w:t>
            </w:r>
            <w:r>
              <w:rPr>
                <w:rFonts w:ascii="Arial" w:hAnsi="Arial" w:cs="Arial"/>
                <w:sz w:val="18"/>
                <w:szCs w:val="18"/>
              </w:rPr>
              <w:t>3</w:t>
            </w:r>
            <w:r w:rsidRPr="002F21E8">
              <w:rPr>
                <w:rFonts w:ascii="Arial" w:hAnsi="Arial" w:cs="Arial"/>
                <w:sz w:val="18"/>
                <w:szCs w:val="18"/>
              </w:rPr>
              <w:t>% w 201</w:t>
            </w:r>
            <w:r>
              <w:rPr>
                <w:rFonts w:ascii="Arial" w:hAnsi="Arial" w:cs="Arial"/>
                <w:sz w:val="18"/>
                <w:szCs w:val="18"/>
              </w:rPr>
              <w:t>8</w:t>
            </w:r>
            <w:r w:rsidRPr="002F21E8">
              <w:rPr>
                <w:rFonts w:ascii="Arial" w:hAnsi="Arial" w:cs="Arial"/>
                <w:sz w:val="18"/>
                <w:szCs w:val="18"/>
              </w:rPr>
              <w:t xml:space="preserve"> r. (źródło: BDL, GUS, odsetek liczby dzieci objętych wychowaniem przedszkolnym w miastach w województwie zachodniopomorskim, data aktualizacji danych: 0</w:t>
            </w:r>
            <w:r>
              <w:rPr>
                <w:rFonts w:ascii="Arial" w:hAnsi="Arial" w:cs="Arial"/>
                <w:sz w:val="18"/>
                <w:szCs w:val="18"/>
              </w:rPr>
              <w:t>7</w:t>
            </w:r>
            <w:r w:rsidRPr="002F21E8">
              <w:rPr>
                <w:rFonts w:ascii="Arial" w:hAnsi="Arial" w:cs="Arial"/>
                <w:sz w:val="18"/>
                <w:szCs w:val="18"/>
              </w:rPr>
              <w:t>.0</w:t>
            </w:r>
            <w:r>
              <w:rPr>
                <w:rFonts w:ascii="Arial" w:hAnsi="Arial" w:cs="Arial"/>
                <w:sz w:val="18"/>
                <w:szCs w:val="18"/>
              </w:rPr>
              <w:t>1</w:t>
            </w:r>
            <w:r w:rsidRPr="002F21E8">
              <w:rPr>
                <w:rFonts w:ascii="Arial" w:hAnsi="Arial" w:cs="Arial"/>
                <w:sz w:val="18"/>
                <w:szCs w:val="18"/>
              </w:rPr>
              <w:t>.20</w:t>
            </w:r>
            <w:r>
              <w:rPr>
                <w:rFonts w:ascii="Arial" w:hAnsi="Arial" w:cs="Arial"/>
                <w:sz w:val="18"/>
                <w:szCs w:val="18"/>
              </w:rPr>
              <w:t>20</w:t>
            </w:r>
            <w:r w:rsidRPr="002F21E8">
              <w:rPr>
                <w:rFonts w:ascii="Arial" w:hAnsi="Arial" w:cs="Arial"/>
                <w:sz w:val="18"/>
                <w:szCs w:val="18"/>
              </w:rPr>
              <w:t xml:space="preserve"> r.).</w:t>
            </w:r>
            <w:r>
              <w:rPr>
                <w:rFonts w:ascii="Arial" w:hAnsi="Arial" w:cs="Arial"/>
                <w:sz w:val="18"/>
                <w:szCs w:val="18"/>
              </w:rPr>
              <w:t xml:space="preserve"> </w:t>
            </w:r>
          </w:p>
        </w:tc>
      </w:tr>
      <w:tr w:rsidR="00D53A85" w:rsidRPr="00CA0B02" w:rsidTr="00784EFF">
        <w:tc>
          <w:tcPr>
            <w:tcW w:w="825" w:type="pct"/>
            <w:gridSpan w:val="2"/>
            <w:vMerge w:val="restart"/>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Specyficzne dla konkursu kryteria wyboru projektów</w:t>
            </w:r>
          </w:p>
        </w:tc>
        <w:tc>
          <w:tcPr>
            <w:tcW w:w="4175" w:type="pct"/>
            <w:gridSpan w:val="13"/>
            <w:shd w:val="clear" w:color="auto" w:fill="CCFFCC"/>
            <w:vAlign w:val="center"/>
          </w:tcPr>
          <w:p w:rsidR="00D53A85" w:rsidRPr="00CA0B02" w:rsidRDefault="00D53A85" w:rsidP="00784EFF">
            <w:pPr>
              <w:jc w:val="center"/>
              <w:rPr>
                <w:rFonts w:ascii="Arial" w:hAnsi="Arial" w:cs="Arial"/>
                <w:b/>
                <w:sz w:val="18"/>
                <w:szCs w:val="18"/>
              </w:rPr>
            </w:pPr>
            <w:r w:rsidRPr="00CA0B02">
              <w:rPr>
                <w:rFonts w:ascii="Arial" w:hAnsi="Arial" w:cs="Arial"/>
                <w:b/>
                <w:sz w:val="18"/>
                <w:szCs w:val="18"/>
              </w:rPr>
              <w:t xml:space="preserve">Kryteria dopuszczalności </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vAlign w:val="center"/>
          </w:tcPr>
          <w:p w:rsidR="00D53A85" w:rsidRPr="00CA0B02" w:rsidRDefault="00D53A85" w:rsidP="00C716BF">
            <w:pPr>
              <w:numPr>
                <w:ilvl w:val="0"/>
                <w:numId w:val="146"/>
              </w:numPr>
              <w:jc w:val="both"/>
              <w:rPr>
                <w:rFonts w:ascii="Arial" w:hAnsi="Arial" w:cs="Arial"/>
                <w:sz w:val="18"/>
                <w:szCs w:val="18"/>
              </w:rPr>
            </w:pPr>
            <w:r w:rsidRPr="008E5FEB">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r>
      <w:tr w:rsidR="00D53A85" w:rsidRPr="00CA0B02" w:rsidTr="00784EFF">
        <w:trPr>
          <w:trHeight w:val="420"/>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Pr="008E5FEB" w:rsidRDefault="00D53A85" w:rsidP="00784EFF">
            <w:pPr>
              <w:pStyle w:val="Default"/>
              <w:contextualSpacing/>
              <w:jc w:val="both"/>
              <w:rPr>
                <w:rFonts w:ascii="Arial" w:hAnsi="Arial" w:cs="Arial"/>
                <w:color w:val="auto"/>
                <w:sz w:val="18"/>
                <w:szCs w:val="18"/>
              </w:rPr>
            </w:pPr>
            <w:r w:rsidRPr="008E5FEB">
              <w:rPr>
                <w:rFonts w:ascii="Arial" w:hAnsi="Arial" w:cs="Arial"/>
                <w:color w:val="auto"/>
                <w:sz w:val="18"/>
                <w:szCs w:val="18"/>
              </w:rPr>
              <w:t>Kryterium to stwarza możliwość objęcia wsparciem większej liczby placówek/jednostek organizacyjnych, a także wyboru najlepszych projektów, które odpowiadają na potrzeby regionu.</w:t>
            </w:r>
          </w:p>
          <w:p w:rsidR="00D53A85" w:rsidRPr="008E5FEB" w:rsidRDefault="00D53A85" w:rsidP="00784EFF">
            <w:pPr>
              <w:pStyle w:val="Default"/>
              <w:contextualSpacing/>
              <w:jc w:val="both"/>
              <w:rPr>
                <w:rFonts w:ascii="Arial" w:hAnsi="Arial" w:cs="Arial"/>
                <w:color w:val="auto"/>
                <w:sz w:val="18"/>
                <w:szCs w:val="18"/>
              </w:rPr>
            </w:pPr>
          </w:p>
          <w:p w:rsidR="00D53A85" w:rsidRPr="008E5FEB" w:rsidRDefault="00D53A85" w:rsidP="00784EFF">
            <w:pPr>
              <w:autoSpaceDE w:val="0"/>
              <w:autoSpaceDN w:val="0"/>
              <w:adjustRightInd w:val="0"/>
              <w:contextualSpacing/>
              <w:jc w:val="both"/>
              <w:rPr>
                <w:rFonts w:ascii="Arial" w:eastAsia="Calibri" w:hAnsi="Arial" w:cs="Arial"/>
                <w:bCs/>
                <w:sz w:val="18"/>
                <w:szCs w:val="18"/>
              </w:rPr>
            </w:pPr>
            <w:r w:rsidRPr="008E5FEB">
              <w:rPr>
                <w:rFonts w:ascii="Arial" w:hAnsi="Arial" w:cs="Arial"/>
                <w:sz w:val="18"/>
                <w:szCs w:val="18"/>
              </w:rPr>
              <w:t xml:space="preserve">Projektodawca definiowany jest jako Wnioskodawca w rozumieniu  Instrukcji wypełniania wniosku o dofinansowanie projektu w ramach </w:t>
            </w:r>
            <w:r w:rsidRPr="008E5FEB">
              <w:rPr>
                <w:rFonts w:ascii="Arial" w:eastAsia="Calibri" w:hAnsi="Arial" w:cs="Arial"/>
                <w:bCs/>
                <w:sz w:val="18"/>
                <w:szCs w:val="18"/>
              </w:rPr>
              <w:t xml:space="preserve">RPO WZ 2014-2020 dla projektów w ramach Europejskiego Funduszu Społecznego. </w:t>
            </w:r>
          </w:p>
          <w:p w:rsidR="00D53A85" w:rsidRPr="008E5FEB" w:rsidRDefault="00D53A85" w:rsidP="00784EFF">
            <w:pPr>
              <w:contextualSpacing/>
              <w:jc w:val="both"/>
              <w:rPr>
                <w:rFonts w:ascii="Arial" w:hAnsi="Arial" w:cs="Arial"/>
                <w:sz w:val="18"/>
                <w:szCs w:val="18"/>
              </w:rPr>
            </w:pPr>
          </w:p>
          <w:p w:rsidR="00D53A85" w:rsidRPr="008E5FEB" w:rsidRDefault="00D53A85" w:rsidP="00784EFF">
            <w:pPr>
              <w:contextualSpacing/>
              <w:jc w:val="both"/>
              <w:rPr>
                <w:rFonts w:ascii="Arial" w:hAnsi="Arial" w:cs="Arial"/>
                <w:sz w:val="18"/>
                <w:szCs w:val="18"/>
              </w:rPr>
            </w:pPr>
          </w:p>
          <w:p w:rsidR="00D53A85" w:rsidRPr="00CA0B02" w:rsidRDefault="00D53A85" w:rsidP="00784EFF">
            <w:pPr>
              <w:spacing w:before="40" w:after="40"/>
              <w:jc w:val="both"/>
              <w:rPr>
                <w:rFonts w:ascii="Arial" w:hAnsi="Arial" w:cs="Arial"/>
                <w:sz w:val="18"/>
                <w:szCs w:val="18"/>
              </w:rPr>
            </w:pPr>
            <w:r w:rsidRPr="008E5FEB">
              <w:rPr>
                <w:rFonts w:ascii="Arial" w:hAnsi="Arial" w:cs="Arial"/>
                <w:sz w:val="18"/>
                <w:szCs w:val="18"/>
              </w:rPr>
              <w:t>Kryterium będzie weryfikowane na podstawie rejestru wniosków złożonych w ramach konkursu.</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p>
          <w:p w:rsidR="00D53A85" w:rsidRPr="00CA0B02" w:rsidRDefault="00D53A85" w:rsidP="00784EFF">
            <w:pPr>
              <w:jc w:val="center"/>
              <w:rPr>
                <w:rFonts w:ascii="Arial" w:hAnsi="Arial" w:cs="Arial"/>
                <w:sz w:val="18"/>
                <w:szCs w:val="18"/>
              </w:rPr>
            </w:pPr>
          </w:p>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rPr>
          <w:trHeight w:val="836"/>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bottom w:val="single" w:sz="6" w:space="0" w:color="auto"/>
            </w:tcBorders>
            <w:shd w:val="clear" w:color="auto" w:fill="FFFFFF"/>
            <w:vAlign w:val="center"/>
          </w:tcPr>
          <w:p w:rsidR="00D53A85" w:rsidRPr="00CA0B02" w:rsidRDefault="00D53A85" w:rsidP="00C716BF">
            <w:pPr>
              <w:pStyle w:val="Akapitzlist"/>
              <w:numPr>
                <w:ilvl w:val="0"/>
                <w:numId w:val="146"/>
              </w:numPr>
              <w:spacing w:before="40" w:after="40"/>
              <w:jc w:val="both"/>
              <w:rPr>
                <w:rFonts w:ascii="Arial" w:hAnsi="Arial" w:cs="Arial"/>
                <w:sz w:val="18"/>
                <w:szCs w:val="18"/>
              </w:rPr>
            </w:pPr>
            <w:r w:rsidRPr="00CA0B02">
              <w:rPr>
                <w:rFonts w:ascii="Arial" w:hAnsi="Arial" w:cs="Arial"/>
                <w:sz w:val="18"/>
                <w:szCs w:val="18"/>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D53A85" w:rsidRPr="00CA0B02" w:rsidTr="00784EFF">
        <w:trPr>
          <w:trHeight w:val="1261"/>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bottom w:val="single" w:sz="6" w:space="0" w:color="auto"/>
            </w:tcBorders>
            <w:vAlign w:val="center"/>
          </w:tcPr>
          <w:p w:rsidR="00D53A85" w:rsidRPr="00CA0B02" w:rsidRDefault="00D53A85" w:rsidP="00784EFF">
            <w:pPr>
              <w:autoSpaceDE w:val="0"/>
              <w:autoSpaceDN w:val="0"/>
              <w:adjustRightInd w:val="0"/>
              <w:spacing w:before="20" w:after="20"/>
              <w:jc w:val="both"/>
              <w:rPr>
                <w:rFonts w:ascii="Arial" w:eastAsia="Calibri" w:hAnsi="Arial" w:cs="Arial"/>
                <w:sz w:val="18"/>
                <w:szCs w:val="18"/>
                <w:lang w:eastAsia="en-US"/>
              </w:rPr>
            </w:pPr>
            <w:r w:rsidRPr="00CA0B02">
              <w:rPr>
                <w:rFonts w:ascii="Arial" w:eastAsia="Calibri" w:hAnsi="Arial" w:cs="Arial"/>
                <w:sz w:val="18"/>
                <w:szCs w:val="18"/>
                <w:lang w:eastAsia="en-US"/>
              </w:rPr>
              <w:t xml:space="preserve">Kryterium to przyczyni się do rozwoju kapitału ludzkiego w regionie. </w:t>
            </w:r>
          </w:p>
          <w:p w:rsidR="00D53A85" w:rsidRPr="00CA0B02" w:rsidRDefault="00D53A85" w:rsidP="00784EFF">
            <w:pPr>
              <w:jc w:val="both"/>
              <w:rPr>
                <w:rFonts w:ascii="Arial" w:eastAsia="Calibri" w:hAnsi="Arial" w:cs="Arial"/>
                <w:sz w:val="18"/>
                <w:szCs w:val="18"/>
                <w:lang w:eastAsia="en-US"/>
              </w:rPr>
            </w:pPr>
            <w:r w:rsidRPr="00CA0B02">
              <w:rPr>
                <w:rFonts w:ascii="Arial" w:eastAsia="Calibri" w:hAnsi="Arial" w:cs="Arial"/>
                <w:sz w:val="18"/>
                <w:szCs w:val="18"/>
                <w:lang w:eastAsia="en-US"/>
              </w:rPr>
              <w:t xml:space="preserve">Zakłada się, że dzięki temu kryterium zostanie zapewniona większa dostępność do opieki przedszkolnej dla mieszkańców województwa zachodniopomorskiego, co wpłynie pozytywnie na zwiększenie ich aktywności społecznej i zawodowej. </w:t>
            </w:r>
          </w:p>
          <w:p w:rsidR="00D53A85" w:rsidRPr="00CA0B02" w:rsidRDefault="00D53A85" w:rsidP="00784EFF">
            <w:pPr>
              <w:jc w:val="both"/>
              <w:rPr>
                <w:rFonts w:ascii="Arial" w:eastAsia="Calibri" w:hAnsi="Arial" w:cs="Arial"/>
                <w:sz w:val="18"/>
                <w:szCs w:val="18"/>
                <w:lang w:eastAsia="en-US"/>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Kryterium zostanie zweryfikowane na podstawie treści wniosku o dofinansowanie.</w:t>
            </w:r>
          </w:p>
          <w:p w:rsidR="00D53A85" w:rsidRPr="00CA0B02" w:rsidRDefault="00D53A85" w:rsidP="00784EFF">
            <w:pPr>
              <w:spacing w:before="40" w:after="40"/>
              <w:jc w:val="both"/>
              <w:rPr>
                <w:rFonts w:ascii="Arial" w:hAnsi="Arial" w:cs="Arial"/>
                <w:sz w:val="18"/>
                <w:szCs w:val="18"/>
              </w:rPr>
            </w:pPr>
          </w:p>
        </w:tc>
        <w:tc>
          <w:tcPr>
            <w:tcW w:w="583"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rPr>
          <w:trHeight w:val="724"/>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FFFFFF"/>
            <w:vAlign w:val="center"/>
          </w:tcPr>
          <w:p w:rsidR="00D53A85" w:rsidRPr="00CA0B02" w:rsidRDefault="00D53A85" w:rsidP="00C716BF">
            <w:pPr>
              <w:pStyle w:val="Akapitzlist"/>
              <w:numPr>
                <w:ilvl w:val="0"/>
                <w:numId w:val="146"/>
              </w:numPr>
              <w:ind w:left="255" w:hanging="255"/>
              <w:jc w:val="both"/>
              <w:rPr>
                <w:rFonts w:ascii="Arial" w:hAnsi="Arial" w:cs="Arial"/>
                <w:sz w:val="18"/>
                <w:szCs w:val="18"/>
              </w:rPr>
            </w:pPr>
            <w:r w:rsidRPr="00CA0B02">
              <w:rPr>
                <w:rFonts w:ascii="Arial" w:eastAsia="Calibri" w:hAnsi="Arial" w:cs="Arial"/>
                <w:sz w:val="18"/>
                <w:szCs w:val="18"/>
                <w:lang w:eastAsia="en-US"/>
              </w:rPr>
              <w:t>Projekt zakłada zachowanie trwałości utworzonych w ramach projektu miejsc wychowania przedszkolnego przez okres 2 lat od daty zakończenia realizacji projektu.</w:t>
            </w:r>
          </w:p>
        </w:tc>
      </w:tr>
      <w:tr w:rsidR="00D53A85" w:rsidRPr="00CA0B02" w:rsidTr="00784EFF">
        <w:trPr>
          <w:trHeight w:val="1394"/>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2F4AF4" w:rsidRDefault="00D53A85" w:rsidP="00784EFF">
            <w:pPr>
              <w:rPr>
                <w:rFonts w:ascii="Arial" w:hAnsi="Arial" w:cs="Arial"/>
                <w:sz w:val="18"/>
                <w:szCs w:val="18"/>
              </w:rPr>
            </w:pPr>
            <w:r w:rsidRPr="002F4AF4">
              <w:rPr>
                <w:rFonts w:ascii="Arial" w:hAnsi="Arial" w:cs="Arial"/>
                <w:sz w:val="18"/>
                <w:szCs w:val="18"/>
              </w:rPr>
              <w:t>Uzasadnienie:</w:t>
            </w:r>
          </w:p>
        </w:tc>
        <w:tc>
          <w:tcPr>
            <w:tcW w:w="1718" w:type="pct"/>
            <w:gridSpan w:val="6"/>
            <w:tcBorders>
              <w:top w:val="single" w:sz="6" w:space="0" w:color="auto"/>
            </w:tcBorders>
            <w:vAlign w:val="center"/>
          </w:tcPr>
          <w:p w:rsidR="00D53A85" w:rsidRPr="00CA0B02" w:rsidRDefault="00D53A85" w:rsidP="00784EFF">
            <w:pPr>
              <w:spacing w:before="40" w:after="40"/>
              <w:jc w:val="both"/>
              <w:rPr>
                <w:rFonts w:ascii="Arial" w:hAnsi="Arial" w:cs="Arial"/>
                <w:sz w:val="18"/>
                <w:szCs w:val="18"/>
              </w:rPr>
            </w:pPr>
            <w:r w:rsidRPr="00CA0B02">
              <w:rPr>
                <w:rFonts w:ascii="Arial" w:hAnsi="Arial" w:cs="Arial"/>
                <w:sz w:val="18"/>
                <w:szCs w:val="18"/>
              </w:rPr>
              <w:t xml:space="preserve">Kryterium ma na celu utrzymanie nowo utworzonych miejsc wychowania przeszkolonego oraz zachowanie trwałości projektu. Trwałość rozumiana jest jako instytucjonalna gotowość podmiotów do świadczenia usług w zakresie opieki przedszkolnej dzieci. </w:t>
            </w:r>
          </w:p>
          <w:p w:rsidR="00D53A85" w:rsidRPr="00CA0B02" w:rsidRDefault="00D53A85" w:rsidP="00784EFF">
            <w:pPr>
              <w:spacing w:before="40" w:after="40"/>
              <w:jc w:val="both"/>
              <w:rPr>
                <w:rFonts w:ascii="Arial" w:hAnsi="Arial" w:cs="Arial"/>
                <w:sz w:val="18"/>
                <w:szCs w:val="18"/>
              </w:rPr>
            </w:pPr>
          </w:p>
          <w:p w:rsidR="00D53A85" w:rsidRPr="00CA0B02" w:rsidRDefault="00D53A85" w:rsidP="00784EFF">
            <w:pPr>
              <w:spacing w:before="40" w:after="40"/>
              <w:jc w:val="both"/>
              <w:rPr>
                <w:rFonts w:ascii="Arial" w:hAnsi="Arial" w:cs="Arial"/>
                <w:sz w:val="18"/>
                <w:szCs w:val="18"/>
              </w:rPr>
            </w:pPr>
            <w:r w:rsidRPr="00CA0B02">
              <w:rPr>
                <w:rFonts w:ascii="Arial" w:hAnsi="Arial" w:cs="Arial"/>
                <w:sz w:val="18"/>
                <w:szCs w:val="18"/>
              </w:rPr>
              <w:t>Kryterium będzie weryfikowane na podstawie  oświadczenia Projektodawcy i/lub treści wniosku o dofinansowanie projektu.</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w:t>
            </w:r>
          </w:p>
        </w:tc>
      </w:tr>
      <w:tr w:rsidR="00D53A85" w:rsidRPr="00CA0B02" w:rsidTr="00784EFF">
        <w:trPr>
          <w:trHeight w:val="632"/>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FFFFFF"/>
            <w:vAlign w:val="center"/>
          </w:tcPr>
          <w:p w:rsidR="00D53A85" w:rsidRPr="005A2F6E" w:rsidRDefault="00D53A85" w:rsidP="00C716BF">
            <w:pPr>
              <w:numPr>
                <w:ilvl w:val="0"/>
                <w:numId w:val="146"/>
              </w:numPr>
              <w:rPr>
                <w:rFonts w:ascii="Arial" w:hAnsi="Arial" w:cs="Arial"/>
                <w:sz w:val="18"/>
                <w:szCs w:val="18"/>
              </w:rPr>
            </w:pPr>
            <w:r w:rsidRPr="005A2F6E">
              <w:rPr>
                <w:rFonts w:ascii="Arial" w:hAnsi="Arial" w:cs="Arial"/>
                <w:bCs/>
                <w:sz w:val="18"/>
                <w:szCs w:val="18"/>
              </w:rPr>
              <w:t>Projekt trwa nie dłużej niż do 30 czerwca 2023 r.</w:t>
            </w:r>
          </w:p>
          <w:p w:rsidR="00D53A85" w:rsidRPr="00227170" w:rsidRDefault="00D53A85" w:rsidP="00784EFF">
            <w:pPr>
              <w:spacing w:before="120" w:after="120"/>
              <w:ind w:left="102"/>
              <w:jc w:val="both"/>
              <w:rPr>
                <w:rFonts w:ascii="Arial" w:hAnsi="Arial" w:cs="Arial"/>
                <w:sz w:val="18"/>
                <w:szCs w:val="18"/>
              </w:rPr>
            </w:pPr>
            <w:r w:rsidRPr="00227170">
              <w:rPr>
                <w:rFonts w:ascii="Arial" w:hAnsi="Arial" w:cs="Arial"/>
                <w:sz w:val="18"/>
                <w:szCs w:val="18"/>
              </w:rPr>
              <w:t>W uzasadnionych przypadkach na etapie realizacji projektu, IOK dopuszcza możliwość odstępstwa w zakresie przedmiotowego kryterium poprzez wydłużenie terminu realizacji projektu na wniosek lub za zgodą IOK.</w:t>
            </w:r>
          </w:p>
          <w:p w:rsidR="00D53A85" w:rsidRPr="00F831AD" w:rsidRDefault="00D53A85" w:rsidP="00784EFF">
            <w:pPr>
              <w:ind w:left="720"/>
              <w:rPr>
                <w:rFonts w:ascii="Arial" w:hAnsi="Arial" w:cs="Arial"/>
                <w:sz w:val="18"/>
                <w:szCs w:val="18"/>
              </w:rPr>
            </w:pPr>
          </w:p>
        </w:tc>
      </w:tr>
      <w:tr w:rsidR="00D53A85" w:rsidRPr="00CA0B02" w:rsidTr="00784EFF">
        <w:trPr>
          <w:trHeight w:val="420"/>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F831AD" w:rsidRDefault="00D53A85" w:rsidP="00784EFF">
            <w:pPr>
              <w:rPr>
                <w:rFonts w:ascii="Arial" w:hAnsi="Arial" w:cs="Arial"/>
                <w:sz w:val="18"/>
                <w:szCs w:val="18"/>
              </w:rPr>
            </w:pPr>
            <w:r w:rsidRPr="00F831AD">
              <w:rPr>
                <w:rFonts w:ascii="Arial" w:hAnsi="Arial" w:cs="Arial"/>
                <w:sz w:val="18"/>
                <w:szCs w:val="18"/>
              </w:rPr>
              <w:t>Uzasadnienie:</w:t>
            </w:r>
          </w:p>
        </w:tc>
        <w:tc>
          <w:tcPr>
            <w:tcW w:w="1718" w:type="pct"/>
            <w:gridSpan w:val="6"/>
            <w:tcBorders>
              <w:top w:val="single" w:sz="6" w:space="0" w:color="auto"/>
            </w:tcBorders>
            <w:vAlign w:val="center"/>
          </w:tcPr>
          <w:p w:rsidR="00D53A85" w:rsidRPr="001968BA" w:rsidRDefault="00D53A85" w:rsidP="00784EFF">
            <w:pPr>
              <w:spacing w:before="120" w:after="120"/>
              <w:ind w:left="102"/>
              <w:jc w:val="both"/>
              <w:rPr>
                <w:rFonts w:ascii="Arial" w:hAnsi="Arial" w:cs="Arial"/>
                <w:sz w:val="18"/>
                <w:szCs w:val="18"/>
              </w:rPr>
            </w:pPr>
            <w:r w:rsidRPr="001968BA">
              <w:rPr>
                <w:rFonts w:ascii="Arial" w:hAnsi="Arial" w:cs="Arial"/>
                <w:sz w:val="18"/>
                <w:szCs w:val="18"/>
              </w:rPr>
              <w:t xml:space="preserve">Ograniczony czas realizacji projektu pozwoli wnioskodawcom precyzyjnie zaplanować zadania w ramach projektu, a co za tym idzie również planować wydatki, co wpłynie pozytywnie na sposób jego realizacji i rozliczania. Wskazany okres pozwoli również na podjęcie odpowiednich działań zaradczych w przypadku trudności w realizacji projektu. </w:t>
            </w:r>
          </w:p>
          <w:p w:rsidR="00D53A85" w:rsidRPr="00F831AD" w:rsidRDefault="00D53A85" w:rsidP="00784EFF">
            <w:pPr>
              <w:spacing w:before="40" w:after="40"/>
              <w:jc w:val="both"/>
              <w:rPr>
                <w:rFonts w:ascii="Arial" w:hAnsi="Arial" w:cs="Arial"/>
                <w:sz w:val="18"/>
                <w:szCs w:val="18"/>
              </w:rPr>
            </w:pPr>
            <w:r w:rsidRPr="001968BA">
              <w:rPr>
                <w:rFonts w:ascii="Arial" w:hAnsi="Arial" w:cs="Arial"/>
                <w:sz w:val="18"/>
                <w:szCs w:val="18"/>
              </w:rPr>
              <w:t>Kryterium będzie weryfikowane na podstawie treści wniosku o dofinansowanie projektu oraz harmonogramu.</w:t>
            </w:r>
          </w:p>
        </w:tc>
        <w:tc>
          <w:tcPr>
            <w:tcW w:w="583" w:type="pct"/>
            <w:gridSpan w:val="4"/>
            <w:tcBorders>
              <w:top w:val="single" w:sz="6" w:space="0" w:color="auto"/>
            </w:tcBorders>
            <w:shd w:val="clear" w:color="auto" w:fill="CCFFCC"/>
            <w:vAlign w:val="center"/>
          </w:tcPr>
          <w:p w:rsidR="00D53A85" w:rsidRPr="007F1BA0" w:rsidRDefault="00D53A85" w:rsidP="00784EFF">
            <w:pPr>
              <w:jc w:val="center"/>
              <w:rPr>
                <w:rFonts w:ascii="Arial" w:hAnsi="Arial" w:cs="Arial"/>
                <w:sz w:val="18"/>
                <w:szCs w:val="18"/>
              </w:rPr>
            </w:pPr>
            <w:r w:rsidRPr="00F831AD">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521EAF" w:rsidRDefault="00D53A85" w:rsidP="00784EFF">
            <w:pPr>
              <w:jc w:val="center"/>
              <w:rPr>
                <w:rFonts w:ascii="Arial" w:hAnsi="Arial" w:cs="Arial"/>
                <w:sz w:val="18"/>
                <w:szCs w:val="18"/>
              </w:rPr>
            </w:pPr>
            <w:r w:rsidRPr="00521EAF">
              <w:rPr>
                <w:rFonts w:ascii="Arial" w:hAnsi="Arial" w:cs="Arial"/>
                <w:sz w:val="18"/>
                <w:szCs w:val="18"/>
              </w:rPr>
              <w:t>1 - 6</w:t>
            </w:r>
          </w:p>
        </w:tc>
      </w:tr>
      <w:tr w:rsidR="00D53A85" w:rsidRPr="00CA0B02" w:rsidTr="00784EFF">
        <w:trPr>
          <w:trHeight w:val="1394"/>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auto"/>
            <w:vAlign w:val="center"/>
          </w:tcPr>
          <w:p w:rsidR="009F615B" w:rsidRDefault="00D53A85" w:rsidP="009F615B">
            <w:pPr>
              <w:pStyle w:val="Akapitzlist"/>
              <w:numPr>
                <w:ilvl w:val="0"/>
                <w:numId w:val="230"/>
              </w:numPr>
              <w:jc w:val="both"/>
              <w:rPr>
                <w:rFonts w:ascii="Arial" w:hAnsi="Arial" w:cs="Arial"/>
                <w:sz w:val="18"/>
                <w:szCs w:val="18"/>
              </w:rPr>
            </w:pPr>
            <w:r w:rsidRPr="007311ED">
              <w:rPr>
                <w:rFonts w:ascii="Arial" w:eastAsia="Calibri" w:hAnsi="Arial" w:cs="Arial"/>
                <w:sz w:val="18"/>
                <w:szCs w:val="18"/>
                <w:lang w:eastAsia="en-US"/>
              </w:rPr>
              <w:t>Dodatkowe zajęcia mogą być realizowane w ośrodku wychowania przedszkolnego, w którym w analogicznym zakresie, co do treści i odbiorców  nie były finansowane od co najmniej 12 miesięcy poprzedzających dzień złożenia wniosku o dofinansowanie.</w:t>
            </w:r>
          </w:p>
        </w:tc>
      </w:tr>
      <w:tr w:rsidR="00D53A85" w:rsidRPr="00CA0B02" w:rsidTr="00784EFF">
        <w:trPr>
          <w:trHeight w:val="1394"/>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4233DC" w:rsidRDefault="00D53A85" w:rsidP="00784EFF">
            <w:pPr>
              <w:rPr>
                <w:rFonts w:ascii="Arial" w:hAnsi="Arial" w:cs="Arial"/>
                <w:strike/>
                <w:sz w:val="18"/>
                <w:szCs w:val="18"/>
              </w:rPr>
            </w:pPr>
            <w:r w:rsidRPr="0042526C">
              <w:rPr>
                <w:rFonts w:ascii="Arial" w:hAnsi="Arial" w:cs="Arial"/>
                <w:sz w:val="18"/>
                <w:szCs w:val="18"/>
              </w:rPr>
              <w:t>Uzasadnienie:</w:t>
            </w:r>
          </w:p>
        </w:tc>
        <w:tc>
          <w:tcPr>
            <w:tcW w:w="1718" w:type="pct"/>
            <w:gridSpan w:val="6"/>
            <w:tcBorders>
              <w:top w:val="single" w:sz="6" w:space="0" w:color="auto"/>
            </w:tcBorders>
            <w:vAlign w:val="center"/>
          </w:tcPr>
          <w:p w:rsidR="00D53A85" w:rsidRPr="007311ED" w:rsidRDefault="00D53A85" w:rsidP="00784EFF">
            <w:pPr>
              <w:spacing w:before="40" w:after="40"/>
              <w:jc w:val="both"/>
              <w:rPr>
                <w:rFonts w:ascii="Arial" w:hAnsi="Arial" w:cs="Arial"/>
                <w:sz w:val="18"/>
                <w:szCs w:val="18"/>
              </w:rPr>
            </w:pPr>
            <w:r w:rsidRPr="007311ED">
              <w:rPr>
                <w:rFonts w:ascii="Arial" w:hAnsi="Arial" w:cs="Arial"/>
                <w:sz w:val="18"/>
                <w:szCs w:val="18"/>
              </w:rPr>
              <w:t>Kryterium umożliwi kompleksowe wsparcie obejmujące szeroki wachlarz usług skierowanych do beneficjentów oraz zwiększy efektywność i racjonalność planowanych w projekcie działań.</w:t>
            </w:r>
          </w:p>
          <w:p w:rsidR="00D53A85" w:rsidRPr="007311ED" w:rsidRDefault="00D53A85" w:rsidP="00784EFF">
            <w:pPr>
              <w:spacing w:before="40" w:after="40"/>
              <w:jc w:val="both"/>
              <w:rPr>
                <w:rFonts w:ascii="Arial" w:hAnsi="Arial" w:cs="Arial"/>
                <w:sz w:val="18"/>
                <w:szCs w:val="18"/>
              </w:rPr>
            </w:pPr>
            <w:r w:rsidRPr="007311ED">
              <w:rPr>
                <w:rFonts w:ascii="Arial" w:hAnsi="Arial" w:cs="Arial"/>
                <w:sz w:val="18"/>
                <w:szCs w:val="18"/>
              </w:rPr>
              <w:t>Finansowanie zajęć dodatkowych ze środków EFS jest możliwe, jeśli w ostatnich 12 miesiącach nie były one realizowane w danym OWP dla tych samych odbiorców i w tym samym zakresie tematycznym (łącznie).</w:t>
            </w:r>
          </w:p>
          <w:p w:rsidR="00D53A85" w:rsidRPr="007311ED" w:rsidRDefault="00D53A85" w:rsidP="00784EFF">
            <w:pPr>
              <w:spacing w:before="40" w:after="40"/>
              <w:jc w:val="both"/>
              <w:rPr>
                <w:rFonts w:ascii="Arial" w:hAnsi="Arial" w:cs="Arial"/>
                <w:sz w:val="18"/>
                <w:szCs w:val="18"/>
              </w:rPr>
            </w:pPr>
            <w:r w:rsidRPr="007311ED">
              <w:rPr>
                <w:rFonts w:ascii="Arial" w:hAnsi="Arial" w:cs="Arial"/>
                <w:sz w:val="18"/>
                <w:szCs w:val="18"/>
              </w:rPr>
              <w:t>Odbiorcy rozumiani są jako ogólna liczba dzieci w danym OWP przed złożeniem wniosku o dofinasowanie</w:t>
            </w:r>
          </w:p>
          <w:p w:rsidR="00D53A85" w:rsidRPr="007311ED" w:rsidRDefault="00D53A85" w:rsidP="00784EFF">
            <w:pPr>
              <w:spacing w:before="40" w:after="40"/>
              <w:jc w:val="both"/>
              <w:rPr>
                <w:rFonts w:ascii="Arial" w:hAnsi="Arial" w:cs="Arial"/>
                <w:sz w:val="18"/>
                <w:szCs w:val="18"/>
              </w:rPr>
            </w:pPr>
            <w:r w:rsidRPr="007311ED">
              <w:rPr>
                <w:rFonts w:ascii="Arial" w:hAnsi="Arial" w:cs="Arial"/>
                <w:sz w:val="18"/>
                <w:szCs w:val="18"/>
              </w:rPr>
              <w:t>Ten sam zakres tematyczny zajęć dodatkowych definiowany jest jako zajęcia konkretnego typu np. gimnastyka korekcyjna.</w:t>
            </w:r>
          </w:p>
          <w:p w:rsidR="00D53A85" w:rsidRPr="00CA0B02" w:rsidRDefault="00D53A85" w:rsidP="00784EFF">
            <w:pPr>
              <w:spacing w:before="40" w:after="40"/>
              <w:jc w:val="both"/>
              <w:rPr>
                <w:rFonts w:ascii="Arial" w:hAnsi="Arial" w:cs="Arial"/>
                <w:sz w:val="18"/>
                <w:szCs w:val="18"/>
              </w:rPr>
            </w:pPr>
            <w:r w:rsidRPr="007311ED">
              <w:rPr>
                <w:rFonts w:ascii="Arial" w:hAnsi="Arial" w:cs="Arial"/>
                <w:sz w:val="18"/>
                <w:szCs w:val="18"/>
              </w:rPr>
              <w:t>Kryterium będzie weryfikowane na podstawie oświadczenia Projektodawcy umieszczonego we wniosku  o dofinansowanie projektu.</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 xml:space="preserve">3, 4 </w:t>
            </w:r>
          </w:p>
        </w:tc>
      </w:tr>
      <w:tr w:rsidR="00D53A85" w:rsidRPr="00CA0B02" w:rsidTr="00784EFF">
        <w:trPr>
          <w:trHeight w:val="973"/>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FFFFFF"/>
            <w:vAlign w:val="center"/>
          </w:tcPr>
          <w:p w:rsidR="009F615B" w:rsidRDefault="00D53A85" w:rsidP="009F615B">
            <w:pPr>
              <w:pStyle w:val="Tekstkomentarza"/>
              <w:numPr>
                <w:ilvl w:val="0"/>
                <w:numId w:val="231"/>
              </w:numPr>
              <w:ind w:left="268" w:hanging="284"/>
              <w:jc w:val="both"/>
              <w:rPr>
                <w:rFonts w:ascii="Arial" w:hAnsi="Arial" w:cs="Arial"/>
                <w:sz w:val="18"/>
                <w:szCs w:val="18"/>
              </w:rPr>
            </w:pPr>
            <w:r>
              <w:rPr>
                <w:rFonts w:ascii="Arial" w:eastAsia="Calibri" w:hAnsi="Arial" w:cs="Arial"/>
                <w:sz w:val="18"/>
                <w:szCs w:val="18"/>
                <w:lang w:eastAsia="en-US"/>
              </w:rPr>
              <w:t xml:space="preserve"> </w:t>
            </w:r>
            <w:r w:rsidRPr="00325E59">
              <w:rPr>
                <w:rFonts w:ascii="Arial" w:eastAsia="Calibri" w:hAnsi="Arial" w:cs="Arial"/>
                <w:sz w:val="18"/>
                <w:szCs w:val="18"/>
                <w:lang w:eastAsia="en-US"/>
              </w:rPr>
              <w:t>Wskazany w SOOP RPO WZ typ projektu: tworzenie nowych miejsc wychowania przedszkolnego dla dzieci w wieku przedszkolnym, w tym dostosowanych do potrzeb dzieci z niepełnosprawnościami, w istniejących lub nowoutworzonych OWP (również specjalnych i integracyjnych)  i/lub typ projektu: 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 jest obligatoryjny.  Realizacja pozostałych typów projektu jest fakultatywna i może jedynie wystąpić jako uzupełnienie działań.</w:t>
            </w:r>
          </w:p>
        </w:tc>
      </w:tr>
      <w:tr w:rsidR="00D53A85" w:rsidRPr="00CA0B02" w:rsidTr="00784EFF">
        <w:trPr>
          <w:trHeight w:val="1394"/>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bottom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Kryterium zapewni kompleksowy charakter wsparcia tak, aby realizacja działań określonych w typach projektu (3 – 6) stanowiła wyłącznie uzupełnienie działań realizowanych w ramach typu projektu 1 i/lub 2. Kryterium zostanie zweryfikowane na podstawie treści wniosku o dofinansowanie.</w:t>
            </w:r>
          </w:p>
          <w:p w:rsidR="00D53A85" w:rsidRPr="00CA0B02" w:rsidRDefault="00D53A85" w:rsidP="00784EFF">
            <w:pPr>
              <w:spacing w:before="40" w:after="40"/>
              <w:jc w:val="both"/>
              <w:rPr>
                <w:rFonts w:ascii="Arial" w:hAnsi="Arial" w:cs="Arial"/>
                <w:sz w:val="18"/>
                <w:szCs w:val="18"/>
              </w:rPr>
            </w:pPr>
          </w:p>
        </w:tc>
        <w:tc>
          <w:tcPr>
            <w:tcW w:w="583"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3-6</w:t>
            </w:r>
          </w:p>
        </w:tc>
      </w:tr>
      <w:tr w:rsidR="00D53A85" w:rsidRPr="00CA0B02" w:rsidTr="00784EFF">
        <w:trPr>
          <w:trHeight w:val="978"/>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bottom w:val="single" w:sz="6" w:space="0" w:color="auto"/>
            </w:tcBorders>
            <w:shd w:val="clear" w:color="auto" w:fill="FFFFFF"/>
            <w:vAlign w:val="center"/>
          </w:tcPr>
          <w:p w:rsidR="009F615B" w:rsidRDefault="00D53A85" w:rsidP="009F615B">
            <w:pPr>
              <w:pStyle w:val="Akapitzlist"/>
              <w:numPr>
                <w:ilvl w:val="0"/>
                <w:numId w:val="231"/>
              </w:numPr>
              <w:ind w:left="255" w:hanging="283"/>
              <w:jc w:val="both"/>
              <w:rPr>
                <w:rFonts w:ascii="Arial" w:hAnsi="Arial" w:cs="Arial"/>
                <w:sz w:val="18"/>
                <w:szCs w:val="18"/>
              </w:rPr>
            </w:pPr>
            <w:r w:rsidRPr="00CA0B02">
              <w:rPr>
                <w:rFonts w:ascii="Arial" w:eastAsia="Calibri" w:hAnsi="Arial" w:cs="Arial"/>
                <w:sz w:val="18"/>
                <w:szCs w:val="18"/>
                <w:lang w:eastAsia="en-US"/>
              </w:rPr>
              <w:t xml:space="preserve">Ośrodek wychowania przedszkolnego może wydłużyć czas pracy maksymalnie </w:t>
            </w:r>
            <w:r w:rsidRPr="00CA0B02">
              <w:rPr>
                <w:rFonts w:ascii="Arial" w:eastAsia="Calibri" w:hAnsi="Arial" w:cs="Arial"/>
                <w:sz w:val="18"/>
                <w:szCs w:val="18"/>
                <w:lang w:eastAsia="en-US"/>
              </w:rPr>
              <w:br/>
              <w:t xml:space="preserve">o 5 godzin w stosunku do czasu pracy określonego przez organ prowadzący </w:t>
            </w:r>
            <w:r w:rsidRPr="00CA0B02">
              <w:rPr>
                <w:rFonts w:ascii="Arial" w:eastAsia="Calibri" w:hAnsi="Arial" w:cs="Arial"/>
                <w:sz w:val="18"/>
                <w:szCs w:val="18"/>
                <w:lang w:eastAsia="en-US"/>
              </w:rPr>
              <w:br/>
              <w:t xml:space="preserve">dla danej placówki, dla grupy minimum 10% dzieci uczęszczających </w:t>
            </w:r>
            <w:r w:rsidRPr="00CA0B02">
              <w:rPr>
                <w:rFonts w:ascii="Arial" w:eastAsia="Calibri" w:hAnsi="Arial" w:cs="Arial"/>
                <w:sz w:val="18"/>
                <w:szCs w:val="18"/>
                <w:lang w:eastAsia="en-US"/>
              </w:rPr>
              <w:br/>
              <w:t>do danej placówki.</w:t>
            </w:r>
          </w:p>
        </w:tc>
      </w:tr>
      <w:tr w:rsidR="00D53A85" w:rsidRPr="00CA0B02" w:rsidTr="00784EFF">
        <w:trPr>
          <w:trHeight w:val="562"/>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bottom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color w:val="000000"/>
                <w:sz w:val="18"/>
                <w:szCs w:val="18"/>
              </w:rPr>
              <w:t xml:space="preserve">Kryterium zapewni komplementarność wsparcia w ramach działań wskazanych w typie projektu 1 i 2. Wydłużenie pracy ośrodka wychowania przedszkolnego musi zostać zapewnione </w:t>
            </w:r>
            <w:r w:rsidRPr="00CA0B02">
              <w:rPr>
                <w:rFonts w:ascii="Arial" w:hAnsi="Arial" w:cs="Arial"/>
                <w:sz w:val="18"/>
                <w:szCs w:val="18"/>
              </w:rPr>
              <w:t>poza bezpłatnym czasem funkcjonowania ośrodków wychowania przedszkolnego, (określonym w art. 13 ust. 1 pkt. 2 ustawy – Prawo oświatowe) tj. czasem nie krótszym niż 5 godzin dziennie oraz poza stosunkiem czasu pracy określonym przez organ prowadzący. Wydłużenie prac OWP wpłynie pozytywnie na aktywność zawodową rodziców, którzy np. pracują w systemie zmianowym lub też czas przejazdu z miejsca pracy do przedszkola jest wydłużony, przez co nie mogą w pełni korzystać z opieki przedszkolnej dzieci. Kryterium zostanie zweryfikowane na podstawie treści wniosku o dofinansowanie.</w:t>
            </w:r>
          </w:p>
          <w:p w:rsidR="00D53A85" w:rsidRPr="00CA0B02" w:rsidRDefault="00D53A85" w:rsidP="00784EFF">
            <w:pPr>
              <w:spacing w:before="40" w:after="40"/>
              <w:jc w:val="both"/>
              <w:rPr>
                <w:rFonts w:ascii="Arial" w:hAnsi="Arial" w:cs="Arial"/>
                <w:sz w:val="18"/>
                <w:szCs w:val="18"/>
              </w:rPr>
            </w:pPr>
          </w:p>
        </w:tc>
        <w:tc>
          <w:tcPr>
            <w:tcW w:w="583"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5</w:t>
            </w:r>
          </w:p>
        </w:tc>
      </w:tr>
      <w:tr w:rsidR="00D53A85" w:rsidRPr="00CA0B02" w:rsidTr="00784EFF">
        <w:trPr>
          <w:trHeight w:val="648"/>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bottom w:val="single" w:sz="6" w:space="0" w:color="auto"/>
            </w:tcBorders>
            <w:shd w:val="clear" w:color="auto" w:fill="FFFFFF"/>
            <w:vAlign w:val="center"/>
          </w:tcPr>
          <w:p w:rsidR="009F615B" w:rsidRDefault="00D53A85" w:rsidP="009F615B">
            <w:pPr>
              <w:pStyle w:val="Akapitzlist"/>
              <w:numPr>
                <w:ilvl w:val="0"/>
                <w:numId w:val="231"/>
              </w:numPr>
              <w:ind w:left="256" w:hanging="256"/>
              <w:jc w:val="both"/>
              <w:rPr>
                <w:rFonts w:ascii="Arial" w:hAnsi="Arial" w:cs="Arial"/>
                <w:sz w:val="18"/>
                <w:szCs w:val="18"/>
              </w:rPr>
            </w:pPr>
            <w:r w:rsidRPr="00CA0B02">
              <w:rPr>
                <w:rFonts w:ascii="Arial" w:hAnsi="Arial" w:cs="Arial"/>
                <w:bCs/>
                <w:sz w:val="18"/>
                <w:szCs w:val="18"/>
                <w:lang w:eastAsia="en-US"/>
              </w:rPr>
              <w:t xml:space="preserve">Projektodawca wniesie wkład własny w wysokości nie mniejszej niż </w:t>
            </w:r>
            <w:r>
              <w:rPr>
                <w:rFonts w:ascii="Arial" w:hAnsi="Arial" w:cs="Arial"/>
                <w:bCs/>
                <w:sz w:val="18"/>
                <w:szCs w:val="18"/>
                <w:lang w:eastAsia="en-US"/>
              </w:rPr>
              <w:t>15</w:t>
            </w:r>
            <w:r w:rsidRPr="009D660B">
              <w:rPr>
                <w:rFonts w:ascii="Arial" w:hAnsi="Arial" w:cs="Arial"/>
                <w:bCs/>
                <w:sz w:val="18"/>
                <w:szCs w:val="18"/>
                <w:lang w:eastAsia="en-US"/>
              </w:rPr>
              <w:t>% wartości projektu, zgodnie z zapisami zawartymi w Szczegółowym Opisie Osi Priorytetowych Regionalnego Programu Operacyjnego Województwa Zachodniopomorskiego 2014-2020.</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Kryterium wprowadzono celem zaangażowania potencjału tak społecznego jak i finansowego projektodawcy/partnera na rzecz budowania trwałych efektów </w:t>
            </w:r>
            <w:r w:rsidRPr="00CA0B02">
              <w:rPr>
                <w:rFonts w:ascii="Arial" w:hAnsi="Arial" w:cs="Arial"/>
                <w:sz w:val="18"/>
                <w:szCs w:val="18"/>
              </w:rPr>
              <w:br/>
              <w:t>w poszczególnych obszarach interwencji EFS poprzez zwiększenie partycypacji projektodawcy/partnera w budżecie projektu EFS w ramach wkładu własnego.</w:t>
            </w:r>
          </w:p>
          <w:p w:rsidR="00D53A85" w:rsidRPr="00CA0B02" w:rsidRDefault="00D53A85" w:rsidP="00784EFF">
            <w:pPr>
              <w:jc w:val="both"/>
              <w:rPr>
                <w:rFonts w:ascii="Arial" w:hAnsi="Arial" w:cs="Arial"/>
                <w:sz w:val="18"/>
                <w:szCs w:val="18"/>
              </w:rPr>
            </w:pPr>
            <w:r w:rsidRPr="00CA0B02">
              <w:rPr>
                <w:rFonts w:ascii="Arial" w:hAnsi="Arial" w:cs="Arial"/>
                <w:sz w:val="18"/>
                <w:szCs w:val="18"/>
              </w:rPr>
              <w:t>Partycypacja</w:t>
            </w:r>
            <w:r>
              <w:rPr>
                <w:rFonts w:ascii="Arial" w:hAnsi="Arial" w:cs="Arial"/>
                <w:sz w:val="18"/>
                <w:szCs w:val="18"/>
              </w:rPr>
              <w:t xml:space="preserve"> </w:t>
            </w:r>
            <w:r w:rsidRPr="00CA0B02">
              <w:rPr>
                <w:rFonts w:ascii="Arial" w:hAnsi="Arial" w:cs="Arial"/>
                <w:sz w:val="18"/>
                <w:szCs w:val="18"/>
              </w:rPr>
              <w:t>projektodawcy/partnera</w:t>
            </w:r>
            <w:r>
              <w:rPr>
                <w:rFonts w:ascii="Arial" w:hAnsi="Arial" w:cs="Arial"/>
                <w:sz w:val="18"/>
                <w:szCs w:val="18"/>
              </w:rPr>
              <w:t xml:space="preserve"> </w:t>
            </w:r>
            <w:r w:rsidRPr="00CA0B02">
              <w:rPr>
                <w:rFonts w:ascii="Arial" w:hAnsi="Arial" w:cs="Arial"/>
                <w:sz w:val="18"/>
                <w:szCs w:val="18"/>
              </w:rPr>
              <w:t>w finansowaniu projektu zwiększy ich odpowiedzialność o jakość realizowanych działań jak również pozwoli na zapewnienie większej trwałości działań finansowanych z EFS.</w:t>
            </w:r>
          </w:p>
          <w:p w:rsidR="00D53A85" w:rsidRPr="00CA0B02" w:rsidRDefault="00D53A85" w:rsidP="00784EFF">
            <w:pPr>
              <w:spacing w:before="40" w:after="40"/>
              <w:jc w:val="both"/>
              <w:rPr>
                <w:rFonts w:ascii="Arial" w:hAnsi="Arial" w:cs="Arial"/>
                <w:bCs/>
                <w:sz w:val="18"/>
                <w:szCs w:val="18"/>
                <w:lang w:eastAsia="en-US"/>
              </w:rPr>
            </w:pPr>
            <w:r w:rsidRPr="00CA0B02">
              <w:rPr>
                <w:rFonts w:ascii="Arial" w:hAnsi="Arial" w:cs="Arial"/>
                <w:sz w:val="18"/>
                <w:szCs w:val="18"/>
              </w:rPr>
              <w:t>Kryterium zostanie zweryfikowane na podstawie treści wniosku o dofinansowanie</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auto"/>
            <w:vAlign w:val="center"/>
          </w:tcPr>
          <w:p w:rsidR="009F615B" w:rsidRDefault="00D53A85" w:rsidP="009F615B">
            <w:pPr>
              <w:numPr>
                <w:ilvl w:val="0"/>
                <w:numId w:val="231"/>
              </w:numPr>
              <w:ind w:left="258" w:hanging="258"/>
              <w:jc w:val="both"/>
              <w:rPr>
                <w:rFonts w:ascii="Arial" w:hAnsi="Arial" w:cs="Arial"/>
                <w:sz w:val="18"/>
                <w:szCs w:val="18"/>
              </w:rPr>
            </w:pPr>
            <w:r w:rsidRPr="00CA0B02">
              <w:rPr>
                <w:rFonts w:ascii="Arial" w:hAnsi="Arial" w:cs="Arial"/>
                <w:sz w:val="18"/>
                <w:szCs w:val="18"/>
              </w:rPr>
              <w:t xml:space="preserve">Realizacja wsparcia na rzecz ośrodka wychowania przedszkolnego dokonywana jest na podstawie  indywidualnej diagnozy danego ośrodka wychowania przedszkolnego. </w:t>
            </w:r>
          </w:p>
          <w:p w:rsidR="00D53A85" w:rsidRPr="00CA0B02" w:rsidRDefault="00D53A85" w:rsidP="00784EFF">
            <w:pPr>
              <w:jc w:val="both"/>
              <w:rPr>
                <w:rFonts w:ascii="Arial" w:hAnsi="Arial" w:cs="Arial"/>
                <w:sz w:val="18"/>
                <w:szCs w:val="18"/>
              </w:rPr>
            </w:pPr>
          </w:p>
        </w:tc>
      </w:tr>
      <w:tr w:rsidR="00D53A85" w:rsidRPr="00CA0B02" w:rsidTr="00784EFF">
        <w:trPr>
          <w:trHeight w:val="420"/>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Realizacja wsparcia na rzecz OWP  dokonywana jest na podstawie  indywidualnej diagnozy danego OWP. </w:t>
            </w:r>
          </w:p>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Kryterium ma na celu wyłonienie projektów, które odpowiadały będą na realne, zdiagnozowane potrzeby, problemy i/lub mocne strony danego OWP. </w:t>
            </w:r>
          </w:p>
          <w:p w:rsidR="00D53A85" w:rsidRPr="00CA0B02" w:rsidRDefault="00D53A85" w:rsidP="00784EFF">
            <w:pPr>
              <w:jc w:val="both"/>
              <w:rPr>
                <w:rFonts w:ascii="Arial" w:hAnsi="Arial" w:cs="Arial"/>
                <w:sz w:val="18"/>
                <w:szCs w:val="18"/>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Przedmiotowa diagnoza powinna zostać przygotowana i przeprowadzona przez:</w:t>
            </w:r>
          </w:p>
          <w:p w:rsidR="00D53A85" w:rsidRPr="00CA0B02" w:rsidRDefault="00D53A85" w:rsidP="00784EFF">
            <w:pPr>
              <w:jc w:val="both"/>
              <w:rPr>
                <w:rFonts w:ascii="Arial" w:hAnsi="Arial" w:cs="Arial"/>
                <w:sz w:val="18"/>
                <w:szCs w:val="18"/>
              </w:rPr>
            </w:pPr>
            <w:r w:rsidRPr="00CA0B02">
              <w:rPr>
                <w:rFonts w:ascii="Arial" w:hAnsi="Arial" w:cs="Arial"/>
                <w:sz w:val="18"/>
                <w:szCs w:val="18"/>
              </w:rPr>
              <w:t>1.</w:t>
            </w:r>
            <w:r w:rsidRPr="00CA0B02">
              <w:rPr>
                <w:rFonts w:ascii="Arial" w:hAnsi="Arial" w:cs="Arial"/>
                <w:sz w:val="18"/>
                <w:szCs w:val="18"/>
              </w:rPr>
              <w:tab/>
              <w:t xml:space="preserve">OWP lub </w:t>
            </w:r>
          </w:p>
          <w:p w:rsidR="00D53A85" w:rsidRPr="00CA0B02" w:rsidRDefault="00D53A85" w:rsidP="00784EFF">
            <w:pPr>
              <w:jc w:val="both"/>
              <w:rPr>
                <w:rFonts w:ascii="Arial" w:hAnsi="Arial" w:cs="Arial"/>
                <w:sz w:val="18"/>
                <w:szCs w:val="18"/>
              </w:rPr>
            </w:pPr>
            <w:r w:rsidRPr="00CA0B02">
              <w:rPr>
                <w:rFonts w:ascii="Arial" w:hAnsi="Arial" w:cs="Arial"/>
                <w:sz w:val="18"/>
                <w:szCs w:val="18"/>
              </w:rPr>
              <w:t>2.</w:t>
            </w:r>
            <w:r w:rsidRPr="00CA0B02">
              <w:rPr>
                <w:rFonts w:ascii="Arial" w:hAnsi="Arial" w:cs="Arial"/>
                <w:sz w:val="18"/>
                <w:szCs w:val="18"/>
              </w:rPr>
              <w:tab/>
              <w:t xml:space="preserve">inny podmiot prowadzący działalność o charakterze edukacyjnym lub badawczym. </w:t>
            </w:r>
          </w:p>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Dokument ten powinien zostać zatwierdzony przez organ prowadzący OWP (lub osobę upoważnioną do podejmowania decyzji).  </w:t>
            </w:r>
          </w:p>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 </w:t>
            </w:r>
          </w:p>
          <w:p w:rsidR="00D53A85" w:rsidRPr="00CA0B02" w:rsidRDefault="00D53A85" w:rsidP="00784EFF">
            <w:pPr>
              <w:jc w:val="both"/>
              <w:rPr>
                <w:rFonts w:ascii="Arial" w:hAnsi="Arial" w:cs="Arial"/>
                <w:sz w:val="18"/>
                <w:szCs w:val="18"/>
              </w:rPr>
            </w:pPr>
            <w:r w:rsidRPr="00CA0B02">
              <w:rPr>
                <w:rFonts w:ascii="Arial" w:hAnsi="Arial" w:cs="Arial"/>
                <w:sz w:val="18"/>
                <w:szCs w:val="18"/>
              </w:rPr>
              <w:t>Przedmiotowe kryterium weryfikowane będzie na dwóch etapach:</w:t>
            </w:r>
          </w:p>
          <w:p w:rsidR="00D53A85" w:rsidRPr="00CA0B02" w:rsidRDefault="00D53A85" w:rsidP="00784EFF">
            <w:pPr>
              <w:jc w:val="both"/>
              <w:rPr>
                <w:rFonts w:ascii="Arial" w:hAnsi="Arial" w:cs="Arial"/>
                <w:sz w:val="18"/>
                <w:szCs w:val="18"/>
              </w:rPr>
            </w:pPr>
            <w:r w:rsidRPr="00CA0B02">
              <w:rPr>
                <w:rFonts w:ascii="Arial" w:hAnsi="Arial" w:cs="Arial"/>
                <w:sz w:val="18"/>
                <w:szCs w:val="18"/>
              </w:rPr>
              <w:t>1.</w:t>
            </w:r>
            <w:r w:rsidRPr="00CA0B02">
              <w:rPr>
                <w:rFonts w:ascii="Arial" w:hAnsi="Arial" w:cs="Arial"/>
                <w:sz w:val="18"/>
                <w:szCs w:val="18"/>
              </w:rPr>
              <w:tab/>
              <w:t xml:space="preserve">etap  prac Komisji Oceny Projektów - na podstawie treści wniosku o dofinansowanie projektu i/lub na podstawie oświadczenia Projektodawcy, zawartego we wniosku o dofinansowanie, </w:t>
            </w:r>
          </w:p>
          <w:p w:rsidR="00D53A85" w:rsidRPr="00CA0B02" w:rsidRDefault="00D53A85" w:rsidP="00784EFF">
            <w:pPr>
              <w:jc w:val="both"/>
              <w:rPr>
                <w:rFonts w:ascii="Arial" w:hAnsi="Arial" w:cs="Arial"/>
                <w:sz w:val="18"/>
                <w:szCs w:val="18"/>
              </w:rPr>
            </w:pPr>
            <w:r w:rsidRPr="00CA0B02">
              <w:rPr>
                <w:rFonts w:ascii="Arial" w:hAnsi="Arial" w:cs="Arial"/>
                <w:sz w:val="18"/>
                <w:szCs w:val="18"/>
              </w:rPr>
              <w:t>2.</w:t>
            </w:r>
            <w:r w:rsidRPr="00CA0B02">
              <w:rPr>
                <w:rFonts w:ascii="Arial" w:hAnsi="Arial" w:cs="Arial"/>
                <w:sz w:val="18"/>
                <w:szCs w:val="18"/>
              </w:rPr>
              <w:tab/>
              <w:t>etap podpisania umowy o dofinansowanie projektu - Projektodawca zobowiązany jest do przedłożenia decyzji danego organu prowadzącego, w sprawie zatwierdzenia diagnozy.</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FFFFFF"/>
            <w:vAlign w:val="center"/>
          </w:tcPr>
          <w:p w:rsidR="009F615B" w:rsidRDefault="00D53A85" w:rsidP="009F615B">
            <w:pPr>
              <w:numPr>
                <w:ilvl w:val="0"/>
                <w:numId w:val="231"/>
              </w:numPr>
              <w:jc w:val="both"/>
              <w:rPr>
                <w:rFonts w:ascii="Arial" w:hAnsi="Arial" w:cs="Arial"/>
                <w:sz w:val="18"/>
                <w:szCs w:val="18"/>
              </w:rPr>
            </w:pPr>
            <w:r>
              <w:rPr>
                <w:rFonts w:ascii="Arial" w:hAnsi="Arial" w:cs="Arial"/>
                <w:sz w:val="18"/>
                <w:szCs w:val="18"/>
              </w:rPr>
              <w:t xml:space="preserve">Średni koszt wydatków kwalifikowalnych ogółem w projekcie przypadający na dofinansowanie jednego miejsca wychowania przedszkolnego nie może przekroczyć </w:t>
            </w:r>
            <w:r>
              <w:rPr>
                <w:rFonts w:ascii="Arial" w:hAnsi="Arial" w:cs="Arial"/>
                <w:sz w:val="18"/>
                <w:szCs w:val="18"/>
              </w:rPr>
              <w:br/>
              <w:t xml:space="preserve">12 500 zł/ miejsce. </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bottom w:val="single" w:sz="6" w:space="0" w:color="auto"/>
            </w:tcBorders>
            <w:vAlign w:val="center"/>
          </w:tcPr>
          <w:p w:rsidR="00D53A85" w:rsidRDefault="00D53A85" w:rsidP="00784EFF">
            <w:pPr>
              <w:jc w:val="both"/>
              <w:rPr>
                <w:rFonts w:ascii="Arial" w:hAnsi="Arial" w:cs="Arial"/>
                <w:bCs/>
                <w:sz w:val="18"/>
                <w:szCs w:val="18"/>
              </w:rPr>
            </w:pPr>
            <w:r w:rsidRPr="009B7B88">
              <w:rPr>
                <w:rFonts w:ascii="Arial" w:hAnsi="Arial" w:cs="Arial"/>
                <w:sz w:val="18"/>
                <w:szCs w:val="18"/>
              </w:rPr>
              <w:t>Kryterium ma na celu zapewnienie racjonalności</w:t>
            </w:r>
            <w:r w:rsidRPr="00987425">
              <w:rPr>
                <w:rFonts w:ascii="Arial" w:hAnsi="Arial" w:cs="Arial"/>
                <w:sz w:val="18"/>
                <w:szCs w:val="18"/>
              </w:rPr>
              <w:t xml:space="preserve"> oraz efektywności</w:t>
            </w:r>
            <w:r w:rsidRPr="009B7B88">
              <w:rPr>
                <w:rFonts w:ascii="Arial" w:hAnsi="Arial" w:cs="Arial"/>
                <w:sz w:val="18"/>
                <w:szCs w:val="18"/>
              </w:rPr>
              <w:t xml:space="preserve"> kosztów ponoszonych w ramach </w:t>
            </w:r>
            <w:r w:rsidRPr="00987425">
              <w:rPr>
                <w:rFonts w:ascii="Arial" w:hAnsi="Arial" w:cs="Arial"/>
                <w:sz w:val="18"/>
                <w:szCs w:val="18"/>
              </w:rPr>
              <w:t>projektu</w:t>
            </w:r>
            <w:r>
              <w:rPr>
                <w:rFonts w:ascii="Arial" w:hAnsi="Arial" w:cs="Arial"/>
                <w:sz w:val="18"/>
                <w:szCs w:val="18"/>
              </w:rPr>
              <w:t>.</w:t>
            </w:r>
            <w:r>
              <w:rPr>
                <w:rFonts w:ascii="Arial" w:hAnsi="Arial" w:cs="Arial"/>
                <w:bCs/>
                <w:sz w:val="18"/>
                <w:szCs w:val="18"/>
              </w:rPr>
              <w:t xml:space="preserve"> </w:t>
            </w:r>
          </w:p>
          <w:p w:rsidR="00D53A85" w:rsidRDefault="00D53A85" w:rsidP="00784EFF">
            <w:pPr>
              <w:jc w:val="both"/>
              <w:rPr>
                <w:rFonts w:ascii="Arial" w:hAnsi="Arial" w:cs="Arial"/>
                <w:bCs/>
                <w:sz w:val="18"/>
                <w:szCs w:val="18"/>
              </w:rPr>
            </w:pPr>
            <w:r>
              <w:rPr>
                <w:rFonts w:ascii="Arial" w:hAnsi="Arial" w:cs="Arial"/>
                <w:bCs/>
                <w:sz w:val="18"/>
                <w:szCs w:val="18"/>
              </w:rPr>
              <w:t>Wartość przedmiotowego kosztu (maksymalnie 12 500 zł/miejsce) należy wyliczyć uwzględniając wszystkie koszty bezpośrednie i pośrednie projektu. Oznacza to, iż na przedmiotowy koszt składają się wszystkie wydatki objęte projektem bez względu na źródło finansowania (całkowita wartość projektu), podzielone na ilość dofinansowanych w ramach projektu miejsc wychowania przedszkolnego.</w:t>
            </w:r>
          </w:p>
          <w:p w:rsidR="00D53A85" w:rsidRDefault="00D53A85" w:rsidP="00784EFF">
            <w:pPr>
              <w:jc w:val="both"/>
              <w:rPr>
                <w:rFonts w:ascii="Arial" w:hAnsi="Arial" w:cs="Arial"/>
                <w:bCs/>
                <w:sz w:val="18"/>
                <w:szCs w:val="18"/>
              </w:rPr>
            </w:pPr>
          </w:p>
          <w:p w:rsidR="00D53A85" w:rsidRDefault="00D53A85" w:rsidP="00784EFF">
            <w:pPr>
              <w:jc w:val="both"/>
              <w:rPr>
                <w:rFonts w:ascii="Arial" w:hAnsi="Arial" w:cs="Arial"/>
                <w:bCs/>
                <w:sz w:val="18"/>
                <w:szCs w:val="18"/>
              </w:rPr>
            </w:pPr>
          </w:p>
          <w:p w:rsidR="00D53A85" w:rsidRDefault="00D53A85" w:rsidP="00784EFF">
            <w:pPr>
              <w:jc w:val="both"/>
              <w:rPr>
                <w:rFonts w:ascii="Arial" w:hAnsi="Arial" w:cs="Arial"/>
                <w:bCs/>
                <w:sz w:val="18"/>
                <w:szCs w:val="18"/>
              </w:rPr>
            </w:pPr>
            <w:r w:rsidRPr="009B7B88">
              <w:rPr>
                <w:rFonts w:ascii="Arial" w:hAnsi="Arial" w:cs="Arial"/>
                <w:sz w:val="18"/>
                <w:szCs w:val="18"/>
              </w:rPr>
              <w:t>Kryterium zostanie zweryfikowane na podstawie treści wnio</w:t>
            </w:r>
            <w:r w:rsidRPr="005A1E97">
              <w:rPr>
                <w:rFonts w:ascii="Arial" w:hAnsi="Arial" w:cs="Arial"/>
                <w:sz w:val="18"/>
                <w:szCs w:val="18"/>
              </w:rPr>
              <w:t>sku o dofinansowanie</w:t>
            </w:r>
            <w:r>
              <w:rPr>
                <w:rFonts w:ascii="Arial" w:hAnsi="Arial" w:cs="Arial"/>
                <w:sz w:val="18"/>
                <w:szCs w:val="18"/>
              </w:rPr>
              <w:t xml:space="preserve"> w oparciu o wydatki określone w budżecie poprzez podzielenie wartości całego projektu przez wartość planowanego do osiągnięcia wskaźnika „</w:t>
            </w:r>
            <w:r w:rsidRPr="00CA0B02">
              <w:rPr>
                <w:rFonts w:ascii="Arial" w:hAnsi="Arial" w:cs="Arial"/>
                <w:sz w:val="18"/>
                <w:szCs w:val="18"/>
              </w:rPr>
              <w:t>Liczba miejsc wychowania przedszkolnego dofinansowanych w programie</w:t>
            </w:r>
            <w:r>
              <w:rPr>
                <w:rFonts w:ascii="Arial" w:hAnsi="Arial" w:cs="Arial"/>
                <w:bCs/>
                <w:sz w:val="18"/>
                <w:szCs w:val="18"/>
              </w:rPr>
              <w:t xml:space="preserve">”. </w:t>
            </w:r>
          </w:p>
          <w:p w:rsidR="00D53A85" w:rsidRDefault="00D53A85" w:rsidP="00784EFF">
            <w:pPr>
              <w:jc w:val="both"/>
              <w:rPr>
                <w:rFonts w:ascii="Arial" w:hAnsi="Arial" w:cs="Arial"/>
                <w:bCs/>
                <w:sz w:val="18"/>
                <w:szCs w:val="18"/>
              </w:rPr>
            </w:pPr>
          </w:p>
          <w:p w:rsidR="00D53A85" w:rsidRDefault="00D53A85" w:rsidP="00784EFF">
            <w:pPr>
              <w:jc w:val="both"/>
              <w:rPr>
                <w:rFonts w:ascii="Arial" w:hAnsi="Arial" w:cs="Arial"/>
                <w:bCs/>
                <w:sz w:val="18"/>
                <w:szCs w:val="18"/>
              </w:rPr>
            </w:pPr>
            <w:r>
              <w:rPr>
                <w:rFonts w:ascii="Arial" w:hAnsi="Arial" w:cs="Arial"/>
                <w:bCs/>
                <w:sz w:val="18"/>
                <w:szCs w:val="18"/>
              </w:rPr>
              <w:t>Liczba dofinansowanych miejsc wychowania przedszkolnego w projekcie liczona jest zgodnie z definicją wskazaną dla wskaźnika „</w:t>
            </w:r>
            <w:r w:rsidRPr="00CA0B02">
              <w:rPr>
                <w:rFonts w:ascii="Arial" w:hAnsi="Arial" w:cs="Arial"/>
                <w:sz w:val="18"/>
                <w:szCs w:val="18"/>
              </w:rPr>
              <w:t>Liczba miejsc wychowania przedszkolnego dofinansowanych w programie</w:t>
            </w:r>
            <w:r>
              <w:rPr>
                <w:rFonts w:ascii="Arial" w:hAnsi="Arial" w:cs="Arial"/>
                <w:bCs/>
                <w:sz w:val="18"/>
                <w:szCs w:val="18"/>
              </w:rPr>
              <w:t xml:space="preserve">”, zawartą w Wytycznych w zakresie monitorowania postępu rzeczowego realizacji programów operacyjnych na lata 2014- 2020 (załącznik nr 2). </w:t>
            </w:r>
          </w:p>
          <w:p w:rsidR="00D53A85" w:rsidRPr="00B66A74" w:rsidRDefault="00D53A85" w:rsidP="00784EFF">
            <w:pPr>
              <w:jc w:val="both"/>
              <w:rPr>
                <w:rFonts w:ascii="Arial" w:hAnsi="Arial" w:cs="Arial"/>
                <w:bCs/>
                <w:sz w:val="18"/>
                <w:szCs w:val="18"/>
              </w:rPr>
            </w:pPr>
          </w:p>
        </w:tc>
        <w:tc>
          <w:tcPr>
            <w:tcW w:w="583"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1 - 6</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bottom w:val="single" w:sz="6" w:space="0" w:color="auto"/>
            </w:tcBorders>
            <w:shd w:val="clear" w:color="auto" w:fill="FFFFFF"/>
            <w:vAlign w:val="center"/>
          </w:tcPr>
          <w:p w:rsidR="009F615B" w:rsidRDefault="00D53A85" w:rsidP="009F615B">
            <w:pPr>
              <w:numPr>
                <w:ilvl w:val="0"/>
                <w:numId w:val="231"/>
              </w:numPr>
              <w:jc w:val="both"/>
              <w:rPr>
                <w:rFonts w:ascii="Arial" w:hAnsi="Arial" w:cs="Arial"/>
                <w:sz w:val="18"/>
                <w:szCs w:val="18"/>
              </w:rPr>
            </w:pPr>
            <w:r w:rsidRPr="007164CD">
              <w:rPr>
                <w:rFonts w:ascii="Arial" w:hAnsi="Arial" w:cs="Arial"/>
                <w:sz w:val="18"/>
                <w:szCs w:val="18"/>
              </w:rPr>
              <w:t>Koszty bezpośrednie projektu są/nie są rozliczane w całości kwotami ryczałtowymi określonymi przez beneficjenta.</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tcBorders>
            <w:vAlign w:val="center"/>
          </w:tcPr>
          <w:p w:rsidR="00D53A85" w:rsidRPr="00316227" w:rsidRDefault="00D53A85" w:rsidP="00784EFF">
            <w:pPr>
              <w:autoSpaceDE w:val="0"/>
              <w:autoSpaceDN w:val="0"/>
              <w:adjustRightInd w:val="0"/>
              <w:ind w:left="45"/>
              <w:jc w:val="both"/>
              <w:rPr>
                <w:rFonts w:ascii="Arial" w:hAnsi="Arial" w:cs="Arial"/>
                <w:sz w:val="18"/>
                <w:szCs w:val="18"/>
              </w:rPr>
            </w:pPr>
            <w:r w:rsidRPr="00434409">
              <w:rPr>
                <w:rFonts w:ascii="Arial" w:hAnsi="Arial" w:cs="Arial"/>
                <w:sz w:val="18"/>
                <w:szCs w:val="18"/>
              </w:rPr>
              <w:t xml:space="preserve">Kryterium ma za zadanie określenie dopuszczalnych wartości i metod rozliczania projektów </w:t>
            </w:r>
            <w:r w:rsidRPr="00316227">
              <w:rPr>
                <w:rFonts w:ascii="Arial" w:hAnsi="Arial" w:cs="Arial"/>
                <w:sz w:val="18"/>
                <w:szCs w:val="18"/>
              </w:rPr>
              <w:t>składanych w odpowiedzi na konkurs. Metoda rozliczania kosztów bezpośrednich z zastosowaniem kwot ryczałtowych określonych przez beneficjenta ma zastosowanie tylko do projektów o wartości dofinansowania nieprzekraczającej wyrażonej w PLN równowartości 100 tys. EUR  i musi być stosowana dla wszystkich projektów składanych w ramach danego naboru.</w:t>
            </w:r>
          </w:p>
          <w:p w:rsidR="00D53A85" w:rsidRPr="00316227" w:rsidRDefault="00D53A85" w:rsidP="00784EFF">
            <w:pPr>
              <w:jc w:val="both"/>
              <w:rPr>
                <w:rFonts w:ascii="Arial" w:hAnsi="Arial" w:cs="Arial"/>
                <w:sz w:val="18"/>
                <w:szCs w:val="18"/>
              </w:rPr>
            </w:pPr>
            <w:r w:rsidRPr="00316227">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D53A85" w:rsidRPr="00316227" w:rsidRDefault="00D53A85" w:rsidP="00784EFF">
            <w:pPr>
              <w:jc w:val="both"/>
              <w:rPr>
                <w:rFonts w:ascii="Arial" w:hAnsi="Arial" w:cs="Arial"/>
                <w:sz w:val="18"/>
                <w:szCs w:val="18"/>
              </w:rPr>
            </w:pPr>
            <w:r w:rsidRPr="00316227">
              <w:rPr>
                <w:rFonts w:ascii="Arial" w:hAnsi="Arial" w:cs="Arial"/>
                <w:sz w:val="18"/>
                <w:szCs w:val="18"/>
              </w:rPr>
              <w:t>a) wybór wariantu są – dla naborów, w których wartość dofinansowania projektu nie może przekroczyć wyrażonej w PLN równowartości 100 tys. EUR;</w:t>
            </w:r>
          </w:p>
          <w:p w:rsidR="00D53A85" w:rsidRPr="00316227" w:rsidRDefault="00D53A85" w:rsidP="00784EFF">
            <w:pPr>
              <w:jc w:val="both"/>
              <w:rPr>
                <w:rFonts w:ascii="Arial" w:hAnsi="Arial" w:cs="Arial"/>
                <w:sz w:val="18"/>
                <w:szCs w:val="18"/>
              </w:rPr>
            </w:pPr>
            <w:r w:rsidRPr="00316227">
              <w:rPr>
                <w:rFonts w:ascii="Arial" w:hAnsi="Arial" w:cs="Arial"/>
                <w:sz w:val="18"/>
                <w:szCs w:val="18"/>
              </w:rPr>
              <w:t>b) wybór wariantu nie są – dla naborów, w których wartość dofinansowania projektu musi być wyższa od wyrażonej w PLN równowartości 100 tys. EUR</w:t>
            </w:r>
          </w:p>
          <w:p w:rsidR="00D53A85" w:rsidRPr="00316227" w:rsidRDefault="00D53A85" w:rsidP="00784EFF">
            <w:pPr>
              <w:jc w:val="both"/>
              <w:rPr>
                <w:rFonts w:ascii="Arial" w:hAnsi="Arial" w:cs="Arial"/>
                <w:sz w:val="18"/>
                <w:szCs w:val="18"/>
              </w:rPr>
            </w:pPr>
            <w:r w:rsidRPr="00316227">
              <w:rPr>
                <w:rFonts w:ascii="Arial" w:hAnsi="Arial" w:cs="Arial"/>
                <w:sz w:val="18"/>
                <w:szCs w:val="18"/>
              </w:rPr>
              <w:t>Kryterium zostanie zweryfikowane na podstawie treści wniosku oraz budżetu.</w:t>
            </w:r>
          </w:p>
          <w:p w:rsidR="00D53A85" w:rsidRPr="00DD22EB" w:rsidRDefault="00D53A85" w:rsidP="00784EFF">
            <w:pPr>
              <w:autoSpaceDE w:val="0"/>
              <w:autoSpaceDN w:val="0"/>
              <w:adjustRightInd w:val="0"/>
              <w:spacing w:before="120" w:after="120" w:line="271" w:lineRule="auto"/>
              <w:rPr>
                <w:rFonts w:ascii="Arial" w:hAnsi="Arial" w:cs="Arial"/>
                <w:sz w:val="20"/>
                <w:szCs w:val="20"/>
              </w:rPr>
            </w:pPr>
            <w:r w:rsidRPr="00434409">
              <w:rPr>
                <w:rFonts w:ascii="Arial" w:hAnsi="Arial" w:cs="Arial"/>
                <w:sz w:val="18"/>
                <w:szCs w:val="18"/>
              </w:rPr>
              <w:t>Kryterium będzie weryfikowane na etapie KOP.</w:t>
            </w:r>
            <w:r w:rsidRPr="001511DA">
              <w:rPr>
                <w:rFonts w:ascii="Arial" w:hAnsi="Arial" w:cs="Arial"/>
                <w:sz w:val="20"/>
                <w:szCs w:val="20"/>
              </w:rPr>
              <w:t xml:space="preserve"> </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1 - 6</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bottom w:val="single" w:sz="6" w:space="0" w:color="auto"/>
            </w:tcBorders>
            <w:shd w:val="clear" w:color="auto" w:fill="CCFFCC"/>
            <w:vAlign w:val="center"/>
          </w:tcPr>
          <w:p w:rsidR="00D53A85" w:rsidRPr="00CA0B02" w:rsidRDefault="00D53A85" w:rsidP="00784EFF">
            <w:pPr>
              <w:jc w:val="center"/>
              <w:rPr>
                <w:rFonts w:ascii="Arial" w:hAnsi="Arial" w:cs="Arial"/>
                <w:b/>
                <w:sz w:val="18"/>
                <w:szCs w:val="18"/>
              </w:rPr>
            </w:pPr>
            <w:r w:rsidRPr="00CA0B02">
              <w:rPr>
                <w:rFonts w:ascii="Arial" w:hAnsi="Arial" w:cs="Arial"/>
                <w:b/>
                <w:sz w:val="18"/>
                <w:szCs w:val="18"/>
              </w:rPr>
              <w:t>Kryteria premiujące</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2414" w:type="pct"/>
            <w:gridSpan w:val="7"/>
            <w:tcBorders>
              <w:top w:val="single" w:sz="6" w:space="0" w:color="auto"/>
              <w:bottom w:val="single" w:sz="6" w:space="0" w:color="auto"/>
            </w:tcBorders>
            <w:shd w:val="clear" w:color="auto" w:fill="FFFFFF"/>
            <w:vAlign w:val="center"/>
          </w:tcPr>
          <w:p w:rsidR="00D53A85" w:rsidRPr="002B5236" w:rsidRDefault="00D53A85" w:rsidP="00C716BF">
            <w:pPr>
              <w:pStyle w:val="Akapitzlist"/>
              <w:numPr>
                <w:ilvl w:val="0"/>
                <w:numId w:val="78"/>
              </w:numPr>
              <w:ind w:left="259" w:hanging="259"/>
              <w:jc w:val="both"/>
              <w:rPr>
                <w:rFonts w:ascii="Arial" w:hAnsi="Arial" w:cs="Arial"/>
                <w:sz w:val="18"/>
                <w:szCs w:val="18"/>
              </w:rPr>
            </w:pPr>
            <w:r w:rsidRPr="00CA0B02">
              <w:rPr>
                <w:rFonts w:ascii="Arial" w:hAnsi="Arial" w:cs="Arial"/>
                <w:sz w:val="18"/>
                <w:szCs w:val="18"/>
              </w:rPr>
              <w:t xml:space="preserve"> Wsparcie w ramach projektu skierowane jest do grupy docelowej, któr</w:t>
            </w:r>
            <w:r>
              <w:rPr>
                <w:rFonts w:ascii="Arial" w:hAnsi="Arial" w:cs="Arial"/>
                <w:sz w:val="18"/>
                <w:szCs w:val="18"/>
              </w:rPr>
              <w:t xml:space="preserve">ej minimum 10% stanowią dzieci </w:t>
            </w:r>
            <w:r w:rsidRPr="00CA0B02">
              <w:rPr>
                <w:rFonts w:ascii="Arial" w:hAnsi="Arial" w:cs="Arial"/>
                <w:sz w:val="18"/>
                <w:szCs w:val="18"/>
              </w:rPr>
              <w:t>z niepełnosprawnościami</w:t>
            </w:r>
            <w:r>
              <w:rPr>
                <w:rFonts w:ascii="Arial" w:hAnsi="Arial" w:cs="Arial"/>
                <w:sz w:val="18"/>
                <w:szCs w:val="18"/>
              </w:rPr>
              <w:t xml:space="preserve"> i/lub dzieci dla których pierwszym językiem nie jest język polski. </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10</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Default="00D53A85" w:rsidP="00784EFF">
            <w:pPr>
              <w:jc w:val="both"/>
              <w:rPr>
                <w:rFonts w:ascii="Arial" w:hAnsi="Arial" w:cs="Arial"/>
                <w:sz w:val="18"/>
                <w:szCs w:val="18"/>
              </w:rPr>
            </w:pPr>
            <w:r w:rsidRPr="00CA0B02">
              <w:rPr>
                <w:rFonts w:ascii="Arial" w:hAnsi="Arial" w:cs="Arial"/>
                <w:sz w:val="18"/>
                <w:szCs w:val="18"/>
              </w:rPr>
              <w:t>Wprowadzon</w:t>
            </w:r>
            <w:r>
              <w:rPr>
                <w:rFonts w:ascii="Arial" w:hAnsi="Arial" w:cs="Arial"/>
                <w:sz w:val="18"/>
                <w:szCs w:val="18"/>
              </w:rPr>
              <w:t>e</w:t>
            </w:r>
            <w:r w:rsidRPr="00CA0B02">
              <w:rPr>
                <w:rFonts w:ascii="Arial" w:hAnsi="Arial" w:cs="Arial"/>
                <w:sz w:val="18"/>
                <w:szCs w:val="18"/>
              </w:rPr>
              <w:t xml:space="preserve"> kryterium ma na celu premiować projekty, których realizacja przyczyni się do szerszego obejmowania wsparciem dzieci z niepełnosprawnościam</w:t>
            </w:r>
            <w:r>
              <w:rPr>
                <w:rFonts w:ascii="Arial" w:hAnsi="Arial" w:cs="Arial"/>
                <w:sz w:val="18"/>
                <w:szCs w:val="18"/>
              </w:rPr>
              <w:t>i i /lub dzieci dla których pierwszym językiem nie jest język polski,. W</w:t>
            </w:r>
            <w:r w:rsidRPr="00CA0B02">
              <w:rPr>
                <w:rFonts w:ascii="Arial" w:hAnsi="Arial" w:cs="Arial"/>
                <w:sz w:val="18"/>
                <w:szCs w:val="18"/>
              </w:rPr>
              <w:t>płynie</w:t>
            </w:r>
            <w:r>
              <w:rPr>
                <w:rFonts w:ascii="Arial" w:hAnsi="Arial" w:cs="Arial"/>
                <w:sz w:val="18"/>
                <w:szCs w:val="18"/>
              </w:rPr>
              <w:t xml:space="preserve"> to</w:t>
            </w:r>
            <w:r w:rsidRPr="00CA0B02">
              <w:rPr>
                <w:rFonts w:ascii="Arial" w:hAnsi="Arial" w:cs="Arial"/>
                <w:sz w:val="18"/>
                <w:szCs w:val="18"/>
              </w:rPr>
              <w:t xml:space="preserve"> pozytywnie na niwelowanie barier w dostępie do opieki przedszkolnej dla tej grupy odbiorców. </w:t>
            </w:r>
          </w:p>
          <w:p w:rsidR="00D53A85" w:rsidRDefault="00D53A85" w:rsidP="00784EFF">
            <w:pPr>
              <w:jc w:val="both"/>
              <w:rPr>
                <w:rFonts w:ascii="Arial" w:hAnsi="Arial" w:cs="Arial"/>
                <w:sz w:val="18"/>
                <w:szCs w:val="18"/>
              </w:rPr>
            </w:pPr>
          </w:p>
          <w:p w:rsidR="00D53A85" w:rsidRDefault="00D53A85" w:rsidP="00784EFF">
            <w:pPr>
              <w:jc w:val="both"/>
              <w:rPr>
                <w:rFonts w:ascii="Arial" w:hAnsi="Arial" w:cs="Arial"/>
                <w:sz w:val="18"/>
                <w:szCs w:val="18"/>
              </w:rPr>
            </w:pPr>
            <w:r>
              <w:rPr>
                <w:rFonts w:ascii="Arial" w:hAnsi="Arial" w:cs="Arial"/>
                <w:sz w:val="18"/>
                <w:szCs w:val="18"/>
              </w:rPr>
              <w:t xml:space="preserve">Definicja dziecka z niepełnosprawnością zawarta jest w Wytycznych w zakresie realizacji przedsięwzięć z udziałem środków EFS w obszarze edukacji na lata 2014-2020. </w:t>
            </w:r>
          </w:p>
          <w:p w:rsidR="00D53A85" w:rsidRDefault="00D53A85" w:rsidP="00784EFF">
            <w:pPr>
              <w:autoSpaceDE w:val="0"/>
              <w:autoSpaceDN w:val="0"/>
              <w:adjustRightInd w:val="0"/>
              <w:jc w:val="both"/>
              <w:rPr>
                <w:rFonts w:ascii="Arial" w:eastAsia="CIDFont+F1" w:hAnsi="Arial" w:cs="Arial"/>
                <w:sz w:val="18"/>
                <w:szCs w:val="18"/>
              </w:rPr>
            </w:pPr>
            <w:r>
              <w:rPr>
                <w:rFonts w:ascii="Arial" w:hAnsi="Arial" w:cs="Arial"/>
                <w:sz w:val="18"/>
                <w:szCs w:val="18"/>
              </w:rPr>
              <w:t>Dziecko, dla którego język polski nie jest pierwszym językiem to dziecko o narodowości innej niż polska</w:t>
            </w:r>
            <w:r w:rsidRPr="004213EC">
              <w:rPr>
                <w:rFonts w:ascii="Arial" w:eastAsia="CIDFont+F1" w:hAnsi="Arial" w:cs="Arial"/>
                <w:sz w:val="18"/>
                <w:szCs w:val="18"/>
              </w:rPr>
              <w:t>, w</w:t>
            </w:r>
            <w:r>
              <w:rPr>
                <w:rFonts w:ascii="Arial" w:eastAsia="CIDFont+F1" w:hAnsi="Arial" w:cs="Arial"/>
                <w:sz w:val="18"/>
                <w:szCs w:val="18"/>
              </w:rPr>
              <w:t xml:space="preserve"> </w:t>
            </w:r>
            <w:r w:rsidRPr="001968BA">
              <w:rPr>
                <w:rFonts w:ascii="Arial" w:eastAsia="CIDFont+F1" w:hAnsi="Arial" w:cs="Arial"/>
                <w:sz w:val="18"/>
                <w:szCs w:val="18"/>
              </w:rPr>
              <w:t xml:space="preserve">szczególności dziecko z mniejszości etnicznej lub narodowej. </w:t>
            </w:r>
          </w:p>
          <w:p w:rsidR="00D53A85" w:rsidRDefault="00D53A85" w:rsidP="00784EFF">
            <w:pPr>
              <w:autoSpaceDE w:val="0"/>
              <w:autoSpaceDN w:val="0"/>
              <w:adjustRightInd w:val="0"/>
              <w:jc w:val="both"/>
              <w:rPr>
                <w:rFonts w:ascii="Arial" w:eastAsia="CIDFont+F1" w:hAnsi="Arial" w:cs="Arial"/>
                <w:sz w:val="18"/>
                <w:szCs w:val="18"/>
              </w:rPr>
            </w:pPr>
          </w:p>
          <w:p w:rsidR="00D53A85" w:rsidRPr="001968BA" w:rsidRDefault="00D53A85" w:rsidP="00784EFF">
            <w:pPr>
              <w:autoSpaceDE w:val="0"/>
              <w:autoSpaceDN w:val="0"/>
              <w:adjustRightInd w:val="0"/>
              <w:jc w:val="both"/>
              <w:rPr>
                <w:rFonts w:ascii="Arial" w:eastAsia="CIDFont+F1" w:hAnsi="Arial" w:cs="Arial"/>
                <w:sz w:val="18"/>
                <w:szCs w:val="18"/>
              </w:rPr>
            </w:pPr>
            <w:r>
              <w:rPr>
                <w:rFonts w:ascii="Arial" w:eastAsia="CIDFont+F1" w:hAnsi="Arial" w:cs="Arial"/>
                <w:sz w:val="18"/>
                <w:szCs w:val="18"/>
              </w:rPr>
              <w:t xml:space="preserve">Dziecko liczone jest jednokrotnie jeżeli należy jednocześnie do dwóch grup wskazanych w kryterium. </w:t>
            </w:r>
          </w:p>
          <w:p w:rsidR="00D53A85" w:rsidRDefault="00D53A85" w:rsidP="00784EFF">
            <w:pPr>
              <w:jc w:val="both"/>
              <w:rPr>
                <w:rFonts w:ascii="Arial" w:hAnsi="Arial" w:cs="Arial"/>
                <w:sz w:val="18"/>
                <w:szCs w:val="18"/>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Kryterium zostanie zweryfikowane na podstawie treści wniosku o dofinansowanie.</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1-2</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2414" w:type="pct"/>
            <w:gridSpan w:val="7"/>
            <w:tcBorders>
              <w:bottom w:val="single" w:sz="6" w:space="0" w:color="auto"/>
            </w:tcBorders>
            <w:shd w:val="clear" w:color="auto" w:fill="FFFFFF"/>
            <w:vAlign w:val="center"/>
          </w:tcPr>
          <w:p w:rsidR="00D53A85" w:rsidRPr="00CA0B02" w:rsidRDefault="00D53A85" w:rsidP="00C716BF">
            <w:pPr>
              <w:pStyle w:val="Akapitzlist"/>
              <w:numPr>
                <w:ilvl w:val="0"/>
                <w:numId w:val="78"/>
              </w:numPr>
              <w:ind w:left="259" w:hanging="259"/>
              <w:jc w:val="both"/>
              <w:rPr>
                <w:rFonts w:ascii="Arial" w:hAnsi="Arial" w:cs="Arial"/>
                <w:sz w:val="18"/>
                <w:szCs w:val="18"/>
              </w:rPr>
            </w:pPr>
            <w:r w:rsidRPr="00CA0B02">
              <w:rPr>
                <w:rFonts w:ascii="Arial" w:hAnsi="Arial" w:cs="Arial"/>
                <w:sz w:val="18"/>
                <w:szCs w:val="18"/>
              </w:rPr>
              <w:t xml:space="preserve">Ośrodek wychowania przedszkolnego objęty wsparciem w ramach projektu nie otrzymał dofinansowania ze środków EFS (8.1, 8.4 oraz 8.5 RPO WZ 2014 - 2020) w ciągu 36 miesięcy poprzedzających moment złożenia wniosku o dofinansowanie w ramach przedmiotowego konkursu 8.1 RPO WZ. </w:t>
            </w:r>
          </w:p>
          <w:p w:rsidR="00D53A85" w:rsidRPr="00CA0B02" w:rsidRDefault="00D53A85" w:rsidP="00784EFF">
            <w:pPr>
              <w:pStyle w:val="Akapitzlist"/>
              <w:ind w:left="1080"/>
              <w:jc w:val="both"/>
              <w:rPr>
                <w:rFonts w:ascii="Arial" w:hAnsi="Arial" w:cs="Arial"/>
                <w:sz w:val="18"/>
                <w:szCs w:val="18"/>
              </w:rPr>
            </w:pP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10</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Default="00D53A85" w:rsidP="00784EFF">
            <w:pPr>
              <w:spacing w:before="60" w:after="60"/>
              <w:jc w:val="both"/>
              <w:rPr>
                <w:rFonts w:ascii="Arial" w:hAnsi="Arial" w:cs="Arial"/>
                <w:sz w:val="18"/>
                <w:szCs w:val="18"/>
              </w:rPr>
            </w:pPr>
            <w:r w:rsidRPr="00CA0B02">
              <w:rPr>
                <w:rFonts w:ascii="Arial" w:hAnsi="Arial" w:cs="Arial"/>
                <w:sz w:val="18"/>
                <w:szCs w:val="18"/>
              </w:rPr>
              <w:t>Wprowadzenie przedmiotowego kryterium ma na celu ukierunkowanie wsparcia na ośrodki wychowania przedszkolnego, które nie otrzymały dofinansowania ze środków EFS w ciągu 36 miesięcy poprzedzających moment złożenia wniosku.</w:t>
            </w:r>
          </w:p>
          <w:p w:rsidR="00D53A85" w:rsidRDefault="00D53A85" w:rsidP="00784EFF">
            <w:pPr>
              <w:spacing w:before="60" w:after="60"/>
              <w:jc w:val="both"/>
              <w:rPr>
                <w:rFonts w:ascii="Arial" w:hAnsi="Arial" w:cs="Arial"/>
                <w:sz w:val="18"/>
                <w:szCs w:val="18"/>
              </w:rPr>
            </w:pPr>
            <w:r>
              <w:rPr>
                <w:rFonts w:ascii="Arial" w:hAnsi="Arial" w:cs="Arial"/>
                <w:sz w:val="18"/>
                <w:szCs w:val="18"/>
              </w:rPr>
              <w:t xml:space="preserve">Zapewni ono preferencyjne warunki wsparcia dla tych obszarów, zaktywizuje je oraz </w:t>
            </w:r>
            <w:r w:rsidRPr="00CA0B02">
              <w:rPr>
                <w:rFonts w:ascii="Arial" w:hAnsi="Arial" w:cs="Arial"/>
                <w:sz w:val="18"/>
                <w:szCs w:val="18"/>
              </w:rPr>
              <w:t>przyczyni się do zwiększenia szans podmiotów, które</w:t>
            </w:r>
            <w:r>
              <w:rPr>
                <w:rFonts w:ascii="Arial" w:hAnsi="Arial" w:cs="Arial"/>
                <w:sz w:val="18"/>
                <w:szCs w:val="18"/>
              </w:rPr>
              <w:t xml:space="preserve"> </w:t>
            </w:r>
            <w:r w:rsidRPr="00CA0B02">
              <w:rPr>
                <w:rFonts w:ascii="Arial" w:hAnsi="Arial" w:cs="Arial"/>
                <w:sz w:val="18"/>
                <w:szCs w:val="18"/>
              </w:rPr>
              <w:t xml:space="preserve">nie korzystały </w:t>
            </w:r>
            <w:r>
              <w:rPr>
                <w:rFonts w:ascii="Arial" w:hAnsi="Arial" w:cs="Arial"/>
                <w:sz w:val="18"/>
                <w:szCs w:val="18"/>
              </w:rPr>
              <w:t xml:space="preserve">dotąd </w:t>
            </w:r>
            <w:r w:rsidRPr="00CA0B02">
              <w:rPr>
                <w:rFonts w:ascii="Arial" w:hAnsi="Arial" w:cs="Arial"/>
                <w:sz w:val="18"/>
                <w:szCs w:val="18"/>
              </w:rPr>
              <w:t>ze wsparcia EFS</w:t>
            </w:r>
            <w:r>
              <w:rPr>
                <w:rFonts w:ascii="Arial" w:hAnsi="Arial" w:cs="Arial"/>
                <w:sz w:val="18"/>
                <w:szCs w:val="18"/>
              </w:rPr>
              <w:t>.</w:t>
            </w:r>
          </w:p>
          <w:p w:rsidR="00D53A85" w:rsidRDefault="00D53A85" w:rsidP="00784EFF">
            <w:pPr>
              <w:spacing w:before="60" w:after="60"/>
              <w:jc w:val="both"/>
              <w:rPr>
                <w:rFonts w:ascii="Arial" w:hAnsi="Arial" w:cs="Arial"/>
                <w:sz w:val="18"/>
                <w:szCs w:val="18"/>
              </w:rPr>
            </w:pPr>
            <w:r>
              <w:rPr>
                <w:rFonts w:ascii="Arial" w:hAnsi="Arial" w:cs="Arial"/>
                <w:sz w:val="18"/>
                <w:szCs w:val="18"/>
              </w:rPr>
              <w:t>Ponadto, p</w:t>
            </w:r>
            <w:r w:rsidRPr="00CA0B02">
              <w:rPr>
                <w:rFonts w:ascii="Arial" w:hAnsi="Arial" w:cs="Arial"/>
                <w:sz w:val="18"/>
                <w:szCs w:val="18"/>
              </w:rPr>
              <w:t xml:space="preserve">odmioty o wyższym potencjale zachęci do poszukiwania alternatywnych wobec EFS źródeł finansowania zadań z zakresu edukacji przedszkolnej. </w:t>
            </w:r>
          </w:p>
          <w:p w:rsidR="00D53A85" w:rsidRPr="00CA0B02" w:rsidRDefault="00D53A85" w:rsidP="00784EFF">
            <w:pPr>
              <w:spacing w:before="60" w:after="60"/>
              <w:jc w:val="both"/>
              <w:rPr>
                <w:rFonts w:ascii="Arial" w:hAnsi="Arial" w:cs="Arial"/>
                <w:sz w:val="18"/>
                <w:szCs w:val="18"/>
              </w:rPr>
            </w:pPr>
            <w:r w:rsidRPr="00CA0B02">
              <w:rPr>
                <w:rFonts w:ascii="Arial" w:hAnsi="Arial" w:cs="Arial"/>
                <w:sz w:val="18"/>
                <w:szCs w:val="18"/>
              </w:rPr>
              <w:t xml:space="preserve">Kryterium będzie weryfikowane na podstawie deklaracji projektodawcy zawartej w treści wniosku o dofinansowanie projektu oraz rejestru wspartych OWP w ramach </w:t>
            </w:r>
            <w:r>
              <w:rPr>
                <w:rFonts w:ascii="Arial" w:hAnsi="Arial" w:cs="Arial"/>
                <w:sz w:val="18"/>
                <w:szCs w:val="18"/>
              </w:rPr>
              <w:t xml:space="preserve">działań </w:t>
            </w:r>
            <w:r w:rsidRPr="00CA0B02">
              <w:rPr>
                <w:rFonts w:ascii="Arial" w:hAnsi="Arial" w:cs="Arial"/>
                <w:sz w:val="18"/>
                <w:szCs w:val="18"/>
              </w:rPr>
              <w:t>8.1, 8.4 oraz 8.5 RPO WZ 2014 - 2020.</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2414" w:type="pct"/>
            <w:gridSpan w:val="7"/>
            <w:tcBorders>
              <w:top w:val="single" w:sz="6" w:space="0" w:color="auto"/>
              <w:bottom w:val="single" w:sz="6" w:space="0" w:color="auto"/>
            </w:tcBorders>
            <w:shd w:val="clear" w:color="auto" w:fill="FFFFFF"/>
            <w:vAlign w:val="center"/>
          </w:tcPr>
          <w:p w:rsidR="00D53A85" w:rsidRPr="00CA0B02" w:rsidRDefault="00D53A85" w:rsidP="00C716BF">
            <w:pPr>
              <w:pStyle w:val="Akapitzlist"/>
              <w:numPr>
                <w:ilvl w:val="0"/>
                <w:numId w:val="78"/>
              </w:numPr>
              <w:ind w:left="259" w:hanging="259"/>
              <w:jc w:val="both"/>
              <w:rPr>
                <w:rFonts w:ascii="Arial" w:hAnsi="Arial" w:cs="Arial"/>
                <w:sz w:val="18"/>
                <w:szCs w:val="18"/>
              </w:rPr>
            </w:pPr>
            <w:r w:rsidRPr="00CA0B02">
              <w:rPr>
                <w:rFonts w:ascii="Arial" w:hAnsi="Arial" w:cs="Arial"/>
                <w:sz w:val="18"/>
                <w:szCs w:val="18"/>
              </w:rPr>
              <w:t xml:space="preserve">Wynikiem realizacji projektu jest utworzenie nowych miejsc wychowania przedszkolnego (w istniejących lub nowo utworzonych OWP) i/lub dostosowanie miejsc wychowania przedszkolnego do potrzeb dzieci z niepełnosprawnościami w ośrodkach wychowania przedszkolnego zlokalizowanych tylko i wyłącznie na terenach wiejskich województwa zachodniopomorskiego. </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10</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Default="00D53A85" w:rsidP="00784EFF">
            <w:pPr>
              <w:jc w:val="both"/>
              <w:rPr>
                <w:rFonts w:ascii="Arial" w:hAnsi="Arial" w:cs="Arial"/>
                <w:sz w:val="18"/>
                <w:szCs w:val="18"/>
              </w:rPr>
            </w:pPr>
            <w:r w:rsidRPr="00CA0B02">
              <w:rPr>
                <w:rFonts w:ascii="Arial" w:hAnsi="Arial" w:cs="Arial"/>
                <w:sz w:val="18"/>
                <w:szCs w:val="18"/>
              </w:rPr>
              <w:t>Udział w wychowaniu przedszkolnym dzieci na obszarach wiejskich województwa zachodniopomorskiego</w:t>
            </w:r>
            <w:r>
              <w:rPr>
                <w:rFonts w:ascii="Arial" w:hAnsi="Arial" w:cs="Arial"/>
                <w:sz w:val="18"/>
                <w:szCs w:val="18"/>
              </w:rPr>
              <w:t xml:space="preserve"> w dalszym ciągu </w:t>
            </w:r>
            <w:r w:rsidRPr="00CA0B02">
              <w:rPr>
                <w:rFonts w:ascii="Arial" w:hAnsi="Arial" w:cs="Arial"/>
                <w:sz w:val="18"/>
                <w:szCs w:val="18"/>
              </w:rPr>
              <w:t>pozostaje na niskim poziomie.</w:t>
            </w:r>
            <w:r w:rsidRPr="002F21E8">
              <w:rPr>
                <w:rFonts w:ascii="Arial" w:hAnsi="Arial" w:cs="Arial"/>
                <w:sz w:val="18"/>
                <w:szCs w:val="18"/>
              </w:rPr>
              <w:t xml:space="preserve"> </w:t>
            </w:r>
            <w:r>
              <w:rPr>
                <w:rFonts w:ascii="Arial" w:hAnsi="Arial" w:cs="Arial"/>
                <w:sz w:val="18"/>
                <w:szCs w:val="18"/>
              </w:rPr>
              <w:t>O</w:t>
            </w:r>
            <w:r w:rsidRPr="002F21E8">
              <w:rPr>
                <w:rFonts w:ascii="Arial" w:hAnsi="Arial" w:cs="Arial"/>
                <w:sz w:val="18"/>
                <w:szCs w:val="18"/>
              </w:rPr>
              <w:t>dsetek dzieci w wieku 3 - 6 lat objętych wychowaniem przedszkolnym w województwie zachodniopomorskim</w:t>
            </w:r>
            <w:r w:rsidRPr="00723C94">
              <w:rPr>
                <w:rFonts w:ascii="Arial" w:hAnsi="Arial" w:cs="Arial"/>
                <w:sz w:val="18"/>
                <w:szCs w:val="18"/>
              </w:rPr>
              <w:t xml:space="preserve"> na wsi wyniósł w 201</w:t>
            </w:r>
            <w:r>
              <w:rPr>
                <w:rFonts w:ascii="Arial" w:hAnsi="Arial" w:cs="Arial"/>
                <w:sz w:val="18"/>
                <w:szCs w:val="18"/>
              </w:rPr>
              <w:t>8</w:t>
            </w:r>
            <w:r w:rsidRPr="00723C94">
              <w:rPr>
                <w:rFonts w:ascii="Arial" w:hAnsi="Arial" w:cs="Arial"/>
                <w:sz w:val="18"/>
                <w:szCs w:val="18"/>
              </w:rPr>
              <w:t xml:space="preserve"> r.</w:t>
            </w:r>
            <w:r w:rsidRPr="00651EF9">
              <w:rPr>
                <w:rFonts w:ascii="Arial" w:hAnsi="Arial" w:cs="Arial"/>
                <w:sz w:val="18"/>
                <w:szCs w:val="18"/>
              </w:rPr>
              <w:t xml:space="preserve"> jedynie </w:t>
            </w:r>
            <w:r>
              <w:rPr>
                <w:rFonts w:ascii="Arial" w:hAnsi="Arial" w:cs="Arial"/>
                <w:sz w:val="18"/>
                <w:szCs w:val="18"/>
              </w:rPr>
              <w:t>49,4</w:t>
            </w:r>
            <w:r w:rsidRPr="00651EF9">
              <w:rPr>
                <w:rFonts w:ascii="Arial" w:hAnsi="Arial" w:cs="Arial"/>
                <w:sz w:val="18"/>
                <w:szCs w:val="18"/>
              </w:rPr>
              <w:t>%.</w:t>
            </w:r>
            <w:r w:rsidRPr="00C241F5">
              <w:rPr>
                <w:rFonts w:ascii="Arial" w:hAnsi="Arial" w:cs="Arial"/>
                <w:sz w:val="18"/>
                <w:szCs w:val="18"/>
              </w:rPr>
              <w:t xml:space="preserve"> (źródło: BDL, GUS, data aktualizacji</w:t>
            </w:r>
            <w:r w:rsidRPr="00060F1B">
              <w:rPr>
                <w:rFonts w:ascii="Arial" w:hAnsi="Arial" w:cs="Arial"/>
                <w:sz w:val="18"/>
                <w:szCs w:val="18"/>
              </w:rPr>
              <w:t xml:space="preserve"> danych: 0</w:t>
            </w:r>
            <w:r>
              <w:rPr>
                <w:rFonts w:ascii="Arial" w:hAnsi="Arial" w:cs="Arial"/>
                <w:sz w:val="18"/>
                <w:szCs w:val="18"/>
              </w:rPr>
              <w:t>7</w:t>
            </w:r>
            <w:r w:rsidRPr="00060F1B">
              <w:rPr>
                <w:rFonts w:ascii="Arial" w:hAnsi="Arial" w:cs="Arial"/>
                <w:sz w:val="18"/>
                <w:szCs w:val="18"/>
              </w:rPr>
              <w:t>.</w:t>
            </w:r>
            <w:r w:rsidRPr="00C913C6">
              <w:rPr>
                <w:rFonts w:ascii="Arial" w:hAnsi="Arial" w:cs="Arial"/>
                <w:sz w:val="18"/>
                <w:szCs w:val="18"/>
              </w:rPr>
              <w:t>0</w:t>
            </w:r>
            <w:r>
              <w:rPr>
                <w:rFonts w:ascii="Arial" w:hAnsi="Arial" w:cs="Arial"/>
                <w:sz w:val="18"/>
                <w:szCs w:val="18"/>
              </w:rPr>
              <w:t>1</w:t>
            </w:r>
            <w:r w:rsidRPr="00C913C6">
              <w:rPr>
                <w:rFonts w:ascii="Arial" w:hAnsi="Arial" w:cs="Arial"/>
                <w:sz w:val="18"/>
                <w:szCs w:val="18"/>
              </w:rPr>
              <w:t>.20</w:t>
            </w:r>
            <w:r>
              <w:rPr>
                <w:rFonts w:ascii="Arial" w:hAnsi="Arial" w:cs="Arial"/>
                <w:sz w:val="18"/>
                <w:szCs w:val="18"/>
              </w:rPr>
              <w:t>20</w:t>
            </w:r>
            <w:r w:rsidRPr="00C913C6">
              <w:rPr>
                <w:rFonts w:ascii="Arial" w:hAnsi="Arial" w:cs="Arial"/>
                <w:sz w:val="18"/>
                <w:szCs w:val="18"/>
              </w:rPr>
              <w:t xml:space="preserve"> r.). </w:t>
            </w:r>
            <w:r w:rsidRPr="00CA0B02">
              <w:rPr>
                <w:rFonts w:ascii="Arial" w:hAnsi="Arial" w:cs="Arial"/>
                <w:sz w:val="18"/>
                <w:szCs w:val="18"/>
              </w:rPr>
              <w:t xml:space="preserve"> </w:t>
            </w:r>
          </w:p>
          <w:p w:rsidR="00D53A85" w:rsidRDefault="00D53A85" w:rsidP="00784EFF">
            <w:pPr>
              <w:jc w:val="both"/>
              <w:rPr>
                <w:rFonts w:ascii="Arial" w:hAnsi="Arial" w:cs="Arial"/>
                <w:sz w:val="18"/>
                <w:szCs w:val="18"/>
              </w:rPr>
            </w:pPr>
            <w:r>
              <w:rPr>
                <w:rFonts w:ascii="Arial" w:hAnsi="Arial" w:cs="Arial"/>
                <w:sz w:val="18"/>
                <w:szCs w:val="18"/>
              </w:rPr>
              <w:t>Zaproponowane k</w:t>
            </w:r>
            <w:r w:rsidRPr="00CA0B02">
              <w:rPr>
                <w:rFonts w:ascii="Arial" w:hAnsi="Arial" w:cs="Arial"/>
                <w:sz w:val="18"/>
                <w:szCs w:val="18"/>
              </w:rPr>
              <w:t xml:space="preserve">ryterium wpłynie na poprawę sytuacji dzieci i </w:t>
            </w:r>
            <w:r>
              <w:rPr>
                <w:rFonts w:ascii="Arial" w:hAnsi="Arial" w:cs="Arial"/>
                <w:sz w:val="18"/>
                <w:szCs w:val="18"/>
              </w:rPr>
              <w:t xml:space="preserve">ich </w:t>
            </w:r>
            <w:r w:rsidRPr="00CA0B02">
              <w:rPr>
                <w:rFonts w:ascii="Arial" w:hAnsi="Arial" w:cs="Arial"/>
                <w:sz w:val="18"/>
                <w:szCs w:val="18"/>
              </w:rPr>
              <w:t xml:space="preserve">rodziców / opiekunów zamieszkujących obszary wiejskie w zakresie dostępu do edukacji przedszkolnej. </w:t>
            </w:r>
          </w:p>
          <w:p w:rsidR="00D53A85" w:rsidRPr="00CA0B02" w:rsidRDefault="00D53A85" w:rsidP="00784EFF">
            <w:pPr>
              <w:jc w:val="both"/>
              <w:rPr>
                <w:rFonts w:ascii="Arial" w:hAnsi="Arial" w:cs="Arial"/>
                <w:sz w:val="18"/>
                <w:szCs w:val="18"/>
              </w:rPr>
            </w:pPr>
          </w:p>
          <w:p w:rsidR="00D53A85" w:rsidRDefault="00D53A85" w:rsidP="00784EFF">
            <w:pPr>
              <w:jc w:val="both"/>
              <w:rPr>
                <w:rFonts w:ascii="Arial" w:hAnsi="Arial" w:cs="Arial"/>
                <w:sz w:val="18"/>
                <w:szCs w:val="18"/>
              </w:rPr>
            </w:pPr>
            <w:r w:rsidRPr="00CA0B02">
              <w:rPr>
                <w:rFonts w:ascii="Arial" w:hAnsi="Arial" w:cs="Arial"/>
                <w:sz w:val="18"/>
                <w:szCs w:val="18"/>
              </w:rPr>
              <w:t>Obszary wiejskie – według klasyfikacji DEGURBA.</w:t>
            </w:r>
          </w:p>
          <w:p w:rsidR="00D53A85" w:rsidRPr="00CA0B02" w:rsidRDefault="00D53A85" w:rsidP="00784EFF">
            <w:pPr>
              <w:jc w:val="both"/>
              <w:rPr>
                <w:rFonts w:ascii="Arial" w:hAnsi="Arial" w:cs="Arial"/>
                <w:sz w:val="18"/>
                <w:szCs w:val="18"/>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Kryterium zostanie zweryfikowane na podstawie treści wniosku o dofinansowanie.</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1 -6</w:t>
            </w:r>
          </w:p>
        </w:tc>
      </w:tr>
      <w:tr w:rsidR="00D53A85" w:rsidRPr="00CA0B02" w:rsidTr="00784EFF">
        <w:tc>
          <w:tcPr>
            <w:tcW w:w="825" w:type="pct"/>
            <w:gridSpan w:val="2"/>
            <w:vMerge w:val="restart"/>
            <w:shd w:val="clear" w:color="auto" w:fill="CCFFCC"/>
            <w:vAlign w:val="center"/>
          </w:tcPr>
          <w:p w:rsidR="00D53A85" w:rsidRPr="00CA0B02" w:rsidRDefault="00D53A85" w:rsidP="00784EFF">
            <w:pPr>
              <w:rPr>
                <w:rFonts w:ascii="Arial" w:hAnsi="Arial" w:cs="Arial"/>
                <w:sz w:val="18"/>
                <w:szCs w:val="18"/>
              </w:rPr>
            </w:pPr>
          </w:p>
        </w:tc>
        <w:tc>
          <w:tcPr>
            <w:tcW w:w="2414" w:type="pct"/>
            <w:gridSpan w:val="7"/>
            <w:tcBorders>
              <w:bottom w:val="single" w:sz="6" w:space="0" w:color="auto"/>
            </w:tcBorders>
            <w:shd w:val="clear" w:color="auto" w:fill="auto"/>
            <w:vAlign w:val="center"/>
          </w:tcPr>
          <w:p w:rsidR="00D53A85" w:rsidRPr="00CA0B02" w:rsidRDefault="00D53A85" w:rsidP="00C716BF">
            <w:pPr>
              <w:numPr>
                <w:ilvl w:val="0"/>
                <w:numId w:val="78"/>
              </w:numPr>
              <w:ind w:left="398" w:hanging="398"/>
              <w:jc w:val="both"/>
              <w:rPr>
                <w:rFonts w:ascii="Arial" w:hAnsi="Arial" w:cs="Arial"/>
                <w:sz w:val="18"/>
                <w:szCs w:val="18"/>
              </w:rPr>
            </w:pPr>
            <w:r w:rsidRPr="00CA0B02">
              <w:rPr>
                <w:rFonts w:ascii="Arial" w:hAnsi="Arial" w:cs="Arial"/>
                <w:sz w:val="18"/>
                <w:szCs w:val="18"/>
              </w:rPr>
              <w:t xml:space="preserve">Doskonalenie umiejętności, kompetencji </w:t>
            </w:r>
            <w:r>
              <w:rPr>
                <w:rFonts w:ascii="Arial" w:hAnsi="Arial" w:cs="Arial"/>
                <w:sz w:val="18"/>
                <w:szCs w:val="18"/>
              </w:rPr>
              <w:t>oraz</w:t>
            </w:r>
            <w:r w:rsidRPr="00CA0B02">
              <w:rPr>
                <w:rFonts w:ascii="Arial" w:hAnsi="Arial" w:cs="Arial"/>
                <w:sz w:val="18"/>
                <w:szCs w:val="18"/>
              </w:rPr>
              <w:t xml:space="preserve"> kwalifikacji nauczycieli ośrodków wychowania przedszkolnego odbywa się poprzez studia podyplomowe z zakresu pedagogiki specjalnej, spełniające wymogi określone w rozporządzeniu MNiSW z dnia 17 stycznia 2012 r. w sprawie standardów kształcenia przygotowującego do wykonywania zawodu nauczyciela.</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2</w:t>
            </w:r>
          </w:p>
        </w:tc>
      </w:tr>
      <w:tr w:rsidR="00D53A85" w:rsidRPr="00CA0B02" w:rsidTr="00784EFF">
        <w:tc>
          <w:tcPr>
            <w:tcW w:w="825" w:type="pct"/>
            <w:gridSpan w:val="2"/>
            <w:vMerge/>
            <w:shd w:val="clear" w:color="auto" w:fill="CCFFCC"/>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Przedmiotowe kryterium ma na celu podniesienie kompetencji lub kwalifikacji nauczycieli zatrudnionych w OWP w zakresie pedagogiki specjalnej, co wpłynie na polepszenie warunków i jakości pracy edukacyjnej w placówkach, unowocześnienie metod pracy z dziećmi i rozwój dzieci ze specjalnymi potrzebami edukacyjnymi w OWP. </w:t>
            </w:r>
          </w:p>
          <w:p w:rsidR="00D53A85" w:rsidRPr="00CA0B02" w:rsidRDefault="00D53A85" w:rsidP="00784EFF">
            <w:pPr>
              <w:jc w:val="both"/>
              <w:rPr>
                <w:rFonts w:ascii="Arial" w:hAnsi="Arial" w:cs="Arial"/>
                <w:sz w:val="18"/>
                <w:szCs w:val="18"/>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Kryterium zostanie zweryfikowane na podstawie treści wniosku o dofinansowanie.</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6</w:t>
            </w:r>
          </w:p>
        </w:tc>
      </w:tr>
      <w:tr w:rsidR="00D53A85" w:rsidRPr="00CA0B02" w:rsidTr="00784EFF">
        <w:tc>
          <w:tcPr>
            <w:tcW w:w="825" w:type="pct"/>
            <w:gridSpan w:val="2"/>
            <w:vMerge/>
            <w:shd w:val="clear" w:color="auto" w:fill="CCFFCC"/>
            <w:vAlign w:val="center"/>
          </w:tcPr>
          <w:p w:rsidR="00D53A85" w:rsidRPr="00CA0B02" w:rsidRDefault="00D53A85" w:rsidP="00784EFF">
            <w:pPr>
              <w:rPr>
                <w:rFonts w:ascii="Arial" w:hAnsi="Arial" w:cs="Arial"/>
                <w:sz w:val="18"/>
                <w:szCs w:val="18"/>
              </w:rPr>
            </w:pPr>
          </w:p>
        </w:tc>
        <w:tc>
          <w:tcPr>
            <w:tcW w:w="2414" w:type="pct"/>
            <w:gridSpan w:val="7"/>
            <w:tcBorders>
              <w:bottom w:val="single" w:sz="6" w:space="0" w:color="auto"/>
            </w:tcBorders>
            <w:shd w:val="clear" w:color="auto" w:fill="auto"/>
            <w:vAlign w:val="center"/>
          </w:tcPr>
          <w:p w:rsidR="00D53A85" w:rsidRPr="00CA0B02" w:rsidRDefault="00D53A85" w:rsidP="00C716BF">
            <w:pPr>
              <w:numPr>
                <w:ilvl w:val="0"/>
                <w:numId w:val="78"/>
              </w:numPr>
              <w:ind w:left="399" w:hanging="399"/>
              <w:jc w:val="both"/>
              <w:rPr>
                <w:rFonts w:ascii="Arial" w:hAnsi="Arial" w:cs="Arial"/>
                <w:sz w:val="18"/>
                <w:szCs w:val="18"/>
              </w:rPr>
            </w:pPr>
            <w:r w:rsidRPr="00CA0B02">
              <w:rPr>
                <w:rFonts w:ascii="Arial" w:hAnsi="Arial" w:cs="Arial"/>
                <w:sz w:val="18"/>
                <w:szCs w:val="18"/>
              </w:rPr>
              <w:t xml:space="preserve">Projekt zakłada </w:t>
            </w:r>
            <w:r>
              <w:rPr>
                <w:rFonts w:ascii="Arial" w:hAnsi="Arial" w:cs="Arial"/>
                <w:sz w:val="18"/>
                <w:szCs w:val="18"/>
              </w:rPr>
              <w:t>dofinansowanie</w:t>
            </w:r>
            <w:r w:rsidRPr="00CA0B02">
              <w:rPr>
                <w:rFonts w:ascii="Arial" w:hAnsi="Arial" w:cs="Arial"/>
                <w:sz w:val="18"/>
                <w:szCs w:val="18"/>
              </w:rPr>
              <w:t xml:space="preserve"> miejsc wychowania przedszkolnego dla minimum 50 dzieci w wieku przedszkolnym.</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 xml:space="preserve">20 </w:t>
            </w:r>
          </w:p>
        </w:tc>
      </w:tr>
      <w:tr w:rsidR="00D53A85" w:rsidRPr="00CA0B02" w:rsidTr="00784EFF">
        <w:tc>
          <w:tcPr>
            <w:tcW w:w="825" w:type="pct"/>
            <w:gridSpan w:val="2"/>
            <w:vMerge/>
            <w:shd w:val="clear" w:color="auto" w:fill="CCFFCC"/>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 xml:space="preserve">Uzasadnienie </w:t>
            </w:r>
          </w:p>
        </w:tc>
        <w:tc>
          <w:tcPr>
            <w:tcW w:w="1718" w:type="pct"/>
            <w:gridSpan w:val="6"/>
            <w:tcBorders>
              <w:bottom w:val="single" w:sz="6" w:space="0" w:color="auto"/>
            </w:tcBorders>
            <w:vAlign w:val="center"/>
          </w:tcPr>
          <w:p w:rsidR="00D53A85" w:rsidRDefault="00D53A85" w:rsidP="00784EFF">
            <w:pPr>
              <w:pStyle w:val="Default"/>
              <w:spacing w:before="20" w:after="20"/>
              <w:jc w:val="both"/>
              <w:rPr>
                <w:rFonts w:ascii="Arial" w:hAnsi="Arial" w:cs="Arial"/>
                <w:sz w:val="18"/>
                <w:szCs w:val="18"/>
              </w:rPr>
            </w:pPr>
            <w:r w:rsidRPr="00CA0B02">
              <w:rPr>
                <w:rFonts w:ascii="Arial" w:hAnsi="Arial" w:cs="Arial"/>
                <w:sz w:val="18"/>
                <w:szCs w:val="18"/>
              </w:rPr>
              <w:t xml:space="preserve">Kryterium to stwarza możliwość objęcia w ramach projektu wsparciem większej liczby dzieci w wieku przedszkolnym, a także wyboru najlepszych projektów, które kompleksowo odpowiadają na lokalne potrzeby dotyczące wychowania przedszkolnego. </w:t>
            </w:r>
          </w:p>
          <w:p w:rsidR="00D53A85" w:rsidRDefault="00D53A85" w:rsidP="00784EFF">
            <w:pPr>
              <w:pStyle w:val="Default"/>
              <w:spacing w:before="20" w:after="20"/>
              <w:jc w:val="both"/>
              <w:rPr>
                <w:rFonts w:ascii="Arial" w:hAnsi="Arial" w:cs="Arial"/>
                <w:sz w:val="18"/>
                <w:szCs w:val="18"/>
              </w:rPr>
            </w:pPr>
          </w:p>
          <w:p w:rsidR="00D53A85" w:rsidRPr="00980369" w:rsidRDefault="00D53A85" w:rsidP="00784EFF">
            <w:pPr>
              <w:jc w:val="both"/>
              <w:rPr>
                <w:rFonts w:ascii="Arial" w:hAnsi="Arial" w:cs="Arial"/>
                <w:bCs/>
                <w:sz w:val="18"/>
                <w:szCs w:val="18"/>
              </w:rPr>
            </w:pPr>
            <w:r>
              <w:rPr>
                <w:rFonts w:ascii="Arial" w:hAnsi="Arial" w:cs="Arial"/>
                <w:sz w:val="18"/>
                <w:szCs w:val="18"/>
              </w:rPr>
              <w:t xml:space="preserve">Liczba dofinansowanych w projekcie miejsc wychowania przedszkolnego  </w:t>
            </w:r>
            <w:r>
              <w:rPr>
                <w:rFonts w:ascii="Arial" w:hAnsi="Arial" w:cs="Arial"/>
                <w:bCs/>
                <w:sz w:val="18"/>
                <w:szCs w:val="18"/>
              </w:rPr>
              <w:t>liczona jest zgodnie z definicją wskazaną dla wskaźnika „</w:t>
            </w:r>
            <w:r w:rsidRPr="00CA0B02">
              <w:rPr>
                <w:rFonts w:ascii="Arial" w:hAnsi="Arial" w:cs="Arial"/>
                <w:sz w:val="18"/>
                <w:szCs w:val="18"/>
              </w:rPr>
              <w:t>Liczba miejsc wychowania przedszkolnego dofinansowanych w programie</w:t>
            </w:r>
            <w:r>
              <w:rPr>
                <w:rFonts w:ascii="Arial" w:hAnsi="Arial" w:cs="Arial"/>
                <w:bCs/>
                <w:sz w:val="18"/>
                <w:szCs w:val="18"/>
              </w:rPr>
              <w:t xml:space="preserve">”, zawartą w Wytycznych w zakresie monitorowania postępu rzeczowego realizacji programów operacyjnych na lata 2014- 2020 (załącznik nr 2). </w:t>
            </w:r>
          </w:p>
          <w:p w:rsidR="00D53A85" w:rsidRPr="00CA0B02" w:rsidRDefault="00D53A85" w:rsidP="00784EFF">
            <w:pPr>
              <w:pStyle w:val="Default"/>
              <w:spacing w:before="20" w:after="20"/>
              <w:jc w:val="both"/>
              <w:rPr>
                <w:rFonts w:ascii="Arial" w:hAnsi="Arial" w:cs="Arial"/>
                <w:sz w:val="18"/>
                <w:szCs w:val="18"/>
              </w:rPr>
            </w:pPr>
          </w:p>
          <w:p w:rsidR="00D53A85" w:rsidRPr="00CA0B02" w:rsidRDefault="00D53A85" w:rsidP="00784EFF">
            <w:pPr>
              <w:pStyle w:val="Default"/>
              <w:spacing w:before="20" w:after="20"/>
              <w:jc w:val="both"/>
              <w:rPr>
                <w:rFonts w:ascii="Arial" w:hAnsi="Arial" w:cs="Arial"/>
                <w:sz w:val="18"/>
                <w:szCs w:val="18"/>
              </w:rPr>
            </w:pPr>
            <w:r w:rsidRPr="00CA0B02">
              <w:rPr>
                <w:rFonts w:ascii="Arial" w:hAnsi="Arial" w:cs="Arial"/>
                <w:sz w:val="18"/>
                <w:szCs w:val="18"/>
              </w:rPr>
              <w:t>Kryterium zostanie zweryfikowane na podstawie treści wniosku o dofinansowanie.</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w:t>
            </w:r>
            <w:r>
              <w:rPr>
                <w:rFonts w:ascii="Arial" w:hAnsi="Arial" w:cs="Arial"/>
                <w:sz w:val="18"/>
                <w:szCs w:val="18"/>
              </w:rPr>
              <w:t>, 2</w:t>
            </w:r>
          </w:p>
        </w:tc>
      </w:tr>
      <w:tr w:rsidR="00D53A85" w:rsidRPr="00CA0B02" w:rsidTr="00784EFF">
        <w:tc>
          <w:tcPr>
            <w:tcW w:w="825" w:type="pct"/>
            <w:gridSpan w:val="2"/>
            <w:tcBorders>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Kwalifikowalność wydatków</w:t>
            </w:r>
          </w:p>
        </w:tc>
        <w:tc>
          <w:tcPr>
            <w:tcW w:w="4175" w:type="pct"/>
            <w:gridSpan w:val="13"/>
            <w:tcBorders>
              <w:top w:val="single" w:sz="6" w:space="0" w:color="auto"/>
              <w:bottom w:val="single" w:sz="6" w:space="0" w:color="auto"/>
            </w:tcBorders>
            <w:shd w:val="clear" w:color="auto" w:fill="auto"/>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Zgodnie z </w:t>
            </w:r>
            <w:r w:rsidRPr="00CA0B02">
              <w:rPr>
                <w:rFonts w:ascii="Arial" w:hAnsi="Arial" w:cs="Arial"/>
                <w:bCs/>
                <w:i/>
                <w:sz w:val="18"/>
                <w:szCs w:val="18"/>
              </w:rPr>
              <w:t>Wytycznymi w zakresie kwalifikowalno</w:t>
            </w:r>
            <w:r w:rsidRPr="00CA0B02">
              <w:rPr>
                <w:rFonts w:ascii="Arial" w:hAnsi="Arial" w:cs="Arial"/>
                <w:i/>
                <w:sz w:val="18"/>
                <w:szCs w:val="18"/>
              </w:rPr>
              <w:t>ś</w:t>
            </w:r>
            <w:r w:rsidRPr="00CA0B02">
              <w:rPr>
                <w:rFonts w:ascii="Arial" w:hAnsi="Arial" w:cs="Arial"/>
                <w:bCs/>
                <w:i/>
                <w:sz w:val="18"/>
                <w:szCs w:val="18"/>
              </w:rPr>
              <w:t>ci wydatków w ramach Europejskiego Funduszu Rozwoju Regionalnego, Europejskiego Funduszu Społecznego oraz Funduszu Spójno</w:t>
            </w:r>
            <w:r w:rsidRPr="00CA0B02">
              <w:rPr>
                <w:rFonts w:ascii="Arial" w:hAnsi="Arial" w:cs="Arial"/>
                <w:i/>
                <w:sz w:val="18"/>
                <w:szCs w:val="18"/>
              </w:rPr>
              <w:t>ś</w:t>
            </w:r>
            <w:r w:rsidRPr="00CA0B02">
              <w:rPr>
                <w:rFonts w:ascii="Arial" w:hAnsi="Arial" w:cs="Arial"/>
                <w:bCs/>
                <w:i/>
                <w:sz w:val="18"/>
                <w:szCs w:val="18"/>
              </w:rPr>
              <w:t>ci na lata 2014-2020</w:t>
            </w:r>
            <w:r w:rsidRPr="00CA0B02">
              <w:rPr>
                <w:rFonts w:ascii="Arial" w:hAnsi="Arial" w:cs="Arial"/>
                <w:bCs/>
                <w:sz w:val="18"/>
                <w:szCs w:val="18"/>
              </w:rPr>
              <w:t>.</w:t>
            </w:r>
          </w:p>
        </w:tc>
      </w:tr>
      <w:tr w:rsidR="00D53A85" w:rsidRPr="00CA0B02" w:rsidTr="00784EFF">
        <w:tc>
          <w:tcPr>
            <w:tcW w:w="5000" w:type="pct"/>
            <w:gridSpan w:val="15"/>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b/>
                <w:sz w:val="18"/>
                <w:szCs w:val="18"/>
              </w:rPr>
            </w:pPr>
            <w:r w:rsidRPr="00CA0B02">
              <w:rPr>
                <w:rFonts w:ascii="Arial" w:hAnsi="Arial" w:cs="Arial"/>
                <w:b/>
                <w:sz w:val="18"/>
                <w:szCs w:val="18"/>
              </w:rPr>
              <w:t>Wskaźniki produktu i rezultatu planowane do osiągnięcia w ramach konkursu</w:t>
            </w:r>
          </w:p>
        </w:tc>
      </w:tr>
      <w:tr w:rsidR="00D53A85" w:rsidRPr="00CA0B02" w:rsidTr="00784EFF">
        <w:trPr>
          <w:trHeight w:val="236"/>
        </w:trPr>
        <w:tc>
          <w:tcPr>
            <w:tcW w:w="825" w:type="pct"/>
            <w:gridSpan w:val="2"/>
            <w:vMerge w:val="restart"/>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Nazwa wskaźnika</w:t>
            </w:r>
          </w:p>
        </w:tc>
        <w:tc>
          <w:tcPr>
            <w:tcW w:w="696" w:type="pct"/>
            <w:vMerge w:val="restart"/>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Jednostka</w:t>
            </w:r>
          </w:p>
        </w:tc>
        <w:tc>
          <w:tcPr>
            <w:tcW w:w="1718" w:type="pct"/>
            <w:gridSpan w:val="6"/>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Wartość wskaźnika planowana do osiągnięcia w ramach konkursu w podziale na lata</w:t>
            </w:r>
          </w:p>
        </w:tc>
        <w:tc>
          <w:tcPr>
            <w:tcW w:w="1761" w:type="pct"/>
            <w:gridSpan w:val="6"/>
            <w:vMerge w:val="restart"/>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Wskaźnik realizujący ramy wykonania</w:t>
            </w:r>
          </w:p>
          <w:p w:rsidR="00D53A85" w:rsidRPr="00CA0B02" w:rsidRDefault="00D53A85" w:rsidP="00784EFF">
            <w:pPr>
              <w:jc w:val="center"/>
              <w:rPr>
                <w:rFonts w:ascii="Arial" w:hAnsi="Arial" w:cs="Arial"/>
                <w:sz w:val="18"/>
                <w:szCs w:val="18"/>
              </w:rPr>
            </w:pPr>
            <w:r w:rsidRPr="00CA0B02">
              <w:rPr>
                <w:rFonts w:ascii="Arial" w:hAnsi="Arial" w:cs="Arial"/>
                <w:sz w:val="18"/>
                <w:szCs w:val="18"/>
              </w:rPr>
              <w:t>T/N</w:t>
            </w:r>
          </w:p>
        </w:tc>
      </w:tr>
      <w:tr w:rsidR="00D53A85" w:rsidRPr="00CA0B02" w:rsidTr="00784EFF">
        <w:trPr>
          <w:trHeight w:val="236"/>
        </w:trPr>
        <w:tc>
          <w:tcPr>
            <w:tcW w:w="825" w:type="pct"/>
            <w:gridSpan w:val="2"/>
            <w:vMerge/>
            <w:tcBorders>
              <w:bottom w:val="single" w:sz="6" w:space="0" w:color="auto"/>
            </w:tcBorders>
            <w:shd w:val="clear" w:color="auto" w:fill="CCFFCC"/>
            <w:vAlign w:val="center"/>
          </w:tcPr>
          <w:p w:rsidR="00D53A85" w:rsidRPr="00CA0B02" w:rsidRDefault="00D53A85" w:rsidP="00784EFF">
            <w:pPr>
              <w:jc w:val="center"/>
              <w:rPr>
                <w:rFonts w:ascii="Arial" w:hAnsi="Arial" w:cs="Arial"/>
                <w:color w:val="FF0000"/>
                <w:sz w:val="18"/>
                <w:szCs w:val="18"/>
              </w:rPr>
            </w:pPr>
          </w:p>
        </w:tc>
        <w:tc>
          <w:tcPr>
            <w:tcW w:w="696" w:type="pct"/>
            <w:vMerge/>
            <w:tcBorders>
              <w:bottom w:val="single" w:sz="6" w:space="0" w:color="auto"/>
            </w:tcBorders>
            <w:shd w:val="clear" w:color="auto" w:fill="CCFFCC"/>
            <w:vAlign w:val="center"/>
          </w:tcPr>
          <w:p w:rsidR="00D53A85" w:rsidRPr="00CA0B02" w:rsidRDefault="00D53A85" w:rsidP="00784EFF">
            <w:pPr>
              <w:jc w:val="center"/>
              <w:rPr>
                <w:rFonts w:ascii="Arial" w:hAnsi="Arial" w:cs="Arial"/>
                <w:color w:val="FF0000"/>
                <w:sz w:val="18"/>
                <w:szCs w:val="18"/>
              </w:rPr>
            </w:pPr>
          </w:p>
        </w:tc>
        <w:tc>
          <w:tcPr>
            <w:tcW w:w="1052" w:type="pct"/>
            <w:gridSpan w:val="2"/>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Rok</w:t>
            </w:r>
          </w:p>
        </w:tc>
        <w:tc>
          <w:tcPr>
            <w:tcW w:w="666"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Wartość</w:t>
            </w:r>
          </w:p>
        </w:tc>
        <w:tc>
          <w:tcPr>
            <w:tcW w:w="1761" w:type="pct"/>
            <w:gridSpan w:val="6"/>
            <w:vMerge/>
            <w:tcBorders>
              <w:bottom w:val="single" w:sz="6" w:space="0" w:color="auto"/>
            </w:tcBorders>
            <w:shd w:val="clear" w:color="auto" w:fill="CCFFCC"/>
            <w:vAlign w:val="center"/>
          </w:tcPr>
          <w:p w:rsidR="00D53A85" w:rsidRPr="00CA0B02" w:rsidRDefault="00D53A85" w:rsidP="00784EFF">
            <w:pPr>
              <w:jc w:val="center"/>
              <w:rPr>
                <w:rFonts w:ascii="Arial" w:hAnsi="Arial" w:cs="Arial"/>
                <w:color w:val="FF0000"/>
                <w:sz w:val="18"/>
                <w:szCs w:val="18"/>
              </w:rPr>
            </w:pPr>
          </w:p>
        </w:tc>
      </w:tr>
      <w:tr w:rsidR="00D53A85" w:rsidRPr="00CA0B02" w:rsidTr="00784EFF">
        <w:tc>
          <w:tcPr>
            <w:tcW w:w="825" w:type="pct"/>
            <w:gridSpan w:val="2"/>
            <w:tcBorders>
              <w:top w:val="single" w:sz="6" w:space="0" w:color="auto"/>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Liczba nauczycieli, którzy uzyskali kwalifikacje lub nabyli kompetencje po opuszczeniu programu</w:t>
            </w:r>
          </w:p>
        </w:tc>
        <w:tc>
          <w:tcPr>
            <w:tcW w:w="696" w:type="pct"/>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osoby</w:t>
            </w:r>
          </w:p>
        </w:tc>
        <w:tc>
          <w:tcPr>
            <w:tcW w:w="1052"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20</w:t>
            </w:r>
            <w:r>
              <w:rPr>
                <w:rFonts w:ascii="Arial" w:hAnsi="Arial" w:cs="Arial"/>
                <w:sz w:val="18"/>
                <w:szCs w:val="18"/>
              </w:rPr>
              <w:t>20</w:t>
            </w:r>
          </w:p>
        </w:tc>
        <w:tc>
          <w:tcPr>
            <w:tcW w:w="666" w:type="pct"/>
            <w:gridSpan w:val="4"/>
            <w:tcBorders>
              <w:top w:val="single" w:sz="6" w:space="0" w:color="auto"/>
              <w:bottom w:val="single" w:sz="6" w:space="0" w:color="auto"/>
            </w:tcBorders>
            <w:vAlign w:val="center"/>
          </w:tcPr>
          <w:p w:rsidR="00D53A85" w:rsidRPr="003D536D" w:rsidRDefault="00D53A85" w:rsidP="00784EFF">
            <w:pPr>
              <w:jc w:val="center"/>
              <w:rPr>
                <w:rFonts w:ascii="Arial" w:hAnsi="Arial" w:cs="Arial"/>
                <w:sz w:val="18"/>
                <w:szCs w:val="18"/>
              </w:rPr>
            </w:pPr>
            <w:r w:rsidRPr="003D536D">
              <w:rPr>
                <w:rFonts w:ascii="Arial" w:hAnsi="Arial" w:cs="Arial"/>
                <w:sz w:val="18"/>
                <w:szCs w:val="18"/>
              </w:rPr>
              <w:t xml:space="preserve">92% </w:t>
            </w:r>
          </w:p>
          <w:p w:rsidR="00D53A85" w:rsidRPr="00CA0B02" w:rsidRDefault="00D53A85" w:rsidP="00784EFF">
            <w:pPr>
              <w:jc w:val="center"/>
              <w:rPr>
                <w:rFonts w:ascii="Arial" w:hAnsi="Arial" w:cs="Arial"/>
                <w:sz w:val="18"/>
                <w:szCs w:val="18"/>
              </w:rPr>
            </w:pPr>
            <w:r>
              <w:rPr>
                <w:rFonts w:ascii="Arial" w:hAnsi="Arial" w:cs="Arial"/>
                <w:sz w:val="18"/>
                <w:szCs w:val="18"/>
              </w:rPr>
              <w:t>241 osób</w:t>
            </w:r>
          </w:p>
        </w:tc>
        <w:tc>
          <w:tcPr>
            <w:tcW w:w="1761" w:type="pct"/>
            <w:gridSpan w:val="6"/>
            <w:tcBorders>
              <w:top w:val="single" w:sz="6" w:space="0" w:color="auto"/>
              <w:bottom w:val="single" w:sz="6" w:space="0" w:color="auto"/>
            </w:tcBorders>
            <w:shd w:val="clear" w:color="auto" w:fill="FFFFFF"/>
            <w:vAlign w:val="center"/>
          </w:tcPr>
          <w:p w:rsidR="00D53A85" w:rsidRPr="00CA0B02" w:rsidRDefault="00D53A85" w:rsidP="00784EFF">
            <w:pPr>
              <w:ind w:left="708" w:hanging="708"/>
              <w:jc w:val="center"/>
              <w:rPr>
                <w:rFonts w:ascii="Arial" w:hAnsi="Arial" w:cs="Arial"/>
                <w:sz w:val="18"/>
                <w:szCs w:val="18"/>
              </w:rPr>
            </w:pPr>
            <w:r w:rsidRPr="00CA0B02">
              <w:rPr>
                <w:rFonts w:ascii="Arial" w:hAnsi="Arial" w:cs="Arial"/>
                <w:sz w:val="18"/>
                <w:szCs w:val="18"/>
              </w:rPr>
              <w:t>N</w:t>
            </w:r>
          </w:p>
        </w:tc>
      </w:tr>
      <w:tr w:rsidR="00D53A85" w:rsidRPr="00CA0B02" w:rsidTr="00784EFF">
        <w:tc>
          <w:tcPr>
            <w:tcW w:w="825" w:type="pct"/>
            <w:gridSpan w:val="2"/>
            <w:tcBorders>
              <w:top w:val="single" w:sz="6" w:space="0" w:color="auto"/>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Wzrost liczby dzieci objętych wsparciem w ramach edukacji przedszkolnej</w:t>
            </w:r>
          </w:p>
        </w:tc>
        <w:tc>
          <w:tcPr>
            <w:tcW w:w="696" w:type="pct"/>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w:t>
            </w:r>
          </w:p>
        </w:tc>
        <w:tc>
          <w:tcPr>
            <w:tcW w:w="1052" w:type="pct"/>
            <w:gridSpan w:val="2"/>
            <w:tcBorders>
              <w:top w:val="single" w:sz="6" w:space="0" w:color="auto"/>
              <w:bottom w:val="single" w:sz="6" w:space="0" w:color="auto"/>
            </w:tcBorders>
            <w:vAlign w:val="center"/>
          </w:tcPr>
          <w:p w:rsidR="00D53A85" w:rsidRPr="003D536D" w:rsidRDefault="00D53A85" w:rsidP="00784EFF">
            <w:pPr>
              <w:jc w:val="center"/>
              <w:rPr>
                <w:rFonts w:ascii="Arial" w:hAnsi="Arial" w:cs="Arial"/>
                <w:sz w:val="18"/>
                <w:szCs w:val="18"/>
              </w:rPr>
            </w:pPr>
          </w:p>
          <w:p w:rsidR="00D53A85" w:rsidRPr="003D536D" w:rsidRDefault="00D53A85" w:rsidP="00784EFF">
            <w:pPr>
              <w:jc w:val="center"/>
              <w:rPr>
                <w:rFonts w:ascii="Arial" w:hAnsi="Arial" w:cs="Arial"/>
                <w:sz w:val="18"/>
                <w:szCs w:val="18"/>
              </w:rPr>
            </w:pPr>
            <w:r>
              <w:rPr>
                <w:rFonts w:ascii="Arial" w:hAnsi="Arial" w:cs="Arial"/>
                <w:sz w:val="18"/>
                <w:szCs w:val="18"/>
              </w:rPr>
              <w:t>2020</w:t>
            </w:r>
          </w:p>
          <w:p w:rsidR="00D53A85" w:rsidRPr="00CA0B02" w:rsidRDefault="00D53A85" w:rsidP="00784EFF">
            <w:pPr>
              <w:jc w:val="center"/>
              <w:rPr>
                <w:rFonts w:ascii="Arial" w:hAnsi="Arial" w:cs="Arial"/>
                <w:sz w:val="18"/>
                <w:szCs w:val="18"/>
              </w:rPr>
            </w:pPr>
          </w:p>
        </w:tc>
        <w:tc>
          <w:tcPr>
            <w:tcW w:w="666" w:type="pct"/>
            <w:gridSpan w:val="4"/>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Nie dotyczy (wskaźnik jest liczony tylko w odniesieniu do danego projektu)</w:t>
            </w:r>
          </w:p>
        </w:tc>
        <w:tc>
          <w:tcPr>
            <w:tcW w:w="1761" w:type="pct"/>
            <w:gridSpan w:val="6"/>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w:t>
            </w:r>
          </w:p>
        </w:tc>
      </w:tr>
      <w:tr w:rsidR="00D53A85" w:rsidRPr="00CA0B02" w:rsidTr="00784EFF">
        <w:tc>
          <w:tcPr>
            <w:tcW w:w="825" w:type="pct"/>
            <w:gridSpan w:val="2"/>
            <w:tcBorders>
              <w:top w:val="single" w:sz="6" w:space="0" w:color="auto"/>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Liczba dzieci objętych w ramach programu dodatkowymi zajęciami zwiększającymi ich szanse edukacyjne w edukacji przedszkolnej</w:t>
            </w:r>
          </w:p>
        </w:tc>
        <w:tc>
          <w:tcPr>
            <w:tcW w:w="696" w:type="pct"/>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osoby</w:t>
            </w:r>
          </w:p>
        </w:tc>
        <w:tc>
          <w:tcPr>
            <w:tcW w:w="1052"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20</w:t>
            </w:r>
            <w:r>
              <w:rPr>
                <w:rFonts w:ascii="Arial" w:hAnsi="Arial" w:cs="Arial"/>
                <w:sz w:val="18"/>
                <w:szCs w:val="18"/>
              </w:rPr>
              <w:t>20</w:t>
            </w:r>
          </w:p>
        </w:tc>
        <w:tc>
          <w:tcPr>
            <w:tcW w:w="666" w:type="pct"/>
            <w:gridSpan w:val="4"/>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2640</w:t>
            </w:r>
          </w:p>
        </w:tc>
        <w:tc>
          <w:tcPr>
            <w:tcW w:w="1761" w:type="pct"/>
            <w:gridSpan w:val="6"/>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w:t>
            </w:r>
          </w:p>
        </w:tc>
      </w:tr>
      <w:tr w:rsidR="00D53A85" w:rsidRPr="00CA0B02" w:rsidTr="00784EFF">
        <w:tc>
          <w:tcPr>
            <w:tcW w:w="825" w:type="pct"/>
            <w:gridSpan w:val="2"/>
            <w:tcBorders>
              <w:top w:val="single" w:sz="6" w:space="0" w:color="auto"/>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Liczba miejsc wychowania przedszkolnego dofinansowanych w programie</w:t>
            </w:r>
          </w:p>
        </w:tc>
        <w:tc>
          <w:tcPr>
            <w:tcW w:w="696" w:type="pct"/>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szt.</w:t>
            </w:r>
          </w:p>
        </w:tc>
        <w:tc>
          <w:tcPr>
            <w:tcW w:w="1052"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20</w:t>
            </w:r>
            <w:r>
              <w:rPr>
                <w:rFonts w:ascii="Arial" w:hAnsi="Arial" w:cs="Arial"/>
                <w:sz w:val="18"/>
                <w:szCs w:val="18"/>
              </w:rPr>
              <w:t>20</w:t>
            </w:r>
          </w:p>
        </w:tc>
        <w:tc>
          <w:tcPr>
            <w:tcW w:w="666" w:type="pct"/>
            <w:gridSpan w:val="4"/>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2640</w:t>
            </w:r>
          </w:p>
        </w:tc>
        <w:tc>
          <w:tcPr>
            <w:tcW w:w="1761" w:type="pct"/>
            <w:gridSpan w:val="6"/>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w:t>
            </w:r>
          </w:p>
        </w:tc>
      </w:tr>
      <w:tr w:rsidR="00D53A85" w:rsidRPr="00CA0B02" w:rsidTr="00784EFF">
        <w:tc>
          <w:tcPr>
            <w:tcW w:w="825" w:type="pct"/>
            <w:gridSpan w:val="2"/>
            <w:tcBorders>
              <w:top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Liczba nauczycieli objętych wsparciem w programie</w:t>
            </w:r>
          </w:p>
        </w:tc>
        <w:tc>
          <w:tcPr>
            <w:tcW w:w="696" w:type="pct"/>
            <w:tcBorders>
              <w:top w:val="single" w:sz="6" w:space="0" w:color="auto"/>
              <w:bottom w:val="single" w:sz="12"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osoby</w:t>
            </w:r>
          </w:p>
        </w:tc>
        <w:tc>
          <w:tcPr>
            <w:tcW w:w="1052" w:type="pct"/>
            <w:gridSpan w:val="2"/>
            <w:tcBorders>
              <w:top w:val="single" w:sz="6" w:space="0" w:color="auto"/>
              <w:bottom w:val="single" w:sz="12"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20</w:t>
            </w:r>
            <w:r>
              <w:rPr>
                <w:rFonts w:ascii="Arial" w:hAnsi="Arial" w:cs="Arial"/>
                <w:sz w:val="18"/>
                <w:szCs w:val="18"/>
              </w:rPr>
              <w:t>20</w:t>
            </w:r>
          </w:p>
        </w:tc>
        <w:tc>
          <w:tcPr>
            <w:tcW w:w="666" w:type="pct"/>
            <w:gridSpan w:val="4"/>
            <w:tcBorders>
              <w:top w:val="single" w:sz="6" w:space="0" w:color="auto"/>
              <w:bottom w:val="single" w:sz="12"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262</w:t>
            </w:r>
          </w:p>
        </w:tc>
        <w:tc>
          <w:tcPr>
            <w:tcW w:w="1761" w:type="pct"/>
            <w:gridSpan w:val="6"/>
            <w:tcBorders>
              <w:top w:val="single" w:sz="6" w:space="0" w:color="auto"/>
              <w:bottom w:val="single" w:sz="12" w:space="0" w:color="auto"/>
            </w:tcBorders>
            <w:shd w:val="clear" w:color="auto" w:fill="FFFFFF"/>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w:t>
            </w:r>
          </w:p>
        </w:tc>
      </w:tr>
    </w:tbl>
    <w:p w:rsidR="00D53A85" w:rsidRPr="00CA0B02" w:rsidRDefault="00D53A85" w:rsidP="00D53A85">
      <w:pPr>
        <w:rPr>
          <w:rFonts w:ascii="Arial" w:hAnsi="Arial" w:cs="Arial"/>
          <w:b/>
          <w:spacing w:val="24"/>
          <w:sz w:val="18"/>
          <w:szCs w:val="18"/>
        </w:rPr>
      </w:pPr>
    </w:p>
    <w:p w:rsidR="00D53A85" w:rsidRPr="00CA0B02" w:rsidRDefault="00D53A85" w:rsidP="00D53A85">
      <w:pPr>
        <w:rPr>
          <w:rFonts w:ascii="Arial" w:hAnsi="Arial" w:cs="Arial"/>
          <w:b/>
          <w:spacing w:val="24"/>
          <w:sz w:val="18"/>
          <w:szCs w:val="18"/>
        </w:rPr>
      </w:pPr>
    </w:p>
    <w:p w:rsidR="00D53A85" w:rsidRPr="00CA0B02" w:rsidRDefault="00D53A85" w:rsidP="00D53A85">
      <w:pPr>
        <w:rPr>
          <w:rFonts w:ascii="Arial" w:hAnsi="Arial" w:cs="Arial"/>
          <w:b/>
          <w:spacing w:val="24"/>
          <w:sz w:val="18"/>
          <w:szCs w:val="18"/>
        </w:rPr>
      </w:pPr>
    </w:p>
    <w:p w:rsidR="00A76D2A" w:rsidRDefault="00A76D2A" w:rsidP="0086305F">
      <w:pPr>
        <w:tabs>
          <w:tab w:val="left" w:pos="1110"/>
        </w:tabs>
        <w:rPr>
          <w:rFonts w:ascii="Arial" w:hAnsi="Arial" w:cs="Arial"/>
          <w:sz w:val="20"/>
          <w:szCs w:val="20"/>
        </w:rPr>
      </w:pPr>
    </w:p>
    <w:p w:rsidR="00A76D2A" w:rsidRDefault="00A76D2A" w:rsidP="0086305F">
      <w:pPr>
        <w:tabs>
          <w:tab w:val="left" w:pos="1110"/>
        </w:tabs>
        <w:rPr>
          <w:rFonts w:ascii="Arial" w:hAnsi="Arial" w:cs="Arial"/>
          <w:sz w:val="20"/>
          <w:szCs w:val="20"/>
        </w:rPr>
      </w:pPr>
    </w:p>
    <w:p w:rsidR="00A76D2A" w:rsidRDefault="00A76D2A" w:rsidP="0086305F">
      <w:pPr>
        <w:tabs>
          <w:tab w:val="left" w:pos="1110"/>
        </w:tabs>
        <w:rPr>
          <w:rFonts w:ascii="Arial" w:hAnsi="Arial" w:cs="Arial"/>
          <w:sz w:val="20"/>
          <w:szCs w:val="20"/>
        </w:rPr>
      </w:pPr>
    </w:p>
    <w:p w:rsidR="00A76D2A" w:rsidRDefault="00A76D2A" w:rsidP="0086305F">
      <w:pPr>
        <w:tabs>
          <w:tab w:val="left" w:pos="1110"/>
        </w:tabs>
        <w:rPr>
          <w:rFonts w:ascii="Arial" w:hAnsi="Arial" w:cs="Arial"/>
          <w:sz w:val="20"/>
          <w:szCs w:val="20"/>
        </w:rPr>
      </w:pPr>
    </w:p>
    <w:p w:rsidR="00A76D2A" w:rsidRDefault="00A76D2A"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A76D2A" w:rsidRPr="0086305F" w:rsidRDefault="00A76D2A" w:rsidP="00A76D2A">
      <w:pPr>
        <w:spacing w:after="240"/>
        <w:jc w:val="center"/>
        <w:rPr>
          <w:rFonts w:ascii="Arial" w:hAnsi="Arial" w:cs="Arial"/>
          <w:b/>
          <w:sz w:val="20"/>
          <w:szCs w:val="20"/>
        </w:rPr>
      </w:pPr>
      <w:r w:rsidRPr="0086305F">
        <w:rPr>
          <w:rFonts w:ascii="Arial" w:hAnsi="Arial" w:cs="Arial"/>
          <w:b/>
          <w:sz w:val="20"/>
          <w:szCs w:val="20"/>
        </w:rPr>
        <w:t>Ramowy Plan Realizacji Działania na rok 2016</w:t>
      </w:r>
    </w:p>
    <w:tbl>
      <w:tblPr>
        <w:tblW w:w="9072"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4"/>
        <w:gridCol w:w="2365"/>
        <w:gridCol w:w="1380"/>
        <w:gridCol w:w="2453"/>
      </w:tblGrid>
      <w:tr w:rsidR="00A76D2A" w:rsidRPr="006C5AAA" w:rsidTr="00A76D2A">
        <w:trPr>
          <w:trHeight w:val="362"/>
          <w:jc w:val="center"/>
        </w:trPr>
        <w:tc>
          <w:tcPr>
            <w:tcW w:w="10493" w:type="dxa"/>
            <w:gridSpan w:val="4"/>
            <w:shd w:val="clear" w:color="auto" w:fill="D9D9D9"/>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INFORMACJE O INSTYTUCJI POŚREDNICZĄCEJ</w:t>
            </w:r>
          </w:p>
        </w:tc>
      </w:tr>
      <w:tr w:rsidR="00A76D2A" w:rsidRPr="006C5AAA" w:rsidTr="00A76D2A">
        <w:trPr>
          <w:trHeight w:val="511"/>
          <w:jc w:val="center"/>
        </w:trPr>
        <w:tc>
          <w:tcPr>
            <w:tcW w:w="2608" w:type="dxa"/>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Numer i nazwa osi priorytetowej</w:t>
            </w:r>
          </w:p>
        </w:tc>
        <w:tc>
          <w:tcPr>
            <w:tcW w:w="7885" w:type="dxa"/>
            <w:gridSpan w:val="3"/>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Oś VIII Edukacja</w:t>
            </w:r>
          </w:p>
        </w:tc>
      </w:tr>
      <w:tr w:rsidR="00A76D2A" w:rsidRPr="006C5AAA" w:rsidTr="00A76D2A">
        <w:trPr>
          <w:trHeight w:val="519"/>
          <w:jc w:val="center"/>
        </w:trPr>
        <w:tc>
          <w:tcPr>
            <w:tcW w:w="2608" w:type="dxa"/>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Numer i nazwa działania</w:t>
            </w:r>
          </w:p>
        </w:tc>
        <w:tc>
          <w:tcPr>
            <w:tcW w:w="7885" w:type="dxa"/>
            <w:gridSpan w:val="3"/>
          </w:tcPr>
          <w:p w:rsidR="00A76D2A" w:rsidRPr="00050F84" w:rsidRDefault="00A76D2A" w:rsidP="00050F84">
            <w:pPr>
              <w:rPr>
                <w:rFonts w:ascii="Arial" w:hAnsi="Arial" w:cs="Arial"/>
                <w:sz w:val="20"/>
                <w:szCs w:val="20"/>
              </w:rPr>
            </w:pPr>
            <w:bookmarkStart w:id="54" w:name="_Toc514926236"/>
            <w:r w:rsidRPr="00050F84">
              <w:rPr>
                <w:rFonts w:ascii="Arial" w:hAnsi="Arial" w:cs="Arial"/>
                <w:sz w:val="20"/>
                <w:szCs w:val="20"/>
              </w:rPr>
              <w:t>8.2 Wsparcie szkół i placówek prowadzących kształcenie ogólne oraz uczniów uczestniczących w kształceniu podstawowym, gimnazjalnym i ponadgimnazjalnym</w:t>
            </w:r>
            <w:bookmarkEnd w:id="54"/>
          </w:p>
        </w:tc>
      </w:tr>
      <w:tr w:rsidR="00A76D2A" w:rsidRPr="006C5AAA" w:rsidTr="00A76D2A">
        <w:trPr>
          <w:trHeight w:val="519"/>
          <w:jc w:val="center"/>
        </w:trPr>
        <w:tc>
          <w:tcPr>
            <w:tcW w:w="2608" w:type="dxa"/>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Instytucja Pośrednicząca</w:t>
            </w:r>
          </w:p>
        </w:tc>
        <w:tc>
          <w:tcPr>
            <w:tcW w:w="7885" w:type="dxa"/>
            <w:gridSpan w:val="3"/>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Wojewódzki Urząd Pracy w Szczecinie</w:t>
            </w:r>
          </w:p>
        </w:tc>
      </w:tr>
      <w:tr w:rsidR="00A76D2A" w:rsidRPr="006C5AAA" w:rsidTr="00A76D2A">
        <w:trPr>
          <w:trHeight w:val="348"/>
          <w:jc w:val="center"/>
        </w:trPr>
        <w:tc>
          <w:tcPr>
            <w:tcW w:w="2608" w:type="dxa"/>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Adres korespondencyjny</w:t>
            </w:r>
          </w:p>
        </w:tc>
        <w:tc>
          <w:tcPr>
            <w:tcW w:w="7885" w:type="dxa"/>
            <w:gridSpan w:val="3"/>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ul. A. Mickiewicza 41</w:t>
            </w:r>
            <w:r w:rsidRPr="0086305F">
              <w:rPr>
                <w:rFonts w:ascii="Arial" w:hAnsi="Arial" w:cs="Arial"/>
                <w:sz w:val="20"/>
                <w:szCs w:val="20"/>
              </w:rPr>
              <w:br/>
              <w:t>70-383 Szczecin</w:t>
            </w:r>
          </w:p>
        </w:tc>
      </w:tr>
      <w:tr w:rsidR="00A76D2A" w:rsidRPr="006C5AAA" w:rsidTr="00A76D2A">
        <w:trPr>
          <w:trHeight w:val="358"/>
          <w:jc w:val="center"/>
        </w:trPr>
        <w:tc>
          <w:tcPr>
            <w:tcW w:w="2608" w:type="dxa"/>
            <w:tcBorders>
              <w:bottom w:val="single" w:sz="2" w:space="0" w:color="auto"/>
            </w:tcBorders>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Telefon</w:t>
            </w:r>
          </w:p>
        </w:tc>
        <w:tc>
          <w:tcPr>
            <w:tcW w:w="3025" w:type="dxa"/>
            <w:tcBorders>
              <w:bottom w:val="single" w:sz="2" w:space="0" w:color="auto"/>
            </w:tcBorders>
          </w:tcPr>
          <w:p w:rsidR="00A76D2A" w:rsidRPr="0086305F" w:rsidRDefault="00A76D2A" w:rsidP="00A76D2A">
            <w:pPr>
              <w:spacing w:before="40" w:after="40"/>
              <w:rPr>
                <w:rFonts w:ascii="Arial" w:hAnsi="Arial" w:cs="Arial"/>
                <w:b/>
                <w:sz w:val="20"/>
                <w:szCs w:val="20"/>
              </w:rPr>
            </w:pPr>
            <w:r w:rsidRPr="0086305F">
              <w:rPr>
                <w:rFonts w:ascii="Arial" w:hAnsi="Arial" w:cs="Arial"/>
                <w:sz w:val="20"/>
                <w:szCs w:val="20"/>
              </w:rPr>
              <w:t>91 42 56 101</w:t>
            </w:r>
          </w:p>
        </w:tc>
        <w:tc>
          <w:tcPr>
            <w:tcW w:w="1620" w:type="dxa"/>
            <w:tcBorders>
              <w:bottom w:val="single" w:sz="2" w:space="0" w:color="auto"/>
            </w:tcBorders>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Faks</w:t>
            </w:r>
          </w:p>
        </w:tc>
        <w:tc>
          <w:tcPr>
            <w:tcW w:w="3240" w:type="dxa"/>
            <w:tcBorders>
              <w:bottom w:val="single" w:sz="2" w:space="0" w:color="auto"/>
            </w:tcBorders>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91 42 56 103</w:t>
            </w:r>
          </w:p>
        </w:tc>
      </w:tr>
      <w:tr w:rsidR="00A76D2A" w:rsidRPr="006C5AAA" w:rsidTr="00A76D2A">
        <w:trPr>
          <w:trHeight w:val="354"/>
          <w:jc w:val="center"/>
        </w:trPr>
        <w:tc>
          <w:tcPr>
            <w:tcW w:w="2608" w:type="dxa"/>
            <w:tcBorders>
              <w:top w:val="single" w:sz="2" w:space="0" w:color="auto"/>
              <w:bottom w:val="single" w:sz="2" w:space="0" w:color="auto"/>
            </w:tcBorders>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E-mail</w:t>
            </w:r>
          </w:p>
        </w:tc>
        <w:tc>
          <w:tcPr>
            <w:tcW w:w="7885" w:type="dxa"/>
            <w:gridSpan w:val="3"/>
            <w:tcBorders>
              <w:top w:val="single" w:sz="2" w:space="0" w:color="auto"/>
              <w:bottom w:val="single" w:sz="2" w:space="0" w:color="auto"/>
            </w:tcBorders>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sekretariat@wup.pl</w:t>
            </w:r>
          </w:p>
        </w:tc>
      </w:tr>
      <w:tr w:rsidR="00A76D2A" w:rsidRPr="006C5AAA" w:rsidTr="00A76D2A">
        <w:trPr>
          <w:trHeight w:val="709"/>
          <w:jc w:val="center"/>
        </w:trPr>
        <w:tc>
          <w:tcPr>
            <w:tcW w:w="2608" w:type="dxa"/>
            <w:tcBorders>
              <w:top w:val="single" w:sz="2" w:space="0" w:color="auto"/>
              <w:bottom w:val="single" w:sz="12" w:space="0" w:color="auto"/>
              <w:right w:val="single" w:sz="2" w:space="0" w:color="auto"/>
            </w:tcBorders>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Dane kontaktowe osoby (osób) w Instytucji Pośredniczącej/Zarządzającej do kontaktów roboczych</w:t>
            </w:r>
          </w:p>
        </w:tc>
        <w:tc>
          <w:tcPr>
            <w:tcW w:w="7885" w:type="dxa"/>
            <w:gridSpan w:val="3"/>
            <w:tcBorders>
              <w:top w:val="single" w:sz="2" w:space="0" w:color="auto"/>
              <w:left w:val="single" w:sz="2" w:space="0" w:color="auto"/>
              <w:bottom w:val="single" w:sz="12" w:space="0" w:color="auto"/>
            </w:tcBorders>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Marta Baranowska</w:t>
            </w:r>
          </w:p>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tel.: 91 42 56 166</w:t>
            </w:r>
          </w:p>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e-mail: marta_baranowska@wup.pl</w:t>
            </w:r>
          </w:p>
        </w:tc>
      </w:tr>
    </w:tbl>
    <w:p w:rsidR="00A76D2A" w:rsidRPr="0086305F" w:rsidRDefault="00A76D2A" w:rsidP="00A76D2A">
      <w:pPr>
        <w:rPr>
          <w:rFonts w:ascii="Arial" w:hAnsi="Arial" w:cs="Arial"/>
          <w:b/>
          <w:sz w:val="20"/>
          <w:szCs w:val="20"/>
        </w:rPr>
      </w:pPr>
      <w:r w:rsidRPr="0086305F">
        <w:rPr>
          <w:rFonts w:ascii="Arial" w:hAnsi="Arial" w:cs="Arial"/>
          <w:b/>
          <w:sz w:val="20"/>
          <w:szCs w:val="20"/>
        </w:rPr>
        <w:br w:type="page"/>
      </w:r>
    </w:p>
    <w:p w:rsidR="00A76D2A" w:rsidRPr="0086305F" w:rsidRDefault="00A76D2A" w:rsidP="00A76D2A">
      <w:pPr>
        <w:rPr>
          <w:rFonts w:ascii="Arial" w:hAnsi="Arial" w:cs="Arial"/>
          <w:b/>
          <w:sz w:val="20"/>
          <w:szCs w:val="20"/>
        </w:rPr>
      </w:pPr>
    </w:p>
    <w:tbl>
      <w:tblPr>
        <w:tblW w:w="907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072"/>
      </w:tblGrid>
      <w:tr w:rsidR="00A76D2A" w:rsidRPr="006C5AAA" w:rsidTr="00A76D2A">
        <w:trPr>
          <w:trHeight w:val="362"/>
          <w:jc w:val="center"/>
        </w:trPr>
        <w:tc>
          <w:tcPr>
            <w:tcW w:w="10222" w:type="dxa"/>
            <w:shd w:val="clear" w:color="auto" w:fill="E77B39"/>
            <w:vAlign w:val="center"/>
          </w:tcPr>
          <w:p w:rsidR="00A76D2A" w:rsidRPr="00050F84" w:rsidRDefault="00A76D2A" w:rsidP="00050F84">
            <w:pPr>
              <w:spacing w:line="276" w:lineRule="auto"/>
              <w:jc w:val="center"/>
              <w:rPr>
                <w:rFonts w:ascii="Arial" w:hAnsi="Arial" w:cs="Arial"/>
                <w:b/>
                <w:sz w:val="20"/>
                <w:szCs w:val="20"/>
              </w:rPr>
            </w:pPr>
            <w:r w:rsidRPr="00050F84">
              <w:rPr>
                <w:rFonts w:ascii="Arial" w:hAnsi="Arial" w:cs="Arial"/>
                <w:b/>
                <w:sz w:val="20"/>
                <w:szCs w:val="20"/>
              </w:rPr>
              <w:t>KARTA DZIAŁANIA</w:t>
            </w:r>
          </w:p>
          <w:p w:rsidR="00A76D2A" w:rsidRPr="006C5AAA" w:rsidRDefault="00A76D2A" w:rsidP="007311ED">
            <w:pPr>
              <w:pStyle w:val="Nagwek2"/>
              <w:jc w:val="both"/>
            </w:pPr>
            <w:bookmarkStart w:id="55" w:name="_Toc64635734"/>
            <w:r w:rsidRPr="00050F84">
              <w:rPr>
                <w:b/>
                <w:sz w:val="20"/>
                <w:szCs w:val="20"/>
              </w:rPr>
              <w:t>8.2 Wsparcie szkół i placówek prowadzących kształcenie ogólne oraz uczniów uczestniczących w kształceniu podstawowym, gimnazjalnym i ponadgimnazjalnym (2016 r.)</w:t>
            </w:r>
            <w:bookmarkEnd w:id="55"/>
          </w:p>
        </w:tc>
      </w:tr>
    </w:tbl>
    <w:p w:rsidR="00A76D2A" w:rsidRPr="0086305F" w:rsidRDefault="00A76D2A" w:rsidP="00A76D2A">
      <w:pPr>
        <w:rPr>
          <w:rFonts w:ascii="Arial" w:hAnsi="Arial" w:cs="Arial"/>
          <w:b/>
          <w:spacing w:val="24"/>
          <w:sz w:val="20"/>
          <w:szCs w:val="20"/>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7"/>
        <w:gridCol w:w="644"/>
        <w:gridCol w:w="586"/>
        <w:gridCol w:w="11"/>
        <w:gridCol w:w="1196"/>
        <w:gridCol w:w="22"/>
        <w:gridCol w:w="660"/>
        <w:gridCol w:w="566"/>
        <w:gridCol w:w="36"/>
        <w:gridCol w:w="42"/>
        <w:gridCol w:w="1047"/>
        <w:gridCol w:w="397"/>
        <w:gridCol w:w="702"/>
        <w:gridCol w:w="16"/>
        <w:gridCol w:w="443"/>
        <w:gridCol w:w="314"/>
        <w:gridCol w:w="548"/>
        <w:gridCol w:w="290"/>
        <w:gridCol w:w="405"/>
      </w:tblGrid>
      <w:tr w:rsidR="00A76D2A" w:rsidRPr="006C5AAA" w:rsidTr="00A76D2A">
        <w:trPr>
          <w:trHeight w:val="284"/>
          <w:jc w:val="center"/>
        </w:trPr>
        <w:tc>
          <w:tcPr>
            <w:tcW w:w="632" w:type="pct"/>
            <w:vMerge w:val="restart"/>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 xml:space="preserve">Lp. naboru: </w:t>
            </w:r>
          </w:p>
        </w:tc>
        <w:tc>
          <w:tcPr>
            <w:tcW w:w="355" w:type="pct"/>
            <w:vMerge w:val="restart"/>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1</w:t>
            </w:r>
          </w:p>
        </w:tc>
        <w:tc>
          <w:tcPr>
            <w:tcW w:w="2515" w:type="pct"/>
            <w:gridSpan w:val="10"/>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Planowany termin ogłoszenia naboru</w:t>
            </w:r>
          </w:p>
          <w:p w:rsidR="00A76D2A" w:rsidRPr="0086305F" w:rsidRDefault="00A76D2A" w:rsidP="00A76D2A">
            <w:pPr>
              <w:spacing w:before="40" w:after="40"/>
              <w:rPr>
                <w:rFonts w:ascii="Arial" w:hAnsi="Arial" w:cs="Arial"/>
                <w:i/>
                <w:sz w:val="20"/>
                <w:szCs w:val="20"/>
              </w:rPr>
            </w:pPr>
            <w:r w:rsidRPr="0086305F">
              <w:rPr>
                <w:rFonts w:ascii="Arial" w:hAnsi="Arial" w:cs="Arial"/>
                <w:i/>
                <w:sz w:val="20"/>
                <w:szCs w:val="20"/>
              </w:rPr>
              <w:t>(należy wpisać miesiąc)</w:t>
            </w:r>
          </w:p>
        </w:tc>
        <w:tc>
          <w:tcPr>
            <w:tcW w:w="1498" w:type="pct"/>
            <w:gridSpan w:val="7"/>
            <w:shd w:val="clear" w:color="auto" w:fill="auto"/>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11.2016 r.</w:t>
            </w:r>
          </w:p>
        </w:tc>
      </w:tr>
      <w:tr w:rsidR="00A76D2A" w:rsidRPr="006C5AAA" w:rsidTr="00A76D2A">
        <w:trPr>
          <w:trHeight w:val="284"/>
          <w:jc w:val="center"/>
        </w:trPr>
        <w:tc>
          <w:tcPr>
            <w:tcW w:w="632" w:type="pct"/>
            <w:vMerge/>
            <w:shd w:val="clear" w:color="auto" w:fill="CCFFCC"/>
          </w:tcPr>
          <w:p w:rsidR="00A76D2A" w:rsidRPr="0086305F" w:rsidRDefault="00A76D2A" w:rsidP="00A76D2A">
            <w:pPr>
              <w:spacing w:before="40" w:after="40"/>
              <w:rPr>
                <w:rFonts w:ascii="Arial" w:hAnsi="Arial" w:cs="Arial"/>
                <w:b/>
                <w:sz w:val="20"/>
                <w:szCs w:val="20"/>
              </w:rPr>
            </w:pPr>
          </w:p>
        </w:tc>
        <w:tc>
          <w:tcPr>
            <w:tcW w:w="355" w:type="pct"/>
            <w:vMerge/>
          </w:tcPr>
          <w:p w:rsidR="00A76D2A" w:rsidRPr="0086305F" w:rsidRDefault="00A76D2A" w:rsidP="00A76D2A">
            <w:pPr>
              <w:spacing w:before="40" w:after="40"/>
              <w:rPr>
                <w:rFonts w:ascii="Arial" w:hAnsi="Arial" w:cs="Arial"/>
                <w:b/>
                <w:i/>
                <w:sz w:val="20"/>
                <w:szCs w:val="20"/>
              </w:rPr>
            </w:pPr>
          </w:p>
        </w:tc>
        <w:tc>
          <w:tcPr>
            <w:tcW w:w="2515" w:type="pct"/>
            <w:gridSpan w:val="10"/>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Planowany termin uruchomienia naboru</w:t>
            </w:r>
          </w:p>
          <w:p w:rsidR="00A76D2A" w:rsidRPr="0086305F" w:rsidRDefault="00A76D2A" w:rsidP="00A76D2A">
            <w:pPr>
              <w:spacing w:before="40" w:after="40"/>
              <w:rPr>
                <w:rFonts w:ascii="Arial" w:hAnsi="Arial" w:cs="Arial"/>
                <w:i/>
                <w:sz w:val="20"/>
                <w:szCs w:val="20"/>
              </w:rPr>
            </w:pPr>
            <w:r w:rsidRPr="0086305F">
              <w:rPr>
                <w:rFonts w:ascii="Arial" w:hAnsi="Arial" w:cs="Arial"/>
                <w:i/>
                <w:sz w:val="20"/>
                <w:szCs w:val="20"/>
              </w:rPr>
              <w:t>(należy wpisać miesiąc)</w:t>
            </w:r>
          </w:p>
        </w:tc>
        <w:tc>
          <w:tcPr>
            <w:tcW w:w="1498" w:type="pct"/>
            <w:gridSpan w:val="7"/>
            <w:shd w:val="clear" w:color="auto" w:fill="auto"/>
          </w:tcPr>
          <w:p w:rsidR="00A76D2A" w:rsidRPr="0086305F" w:rsidDel="0097443F" w:rsidRDefault="00A76D2A" w:rsidP="00A76D2A">
            <w:pPr>
              <w:spacing w:before="40" w:after="40"/>
              <w:rPr>
                <w:rFonts w:ascii="Arial" w:hAnsi="Arial" w:cs="Arial"/>
                <w:b/>
                <w:sz w:val="20"/>
                <w:szCs w:val="20"/>
              </w:rPr>
            </w:pPr>
            <w:r w:rsidRPr="0086305F">
              <w:rPr>
                <w:rFonts w:ascii="Arial" w:hAnsi="Arial" w:cs="Arial"/>
                <w:b/>
                <w:sz w:val="20"/>
                <w:szCs w:val="20"/>
              </w:rPr>
              <w:t>12.2016 r.</w:t>
            </w:r>
          </w:p>
        </w:tc>
      </w:tr>
      <w:tr w:rsidR="00A76D2A" w:rsidRPr="006C5AAA" w:rsidTr="00A76D2A">
        <w:trPr>
          <w:trHeight w:val="284"/>
          <w:jc w:val="center"/>
        </w:trPr>
        <w:tc>
          <w:tcPr>
            <w:tcW w:w="632" w:type="pct"/>
            <w:vMerge/>
            <w:shd w:val="clear" w:color="auto" w:fill="CCFFCC"/>
          </w:tcPr>
          <w:p w:rsidR="00A76D2A" w:rsidRPr="0086305F" w:rsidRDefault="00A76D2A" w:rsidP="00A76D2A">
            <w:pPr>
              <w:spacing w:before="40" w:after="40"/>
              <w:rPr>
                <w:rFonts w:ascii="Arial" w:hAnsi="Arial" w:cs="Arial"/>
                <w:b/>
                <w:sz w:val="20"/>
                <w:szCs w:val="20"/>
              </w:rPr>
            </w:pPr>
          </w:p>
        </w:tc>
        <w:tc>
          <w:tcPr>
            <w:tcW w:w="355" w:type="pct"/>
            <w:vMerge/>
          </w:tcPr>
          <w:p w:rsidR="00A76D2A" w:rsidRPr="0086305F" w:rsidRDefault="00A76D2A" w:rsidP="00A76D2A">
            <w:pPr>
              <w:spacing w:before="40" w:after="40"/>
              <w:rPr>
                <w:rFonts w:ascii="Arial" w:hAnsi="Arial" w:cs="Arial"/>
                <w:b/>
                <w:i/>
                <w:sz w:val="20"/>
                <w:szCs w:val="20"/>
              </w:rPr>
            </w:pPr>
          </w:p>
        </w:tc>
        <w:tc>
          <w:tcPr>
            <w:tcW w:w="2515" w:type="pct"/>
            <w:gridSpan w:val="10"/>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Planowany termin zakończenia naboru</w:t>
            </w:r>
          </w:p>
          <w:p w:rsidR="00A76D2A" w:rsidRPr="0086305F" w:rsidRDefault="00A76D2A" w:rsidP="00A76D2A">
            <w:pPr>
              <w:spacing w:before="40" w:after="40"/>
              <w:rPr>
                <w:rFonts w:ascii="Arial" w:hAnsi="Arial" w:cs="Arial"/>
                <w:i/>
                <w:sz w:val="20"/>
                <w:szCs w:val="20"/>
              </w:rPr>
            </w:pPr>
            <w:r w:rsidRPr="0086305F">
              <w:rPr>
                <w:rFonts w:ascii="Arial" w:hAnsi="Arial" w:cs="Arial"/>
                <w:i/>
                <w:sz w:val="20"/>
                <w:szCs w:val="20"/>
              </w:rPr>
              <w:t>(wpisz miesiąc)</w:t>
            </w:r>
          </w:p>
        </w:tc>
        <w:tc>
          <w:tcPr>
            <w:tcW w:w="1498" w:type="pct"/>
            <w:gridSpan w:val="7"/>
            <w:shd w:val="clear" w:color="auto" w:fill="auto"/>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1.2017 r.</w:t>
            </w:r>
          </w:p>
        </w:tc>
      </w:tr>
      <w:tr w:rsidR="00A76D2A" w:rsidRPr="006C5AAA" w:rsidTr="00A76D2A">
        <w:trPr>
          <w:trHeight w:val="284"/>
          <w:jc w:val="center"/>
        </w:trPr>
        <w:tc>
          <w:tcPr>
            <w:tcW w:w="987" w:type="pct"/>
            <w:gridSpan w:val="2"/>
            <w:vMerge w:val="restart"/>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Typ naboru</w:t>
            </w:r>
          </w:p>
        </w:tc>
        <w:tc>
          <w:tcPr>
            <w:tcW w:w="1364" w:type="pct"/>
            <w:gridSpan w:val="5"/>
            <w:vMerge w:val="restart"/>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 xml:space="preserve">Konkursowy </w:t>
            </w:r>
          </w:p>
        </w:tc>
        <w:tc>
          <w:tcPr>
            <w:tcW w:w="312" w:type="pct"/>
            <w:vMerge w:val="restart"/>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X</w:t>
            </w:r>
          </w:p>
        </w:tc>
        <w:tc>
          <w:tcPr>
            <w:tcW w:w="1954" w:type="pct"/>
            <w:gridSpan w:val="9"/>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Konkurs niepodzielony na etapy</w:t>
            </w:r>
          </w:p>
        </w:tc>
        <w:tc>
          <w:tcPr>
            <w:tcW w:w="383" w:type="pct"/>
            <w:gridSpan w:val="2"/>
            <w:shd w:val="clear" w:color="auto" w:fill="FFFFFF" w:themeFill="background1"/>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X</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b/>
                <w:sz w:val="20"/>
                <w:szCs w:val="20"/>
              </w:rPr>
            </w:pPr>
          </w:p>
        </w:tc>
        <w:tc>
          <w:tcPr>
            <w:tcW w:w="1364" w:type="pct"/>
            <w:gridSpan w:val="5"/>
            <w:vMerge/>
            <w:shd w:val="clear" w:color="auto" w:fill="CCFFCC"/>
          </w:tcPr>
          <w:p w:rsidR="00A76D2A" w:rsidRPr="0086305F" w:rsidRDefault="00A76D2A" w:rsidP="00A76D2A">
            <w:pPr>
              <w:spacing w:before="40" w:after="40"/>
              <w:rPr>
                <w:rFonts w:ascii="Arial" w:hAnsi="Arial" w:cs="Arial"/>
                <w:b/>
                <w:sz w:val="20"/>
                <w:szCs w:val="20"/>
              </w:rPr>
            </w:pPr>
          </w:p>
        </w:tc>
        <w:tc>
          <w:tcPr>
            <w:tcW w:w="312" w:type="pct"/>
            <w:vMerge/>
          </w:tcPr>
          <w:p w:rsidR="00A76D2A" w:rsidRPr="0086305F" w:rsidRDefault="00A76D2A" w:rsidP="00A76D2A">
            <w:pPr>
              <w:spacing w:before="40" w:after="40"/>
              <w:jc w:val="center"/>
              <w:rPr>
                <w:rFonts w:ascii="Arial" w:hAnsi="Arial" w:cs="Arial"/>
                <w:b/>
                <w:sz w:val="20"/>
                <w:szCs w:val="20"/>
              </w:rPr>
            </w:pPr>
          </w:p>
        </w:tc>
        <w:tc>
          <w:tcPr>
            <w:tcW w:w="1954" w:type="pct"/>
            <w:gridSpan w:val="9"/>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Konkurs podzielony na etapy</w:t>
            </w:r>
          </w:p>
        </w:tc>
        <w:tc>
          <w:tcPr>
            <w:tcW w:w="383" w:type="pct"/>
            <w:gridSpan w:val="2"/>
            <w:shd w:val="clear" w:color="auto" w:fill="FFFFFF" w:themeFill="background1"/>
          </w:tcPr>
          <w:p w:rsidR="00A76D2A" w:rsidRPr="0086305F" w:rsidRDefault="00A76D2A" w:rsidP="00A76D2A">
            <w:pPr>
              <w:spacing w:before="40" w:after="40"/>
              <w:rPr>
                <w:rFonts w:ascii="Arial" w:hAnsi="Arial" w:cs="Arial"/>
                <w:b/>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b/>
                <w:sz w:val="20"/>
                <w:szCs w:val="20"/>
              </w:rPr>
            </w:pPr>
          </w:p>
        </w:tc>
        <w:tc>
          <w:tcPr>
            <w:tcW w:w="1364" w:type="pct"/>
            <w:gridSpan w:val="5"/>
            <w:vMerge/>
            <w:shd w:val="clear" w:color="auto" w:fill="CCFFCC"/>
          </w:tcPr>
          <w:p w:rsidR="00A76D2A" w:rsidRPr="0086305F" w:rsidRDefault="00A76D2A" w:rsidP="00A76D2A">
            <w:pPr>
              <w:spacing w:before="40" w:after="40"/>
              <w:rPr>
                <w:rFonts w:ascii="Arial" w:hAnsi="Arial" w:cs="Arial"/>
                <w:b/>
                <w:sz w:val="20"/>
                <w:szCs w:val="20"/>
              </w:rPr>
            </w:pPr>
          </w:p>
        </w:tc>
        <w:tc>
          <w:tcPr>
            <w:tcW w:w="312" w:type="pct"/>
            <w:vMerge/>
          </w:tcPr>
          <w:p w:rsidR="00A76D2A" w:rsidRPr="0086305F" w:rsidRDefault="00A76D2A" w:rsidP="00A76D2A">
            <w:pPr>
              <w:spacing w:before="40" w:after="40"/>
              <w:jc w:val="center"/>
              <w:rPr>
                <w:rFonts w:ascii="Arial" w:hAnsi="Arial" w:cs="Arial"/>
                <w:b/>
                <w:sz w:val="20"/>
                <w:szCs w:val="20"/>
              </w:rPr>
            </w:pPr>
          </w:p>
        </w:tc>
        <w:tc>
          <w:tcPr>
            <w:tcW w:w="1954" w:type="pct"/>
            <w:gridSpan w:val="9"/>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sz w:val="20"/>
                <w:szCs w:val="20"/>
              </w:rPr>
              <w:t>Konkurs z preselekcją</w:t>
            </w:r>
          </w:p>
        </w:tc>
        <w:tc>
          <w:tcPr>
            <w:tcW w:w="383" w:type="pct"/>
            <w:gridSpan w:val="2"/>
            <w:shd w:val="clear" w:color="auto" w:fill="FFFFFF" w:themeFill="background1"/>
          </w:tcPr>
          <w:p w:rsidR="00A76D2A" w:rsidRPr="0086305F" w:rsidRDefault="00A76D2A" w:rsidP="00A76D2A">
            <w:pPr>
              <w:spacing w:before="40" w:after="40"/>
              <w:rPr>
                <w:rFonts w:ascii="Arial" w:hAnsi="Arial" w:cs="Arial"/>
                <w:b/>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b/>
                <w:sz w:val="20"/>
                <w:szCs w:val="20"/>
              </w:rPr>
            </w:pPr>
          </w:p>
        </w:tc>
        <w:tc>
          <w:tcPr>
            <w:tcW w:w="1364" w:type="pct"/>
            <w:gridSpan w:val="5"/>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Pozakonkursowy</w:t>
            </w:r>
          </w:p>
        </w:tc>
        <w:tc>
          <w:tcPr>
            <w:tcW w:w="312" w:type="pct"/>
          </w:tcPr>
          <w:p w:rsidR="00A76D2A" w:rsidRPr="0086305F" w:rsidRDefault="00A76D2A" w:rsidP="00A76D2A">
            <w:pPr>
              <w:spacing w:before="40" w:after="40"/>
              <w:jc w:val="center"/>
              <w:rPr>
                <w:rFonts w:ascii="Arial" w:hAnsi="Arial" w:cs="Arial"/>
                <w:b/>
                <w:sz w:val="20"/>
                <w:szCs w:val="20"/>
              </w:rPr>
            </w:pPr>
          </w:p>
        </w:tc>
        <w:tc>
          <w:tcPr>
            <w:tcW w:w="2337" w:type="pct"/>
            <w:gridSpan w:val="11"/>
            <w:shd w:val="clear" w:color="auto" w:fill="CCFFCC"/>
          </w:tcPr>
          <w:p w:rsidR="00A76D2A" w:rsidRPr="0086305F" w:rsidRDefault="00A76D2A" w:rsidP="00A76D2A">
            <w:pPr>
              <w:spacing w:before="40" w:after="40"/>
              <w:rPr>
                <w:rFonts w:ascii="Arial" w:hAnsi="Arial" w:cs="Arial"/>
                <w:b/>
                <w:sz w:val="20"/>
                <w:szCs w:val="20"/>
              </w:rPr>
            </w:pPr>
          </w:p>
        </w:tc>
      </w:tr>
      <w:tr w:rsidR="00A76D2A" w:rsidRPr="006C5AAA" w:rsidTr="00A76D2A">
        <w:trPr>
          <w:trHeight w:val="284"/>
          <w:jc w:val="center"/>
        </w:trPr>
        <w:tc>
          <w:tcPr>
            <w:tcW w:w="987"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Planowana alokacja</w:t>
            </w:r>
          </w:p>
        </w:tc>
        <w:tc>
          <w:tcPr>
            <w:tcW w:w="4013" w:type="pct"/>
            <w:gridSpan w:val="17"/>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14 399 477,58 zł.</w:t>
            </w:r>
          </w:p>
        </w:tc>
      </w:tr>
      <w:tr w:rsidR="00A76D2A" w:rsidRPr="006C5AAA" w:rsidTr="00A76D2A">
        <w:trPr>
          <w:trHeight w:val="284"/>
          <w:jc w:val="center"/>
        </w:trPr>
        <w:tc>
          <w:tcPr>
            <w:tcW w:w="987" w:type="pct"/>
            <w:gridSpan w:val="2"/>
            <w:vMerge w:val="restar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Typy projektów   przewidziane do realizacji w ramach naboru</w:t>
            </w: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Kształcenie u uczniów i słuchaczy kompetencji kluczowych oraz właściwych postaw </w:t>
            </w:r>
            <w:r w:rsidRPr="0086305F">
              <w:rPr>
                <w:rFonts w:ascii="Arial" w:eastAsiaTheme="minorHAnsi" w:hAnsi="Arial" w:cs="Arial"/>
                <w:szCs w:val="20"/>
                <w:lang w:eastAsia="en-US"/>
              </w:rPr>
              <w:br/>
              <w:t>i umiejętności niezbędnych na rynku pracy głównie poprzez:</w:t>
            </w:r>
          </w:p>
          <w:p w:rsidR="00A76D2A" w:rsidRPr="0086305F" w:rsidRDefault="00A76D2A" w:rsidP="00D81884">
            <w:pPr>
              <w:pStyle w:val="Akapitzlist"/>
              <w:numPr>
                <w:ilvl w:val="0"/>
                <w:numId w:val="12"/>
              </w:numPr>
              <w:adjustRightInd w:val="0"/>
              <w:spacing w:before="40" w:after="40"/>
              <w:ind w:left="714" w:hanging="357"/>
              <w:jc w:val="both"/>
              <w:rPr>
                <w:rFonts w:ascii="Arial" w:eastAsiaTheme="minorHAnsi" w:hAnsi="Arial" w:cs="Arial"/>
                <w:szCs w:val="20"/>
                <w:lang w:eastAsia="en-US"/>
              </w:rPr>
            </w:pPr>
            <w:r w:rsidRPr="0086305F">
              <w:rPr>
                <w:rFonts w:ascii="Arial" w:eastAsiaTheme="minorHAnsi" w:hAnsi="Arial" w:cs="Arial"/>
                <w:szCs w:val="20"/>
                <w:lang w:eastAsia="en-US"/>
              </w:rPr>
              <w:t>realizację projektów edukacyjnych w szkołach lub placówkach systemu oświaty objętych wsparciem,</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realizację różnych form rozwijających uzdolnienia,</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wdrożenie nowych form i programów nauczania,</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tworzenie i realizacja zajęć w klasach o nowatorskich rozwiązaniach programowych, organizacyjnych lub metodycznych,</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organizację kółek zainteresowań, warsztatów, laboratoriów dla uczniów lub słuchaczy,</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nawiązywanie współpracy z otoczeniem zewnętrznym szkoły lub placówki systemu oświaty w celu realizacji programów edukacyjnych,</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wykorzystanie narzędzi, metod lub form pracy wypracowanych w ramach projektów, w tym pozytywnie zwalidowanych produktów projektów innowacyjnych, zrealizowanych w latach 2007-2013 w ramach PO KL, </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pomoc stypendialną dla uczniów lub słuchaczy szczególnie uzdolnionych </w:t>
            </w:r>
            <w:r w:rsidRPr="0086305F">
              <w:rPr>
                <w:rFonts w:ascii="Arial" w:eastAsiaTheme="minorHAnsi" w:hAnsi="Arial" w:cs="Arial"/>
                <w:szCs w:val="20"/>
                <w:lang w:eastAsia="en-US"/>
              </w:rPr>
              <w:br/>
              <w:t>w zakresie przedmiotów matematycznych, przyrodniczych, informatycznych, języków obcych, matematyki lub przedsiębiorczości, których niekorzystna sytuacja materialna stanowi barierę w rozwoju edukacyjnym,</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doradztwo edukacyjno-zawodowe dla uczniów lub słuchaczy, ze szczególnym uwzględnieniem uczniów ze specjalnymi potrzebami edukacyjnymi,</w:t>
            </w:r>
          </w:p>
          <w:p w:rsidR="00A76D2A" w:rsidRPr="0086305F" w:rsidRDefault="00A76D2A" w:rsidP="00D81884">
            <w:pPr>
              <w:pStyle w:val="Akapitzlist"/>
              <w:numPr>
                <w:ilvl w:val="0"/>
                <w:numId w:val="12"/>
              </w:numPr>
              <w:adjustRightInd w:val="0"/>
              <w:spacing w:before="40" w:after="40"/>
              <w:jc w:val="both"/>
              <w:rPr>
                <w:rFonts w:ascii="Arial" w:hAnsi="Arial" w:cs="Arial"/>
                <w:szCs w:val="20"/>
              </w:rPr>
            </w:pPr>
            <w:r w:rsidRPr="0086305F">
              <w:rPr>
                <w:rFonts w:ascii="Arial" w:eastAsiaTheme="minorHAnsi" w:hAnsi="Arial" w:cs="Arial"/>
                <w:szCs w:val="20"/>
                <w:lang w:eastAsia="en-US"/>
              </w:rPr>
              <w:t>realizację zajęć poza szkołą lub poza lekcjami.</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 poprzez:</w:t>
            </w:r>
          </w:p>
          <w:p w:rsidR="00A76D2A" w:rsidRPr="0086305F" w:rsidRDefault="00A76D2A" w:rsidP="00D81884">
            <w:pPr>
              <w:pStyle w:val="Akapitzlist"/>
              <w:numPr>
                <w:ilvl w:val="0"/>
                <w:numId w:val="14"/>
              </w:numPr>
              <w:adjustRightInd w:val="0"/>
              <w:spacing w:before="40" w:after="40"/>
              <w:ind w:left="714"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kursy i szkolenia doskonalące (teoretyczne i praktyczne), w tym </w:t>
            </w:r>
            <w:r w:rsidRPr="0086305F">
              <w:rPr>
                <w:rFonts w:ascii="Arial" w:eastAsiaTheme="minorHAnsi" w:hAnsi="Arial" w:cs="Arial"/>
                <w:szCs w:val="20"/>
                <w:lang w:eastAsia="en-US"/>
              </w:rPr>
              <w:br/>
              <w:t>z wykorzystaniem pracy trenerów przeszkolonych w ramach PO WER, studia podyplomowe,</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wspieranie istniejących, budowanie nowych i moderowanie sieci współpracy </w:t>
            </w:r>
            <w:r w:rsidRPr="0086305F">
              <w:rPr>
                <w:rFonts w:ascii="Arial" w:eastAsiaTheme="minorHAnsi" w:hAnsi="Arial" w:cs="Arial"/>
                <w:szCs w:val="20"/>
                <w:lang w:eastAsia="en-US"/>
              </w:rPr>
              <w:br/>
              <w:t>i samokształcenia nauczycieli,</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realizację w szkole lub placówce systemu oświaty programów wspomagania,</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staże i praktyki nauczycieli realizowane we współpracy z podmiotami </w:t>
            </w:r>
            <w:r w:rsidRPr="0086305F">
              <w:rPr>
                <w:rFonts w:ascii="Arial" w:eastAsiaTheme="minorHAnsi" w:hAnsi="Arial" w:cs="Arial"/>
                <w:szCs w:val="20"/>
                <w:lang w:eastAsia="en-US"/>
              </w:rPr>
              <w:br/>
              <w:t>z otoczenia szkoły lub placówki systemu oświaty,</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współpracę ze specjalistycznymi ośrodkami, np. szkołami kształcącymi dzieci </w:t>
            </w:r>
            <w:r w:rsidRPr="0086305F">
              <w:rPr>
                <w:rFonts w:ascii="Arial" w:eastAsiaTheme="minorHAnsi" w:hAnsi="Arial" w:cs="Arial"/>
                <w:szCs w:val="20"/>
                <w:lang w:eastAsia="en-US"/>
              </w:rPr>
              <w:br/>
              <w:t>i młodzież z niepełnosprawnościami, specjalnymi ośrodkami szkolno-wychowawczymi, młodzieżowymi ośrodkami wychowawczymi, młodzieżowymi ośrodkami socjoterapii, poradniami psychologiczno-pedagogicznymi;</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wykorzystanie narzędzi, metod lub form pracy wypracowanych w ramach projektów, w tym pozytywnie zwalidowanych produktów projektów innowacyjnych, zrealizowanych w latach 2007-2013 w ramach PO KL.</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Indywidualizację pracy z uczniem ze szczególnymi potrzebami edukacyjnymi, w tym ucznia młodszego i wsparcie uczniów zagrożonych przedwczesnym zakończeniem nauki szkolnej poprzez:</w:t>
            </w:r>
          </w:p>
          <w:p w:rsidR="00A76D2A" w:rsidRPr="0086305F" w:rsidRDefault="00A76D2A" w:rsidP="00D81884">
            <w:pPr>
              <w:pStyle w:val="Akapitzlist"/>
              <w:numPr>
                <w:ilvl w:val="0"/>
                <w:numId w:val="15"/>
              </w:numPr>
              <w:adjustRightInd w:val="0"/>
              <w:spacing w:before="40" w:after="40"/>
              <w:ind w:left="714"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doposażenie szkół lub placówek systemu oświaty w pomoce dydaktyczne oraz specjalistyczny sprzęt do rozpoznawania potrzeb rozwojowych, edukacyjnych </w:t>
            </w:r>
            <w:r w:rsidRPr="0086305F">
              <w:rPr>
                <w:rFonts w:ascii="Arial" w:eastAsiaTheme="minorHAnsi" w:hAnsi="Arial" w:cs="Arial"/>
                <w:szCs w:val="20"/>
                <w:lang w:eastAsia="en-US"/>
              </w:rPr>
              <w:br/>
              <w:t xml:space="preserve">i możliwości psychofizycznych oraz wspomagania rozwoju i prowadzenia terapii uczniów ze specjalnymi potrzebami edukacyjnymi, a także podręczniki szkolne </w:t>
            </w:r>
            <w:r w:rsidRPr="0086305F">
              <w:rPr>
                <w:rFonts w:ascii="Arial" w:eastAsiaTheme="minorHAnsi" w:hAnsi="Arial" w:cs="Arial"/>
                <w:szCs w:val="20"/>
                <w:lang w:eastAsia="en-US"/>
              </w:rPr>
              <w:br/>
              <w:t xml:space="preserve">i materiały dydaktyczne dostosowane do potrzeb uczniów </w:t>
            </w:r>
            <w:r w:rsidRPr="0086305F">
              <w:rPr>
                <w:rFonts w:ascii="Arial" w:eastAsiaTheme="minorHAnsi" w:hAnsi="Arial" w:cs="Arial"/>
                <w:szCs w:val="20"/>
                <w:lang w:eastAsia="en-US"/>
              </w:rPr>
              <w:br/>
              <w:t xml:space="preserve">z niepełnosprawnościami, ze szczególnym uwzględnieniem tych pomocy, sprzętu </w:t>
            </w:r>
            <w:r w:rsidRPr="0086305F">
              <w:rPr>
                <w:rFonts w:ascii="Arial" w:eastAsiaTheme="minorHAnsi" w:hAnsi="Arial" w:cs="Arial"/>
                <w:szCs w:val="20"/>
                <w:lang w:eastAsia="en-US"/>
              </w:rPr>
              <w:br/>
              <w:t>i narzędzi, które są zgodne z koncepcją uniwersalnego projektowania,</w:t>
            </w:r>
          </w:p>
          <w:p w:rsidR="00A76D2A" w:rsidRPr="0086305F" w:rsidRDefault="00A76D2A" w:rsidP="00D81884">
            <w:pPr>
              <w:pStyle w:val="Akapitzlist"/>
              <w:numPr>
                <w:ilvl w:val="0"/>
                <w:numId w:val="15"/>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przygotowanie nauczycieli do prowadzenia procesu indywidualizacji pracy </w:t>
            </w:r>
            <w:r w:rsidRPr="0086305F">
              <w:rPr>
                <w:rFonts w:ascii="Arial" w:eastAsiaTheme="minorHAnsi" w:hAnsi="Arial" w:cs="Arial"/>
                <w:szCs w:val="20"/>
                <w:lang w:eastAsia="en-US"/>
              </w:rPr>
              <w:br/>
              <w:t>z uczniem ze specjalnymi potrzebami edukacyjnymi, w tym wsparcia ucznia młodszego, rozpoznawania potrzeb rozwojowych, edukacyjnych i możliwości psychofizycznych uczniów i efektywnego stosowania ww. pomocy dydaktycznych w pracy,</w:t>
            </w:r>
          </w:p>
          <w:p w:rsidR="00A76D2A" w:rsidRPr="0086305F" w:rsidRDefault="00A76D2A" w:rsidP="00D81884">
            <w:pPr>
              <w:pStyle w:val="Akapitzlist"/>
              <w:numPr>
                <w:ilvl w:val="0"/>
                <w:numId w:val="15"/>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wsparcie uczniów ze specjalnymi potrzebami edukacyjnymi, w tym uczniów młodszych w ramach zajęć uzupełniających ofertę szkoły lub placówki systemu oświaty, w tym:</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zajęć specjalistycznych, prowadzonych w celu stymulowania rozwoju poznawczego i zmniejszania trudności w opanowaniu wiadomości </w:t>
            </w:r>
            <w:r w:rsidRPr="0086305F">
              <w:rPr>
                <w:rFonts w:ascii="Arial" w:eastAsiaTheme="minorHAnsi" w:hAnsi="Arial" w:cs="Arial"/>
                <w:szCs w:val="20"/>
                <w:lang w:eastAsia="en-US"/>
              </w:rPr>
              <w:br/>
              <w:t xml:space="preserve">i umiejętności szkolnych przez uczniów ze specjalnymi potrzebami edukacyjnymi, w tym uczniów młodszych, w tym: zajęć korekcyjno-kompensacyjnych, logopedycznych, socjoterapeutycznych </w:t>
            </w:r>
            <w:r w:rsidRPr="0086305F">
              <w:rPr>
                <w:rFonts w:ascii="Arial" w:eastAsiaTheme="minorHAnsi" w:hAnsi="Arial" w:cs="Arial"/>
                <w:szCs w:val="20"/>
                <w:lang w:eastAsia="en-US"/>
              </w:rPr>
              <w:br/>
              <w:t>i psychoedukacyjnych oraz innych zajęć o charakterze terapeutycznym,</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zajęć dydaktyczno-wyrównawczych, organizowanych dla uczniów ze specjalnymi potrzebami edukacyjnymi, w tym uczniów młodszych, mających trudności w spełnianiu wymagań edukacyjnych wynikających </w:t>
            </w:r>
            <w:r w:rsidRPr="0086305F">
              <w:rPr>
                <w:rFonts w:ascii="Arial" w:eastAsiaTheme="minorHAnsi" w:hAnsi="Arial" w:cs="Arial"/>
                <w:szCs w:val="20"/>
                <w:lang w:eastAsia="en-US"/>
              </w:rPr>
              <w:br/>
              <w:t>z podstawy programowej kształcenia ogólnego dla danego etapu edukacyjnego,</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warsztatów,</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porad i konsultacji,</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zajęć rewalidacyjno-wychowawczych, o których mowa z rozporządzeniu MEN z dnia 23 kwietnia 2013 r. w sprawie warunków i sposobu organizowania zajęć rewalidacyjno-wychowawczych dla dzieci i młodzieży z upośledzeniem umysłowym w stopniu głębokim.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Tworzenie warunków dla nauczania opartego na metodzie eksperymentu głównie poprzez:</w:t>
            </w:r>
          </w:p>
          <w:p w:rsidR="00A76D2A" w:rsidRPr="0086305F" w:rsidRDefault="00A76D2A" w:rsidP="00D81884">
            <w:pPr>
              <w:pStyle w:val="Akapitzlist"/>
              <w:numPr>
                <w:ilvl w:val="0"/>
                <w:numId w:val="17"/>
              </w:numPr>
              <w:adjustRightInd w:val="0"/>
              <w:spacing w:before="40" w:after="40"/>
              <w:ind w:left="714" w:hanging="357"/>
              <w:jc w:val="both"/>
              <w:rPr>
                <w:rFonts w:ascii="Arial" w:eastAsiaTheme="minorHAnsi" w:hAnsi="Arial" w:cs="Arial"/>
                <w:szCs w:val="20"/>
                <w:lang w:eastAsia="en-US"/>
              </w:rPr>
            </w:pPr>
            <w:r w:rsidRPr="0086305F">
              <w:rPr>
                <w:rFonts w:ascii="Arial" w:eastAsiaTheme="minorHAnsi" w:hAnsi="Arial" w:cs="Arial"/>
                <w:szCs w:val="20"/>
                <w:lang w:eastAsia="en-US"/>
              </w:rPr>
              <w:t>wyposażenie pracowni szkolnych w narzędzia do nauczania przedmiotów przyrodniczych lub matematyki,</w:t>
            </w:r>
          </w:p>
          <w:p w:rsidR="00A76D2A" w:rsidRPr="0086305F" w:rsidRDefault="00A76D2A" w:rsidP="00D81884">
            <w:pPr>
              <w:pStyle w:val="Akapitzlist"/>
              <w:numPr>
                <w:ilvl w:val="0"/>
                <w:numId w:val="17"/>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doskonalenie umiejętności i kompetencji zawodowych nauczycieli, w tym nauczycieli przedmiotów przyrodniczych lub matematyki, niezbędnych do prowadzenia procesu nauczania opartego na metodzie eksperymentu,</w:t>
            </w:r>
          </w:p>
          <w:p w:rsidR="00A76D2A" w:rsidRPr="0086305F" w:rsidRDefault="00A76D2A" w:rsidP="00D81884">
            <w:pPr>
              <w:pStyle w:val="Akapitzlist"/>
              <w:numPr>
                <w:ilvl w:val="0"/>
                <w:numId w:val="17"/>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kształtowanie i rozwijanie kompetencji uczniów w zakresie przedmiotów przyrodniczych lub matematyki.</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Korzystanie z technologii informacyjno-komunikacyjnych (TIK) w szczególności poprzez:</w:t>
            </w:r>
          </w:p>
          <w:p w:rsidR="00A76D2A" w:rsidRPr="0086305F" w:rsidRDefault="00A76D2A" w:rsidP="00D81884">
            <w:pPr>
              <w:pStyle w:val="Akapitzlist"/>
              <w:numPr>
                <w:ilvl w:val="0"/>
                <w:numId w:val="18"/>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wyposażenie szkół lub placówek systemu oświaty w nowoczesne pomoce dydaktyczne oraz narzędzia TIK niezbędne do realizacji programów nauczania </w:t>
            </w:r>
            <w:r w:rsidRPr="0086305F">
              <w:rPr>
                <w:rFonts w:ascii="Arial" w:eastAsiaTheme="minorHAnsi" w:hAnsi="Arial" w:cs="Arial"/>
                <w:szCs w:val="20"/>
                <w:lang w:eastAsia="en-US"/>
              </w:rPr>
              <w:br/>
              <w:t xml:space="preserve">w szkołach lub placówkach systemu oświaty, w tym zapewnienie odpowiedniej infrastruktury sieciowo-usługowej, </w:t>
            </w:r>
          </w:p>
          <w:p w:rsidR="00A76D2A" w:rsidRPr="0086305F" w:rsidRDefault="00A76D2A" w:rsidP="00D81884">
            <w:pPr>
              <w:pStyle w:val="Akapitzlist"/>
              <w:numPr>
                <w:ilvl w:val="0"/>
                <w:numId w:val="18"/>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podnoszenie kompetencji cyfrowych nauczycieli wszystkich przedmiotów, </w:t>
            </w:r>
            <w:r w:rsidRPr="0086305F">
              <w:rPr>
                <w:rFonts w:ascii="Arial" w:eastAsiaTheme="minorHAnsi" w:hAnsi="Arial" w:cs="Arial"/>
                <w:szCs w:val="20"/>
                <w:lang w:eastAsia="en-US"/>
              </w:rPr>
              <w:br/>
              <w:t>w tym w zakresie korzystania z narzędzi TIK zakupionych do szkół lub placówek systemu oświaty, w tym włączania narzędzi TIK do nauczania przedmiotowego,</w:t>
            </w:r>
          </w:p>
          <w:p w:rsidR="00A76D2A" w:rsidRPr="0086305F" w:rsidRDefault="00A76D2A" w:rsidP="00D81884">
            <w:pPr>
              <w:pStyle w:val="Akapitzlist"/>
              <w:numPr>
                <w:ilvl w:val="0"/>
                <w:numId w:val="18"/>
              </w:numPr>
              <w:adjustRightInd w:val="0"/>
              <w:spacing w:before="40" w:after="40"/>
              <w:jc w:val="both"/>
              <w:rPr>
                <w:rFonts w:ascii="Arial" w:hAnsi="Arial" w:cs="Arial"/>
                <w:szCs w:val="20"/>
              </w:rPr>
            </w:pPr>
            <w:r w:rsidRPr="0086305F">
              <w:rPr>
                <w:rFonts w:ascii="Arial" w:eastAsiaTheme="minorHAnsi" w:hAnsi="Arial" w:cs="Arial"/>
                <w:szCs w:val="20"/>
                <w:lang w:eastAsia="en-US"/>
              </w:rPr>
              <w:t xml:space="preserve">kształtowanie i rozwijanie podstawowych kompetencji cyfrowych uczniów lub słuchaczy, w tym z uwzględnieniem bezpieczeństwa w cyberprzestrzeni </w:t>
            </w:r>
            <w:r w:rsidRPr="0086305F">
              <w:rPr>
                <w:rFonts w:ascii="Arial" w:eastAsiaTheme="minorHAnsi" w:hAnsi="Arial" w:cs="Arial"/>
                <w:szCs w:val="20"/>
                <w:lang w:eastAsia="en-US"/>
              </w:rPr>
              <w:br/>
              <w:t>i wynikających z tego tytułu zagrożeń,</w:t>
            </w:r>
          </w:p>
          <w:p w:rsidR="00A76D2A" w:rsidRPr="0086305F" w:rsidRDefault="00A76D2A" w:rsidP="00D81884">
            <w:pPr>
              <w:pStyle w:val="Akapitzlist"/>
              <w:numPr>
                <w:ilvl w:val="0"/>
                <w:numId w:val="18"/>
              </w:numPr>
              <w:adjustRightInd w:val="0"/>
              <w:spacing w:before="40" w:after="40"/>
              <w:jc w:val="both"/>
              <w:rPr>
                <w:rFonts w:ascii="Arial" w:hAnsi="Arial" w:cs="Arial"/>
                <w:szCs w:val="20"/>
              </w:rPr>
            </w:pPr>
            <w:r w:rsidRPr="0086305F">
              <w:rPr>
                <w:rFonts w:ascii="Arial" w:eastAsiaTheme="minorHAnsi" w:hAnsi="Arial" w:cs="Arial"/>
                <w:szCs w:val="20"/>
                <w:lang w:eastAsia="en-US"/>
              </w:rPr>
              <w:t>programy rozwijania kompetencji cyfrowych uczniów lub słuchaczy przez naukę programowania.</w:t>
            </w:r>
          </w:p>
        </w:tc>
      </w:tr>
      <w:tr w:rsidR="00A76D2A" w:rsidRPr="006C5AAA" w:rsidTr="00A76D2A">
        <w:trPr>
          <w:trHeight w:val="284"/>
          <w:jc w:val="center"/>
        </w:trPr>
        <w:tc>
          <w:tcPr>
            <w:tcW w:w="987"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Typy beneficjentów, do których skierowany jest nabór</w:t>
            </w:r>
          </w:p>
        </w:tc>
        <w:tc>
          <w:tcPr>
            <w:tcW w:w="4013" w:type="pct"/>
            <w:gridSpan w:val="17"/>
          </w:tcPr>
          <w:p w:rsidR="00A76D2A" w:rsidRPr="0086305F" w:rsidRDefault="00A76D2A" w:rsidP="00D81884">
            <w:pPr>
              <w:numPr>
                <w:ilvl w:val="0"/>
                <w:numId w:val="19"/>
              </w:numPr>
              <w:spacing w:before="40" w:after="40"/>
              <w:ind w:left="357" w:hanging="357"/>
              <w:jc w:val="both"/>
              <w:rPr>
                <w:rFonts w:ascii="Arial" w:hAnsi="Arial" w:cs="Arial"/>
                <w:sz w:val="20"/>
                <w:szCs w:val="20"/>
              </w:rPr>
            </w:pPr>
            <w:r w:rsidRPr="0086305F">
              <w:rPr>
                <w:rFonts w:ascii="Arial" w:hAnsi="Arial" w:cs="Arial"/>
                <w:sz w:val="20"/>
                <w:szCs w:val="20"/>
              </w:rPr>
              <w:t>organy prowadzące szkół i placówek systemu oświaty realizujących kształcenie ogólne (z wyłączeniem szkół dla dorosłych),</w:t>
            </w:r>
          </w:p>
          <w:p w:rsidR="00A76D2A" w:rsidRPr="0086305F" w:rsidRDefault="00A76D2A" w:rsidP="00D81884">
            <w:pPr>
              <w:numPr>
                <w:ilvl w:val="0"/>
                <w:numId w:val="19"/>
              </w:numPr>
              <w:spacing w:before="40" w:after="40"/>
              <w:ind w:left="357" w:hanging="357"/>
              <w:jc w:val="both"/>
              <w:rPr>
                <w:rFonts w:ascii="Arial" w:hAnsi="Arial" w:cs="Arial"/>
                <w:sz w:val="20"/>
                <w:szCs w:val="20"/>
              </w:rPr>
            </w:pPr>
            <w:r w:rsidRPr="0086305F">
              <w:rPr>
                <w:rFonts w:ascii="Arial" w:hAnsi="Arial" w:cs="Arial"/>
                <w:sz w:val="20"/>
                <w:szCs w:val="20"/>
              </w:rPr>
              <w:t>organizacje pozarządowe prowadzące działalność statutową w zakresie edukacji</w:t>
            </w:r>
          </w:p>
        </w:tc>
      </w:tr>
      <w:tr w:rsidR="00A76D2A" w:rsidRPr="006C5AAA" w:rsidTr="00A76D2A">
        <w:trPr>
          <w:trHeight w:val="284"/>
          <w:jc w:val="center"/>
        </w:trPr>
        <w:tc>
          <w:tcPr>
            <w:tcW w:w="987"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Szczegółowy opis, zakładany cel naboru</w:t>
            </w:r>
          </w:p>
        </w:tc>
        <w:tc>
          <w:tcPr>
            <w:tcW w:w="4013" w:type="pct"/>
            <w:gridSpan w:val="17"/>
          </w:tcPr>
          <w:p w:rsidR="00A76D2A" w:rsidRPr="0086305F" w:rsidRDefault="00A76D2A" w:rsidP="00A76D2A">
            <w:pPr>
              <w:autoSpaceDE w:val="0"/>
              <w:autoSpaceDN w:val="0"/>
              <w:adjustRightInd w:val="0"/>
              <w:spacing w:before="40" w:after="40"/>
              <w:jc w:val="both"/>
              <w:rPr>
                <w:rFonts w:ascii="Arial" w:eastAsiaTheme="minorHAnsi" w:hAnsi="Arial" w:cs="Arial"/>
                <w:sz w:val="20"/>
                <w:szCs w:val="20"/>
                <w:lang w:eastAsia="en-US"/>
              </w:rPr>
            </w:pPr>
            <w:r w:rsidRPr="0086305F">
              <w:rPr>
                <w:rFonts w:ascii="Arial" w:eastAsiaTheme="minorHAnsi" w:hAnsi="Arial" w:cs="Arial"/>
                <w:sz w:val="20"/>
                <w:szCs w:val="20"/>
                <w:lang w:eastAsia="en-US"/>
              </w:rPr>
              <w:t xml:space="preserve">Interwencja zaplanowana w ramach konkursu przyczynia się do realizacji celu szczegółowego Działania 8.2, tj.: </w:t>
            </w:r>
            <w:r w:rsidRPr="0086305F">
              <w:rPr>
                <w:rFonts w:ascii="Arial" w:eastAsiaTheme="minorHAnsi" w:hAnsi="Arial" w:cs="Arial"/>
                <w:i/>
                <w:sz w:val="20"/>
                <w:szCs w:val="20"/>
                <w:lang w:eastAsia="en-US"/>
              </w:rPr>
              <w:t xml:space="preserve">doskonalenie kompetencji kluczowych uczniów </w:t>
            </w:r>
            <w:r w:rsidRPr="0086305F">
              <w:rPr>
                <w:rFonts w:ascii="Arial" w:eastAsiaTheme="minorHAnsi" w:hAnsi="Arial" w:cs="Arial"/>
                <w:i/>
                <w:sz w:val="20"/>
                <w:szCs w:val="20"/>
                <w:lang w:eastAsia="en-US"/>
              </w:rPr>
              <w:br/>
              <w:t>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86305F">
              <w:rPr>
                <w:rFonts w:ascii="Arial" w:eastAsiaTheme="minorHAnsi" w:hAnsi="Arial" w:cs="Arial"/>
                <w:sz w:val="20"/>
                <w:szCs w:val="20"/>
                <w:lang w:eastAsia="en-US"/>
              </w:rPr>
              <w:t xml:space="preserve">. </w:t>
            </w:r>
          </w:p>
          <w:p w:rsidR="00A76D2A" w:rsidRPr="0086305F" w:rsidRDefault="00A76D2A" w:rsidP="00A76D2A">
            <w:pPr>
              <w:spacing w:before="40" w:after="40"/>
              <w:jc w:val="both"/>
              <w:rPr>
                <w:rFonts w:ascii="Arial" w:hAnsi="Arial" w:cs="Arial"/>
                <w:sz w:val="20"/>
                <w:szCs w:val="20"/>
              </w:rPr>
            </w:pPr>
            <w:r w:rsidRPr="0086305F">
              <w:rPr>
                <w:rFonts w:ascii="Arial" w:eastAsiaTheme="minorHAnsi" w:hAnsi="Arial" w:cs="Arial"/>
                <w:sz w:val="20"/>
                <w:szCs w:val="20"/>
                <w:lang w:eastAsia="en-US"/>
              </w:rPr>
              <w:t xml:space="preserve">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 Planowane jest w szczególności wsparcie szkół i placówek z obszarów defaworyzowanych w ramach przeciwdziałania rozwarstwieniu społecznemu i segregacji. Jak najwyższa efektywność wsparcia zostanie zapewniona poprzez kształcenie i doskonalenie zawodowe nauczycieli w odniesieniu do potrzeb szkoły i kierunków rozwoju edukacji, w obszarach związanych z priorytetami określonymi w dziedzinie edukacji. Dodatkowo, planowane jest tworzenie w szkołach warunków do nauczania eksperymentalnego poprzez doposażenie bazy dydaktycznej </w:t>
            </w:r>
            <w:r w:rsidRPr="0086305F">
              <w:rPr>
                <w:rFonts w:ascii="Arial" w:eastAsiaTheme="minorHAnsi" w:hAnsi="Arial" w:cs="Arial"/>
                <w:sz w:val="20"/>
                <w:szCs w:val="20"/>
                <w:lang w:eastAsia="en-US"/>
              </w:rPr>
              <w:br/>
              <w:t xml:space="preserve">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t>
            </w:r>
            <w:r w:rsidRPr="0086305F">
              <w:rPr>
                <w:rFonts w:ascii="Arial" w:eastAsiaTheme="minorHAnsi" w:hAnsi="Arial" w:cs="Arial"/>
                <w:sz w:val="20"/>
                <w:szCs w:val="20"/>
                <w:lang w:eastAsia="en-US"/>
              </w:rPr>
              <w:br/>
              <w:t xml:space="preserve">w placówkach innowacyjnego nauczania przedmiotów przyrodniczych w oparciu </w:t>
            </w:r>
            <w:r w:rsidRPr="0086305F">
              <w:rPr>
                <w:rFonts w:ascii="Arial" w:eastAsiaTheme="minorHAnsi" w:hAnsi="Arial" w:cs="Arial"/>
                <w:sz w:val="20"/>
                <w:szCs w:val="20"/>
                <w:lang w:eastAsia="en-US"/>
              </w:rPr>
              <w:br/>
              <w:t>o dochodzenie i rozumowanie naukowe (metodą eksperymentu uczniowskiego) oraz jako narzędzie służące budowaniu/rozwijaniu kompetencji uczniów. Ponadto w ramach podejmowanych działań na rzecz uczniów, przewidywany jest również rozwój i wsparcie systemu poradnictwa edukacyjno-zawodowego.</w:t>
            </w:r>
          </w:p>
        </w:tc>
      </w:tr>
      <w:tr w:rsidR="00A76D2A" w:rsidRPr="006C5AAA" w:rsidTr="00A76D2A">
        <w:trPr>
          <w:trHeight w:val="284"/>
          <w:jc w:val="center"/>
        </w:trPr>
        <w:tc>
          <w:tcPr>
            <w:tcW w:w="987" w:type="pct"/>
            <w:gridSpan w:val="2"/>
            <w:vMerge w:val="restar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Specyficzne dla naboru kryteria wyboru projektów </w:t>
            </w:r>
          </w:p>
        </w:tc>
        <w:tc>
          <w:tcPr>
            <w:tcW w:w="4013" w:type="pct"/>
            <w:gridSpan w:val="17"/>
            <w:shd w:val="clear" w:color="auto" w:fill="CCFFCC"/>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Kryteria dopuszczalności</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206"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11" w:type="pct"/>
            <w:gridSpan w:val="6"/>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pStyle w:val="Akapitzlist"/>
              <w:numPr>
                <w:ilvl w:val="0"/>
                <w:numId w:val="4"/>
              </w:numPr>
              <w:spacing w:before="40" w:after="40"/>
              <w:ind w:left="357" w:hanging="357"/>
              <w:rPr>
                <w:rFonts w:ascii="Arial" w:hAnsi="Arial" w:cs="Arial"/>
                <w:szCs w:val="20"/>
              </w:rPr>
            </w:pP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206" w:type="pct"/>
            <w:gridSpan w:val="4"/>
            <w:shd w:val="clear" w:color="auto" w:fill="CCFFCC"/>
          </w:tcPr>
          <w:p w:rsidR="00A76D2A" w:rsidRPr="0086305F" w:rsidRDefault="00A76D2A" w:rsidP="00A76D2A">
            <w:pPr>
              <w:spacing w:before="40" w:after="40"/>
              <w:rPr>
                <w:rFonts w:ascii="Arial" w:hAnsi="Arial" w:cs="Arial"/>
                <w:sz w:val="20"/>
                <w:szCs w:val="20"/>
              </w:rPr>
            </w:pPr>
          </w:p>
        </w:tc>
        <w:tc>
          <w:tcPr>
            <w:tcW w:w="1111" w:type="pct"/>
            <w:gridSpan w:val="6"/>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1000"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27" w:type="pct"/>
            <w:gridSpan w:val="10"/>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215"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pStyle w:val="Akapitzlist"/>
              <w:numPr>
                <w:ilvl w:val="0"/>
                <w:numId w:val="5"/>
              </w:numPr>
              <w:spacing w:before="40" w:after="40"/>
              <w:ind w:left="357" w:hanging="357"/>
              <w:rPr>
                <w:rFonts w:ascii="Arial" w:hAnsi="Arial" w:cs="Arial"/>
                <w:szCs w:val="20"/>
              </w:rPr>
            </w:pP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215"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1000"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27" w:type="pct"/>
            <w:gridSpan w:val="10"/>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215"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pStyle w:val="Akapitzlist"/>
              <w:numPr>
                <w:ilvl w:val="0"/>
                <w:numId w:val="6"/>
              </w:numPr>
              <w:spacing w:before="40" w:after="40"/>
              <w:ind w:left="357" w:hanging="357"/>
              <w:rPr>
                <w:rFonts w:ascii="Arial" w:hAnsi="Arial" w:cs="Arial"/>
                <w:szCs w:val="20"/>
              </w:rPr>
            </w:pP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215"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1000"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27" w:type="pct"/>
            <w:gridSpan w:val="10"/>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shd w:val="clear" w:color="auto" w:fill="CCFFCC"/>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Kryteria premiujące</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Del="001872C6" w:rsidRDefault="00A76D2A" w:rsidP="00A76D2A">
            <w:pPr>
              <w:spacing w:before="40" w:after="40"/>
              <w:rPr>
                <w:rFonts w:ascii="Arial" w:hAnsi="Arial" w:cs="Arial"/>
                <w:b/>
                <w:sz w:val="20"/>
                <w:szCs w:val="20"/>
              </w:rPr>
            </w:pPr>
            <w:r w:rsidRPr="0086305F">
              <w:rPr>
                <w:rFonts w:ascii="Arial" w:hAnsi="Arial" w:cs="Arial"/>
                <w:sz w:val="20"/>
                <w:szCs w:val="20"/>
              </w:rPr>
              <w:t xml:space="preserve">Lp. </w:t>
            </w: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RDefault="00A76D2A" w:rsidP="00A76D2A">
            <w:pPr>
              <w:pStyle w:val="Akapitzlist"/>
              <w:numPr>
                <w:ilvl w:val="0"/>
                <w:numId w:val="7"/>
              </w:numPr>
              <w:spacing w:before="40" w:after="40"/>
              <w:ind w:left="0" w:firstLine="0"/>
              <w:rPr>
                <w:rFonts w:ascii="Arial" w:hAnsi="Arial" w:cs="Arial"/>
                <w:szCs w:val="20"/>
              </w:rPr>
            </w:pP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988" w:type="pct"/>
            <w:gridSpan w:val="3"/>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40" w:type="pct"/>
            <w:gridSpan w:val="11"/>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Del="001872C6" w:rsidRDefault="00A76D2A" w:rsidP="00A76D2A">
            <w:pPr>
              <w:pStyle w:val="Akapitzlist"/>
              <w:numPr>
                <w:ilvl w:val="0"/>
                <w:numId w:val="8"/>
              </w:numPr>
              <w:spacing w:before="40" w:after="40"/>
              <w:ind w:left="0" w:firstLine="0"/>
              <w:rPr>
                <w:rFonts w:ascii="Arial" w:hAnsi="Arial" w:cs="Arial"/>
                <w:szCs w:val="20"/>
              </w:rPr>
            </w:pP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988" w:type="pct"/>
            <w:gridSpan w:val="3"/>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40" w:type="pct"/>
            <w:gridSpan w:val="11"/>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Del="001872C6" w:rsidRDefault="00A76D2A" w:rsidP="00A76D2A">
            <w:pPr>
              <w:pStyle w:val="Akapitzlist"/>
              <w:numPr>
                <w:ilvl w:val="0"/>
                <w:numId w:val="9"/>
              </w:numPr>
              <w:spacing w:before="40" w:after="40"/>
              <w:ind w:left="0" w:firstLine="0"/>
              <w:rPr>
                <w:rFonts w:ascii="Arial" w:hAnsi="Arial" w:cs="Arial"/>
                <w:szCs w:val="20"/>
              </w:rPr>
            </w:pP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988" w:type="pct"/>
            <w:gridSpan w:val="3"/>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40" w:type="pct"/>
            <w:gridSpan w:val="11"/>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701"/>
          <w:jc w:val="center"/>
        </w:trPr>
        <w:tc>
          <w:tcPr>
            <w:tcW w:w="987" w:type="pct"/>
            <w:gridSpan w:val="2"/>
            <w:vMerge w:val="restar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shd w:val="clear" w:color="auto" w:fill="CCFFCC"/>
              </w:rPr>
              <w:t>Wskaźniki jakie zostaną osiągnięte w ramach naboru</w:t>
            </w:r>
          </w:p>
        </w:tc>
        <w:tc>
          <w:tcPr>
            <w:tcW w:w="2296" w:type="pct"/>
            <w:gridSpan w:val="9"/>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wskaźnika oraz jednostka miary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r w:rsidRPr="0086305F">
              <w:rPr>
                <w:rFonts w:ascii="Arial" w:hAnsi="Arial" w:cs="Arial"/>
                <w:sz w:val="20"/>
                <w:szCs w:val="20"/>
              </w:rPr>
              <w:t>2018</w:t>
            </w: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r w:rsidRPr="0086305F">
              <w:rPr>
                <w:rFonts w:ascii="Arial" w:hAnsi="Arial" w:cs="Arial"/>
                <w:sz w:val="20"/>
                <w:szCs w:val="20"/>
              </w:rPr>
              <w:t>2020</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uczniów, którzy nabyli kompetencje kluczowe po opuszczeniu programu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nauczycieli, którzy uzyskali kwalifikacje lub nabyli kompetencje po opuszczeniu programu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szkół i placówek systemu oświaty wykorzystujących sprzęt TIK do prowadzenia zajęć edukacyjnych [szt.]</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szkół, w których pracownie przedmiotowe wykorzystują doposażenie do prowadzenia zajęć edukacyjnych [szt.]</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 xml:space="preserve">Liczba uczniów objętych wsparciem </w:t>
            </w:r>
            <w:r w:rsidRPr="0086305F">
              <w:rPr>
                <w:rFonts w:ascii="Arial" w:eastAsiaTheme="minorHAnsi" w:hAnsi="Arial" w:cs="Arial"/>
                <w:szCs w:val="20"/>
                <w:lang w:eastAsia="en-US"/>
              </w:rPr>
              <w:br/>
              <w:t>w zakresie rozwijania kompetencji kluczowych w programie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 xml:space="preserve">Liczba nauczycieli objętych wsparciem </w:t>
            </w:r>
            <w:r w:rsidRPr="0086305F">
              <w:rPr>
                <w:rFonts w:ascii="Arial" w:eastAsiaTheme="minorHAnsi" w:hAnsi="Arial" w:cs="Arial"/>
                <w:szCs w:val="20"/>
                <w:lang w:eastAsia="en-US"/>
              </w:rPr>
              <w:br/>
              <w:t>w programie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 xml:space="preserve">Liczba nauczycieli objętych wsparciem </w:t>
            </w:r>
            <w:r w:rsidRPr="0086305F">
              <w:rPr>
                <w:rFonts w:ascii="Arial" w:eastAsiaTheme="minorHAnsi" w:hAnsi="Arial" w:cs="Arial"/>
                <w:szCs w:val="20"/>
                <w:lang w:eastAsia="en-US"/>
              </w:rPr>
              <w:br/>
              <w:t>z zakresu TIK w programie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szkół i placówek systemu oświaty wyposażonych w ramach programu w sprzęt TIK do prowadzenia zajęć edukacyjnych [szt.]</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 xml:space="preserve">Liczba szkół, których pracownie przedmiotowe zostały doposażone </w:t>
            </w:r>
            <w:r w:rsidRPr="0086305F">
              <w:rPr>
                <w:rFonts w:ascii="Arial" w:eastAsiaTheme="minorHAnsi" w:hAnsi="Arial" w:cs="Arial"/>
                <w:szCs w:val="20"/>
                <w:lang w:eastAsia="en-US"/>
              </w:rPr>
              <w:br/>
              <w:t>w programie [szt.]</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bl>
    <w:p w:rsidR="00A76D2A" w:rsidRPr="006C5AAA" w:rsidRDefault="00A76D2A" w:rsidP="00A76D2A">
      <w:pPr>
        <w:rPr>
          <w:rFonts w:ascii="Arial" w:hAnsi="Arial" w:cs="Arial"/>
          <w:sz w:val="20"/>
          <w:szCs w:val="20"/>
        </w:rPr>
        <w:sectPr w:rsidR="00A76D2A" w:rsidRPr="006C5AAA" w:rsidSect="00F547DD">
          <w:pgSz w:w="11906" w:h="16838"/>
          <w:pgMar w:top="1418" w:right="1418" w:bottom="1418" w:left="1418" w:header="708" w:footer="708" w:gutter="0"/>
          <w:cols w:space="708"/>
          <w:docGrid w:linePitch="360"/>
        </w:sectPr>
      </w:pPr>
    </w:p>
    <w:p w:rsidR="00133BBD" w:rsidRDefault="00133BBD" w:rsidP="007311ED">
      <w:pPr>
        <w:ind w:right="-157"/>
      </w:pPr>
    </w:p>
    <w:p w:rsidR="00133BBD" w:rsidRDefault="00133BBD" w:rsidP="00D35C6C">
      <w:pPr>
        <w:jc w:val="center"/>
        <w:rPr>
          <w:sz w:val="2"/>
          <w:szCs w:val="2"/>
        </w:rPr>
      </w:pPr>
    </w:p>
    <w:p w:rsidR="00133BBD" w:rsidRDefault="00133BBD" w:rsidP="00D35C6C">
      <w:pPr>
        <w:jc w:val="center"/>
        <w:rPr>
          <w:rFonts w:ascii="Arial" w:hAnsi="Arial" w:cs="Arial"/>
          <w:b/>
          <w:sz w:val="40"/>
          <w:szCs w:val="40"/>
        </w:rPr>
      </w:pPr>
      <w:r>
        <w:rPr>
          <w:rFonts w:ascii="Arial" w:hAnsi="Arial" w:cs="Arial"/>
          <w:b/>
          <w:sz w:val="40"/>
          <w:szCs w:val="40"/>
        </w:rPr>
        <w:t>Plan działania na rok 2018</w:t>
      </w:r>
    </w:p>
    <w:p w:rsidR="00133BBD" w:rsidRDefault="00133BBD" w:rsidP="00D35C6C">
      <w:pPr>
        <w:jc w:val="center"/>
        <w:rPr>
          <w:rFonts w:ascii="Arial" w:hAnsi="Arial" w:cs="Arial"/>
          <w:b/>
          <w:sz w:val="12"/>
          <w:szCs w:val="12"/>
        </w:rPr>
      </w:pPr>
    </w:p>
    <w:p w:rsidR="00133BBD" w:rsidRDefault="00133BBD" w:rsidP="00D35C6C">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133BBD" w:rsidRDefault="00133BBD" w:rsidP="00D35C6C">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4"/>
        <w:gridCol w:w="754"/>
        <w:gridCol w:w="1779"/>
        <w:gridCol w:w="1400"/>
        <w:gridCol w:w="780"/>
        <w:gridCol w:w="1917"/>
      </w:tblGrid>
      <w:tr w:rsidR="00133BBD" w:rsidTr="00133BBD">
        <w:trPr>
          <w:trHeight w:val="362"/>
        </w:trPr>
        <w:tc>
          <w:tcPr>
            <w:tcW w:w="10315" w:type="dxa"/>
            <w:gridSpan w:val="6"/>
            <w:shd w:val="clear" w:color="auto" w:fill="D9D9D9"/>
            <w:vAlign w:val="center"/>
          </w:tcPr>
          <w:p w:rsidR="00133BBD" w:rsidRDefault="00133BBD" w:rsidP="00133BBD">
            <w:pPr>
              <w:jc w:val="center"/>
              <w:rPr>
                <w:rFonts w:ascii="Arial" w:hAnsi="Arial" w:cs="Arial"/>
                <w:b/>
                <w:sz w:val="18"/>
                <w:szCs w:val="18"/>
              </w:rPr>
            </w:pPr>
            <w:r>
              <w:rPr>
                <w:rFonts w:ascii="Arial" w:hAnsi="Arial" w:cs="Arial"/>
                <w:b/>
                <w:sz w:val="18"/>
                <w:szCs w:val="18"/>
              </w:rPr>
              <w:t>INFORMACJE O INSTYTUCJI POŚREDNICZĄCEJ</w:t>
            </w:r>
          </w:p>
        </w:tc>
      </w:tr>
      <w:tr w:rsidR="00133BBD" w:rsidTr="00133BBD">
        <w:trPr>
          <w:trHeight w:val="511"/>
        </w:trPr>
        <w:tc>
          <w:tcPr>
            <w:tcW w:w="3034" w:type="dxa"/>
            <w:shd w:val="clear" w:color="auto" w:fill="D9D9D9"/>
            <w:vAlign w:val="center"/>
          </w:tcPr>
          <w:p w:rsidR="00133BBD" w:rsidRDefault="00133BBD" w:rsidP="006F5165">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133BBD" w:rsidRDefault="00133BBD" w:rsidP="00230B0F">
            <w:pPr>
              <w:jc w:val="center"/>
              <w:rPr>
                <w:rFonts w:ascii="Arial" w:hAnsi="Arial" w:cs="Arial"/>
                <w:sz w:val="18"/>
                <w:szCs w:val="18"/>
              </w:rPr>
            </w:pPr>
            <w:r>
              <w:rPr>
                <w:rFonts w:ascii="Arial" w:hAnsi="Arial" w:cs="Arial"/>
                <w:sz w:val="18"/>
                <w:szCs w:val="18"/>
              </w:rPr>
              <w:t>Oś VIII Edukacja</w:t>
            </w:r>
          </w:p>
        </w:tc>
      </w:tr>
      <w:tr w:rsidR="00133BBD" w:rsidTr="00133BBD">
        <w:trPr>
          <w:trHeight w:val="519"/>
        </w:trPr>
        <w:tc>
          <w:tcPr>
            <w:tcW w:w="3034" w:type="dxa"/>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133BBD" w:rsidRDefault="00133BBD" w:rsidP="00230B0F">
            <w:pPr>
              <w:jc w:val="center"/>
              <w:rPr>
                <w:rFonts w:ascii="Arial" w:hAnsi="Arial" w:cs="Arial"/>
                <w:sz w:val="18"/>
                <w:szCs w:val="18"/>
              </w:rPr>
            </w:pPr>
            <w:r>
              <w:rPr>
                <w:rFonts w:ascii="Arial" w:hAnsi="Arial" w:cs="Arial"/>
                <w:sz w:val="18"/>
                <w:szCs w:val="18"/>
              </w:rPr>
              <w:t>Wojewódzki Urząd Pracy w Szczecinie</w:t>
            </w:r>
          </w:p>
        </w:tc>
      </w:tr>
      <w:tr w:rsidR="00133BBD" w:rsidTr="00133BBD">
        <w:trPr>
          <w:trHeight w:val="348"/>
        </w:trPr>
        <w:tc>
          <w:tcPr>
            <w:tcW w:w="3034" w:type="dxa"/>
            <w:shd w:val="clear" w:color="auto" w:fill="D9D9D9"/>
            <w:vAlign w:val="center"/>
          </w:tcPr>
          <w:p w:rsidR="00133BBD" w:rsidRDefault="00133BBD" w:rsidP="00EC673B">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133BBD" w:rsidRDefault="00133BBD" w:rsidP="00230B0F">
            <w:pPr>
              <w:jc w:val="center"/>
              <w:rPr>
                <w:rFonts w:ascii="Arial" w:hAnsi="Arial" w:cs="Arial"/>
                <w:sz w:val="18"/>
                <w:szCs w:val="18"/>
              </w:rPr>
            </w:pPr>
          </w:p>
          <w:p w:rsidR="00133BBD" w:rsidRDefault="00133BBD" w:rsidP="00230B0F">
            <w:pPr>
              <w:jc w:val="center"/>
              <w:rPr>
                <w:rFonts w:ascii="Arial" w:hAnsi="Arial" w:cs="Arial"/>
                <w:sz w:val="18"/>
                <w:szCs w:val="18"/>
              </w:rPr>
            </w:pPr>
            <w:r>
              <w:rPr>
                <w:rFonts w:ascii="Arial" w:hAnsi="Arial" w:cs="Arial"/>
                <w:sz w:val="18"/>
                <w:szCs w:val="18"/>
              </w:rPr>
              <w:t>ul. A. Mickiewicza 41</w:t>
            </w:r>
          </w:p>
          <w:p w:rsidR="00133BBD" w:rsidRDefault="00133BBD" w:rsidP="00230B0F">
            <w:pPr>
              <w:jc w:val="center"/>
              <w:rPr>
                <w:rFonts w:ascii="Arial" w:hAnsi="Arial" w:cs="Arial"/>
                <w:sz w:val="18"/>
                <w:szCs w:val="18"/>
              </w:rPr>
            </w:pPr>
            <w:r>
              <w:rPr>
                <w:rFonts w:ascii="Arial" w:hAnsi="Arial" w:cs="Arial"/>
                <w:sz w:val="18"/>
                <w:szCs w:val="18"/>
              </w:rPr>
              <w:t>70-383 Szczecin</w:t>
            </w:r>
          </w:p>
          <w:p w:rsidR="00133BBD" w:rsidRDefault="00133BBD" w:rsidP="00230B0F">
            <w:pPr>
              <w:jc w:val="center"/>
              <w:rPr>
                <w:rFonts w:ascii="Arial" w:hAnsi="Arial" w:cs="Arial"/>
                <w:sz w:val="18"/>
                <w:szCs w:val="18"/>
              </w:rPr>
            </w:pPr>
          </w:p>
        </w:tc>
      </w:tr>
      <w:tr w:rsidR="00133BBD" w:rsidTr="00133BBD">
        <w:trPr>
          <w:trHeight w:val="358"/>
        </w:trPr>
        <w:tc>
          <w:tcPr>
            <w:tcW w:w="3034" w:type="dxa"/>
            <w:tcBorders>
              <w:bottom w:val="single" w:sz="2" w:space="0" w:color="auto"/>
            </w:tcBorders>
            <w:shd w:val="clear" w:color="auto" w:fill="D9D9D9"/>
            <w:vAlign w:val="center"/>
          </w:tcPr>
          <w:p w:rsidR="00133BBD" w:rsidRDefault="00133BBD" w:rsidP="00EC673B">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133BBD" w:rsidRPr="00A86CDB" w:rsidRDefault="00133BBD" w:rsidP="00133BBD">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133BBD" w:rsidRPr="00A86CDB" w:rsidRDefault="00133BBD" w:rsidP="00133BBD">
            <w:pPr>
              <w:rPr>
                <w:rFonts w:ascii="Arial" w:hAnsi="Arial" w:cs="Arial"/>
                <w:sz w:val="18"/>
                <w:szCs w:val="18"/>
              </w:rPr>
            </w:pPr>
            <w:r w:rsidRPr="00A86CDB">
              <w:rPr>
                <w:rFonts w:ascii="Arial" w:hAnsi="Arial" w:cs="Arial"/>
                <w:sz w:val="18"/>
                <w:szCs w:val="18"/>
              </w:rPr>
              <w:t>42-56-101</w:t>
            </w:r>
          </w:p>
        </w:tc>
        <w:tc>
          <w:tcPr>
            <w:tcW w:w="1524" w:type="dxa"/>
            <w:tcBorders>
              <w:bottom w:val="single" w:sz="2" w:space="0" w:color="auto"/>
            </w:tcBorders>
            <w:shd w:val="clear" w:color="auto" w:fill="D9D9D9"/>
            <w:vAlign w:val="center"/>
          </w:tcPr>
          <w:p w:rsidR="00133BBD" w:rsidRDefault="00133BBD" w:rsidP="00133BBD">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133BBD" w:rsidRDefault="00133BBD" w:rsidP="00133BBD">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133BBD" w:rsidRDefault="00133BBD" w:rsidP="00133BBD">
            <w:pPr>
              <w:rPr>
                <w:rFonts w:ascii="Arial" w:hAnsi="Arial" w:cs="Arial"/>
                <w:sz w:val="18"/>
                <w:szCs w:val="18"/>
              </w:rPr>
            </w:pPr>
            <w:r>
              <w:rPr>
                <w:rFonts w:ascii="Arial" w:hAnsi="Arial" w:cs="Arial"/>
                <w:sz w:val="18"/>
                <w:szCs w:val="18"/>
              </w:rPr>
              <w:t>42-56-103</w:t>
            </w:r>
          </w:p>
        </w:tc>
      </w:tr>
      <w:tr w:rsidR="00133BBD" w:rsidTr="00133BBD">
        <w:trPr>
          <w:trHeight w:val="354"/>
        </w:trPr>
        <w:tc>
          <w:tcPr>
            <w:tcW w:w="3034" w:type="dxa"/>
            <w:tcBorders>
              <w:top w:val="single" w:sz="2" w:space="0" w:color="auto"/>
              <w:bottom w:val="single" w:sz="2" w:space="0" w:color="auto"/>
            </w:tcBorders>
            <w:shd w:val="clear" w:color="auto" w:fill="D9D9D9"/>
            <w:vAlign w:val="center"/>
          </w:tcPr>
          <w:p w:rsidR="00133BBD" w:rsidRDefault="00133BBD" w:rsidP="00EC673B">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sekretariat@wup.pl</w:t>
            </w:r>
          </w:p>
        </w:tc>
      </w:tr>
      <w:tr w:rsidR="00133BBD" w:rsidRPr="00EC31BE" w:rsidTr="00133BB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33BBD" w:rsidRDefault="00133BBD" w:rsidP="00EC673B">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133BBD" w:rsidRPr="00F62331" w:rsidRDefault="00133BBD" w:rsidP="00133BBD">
            <w:pPr>
              <w:jc w:val="center"/>
              <w:rPr>
                <w:rFonts w:ascii="Arial" w:hAnsi="Arial" w:cs="Arial"/>
                <w:sz w:val="18"/>
                <w:szCs w:val="18"/>
              </w:rPr>
            </w:pPr>
            <w:r>
              <w:rPr>
                <w:rFonts w:ascii="Arial" w:hAnsi="Arial" w:cs="Arial"/>
                <w:sz w:val="18"/>
                <w:szCs w:val="18"/>
              </w:rPr>
              <w:t>Martyna Jakubowska</w:t>
            </w:r>
          </w:p>
          <w:p w:rsidR="00133BBD" w:rsidRPr="00402184" w:rsidRDefault="00133BBD" w:rsidP="00133BBD">
            <w:pPr>
              <w:jc w:val="center"/>
              <w:rPr>
                <w:rFonts w:ascii="Arial" w:hAnsi="Arial" w:cs="Arial"/>
                <w:sz w:val="18"/>
                <w:szCs w:val="18"/>
              </w:rPr>
            </w:pPr>
            <w:r w:rsidRPr="00402184">
              <w:rPr>
                <w:rFonts w:ascii="Arial" w:hAnsi="Arial" w:cs="Arial"/>
                <w:sz w:val="18"/>
                <w:szCs w:val="18"/>
              </w:rPr>
              <w:t>tel. 91 42 56 166</w:t>
            </w:r>
          </w:p>
          <w:p w:rsidR="00133BBD" w:rsidRDefault="00133BBD" w:rsidP="00133BBD">
            <w:pPr>
              <w:jc w:val="center"/>
              <w:rPr>
                <w:rFonts w:ascii="Arial" w:hAnsi="Arial" w:cs="Arial"/>
                <w:sz w:val="18"/>
                <w:szCs w:val="18"/>
              </w:rPr>
            </w:pPr>
            <w:r w:rsidRPr="00402184">
              <w:rPr>
                <w:rFonts w:ascii="Arial" w:hAnsi="Arial" w:cs="Arial"/>
                <w:sz w:val="18"/>
                <w:szCs w:val="18"/>
              </w:rPr>
              <w:t>e-mail: martyna_jakubowska@wup.pl</w:t>
            </w:r>
          </w:p>
        </w:tc>
      </w:tr>
    </w:tbl>
    <w:p w:rsidR="00133BBD" w:rsidRPr="008504A0" w:rsidRDefault="00133BBD" w:rsidP="00D35C6C">
      <w:pPr>
        <w:rPr>
          <w:rFonts w:ascii="Arial" w:hAnsi="Arial" w:cs="Arial"/>
          <w:b/>
        </w:rPr>
      </w:pPr>
      <w:r w:rsidRPr="008504A0">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133BBD" w:rsidTr="00133BBD">
        <w:trPr>
          <w:trHeight w:val="362"/>
        </w:trPr>
        <w:tc>
          <w:tcPr>
            <w:tcW w:w="9889" w:type="dxa"/>
            <w:shd w:val="clear" w:color="auto" w:fill="E77B39"/>
            <w:vAlign w:val="center"/>
          </w:tcPr>
          <w:p w:rsidR="00133BBD" w:rsidRPr="008B6B21" w:rsidRDefault="00133BBD" w:rsidP="007311ED">
            <w:pPr>
              <w:spacing w:line="276" w:lineRule="auto"/>
              <w:jc w:val="center"/>
              <w:rPr>
                <w:rFonts w:ascii="Arial" w:hAnsi="Arial" w:cs="Arial"/>
                <w:b/>
                <w:sz w:val="20"/>
                <w:szCs w:val="20"/>
              </w:rPr>
            </w:pPr>
            <w:r w:rsidRPr="008B6B21">
              <w:rPr>
                <w:rFonts w:ascii="Arial" w:hAnsi="Arial" w:cs="Arial"/>
                <w:b/>
                <w:sz w:val="20"/>
                <w:szCs w:val="20"/>
              </w:rPr>
              <w:t>KARTA DZIAŁANIA</w:t>
            </w:r>
          </w:p>
          <w:p w:rsidR="00133BBD" w:rsidRDefault="00133BBD" w:rsidP="007311ED">
            <w:pPr>
              <w:pStyle w:val="Nagwek2"/>
              <w:jc w:val="both"/>
              <w:rPr>
                <w:b/>
                <w:sz w:val="28"/>
                <w:szCs w:val="28"/>
              </w:rPr>
            </w:pPr>
            <w:bookmarkStart w:id="56" w:name="_Toc64635735"/>
            <w:r w:rsidRPr="008B6B21">
              <w:rPr>
                <w:b/>
                <w:sz w:val="20"/>
                <w:szCs w:val="20"/>
              </w:rPr>
              <w:t>8.3 Wsparcie szkół i placówek prowadzących kształcenie ogólne oraz uczniów uczestniczących w kształceniu podstawowym, gimnazjalnym i ponadgimnazjalnym w ramach</w:t>
            </w:r>
            <w:r w:rsidRPr="008B6B21">
              <w:rPr>
                <w:b/>
                <w:i/>
                <w:sz w:val="20"/>
                <w:szCs w:val="20"/>
              </w:rPr>
              <w:t xml:space="preserve"> </w:t>
            </w:r>
            <w:r w:rsidRPr="001B35E1">
              <w:rPr>
                <w:b/>
                <w:sz w:val="20"/>
                <w:szCs w:val="20"/>
              </w:rPr>
              <w:t>Strategii ZIT dla Szczecińskiego Obszaru Metropolitalnego</w:t>
            </w:r>
            <w:bookmarkEnd w:id="56"/>
          </w:p>
        </w:tc>
      </w:tr>
    </w:tbl>
    <w:p w:rsidR="00133BBD" w:rsidRDefault="00133BBD" w:rsidP="00D35C6C">
      <w:pPr>
        <w:rPr>
          <w:rFonts w:ascii="Arial" w:hAnsi="Arial" w:cs="Arial"/>
          <w:b/>
          <w:spacing w:val="24"/>
          <w:sz w:val="28"/>
          <w:szCs w:val="28"/>
        </w:rPr>
      </w:pPr>
    </w:p>
    <w:tbl>
      <w:tblPr>
        <w:tblW w:w="5262"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62"/>
        <w:gridCol w:w="448"/>
        <w:gridCol w:w="1745"/>
        <w:gridCol w:w="319"/>
        <w:gridCol w:w="1161"/>
        <w:gridCol w:w="416"/>
        <w:gridCol w:w="731"/>
        <w:gridCol w:w="319"/>
        <w:gridCol w:w="747"/>
        <w:gridCol w:w="266"/>
        <w:gridCol w:w="708"/>
        <w:gridCol w:w="242"/>
        <w:gridCol w:w="326"/>
        <w:gridCol w:w="354"/>
        <w:gridCol w:w="629"/>
      </w:tblGrid>
      <w:tr w:rsidR="00133BBD" w:rsidTr="00133BBD">
        <w:trPr>
          <w:trHeight w:val="218"/>
        </w:trPr>
        <w:tc>
          <w:tcPr>
            <w:tcW w:w="697" w:type="pct"/>
            <w:tcBorders>
              <w:top w:val="single" w:sz="12" w:space="0" w:color="auto"/>
              <w:bottom w:val="single" w:sz="12" w:space="0" w:color="auto"/>
            </w:tcBorders>
            <w:shd w:val="clear" w:color="auto" w:fill="CCFFCC"/>
            <w:vAlign w:val="center"/>
          </w:tcPr>
          <w:p w:rsidR="00133BBD" w:rsidRDefault="00133BBD" w:rsidP="00EC673B">
            <w:pPr>
              <w:rPr>
                <w:rFonts w:ascii="Arial" w:hAnsi="Arial" w:cs="Arial"/>
                <w:b/>
                <w:sz w:val="18"/>
                <w:szCs w:val="18"/>
              </w:rPr>
            </w:pPr>
            <w:r>
              <w:rPr>
                <w:rFonts w:ascii="Arial" w:hAnsi="Arial" w:cs="Arial"/>
                <w:b/>
                <w:sz w:val="18"/>
                <w:szCs w:val="18"/>
              </w:rPr>
              <w:t xml:space="preserve">LP. Konkursu: </w:t>
            </w:r>
          </w:p>
        </w:tc>
        <w:tc>
          <w:tcPr>
            <w:tcW w:w="229" w:type="pct"/>
            <w:tcBorders>
              <w:top w:val="single" w:sz="12" w:space="0" w:color="auto"/>
              <w:bottom w:val="single" w:sz="12" w:space="0" w:color="auto"/>
              <w:right w:val="single" w:sz="12" w:space="0" w:color="auto"/>
            </w:tcBorders>
            <w:vAlign w:val="center"/>
          </w:tcPr>
          <w:p w:rsidR="00133BBD" w:rsidRPr="00940634" w:rsidRDefault="00133BBD" w:rsidP="00EC673B">
            <w:pPr>
              <w:jc w:val="center"/>
              <w:rPr>
                <w:rFonts w:ascii="Arial" w:hAnsi="Arial" w:cs="Arial"/>
                <w:b/>
                <w:sz w:val="18"/>
                <w:szCs w:val="18"/>
              </w:rPr>
            </w:pPr>
            <w:r>
              <w:rPr>
                <w:rFonts w:ascii="Arial" w:hAnsi="Arial" w:cs="Arial"/>
                <w:b/>
                <w:sz w:val="18"/>
                <w:szCs w:val="18"/>
              </w:rPr>
              <w:t>2</w:t>
            </w:r>
          </w:p>
        </w:tc>
        <w:tc>
          <w:tcPr>
            <w:tcW w:w="1863" w:type="pct"/>
            <w:gridSpan w:val="4"/>
            <w:tcBorders>
              <w:left w:val="single" w:sz="12" w:space="0" w:color="auto"/>
              <w:right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Planowany termin ogłoszenia konkursu</w:t>
            </w:r>
          </w:p>
        </w:tc>
        <w:tc>
          <w:tcPr>
            <w:tcW w:w="374" w:type="pct"/>
            <w:tcBorders>
              <w:top w:val="single" w:sz="12" w:space="0" w:color="auto"/>
              <w:left w:val="single" w:sz="12" w:space="0" w:color="auto"/>
              <w:bottom w:val="single" w:sz="12" w:space="0" w:color="auto"/>
              <w:right w:val="single" w:sz="6"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133BBD" w:rsidRDefault="00133BBD" w:rsidP="00EC673B">
            <w:pPr>
              <w:jc w:val="center"/>
              <w:rPr>
                <w:rFonts w:ascii="Arial" w:hAnsi="Arial" w:cs="Arial"/>
                <w:b/>
                <w:sz w:val="18"/>
                <w:szCs w:val="18"/>
              </w:rPr>
            </w:pPr>
            <w:r>
              <w:rPr>
                <w:rFonts w:ascii="Arial" w:hAnsi="Arial" w:cs="Arial"/>
                <w:b/>
                <w:sz w:val="18"/>
                <w:szCs w:val="18"/>
              </w:rPr>
              <w:t>x</w:t>
            </w:r>
          </w:p>
        </w:tc>
        <w:tc>
          <w:tcPr>
            <w:tcW w:w="382" w:type="pct"/>
            <w:tcBorders>
              <w:top w:val="single" w:sz="12" w:space="0" w:color="auto"/>
              <w:left w:val="single" w:sz="12" w:space="0" w:color="auto"/>
              <w:bottom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II kw.</w:t>
            </w:r>
          </w:p>
        </w:tc>
        <w:tc>
          <w:tcPr>
            <w:tcW w:w="136" w:type="pct"/>
            <w:tcBorders>
              <w:top w:val="single" w:sz="12" w:space="0" w:color="auto"/>
              <w:bottom w:val="single" w:sz="12" w:space="0" w:color="auto"/>
              <w:right w:val="single" w:sz="12" w:space="0" w:color="auto"/>
            </w:tcBorders>
            <w:vAlign w:val="center"/>
          </w:tcPr>
          <w:p w:rsidR="00133BBD" w:rsidRDefault="00133BBD" w:rsidP="00EC673B">
            <w:pPr>
              <w:jc w:val="center"/>
              <w:rPr>
                <w:rFonts w:ascii="Arial" w:hAnsi="Arial" w:cs="Arial"/>
                <w:b/>
                <w:sz w:val="18"/>
                <w:szCs w:val="18"/>
              </w:rPr>
            </w:pPr>
          </w:p>
        </w:tc>
        <w:tc>
          <w:tcPr>
            <w:tcW w:w="362" w:type="pct"/>
            <w:tcBorders>
              <w:top w:val="single" w:sz="12" w:space="0" w:color="auto"/>
              <w:left w:val="single" w:sz="12" w:space="0" w:color="auto"/>
              <w:bottom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III kw.</w:t>
            </w:r>
          </w:p>
        </w:tc>
        <w:tc>
          <w:tcPr>
            <w:tcW w:w="124" w:type="pct"/>
            <w:tcBorders>
              <w:top w:val="single" w:sz="12" w:space="0" w:color="auto"/>
              <w:bottom w:val="single" w:sz="12" w:space="0" w:color="auto"/>
              <w:right w:val="single" w:sz="12" w:space="0" w:color="auto"/>
            </w:tcBorders>
            <w:vAlign w:val="center"/>
          </w:tcPr>
          <w:p w:rsidR="00133BBD" w:rsidRDefault="00133BBD" w:rsidP="00EC673B">
            <w:pPr>
              <w:jc w:val="center"/>
              <w:rPr>
                <w:rFonts w:ascii="Arial" w:hAnsi="Arial" w:cs="Arial"/>
                <w:b/>
                <w:sz w:val="18"/>
                <w:szCs w:val="18"/>
              </w:rPr>
            </w:pPr>
          </w:p>
        </w:tc>
        <w:tc>
          <w:tcPr>
            <w:tcW w:w="348" w:type="pct"/>
            <w:gridSpan w:val="2"/>
            <w:tcBorders>
              <w:top w:val="single" w:sz="12" w:space="0" w:color="auto"/>
              <w:left w:val="single" w:sz="12" w:space="0" w:color="auto"/>
              <w:bottom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IV kw.</w:t>
            </w:r>
          </w:p>
        </w:tc>
        <w:tc>
          <w:tcPr>
            <w:tcW w:w="323" w:type="pct"/>
            <w:tcBorders>
              <w:top w:val="single" w:sz="12" w:space="0" w:color="auto"/>
              <w:bottom w:val="single" w:sz="12" w:space="0" w:color="auto"/>
            </w:tcBorders>
            <w:vAlign w:val="center"/>
          </w:tcPr>
          <w:p w:rsidR="00133BBD" w:rsidRDefault="00133BBD" w:rsidP="00EC673B">
            <w:pPr>
              <w:jc w:val="center"/>
              <w:rPr>
                <w:rFonts w:ascii="Arial" w:hAnsi="Arial" w:cs="Arial"/>
                <w:b/>
                <w:sz w:val="18"/>
                <w:szCs w:val="18"/>
              </w:rPr>
            </w:pPr>
          </w:p>
        </w:tc>
      </w:tr>
      <w:tr w:rsidR="00133BBD" w:rsidTr="00133BBD">
        <w:trPr>
          <w:cantSplit/>
          <w:trHeight w:val="113"/>
        </w:trPr>
        <w:tc>
          <w:tcPr>
            <w:tcW w:w="925" w:type="pct"/>
            <w:gridSpan w:val="2"/>
            <w:vMerge w:val="restart"/>
            <w:tcBorders>
              <w:top w:val="single" w:sz="12" w:space="0" w:color="auto"/>
              <w:right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Typ konkursu</w:t>
            </w:r>
          </w:p>
        </w:tc>
        <w:tc>
          <w:tcPr>
            <w:tcW w:w="893" w:type="pct"/>
            <w:tcBorders>
              <w:left w:val="single" w:sz="12" w:space="0" w:color="auto"/>
            </w:tcBorders>
            <w:shd w:val="clear" w:color="auto" w:fill="CCFFCC"/>
            <w:vAlign w:val="center"/>
          </w:tcPr>
          <w:p w:rsidR="00133BBD" w:rsidRDefault="00133BBD" w:rsidP="00EC673B">
            <w:pPr>
              <w:rPr>
                <w:rFonts w:ascii="Arial" w:hAnsi="Arial" w:cs="Arial"/>
                <w:b/>
                <w:sz w:val="18"/>
                <w:szCs w:val="18"/>
              </w:rPr>
            </w:pPr>
            <w:r>
              <w:rPr>
                <w:rFonts w:ascii="Arial" w:hAnsi="Arial" w:cs="Arial"/>
                <w:b/>
                <w:sz w:val="18"/>
                <w:szCs w:val="18"/>
              </w:rPr>
              <w:t>Otwarty</w:t>
            </w:r>
          </w:p>
        </w:tc>
        <w:tc>
          <w:tcPr>
            <w:tcW w:w="163" w:type="pct"/>
            <w:tcBorders>
              <w:top w:val="single" w:sz="6" w:space="0" w:color="auto"/>
              <w:left w:val="single" w:sz="12" w:space="0" w:color="auto"/>
              <w:bottom w:val="single" w:sz="6" w:space="0" w:color="auto"/>
            </w:tcBorders>
            <w:vAlign w:val="center"/>
          </w:tcPr>
          <w:p w:rsidR="00133BBD" w:rsidRDefault="00133BBD" w:rsidP="00EC673B">
            <w:pPr>
              <w:jc w:val="center"/>
              <w:rPr>
                <w:rFonts w:ascii="Arial" w:hAnsi="Arial" w:cs="Arial"/>
                <w:b/>
                <w:sz w:val="18"/>
                <w:szCs w:val="18"/>
              </w:rPr>
            </w:pPr>
          </w:p>
        </w:tc>
        <w:tc>
          <w:tcPr>
            <w:tcW w:w="3019" w:type="pct"/>
            <w:gridSpan w:val="11"/>
            <w:vMerge w:val="restart"/>
            <w:tcBorders>
              <w:left w:val="single" w:sz="12" w:space="0" w:color="auto"/>
            </w:tcBorders>
            <w:shd w:val="clear" w:color="auto" w:fill="CCFFCC"/>
            <w:vAlign w:val="center"/>
          </w:tcPr>
          <w:p w:rsidR="00133BBD" w:rsidRDefault="00133BBD" w:rsidP="00EC673B">
            <w:pPr>
              <w:jc w:val="center"/>
              <w:rPr>
                <w:rFonts w:ascii="Arial" w:hAnsi="Arial" w:cs="Arial"/>
                <w:b/>
                <w:sz w:val="18"/>
                <w:szCs w:val="18"/>
              </w:rPr>
            </w:pPr>
          </w:p>
        </w:tc>
      </w:tr>
      <w:tr w:rsidR="00133BBD" w:rsidTr="00133BBD">
        <w:trPr>
          <w:cantSplit/>
          <w:trHeight w:val="112"/>
        </w:trPr>
        <w:tc>
          <w:tcPr>
            <w:tcW w:w="925" w:type="pct"/>
            <w:gridSpan w:val="2"/>
            <w:vMerge/>
            <w:tcBorders>
              <w:bottom w:val="single" w:sz="12" w:space="0" w:color="auto"/>
              <w:right w:val="single" w:sz="12" w:space="0" w:color="auto"/>
            </w:tcBorders>
            <w:shd w:val="clear" w:color="auto" w:fill="CCFFCC"/>
            <w:vAlign w:val="center"/>
          </w:tcPr>
          <w:p w:rsidR="00133BBD" w:rsidRDefault="00133BBD" w:rsidP="00EC673B">
            <w:pPr>
              <w:jc w:val="center"/>
              <w:rPr>
                <w:rFonts w:ascii="Arial" w:hAnsi="Arial" w:cs="Arial"/>
                <w:b/>
                <w:sz w:val="18"/>
                <w:szCs w:val="18"/>
              </w:rPr>
            </w:pPr>
          </w:p>
        </w:tc>
        <w:tc>
          <w:tcPr>
            <w:tcW w:w="893" w:type="pct"/>
            <w:tcBorders>
              <w:left w:val="single" w:sz="12" w:space="0" w:color="auto"/>
            </w:tcBorders>
            <w:shd w:val="clear" w:color="auto" w:fill="CCFFCC"/>
            <w:vAlign w:val="center"/>
          </w:tcPr>
          <w:p w:rsidR="00133BBD" w:rsidRDefault="00133BBD" w:rsidP="00EC673B">
            <w:pPr>
              <w:rPr>
                <w:rFonts w:ascii="Arial" w:hAnsi="Arial" w:cs="Arial"/>
                <w:b/>
                <w:sz w:val="18"/>
                <w:szCs w:val="18"/>
              </w:rPr>
            </w:pPr>
            <w:r>
              <w:rPr>
                <w:rFonts w:ascii="Arial" w:hAnsi="Arial" w:cs="Arial"/>
                <w:b/>
                <w:sz w:val="18"/>
                <w:szCs w:val="18"/>
              </w:rPr>
              <w:t>Zamknięty</w:t>
            </w:r>
          </w:p>
        </w:tc>
        <w:tc>
          <w:tcPr>
            <w:tcW w:w="163" w:type="pct"/>
            <w:tcBorders>
              <w:top w:val="single" w:sz="6" w:space="0" w:color="auto"/>
              <w:left w:val="single" w:sz="12" w:space="0" w:color="auto"/>
              <w:bottom w:val="single" w:sz="6" w:space="0" w:color="auto"/>
            </w:tcBorders>
            <w:vAlign w:val="center"/>
          </w:tcPr>
          <w:p w:rsidR="00133BBD" w:rsidRDefault="00133BBD" w:rsidP="00EC673B">
            <w:pPr>
              <w:jc w:val="center"/>
              <w:rPr>
                <w:rFonts w:ascii="Arial" w:hAnsi="Arial" w:cs="Arial"/>
                <w:b/>
                <w:sz w:val="18"/>
                <w:szCs w:val="18"/>
              </w:rPr>
            </w:pPr>
            <w:r>
              <w:rPr>
                <w:rFonts w:ascii="Arial" w:hAnsi="Arial" w:cs="Arial"/>
                <w:b/>
                <w:sz w:val="18"/>
                <w:szCs w:val="18"/>
              </w:rPr>
              <w:t>x</w:t>
            </w:r>
          </w:p>
        </w:tc>
        <w:tc>
          <w:tcPr>
            <w:tcW w:w="3019" w:type="pct"/>
            <w:gridSpan w:val="11"/>
            <w:vMerge/>
            <w:tcBorders>
              <w:left w:val="single" w:sz="12" w:space="0" w:color="auto"/>
            </w:tcBorders>
            <w:shd w:val="clear" w:color="auto" w:fill="CCFFCC"/>
            <w:vAlign w:val="center"/>
          </w:tcPr>
          <w:p w:rsidR="00133BBD" w:rsidRDefault="00133BBD" w:rsidP="00EC673B">
            <w:pPr>
              <w:jc w:val="center"/>
              <w:rPr>
                <w:rFonts w:ascii="Arial" w:hAnsi="Arial" w:cs="Arial"/>
                <w:b/>
                <w:sz w:val="18"/>
                <w:szCs w:val="18"/>
              </w:rPr>
            </w:pPr>
          </w:p>
        </w:tc>
      </w:tr>
      <w:tr w:rsidR="00133BBD" w:rsidTr="00133BBD">
        <w:tc>
          <w:tcPr>
            <w:tcW w:w="925" w:type="pct"/>
            <w:gridSpan w:val="2"/>
            <w:shd w:val="clear" w:color="auto" w:fill="CCFFCC"/>
            <w:vAlign w:val="center"/>
          </w:tcPr>
          <w:p w:rsidR="00133BBD" w:rsidRDefault="00133BBD" w:rsidP="00EC673B">
            <w:pPr>
              <w:jc w:val="center"/>
              <w:rPr>
                <w:rFonts w:ascii="Arial" w:hAnsi="Arial" w:cs="Arial"/>
                <w:sz w:val="18"/>
                <w:szCs w:val="18"/>
              </w:rPr>
            </w:pPr>
            <w:r>
              <w:rPr>
                <w:rFonts w:ascii="Arial" w:hAnsi="Arial" w:cs="Arial"/>
                <w:sz w:val="18"/>
                <w:szCs w:val="18"/>
              </w:rPr>
              <w:t>Planowana alokacja</w:t>
            </w:r>
          </w:p>
        </w:tc>
        <w:tc>
          <w:tcPr>
            <w:tcW w:w="4075" w:type="pct"/>
            <w:gridSpan w:val="13"/>
            <w:vAlign w:val="center"/>
          </w:tcPr>
          <w:p w:rsidR="00133BBD" w:rsidRPr="00496EDB" w:rsidRDefault="00133BBD" w:rsidP="00133BBD">
            <w:pPr>
              <w:ind w:left="57"/>
              <w:rPr>
                <w:rFonts w:ascii="Arial" w:hAnsi="Arial" w:cs="Arial"/>
                <w:b/>
                <w:sz w:val="18"/>
                <w:szCs w:val="18"/>
              </w:rPr>
            </w:pPr>
            <w:r>
              <w:rPr>
                <w:rFonts w:ascii="Arial" w:hAnsi="Arial" w:cs="Arial"/>
                <w:b/>
                <w:sz w:val="18"/>
                <w:szCs w:val="18"/>
              </w:rPr>
              <w:t>4 914 726,00 EUR</w:t>
            </w:r>
          </w:p>
        </w:tc>
      </w:tr>
      <w:tr w:rsidR="00133BBD" w:rsidTr="00133BBD">
        <w:trPr>
          <w:trHeight w:val="261"/>
        </w:trPr>
        <w:tc>
          <w:tcPr>
            <w:tcW w:w="925" w:type="pct"/>
            <w:gridSpan w:val="2"/>
            <w:vMerge w:val="restart"/>
            <w:shd w:val="clear" w:color="auto" w:fill="CCFFCC"/>
            <w:vAlign w:val="center"/>
          </w:tcPr>
          <w:p w:rsidR="00133BBD" w:rsidRDefault="00133BBD" w:rsidP="006F5165">
            <w:pPr>
              <w:jc w:val="center"/>
              <w:rPr>
                <w:rFonts w:ascii="Arial" w:hAnsi="Arial" w:cs="Arial"/>
                <w:sz w:val="18"/>
                <w:szCs w:val="18"/>
              </w:rPr>
            </w:pPr>
            <w:r>
              <w:rPr>
                <w:rFonts w:ascii="Arial" w:hAnsi="Arial" w:cs="Arial"/>
                <w:sz w:val="18"/>
                <w:szCs w:val="18"/>
              </w:rPr>
              <w:t>Typy projektów   przewidziane do realizacji w ramach konkursu</w:t>
            </w:r>
          </w:p>
        </w:tc>
        <w:tc>
          <w:tcPr>
            <w:tcW w:w="4075" w:type="pct"/>
            <w:gridSpan w:val="13"/>
            <w:vAlign w:val="center"/>
          </w:tcPr>
          <w:p w:rsidR="00133BBD" w:rsidRPr="006938E1" w:rsidRDefault="00133BBD" w:rsidP="00C716BF">
            <w:pPr>
              <w:numPr>
                <w:ilvl w:val="0"/>
                <w:numId w:val="55"/>
              </w:numPr>
              <w:spacing w:before="40" w:after="40"/>
              <w:ind w:left="401" w:hanging="425"/>
              <w:jc w:val="both"/>
              <w:rPr>
                <w:rFonts w:ascii="Arial" w:hAnsi="Arial" w:cs="Arial"/>
                <w:sz w:val="20"/>
                <w:szCs w:val="20"/>
              </w:rPr>
            </w:pPr>
            <w:r w:rsidRPr="006938E1">
              <w:rPr>
                <w:rFonts w:ascii="Arial" w:hAnsi="Arial" w:cs="Arial"/>
                <w:sz w:val="20"/>
                <w:szCs w:val="20"/>
              </w:rPr>
              <w:t>Kształcenie u uczniów i słuchaczy kompetencji kluczowych oraz właściwych postaw i umiejętności niezbędnych na rynku pracy głównie poprzez:</w:t>
            </w:r>
          </w:p>
          <w:p w:rsidR="00133BBD" w:rsidRDefault="00133BBD" w:rsidP="00C716BF">
            <w:pPr>
              <w:pStyle w:val="Akapitzlist"/>
              <w:numPr>
                <w:ilvl w:val="0"/>
                <w:numId w:val="56"/>
              </w:numPr>
              <w:spacing w:before="40" w:after="40"/>
              <w:ind w:hanging="427"/>
              <w:jc w:val="both"/>
              <w:rPr>
                <w:rFonts w:ascii="Arial" w:hAnsi="Arial" w:cs="Arial"/>
                <w:szCs w:val="20"/>
              </w:rPr>
            </w:pPr>
            <w:r w:rsidRPr="001A73EC">
              <w:rPr>
                <w:rFonts w:ascii="Arial" w:hAnsi="Arial" w:cs="Arial"/>
                <w:szCs w:val="20"/>
              </w:rPr>
              <w:t>realizację projektów edukacyjnych w szkołach lub placówkach systemu oświaty objętych wsparciem,</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realizację dodatkowych zajęć dydaktyczno-wyrównawczych służących wyrównywaniu dysproporcji edukacyjnych w trakcie procesu kształcenia dla uczniów lub słuchaczy mających trudności w spełnianiu wymagań edukacyjnych, wynikających z podstawy programowej kształcenia ogólnego dla danego etapu edukacyjnego,</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realizację różnych form rozwijających uzdolnienia uczniów lub słuchaczy,</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wdrożenie nowych form i programów nauczania w szkołach  lub placówkach systemu oświaty,</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tworzenie i realizacja zajęć o nowatorskich rozwiązaniach programowych, organizacyjnych lub metodycznych w szkołach  lub placówkach systemu oświaty,</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organizację kółek zainteresowań, warsztatów, laboratoriów dla uczniów lub słuchaczy,</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nawiązywanie współpracy z otoczeniem społeczno-gospodarczym szkoły lub placówki systemu oświaty w celu realizacji programów edukacyjnych,</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wykorzystanie narzędzi, metod lub form pracy wypracowanych w ramach projektów, w tym pozytywnie zwalidowanych produktów projektów innowacyjnych, zrealizowanych w latach 2007-2013 w ramach PO KL,</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pomoc stypendialną dla uczniów lub słuchaczy szczególnie uzdolnionych w zakresie przedmiotów przyrodniczych, informatycznych, języków obcych nowożytnych, matematyki lub przedsiębiorczości, których niekorzystna sytuacja materialna stanowi barierę w rozwoju edukacyjnym,</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doradztwo edukacyjno-zawodowe dla uczniów lub słuchaczy, ze szczególnym uwzględnieniem uczniów ze specjalnymi potrzebami rozwojowymi i edukacyjnymi,</w:t>
            </w:r>
          </w:p>
          <w:p w:rsidR="00133BBD" w:rsidRPr="009C09F9"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realizację zajęć organizowanych poza szkołą lub poza lekcjami.</w:t>
            </w:r>
          </w:p>
        </w:tc>
      </w:tr>
      <w:tr w:rsidR="00133BBD" w:rsidTr="00133BBD">
        <w:trPr>
          <w:trHeight w:val="258"/>
        </w:trPr>
        <w:tc>
          <w:tcPr>
            <w:tcW w:w="925" w:type="pct"/>
            <w:gridSpan w:val="2"/>
            <w:vMerge/>
            <w:shd w:val="clear" w:color="auto" w:fill="CCFFCC"/>
            <w:vAlign w:val="center"/>
          </w:tcPr>
          <w:p w:rsidR="00133BBD" w:rsidRDefault="00133BBD" w:rsidP="00EC673B">
            <w:pPr>
              <w:jc w:val="center"/>
              <w:rPr>
                <w:rFonts w:ascii="Arial" w:hAnsi="Arial" w:cs="Arial"/>
                <w:sz w:val="18"/>
                <w:szCs w:val="18"/>
              </w:rPr>
            </w:pPr>
          </w:p>
        </w:tc>
        <w:tc>
          <w:tcPr>
            <w:tcW w:w="4075" w:type="pct"/>
            <w:gridSpan w:val="13"/>
            <w:vAlign w:val="center"/>
          </w:tcPr>
          <w:p w:rsidR="00133BBD" w:rsidRPr="00B830F9" w:rsidRDefault="00133BBD" w:rsidP="00C716BF">
            <w:pPr>
              <w:pStyle w:val="Akapitzlist"/>
              <w:numPr>
                <w:ilvl w:val="0"/>
                <w:numId w:val="55"/>
              </w:numPr>
              <w:ind w:left="350"/>
              <w:jc w:val="both"/>
              <w:rPr>
                <w:rFonts w:ascii="Arial" w:hAnsi="Arial" w:cs="Arial"/>
                <w:szCs w:val="20"/>
              </w:rPr>
            </w:pPr>
            <w:r w:rsidRPr="00B830F9">
              <w:rPr>
                <w:rFonts w:ascii="Arial" w:hAnsi="Arial" w:cs="Arial"/>
                <w:szCs w:val="20"/>
              </w:rPr>
              <w:t>Doskonalenie umiejętności, kompetencji lub kwalifikacji nauczycieli prowadzących kształcenie w zakresie stosowania metod i form organizacyjnych sprzyjających kształtowaniu i rozwijaniu u uczniów kompetencji kluczowych niezbędnych na rynku pracy oraz właściwych postaw/umiejętności (kreatywności, innowacyjności oraz pracy zespołowej)</w:t>
            </w:r>
            <w:r w:rsidRPr="00B830F9">
              <w:rPr>
                <w:rFonts w:ascii="Arial" w:hAnsi="Arial" w:cs="Arial"/>
                <w:szCs w:val="20"/>
                <w:vertAlign w:val="superscript"/>
              </w:rPr>
              <w:t xml:space="preserve"> </w:t>
            </w:r>
            <w:r w:rsidRPr="00B830F9">
              <w:rPr>
                <w:rFonts w:ascii="Arial" w:hAnsi="Arial" w:cs="Arial"/>
                <w:szCs w:val="20"/>
              </w:rPr>
              <w:t xml:space="preserve"> poprzez:</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kursy i szkolenia doskonalące (teoretyczne i praktyczne), w tym z wykorzystaniem pracy trenerów przeszkolonych w ramach PO WER, studia podyplomowe,</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wspieranie istniejących, budowanie nowych i moderowanie sieci współpracy i samokształcenia nauczycieli,</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realizację w szkole lub placówce systemu oświaty programów wspomagania,</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staże i praktyki nauczycieli realizowane we współpracy z podmiotami z otoczenia szkoły lub placówki systemu oświaty,</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współpracę ze specjalistycznymi ośrodkami, np. szko</w:t>
            </w:r>
            <w:r w:rsidRPr="00B830F9">
              <w:rPr>
                <w:rFonts w:ascii="Arial" w:hAnsi="Arial" w:cs="Arial" w:hint="eastAsia"/>
                <w:sz w:val="20"/>
                <w:szCs w:val="20"/>
              </w:rPr>
              <w:t>ł</w:t>
            </w:r>
            <w:r w:rsidRPr="00B830F9">
              <w:rPr>
                <w:rFonts w:ascii="Arial" w:hAnsi="Arial" w:cs="Arial"/>
                <w:sz w:val="20"/>
                <w:szCs w:val="20"/>
              </w:rPr>
              <w:t>ami kszta</w:t>
            </w:r>
            <w:r w:rsidRPr="00B830F9">
              <w:rPr>
                <w:rFonts w:ascii="Arial" w:hAnsi="Arial" w:cs="Arial" w:hint="eastAsia"/>
                <w:sz w:val="20"/>
                <w:szCs w:val="20"/>
              </w:rPr>
              <w:t>ł</w:t>
            </w:r>
            <w:r w:rsidRPr="00B830F9">
              <w:rPr>
                <w:rFonts w:ascii="Arial" w:hAnsi="Arial" w:cs="Arial"/>
                <w:sz w:val="20"/>
                <w:szCs w:val="20"/>
              </w:rPr>
              <w:t>c</w:t>
            </w:r>
            <w:r w:rsidRPr="00B830F9">
              <w:rPr>
                <w:rFonts w:ascii="Arial" w:hAnsi="Arial" w:cs="Arial" w:hint="eastAsia"/>
                <w:sz w:val="20"/>
                <w:szCs w:val="20"/>
              </w:rPr>
              <w:t>ą</w:t>
            </w:r>
            <w:r w:rsidRPr="00B830F9">
              <w:rPr>
                <w:rFonts w:ascii="Arial" w:hAnsi="Arial" w:cs="Arial"/>
                <w:sz w:val="20"/>
                <w:szCs w:val="20"/>
              </w:rPr>
              <w:t>cymi dzieci i m</w:t>
            </w:r>
            <w:r w:rsidRPr="00B830F9">
              <w:rPr>
                <w:rFonts w:ascii="Arial" w:hAnsi="Arial" w:cs="Arial" w:hint="eastAsia"/>
                <w:sz w:val="20"/>
                <w:szCs w:val="20"/>
              </w:rPr>
              <w:t>ł</w:t>
            </w:r>
            <w:r w:rsidRPr="00B830F9">
              <w:rPr>
                <w:rFonts w:ascii="Arial" w:hAnsi="Arial" w:cs="Arial"/>
                <w:sz w:val="20"/>
                <w:szCs w:val="20"/>
              </w:rPr>
              <w:t>odzie</w:t>
            </w:r>
            <w:r w:rsidRPr="00B830F9">
              <w:rPr>
                <w:rFonts w:ascii="Arial" w:hAnsi="Arial" w:cs="Arial" w:hint="eastAsia"/>
                <w:sz w:val="20"/>
                <w:szCs w:val="20"/>
              </w:rPr>
              <w:t>ż</w:t>
            </w:r>
            <w:r w:rsidRPr="00B830F9">
              <w:rPr>
                <w:rFonts w:ascii="Arial" w:hAnsi="Arial" w:cs="Arial"/>
                <w:sz w:val="20"/>
                <w:szCs w:val="20"/>
              </w:rPr>
              <w:t xml:space="preserve"> z niepe</w:t>
            </w:r>
            <w:r w:rsidRPr="00B830F9">
              <w:rPr>
                <w:rFonts w:ascii="Arial" w:hAnsi="Arial" w:cs="Arial" w:hint="eastAsia"/>
                <w:sz w:val="20"/>
                <w:szCs w:val="20"/>
              </w:rPr>
              <w:t>ł</w:t>
            </w:r>
            <w:r w:rsidRPr="00B830F9">
              <w:rPr>
                <w:rFonts w:ascii="Arial" w:hAnsi="Arial" w:cs="Arial"/>
                <w:sz w:val="20"/>
                <w:szCs w:val="20"/>
              </w:rPr>
              <w:t>nosprawno</w:t>
            </w:r>
            <w:r w:rsidRPr="00B830F9">
              <w:rPr>
                <w:rFonts w:ascii="Arial" w:hAnsi="Arial" w:cs="Arial" w:hint="eastAsia"/>
                <w:sz w:val="20"/>
                <w:szCs w:val="20"/>
              </w:rPr>
              <w:t>ś</w:t>
            </w:r>
            <w:r w:rsidRPr="00B830F9">
              <w:rPr>
                <w:rFonts w:ascii="Arial" w:hAnsi="Arial" w:cs="Arial"/>
                <w:sz w:val="20"/>
                <w:szCs w:val="20"/>
              </w:rPr>
              <w:t>ciami, specjalnymi ośrodkami szkolno-wychowawczymi, młodzieżowymi ośrodkami wychowawczymi, młodzieżowymi ośrodkami socjoterapii, poradniami psychologiczno-pedagogicznymi;</w:t>
            </w:r>
          </w:p>
          <w:p w:rsidR="00133BBD" w:rsidRPr="003A5FB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wykorzystanie narzędzi, metod lub form pracy wypracowanych w ramach projektów, w tym pozytywnie zwalidowanych produktów projektów innowacyjnych, zrealizowanych w latach 2007-2013 w ramach PO KL.</w:t>
            </w:r>
          </w:p>
        </w:tc>
      </w:tr>
      <w:tr w:rsidR="00133BBD" w:rsidTr="00133BBD">
        <w:trPr>
          <w:trHeight w:val="258"/>
        </w:trPr>
        <w:tc>
          <w:tcPr>
            <w:tcW w:w="925" w:type="pct"/>
            <w:gridSpan w:val="2"/>
            <w:vMerge/>
            <w:shd w:val="clear" w:color="auto" w:fill="CCFFCC"/>
            <w:vAlign w:val="center"/>
          </w:tcPr>
          <w:p w:rsidR="00133BBD" w:rsidRDefault="00133BBD" w:rsidP="00EC673B">
            <w:pPr>
              <w:jc w:val="center"/>
              <w:rPr>
                <w:rFonts w:ascii="Arial" w:hAnsi="Arial" w:cs="Arial"/>
                <w:sz w:val="18"/>
                <w:szCs w:val="18"/>
              </w:rPr>
            </w:pPr>
          </w:p>
        </w:tc>
        <w:tc>
          <w:tcPr>
            <w:tcW w:w="4075" w:type="pct"/>
            <w:gridSpan w:val="13"/>
            <w:vAlign w:val="center"/>
          </w:tcPr>
          <w:p w:rsidR="00133BBD" w:rsidRDefault="00133BBD" w:rsidP="00C716BF">
            <w:pPr>
              <w:numPr>
                <w:ilvl w:val="0"/>
                <w:numId w:val="58"/>
              </w:numPr>
              <w:spacing w:before="40" w:after="40"/>
              <w:ind w:left="350"/>
              <w:jc w:val="both"/>
              <w:rPr>
                <w:rFonts w:ascii="Arial" w:hAnsi="Arial" w:cs="Arial"/>
                <w:sz w:val="20"/>
                <w:szCs w:val="20"/>
              </w:rPr>
            </w:pPr>
            <w:r w:rsidRPr="001A73EC">
              <w:rPr>
                <w:rFonts w:ascii="Arial" w:hAnsi="Arial" w:cs="Arial"/>
                <w:sz w:val="20"/>
                <w:szCs w:val="20"/>
              </w:rPr>
              <w:t>Indywidualizację pracy z uczniem ze specjalnymi potrzebami rozwojowymi i edukacyjnymi, w tym ucznia młodszego oraz ucznia zdolnego i wsparcie uczniów zagrożonych przedwczesnym zakończeniem nauki szkolnej poprzez:</w:t>
            </w:r>
          </w:p>
          <w:p w:rsidR="00133BBD" w:rsidRPr="00B830F9" w:rsidRDefault="00133BBD" w:rsidP="00C716BF">
            <w:pPr>
              <w:numPr>
                <w:ilvl w:val="0"/>
                <w:numId w:val="59"/>
              </w:numPr>
              <w:spacing w:before="40" w:after="40"/>
              <w:jc w:val="both"/>
              <w:rPr>
                <w:rFonts w:ascii="Arial" w:hAnsi="Arial" w:cs="Arial"/>
                <w:sz w:val="20"/>
                <w:szCs w:val="20"/>
              </w:rPr>
            </w:pPr>
            <w:r w:rsidRPr="001A73EC">
              <w:rPr>
                <w:rFonts w:ascii="Arial" w:hAnsi="Arial" w:cs="Arial"/>
                <w:sz w:val="20"/>
                <w:szCs w:val="20"/>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w:t>
            </w:r>
            <w:r w:rsidRPr="00B830F9">
              <w:rPr>
                <w:rFonts w:ascii="Arial" w:hAnsi="Arial" w:cs="Arial"/>
                <w:sz w:val="20"/>
                <w:szCs w:val="20"/>
              </w:rPr>
              <w:t>ólnym uwzględnieniem tych pomocy, sprzętu i narzędzi, które są zgodne z koncepcją uniwersalnego projektowania,</w:t>
            </w:r>
          </w:p>
          <w:p w:rsidR="00133BBD" w:rsidRPr="00B830F9" w:rsidRDefault="00133BBD" w:rsidP="00C716BF">
            <w:pPr>
              <w:numPr>
                <w:ilvl w:val="0"/>
                <w:numId w:val="59"/>
              </w:numPr>
              <w:spacing w:before="40" w:after="40"/>
              <w:jc w:val="both"/>
              <w:rPr>
                <w:rFonts w:ascii="Arial" w:hAnsi="Arial" w:cs="Arial"/>
                <w:sz w:val="20"/>
                <w:szCs w:val="20"/>
              </w:rPr>
            </w:pPr>
            <w:r w:rsidRPr="00B830F9">
              <w:rPr>
                <w:rFonts w:ascii="Arial" w:hAnsi="Arial" w:cs="Arial"/>
                <w:sz w:val="20"/>
                <w:szCs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133BBD" w:rsidRPr="00B830F9" w:rsidRDefault="00133BBD" w:rsidP="00C716BF">
            <w:pPr>
              <w:numPr>
                <w:ilvl w:val="0"/>
                <w:numId w:val="59"/>
              </w:numPr>
              <w:spacing w:before="40" w:after="40"/>
              <w:jc w:val="both"/>
              <w:rPr>
                <w:rFonts w:ascii="Arial" w:hAnsi="Arial" w:cs="Arial"/>
                <w:sz w:val="20"/>
                <w:szCs w:val="20"/>
              </w:rPr>
            </w:pPr>
            <w:r w:rsidRPr="00B830F9">
              <w:rPr>
                <w:rFonts w:ascii="Arial" w:hAnsi="Arial" w:cs="Arial"/>
                <w:sz w:val="20"/>
                <w:szCs w:val="20"/>
              </w:rPr>
              <w:t>wsparcie uczniów ze specjalnymi potrzebami rozwojowymi i edukacyjnymi, w tym uczniów młodszych oraz uczniów zdolnych w ramach zajęć uzupełniających ofertę szkoły lub placówki systemu oświaty, w tym:</w:t>
            </w:r>
          </w:p>
          <w:p w:rsidR="00133BBD" w:rsidRDefault="00133BBD" w:rsidP="00133BBD">
            <w:pPr>
              <w:ind w:left="1201"/>
              <w:jc w:val="both"/>
              <w:rPr>
                <w:rFonts w:ascii="Arial" w:hAnsi="Arial" w:cs="Arial"/>
                <w:sz w:val="20"/>
                <w:szCs w:val="20"/>
              </w:rPr>
            </w:pPr>
            <w:r>
              <w:rPr>
                <w:rFonts w:ascii="Arial" w:hAnsi="Arial" w:cs="Arial"/>
                <w:sz w:val="20"/>
                <w:szCs w:val="20"/>
              </w:rPr>
              <w:t xml:space="preserve">- </w:t>
            </w:r>
            <w:r w:rsidRPr="001A73EC">
              <w:rPr>
                <w:rFonts w:ascii="Arial" w:hAnsi="Arial" w:cs="Arial"/>
                <w:sz w:val="20"/>
                <w:szCs w:val="20"/>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r w:rsidRPr="00B830F9">
              <w:rPr>
                <w:rFonts w:ascii="Arial" w:hAnsi="Arial" w:cs="Arial"/>
                <w:sz w:val="20"/>
                <w:szCs w:val="20"/>
              </w:rPr>
              <w:t xml:space="preserve"> </w:t>
            </w:r>
          </w:p>
          <w:p w:rsidR="00133BBD" w:rsidRDefault="00133BBD" w:rsidP="00133BBD">
            <w:pPr>
              <w:ind w:left="1201"/>
              <w:jc w:val="both"/>
              <w:rPr>
                <w:rFonts w:ascii="Arial" w:hAnsi="Arial" w:cs="Arial"/>
                <w:sz w:val="20"/>
                <w:szCs w:val="20"/>
              </w:rPr>
            </w:pPr>
            <w:r>
              <w:rPr>
                <w:rFonts w:ascii="Arial" w:hAnsi="Arial" w:cs="Arial"/>
                <w:sz w:val="20"/>
                <w:szCs w:val="20"/>
              </w:rPr>
              <w:t xml:space="preserve">- </w:t>
            </w:r>
            <w:r w:rsidRPr="001A73EC">
              <w:rPr>
                <w:rFonts w:ascii="Arial" w:hAnsi="Arial" w:cs="Arial"/>
                <w:sz w:val="20"/>
                <w:szCs w:val="20"/>
              </w:rPr>
              <w:t xml:space="preserve">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133BBD" w:rsidRDefault="00133BBD" w:rsidP="00133BBD">
            <w:pPr>
              <w:ind w:left="1201"/>
              <w:jc w:val="both"/>
              <w:rPr>
                <w:rFonts w:ascii="Arial" w:hAnsi="Arial" w:cs="Arial"/>
                <w:sz w:val="20"/>
                <w:szCs w:val="20"/>
              </w:rPr>
            </w:pPr>
            <w:r>
              <w:rPr>
                <w:rFonts w:ascii="Arial" w:hAnsi="Arial" w:cs="Arial"/>
                <w:sz w:val="20"/>
                <w:szCs w:val="20"/>
              </w:rPr>
              <w:t xml:space="preserve">- </w:t>
            </w:r>
            <w:r w:rsidRPr="001A73EC">
              <w:rPr>
                <w:rFonts w:ascii="Arial" w:hAnsi="Arial" w:cs="Arial"/>
                <w:sz w:val="20"/>
                <w:szCs w:val="20"/>
              </w:rPr>
              <w:t xml:space="preserve">warsztatów, </w:t>
            </w:r>
          </w:p>
          <w:p w:rsidR="00133BBD" w:rsidRPr="00B830F9" w:rsidRDefault="00133BBD" w:rsidP="00133BBD">
            <w:pPr>
              <w:ind w:left="1201"/>
              <w:jc w:val="both"/>
              <w:rPr>
                <w:sz w:val="20"/>
                <w:szCs w:val="20"/>
              </w:rPr>
            </w:pPr>
            <w:r>
              <w:rPr>
                <w:rFonts w:ascii="Arial" w:hAnsi="Arial" w:cs="Arial"/>
                <w:sz w:val="20"/>
                <w:szCs w:val="20"/>
              </w:rPr>
              <w:t xml:space="preserve">- </w:t>
            </w:r>
            <w:r w:rsidRPr="001A73EC">
              <w:rPr>
                <w:rFonts w:ascii="Arial" w:hAnsi="Arial" w:cs="Arial"/>
                <w:sz w:val="20"/>
                <w:szCs w:val="20"/>
              </w:rPr>
              <w:t>porad i konsultacji.</w:t>
            </w:r>
          </w:p>
        </w:tc>
      </w:tr>
      <w:tr w:rsidR="00133BBD" w:rsidTr="00133BBD">
        <w:trPr>
          <w:trHeight w:val="258"/>
        </w:trPr>
        <w:tc>
          <w:tcPr>
            <w:tcW w:w="925" w:type="pct"/>
            <w:gridSpan w:val="2"/>
            <w:vMerge/>
            <w:shd w:val="clear" w:color="auto" w:fill="CCFFCC"/>
            <w:vAlign w:val="center"/>
          </w:tcPr>
          <w:p w:rsidR="00133BBD" w:rsidRDefault="00133BBD" w:rsidP="00EC673B">
            <w:pPr>
              <w:jc w:val="center"/>
              <w:rPr>
                <w:rFonts w:ascii="Arial" w:hAnsi="Arial" w:cs="Arial"/>
                <w:sz w:val="18"/>
                <w:szCs w:val="18"/>
              </w:rPr>
            </w:pPr>
          </w:p>
        </w:tc>
        <w:tc>
          <w:tcPr>
            <w:tcW w:w="4075" w:type="pct"/>
            <w:gridSpan w:val="13"/>
            <w:vAlign w:val="center"/>
          </w:tcPr>
          <w:p w:rsidR="00133BBD" w:rsidRPr="00D615A8" w:rsidRDefault="00133BBD" w:rsidP="00C716BF">
            <w:pPr>
              <w:numPr>
                <w:ilvl w:val="0"/>
                <w:numId w:val="60"/>
              </w:numPr>
              <w:spacing w:before="40" w:after="40"/>
              <w:ind w:left="401" w:hanging="425"/>
              <w:jc w:val="both"/>
              <w:rPr>
                <w:rFonts w:ascii="Arial" w:hAnsi="Arial" w:cs="Arial"/>
                <w:sz w:val="20"/>
                <w:szCs w:val="20"/>
              </w:rPr>
            </w:pPr>
            <w:r w:rsidRPr="00D615A8">
              <w:rPr>
                <w:rFonts w:ascii="Arial" w:hAnsi="Arial" w:cs="Arial"/>
                <w:sz w:val="20"/>
                <w:szCs w:val="20"/>
              </w:rPr>
              <w:t>Tworzenie warunków dla nauczania opartego na metodzie eksperymentu głównie poprzez:</w:t>
            </w:r>
          </w:p>
          <w:p w:rsidR="00133BBD" w:rsidRPr="00D615A8" w:rsidRDefault="00133BBD" w:rsidP="00C716BF">
            <w:pPr>
              <w:pStyle w:val="Akapitzlist"/>
              <w:numPr>
                <w:ilvl w:val="0"/>
                <w:numId w:val="61"/>
              </w:numPr>
              <w:spacing w:before="40" w:after="40"/>
              <w:ind w:left="917"/>
              <w:jc w:val="both"/>
              <w:rPr>
                <w:rFonts w:ascii="Arial" w:hAnsi="Arial" w:cs="Arial"/>
                <w:szCs w:val="20"/>
              </w:rPr>
            </w:pPr>
            <w:r w:rsidRPr="00D615A8">
              <w:rPr>
                <w:rFonts w:ascii="Arial" w:hAnsi="Arial" w:cs="Arial"/>
                <w:szCs w:val="20"/>
              </w:rPr>
              <w:t>wyposażenie pracowni szkolnych w narzędzia do nauczania przedmiotów przyrodniczych lub matematyki,</w:t>
            </w:r>
          </w:p>
          <w:p w:rsidR="00133BBD" w:rsidRPr="00D615A8" w:rsidRDefault="00133BBD" w:rsidP="00C716BF">
            <w:pPr>
              <w:pStyle w:val="Akapitzlist"/>
              <w:numPr>
                <w:ilvl w:val="0"/>
                <w:numId w:val="61"/>
              </w:numPr>
              <w:spacing w:before="40" w:after="40"/>
              <w:ind w:left="917"/>
              <w:jc w:val="both"/>
              <w:rPr>
                <w:rFonts w:ascii="Arial" w:hAnsi="Arial" w:cs="Arial"/>
                <w:szCs w:val="20"/>
              </w:rPr>
            </w:pPr>
            <w:r w:rsidRPr="00D615A8">
              <w:rPr>
                <w:rFonts w:ascii="Arial" w:hAnsi="Arial" w:cs="Arial"/>
                <w:szCs w:val="20"/>
              </w:rPr>
              <w:t>doskonalenie umiejętności, kompetencji lub kwalifikacji zawodowych nauczycieli, w tym nauczycieli przedmiotów przyrodniczych lub matematyki, niezbędnych do prowadzenia procesu nauczania opartego na metodzie eksperymentu,</w:t>
            </w:r>
          </w:p>
          <w:p w:rsidR="00133BBD" w:rsidRPr="00224501" w:rsidRDefault="00133BBD" w:rsidP="00C716BF">
            <w:pPr>
              <w:pStyle w:val="Akapitzlist"/>
              <w:numPr>
                <w:ilvl w:val="0"/>
                <w:numId w:val="61"/>
              </w:numPr>
              <w:ind w:left="917"/>
            </w:pPr>
            <w:r w:rsidRPr="00D615A8">
              <w:rPr>
                <w:rFonts w:ascii="Arial" w:hAnsi="Arial" w:cs="Arial"/>
                <w:szCs w:val="20"/>
              </w:rPr>
              <w:t>kształtowanie i rozwijanie kompetencji uczniów lub słuchaczy w zakresie przedmiotów przyrodniczych lub matematyki</w:t>
            </w:r>
            <w:r>
              <w:rPr>
                <w:rFonts w:ascii="Arial" w:hAnsi="Arial" w:cs="Arial"/>
                <w:szCs w:val="20"/>
              </w:rPr>
              <w:t>.</w:t>
            </w:r>
          </w:p>
        </w:tc>
      </w:tr>
      <w:tr w:rsidR="00133BBD" w:rsidTr="00133BBD">
        <w:trPr>
          <w:trHeight w:val="258"/>
        </w:trPr>
        <w:tc>
          <w:tcPr>
            <w:tcW w:w="925" w:type="pct"/>
            <w:gridSpan w:val="2"/>
            <w:vMerge/>
            <w:shd w:val="clear" w:color="auto" w:fill="CCFFCC"/>
            <w:vAlign w:val="center"/>
          </w:tcPr>
          <w:p w:rsidR="00133BBD" w:rsidRDefault="00133BBD" w:rsidP="00EC673B">
            <w:pPr>
              <w:jc w:val="center"/>
              <w:rPr>
                <w:rFonts w:ascii="Arial" w:hAnsi="Arial" w:cs="Arial"/>
                <w:sz w:val="18"/>
                <w:szCs w:val="18"/>
              </w:rPr>
            </w:pPr>
          </w:p>
        </w:tc>
        <w:tc>
          <w:tcPr>
            <w:tcW w:w="4075" w:type="pct"/>
            <w:gridSpan w:val="13"/>
            <w:vAlign w:val="center"/>
          </w:tcPr>
          <w:p w:rsidR="00133BBD" w:rsidRPr="001807B8" w:rsidRDefault="00133BBD" w:rsidP="00C716BF">
            <w:pPr>
              <w:numPr>
                <w:ilvl w:val="0"/>
                <w:numId w:val="60"/>
              </w:numPr>
              <w:spacing w:before="40" w:after="40"/>
              <w:ind w:left="401" w:hanging="401"/>
              <w:jc w:val="both"/>
              <w:rPr>
                <w:rFonts w:ascii="Arial" w:hAnsi="Arial" w:cs="Arial"/>
                <w:sz w:val="20"/>
                <w:szCs w:val="20"/>
              </w:rPr>
            </w:pPr>
            <w:r w:rsidRPr="001807B8">
              <w:rPr>
                <w:rFonts w:ascii="Arial" w:hAnsi="Arial" w:cs="Arial"/>
                <w:sz w:val="20"/>
                <w:szCs w:val="20"/>
              </w:rPr>
              <w:t>Korzystanie z technologii informacyjno-komunikacyjnych (TIK) w szczególności poprzez:</w:t>
            </w:r>
          </w:p>
          <w:p w:rsidR="00133BBD" w:rsidRDefault="00133BBD" w:rsidP="00C716BF">
            <w:pPr>
              <w:pStyle w:val="Akapitzlist"/>
              <w:numPr>
                <w:ilvl w:val="0"/>
                <w:numId w:val="62"/>
              </w:numPr>
              <w:spacing w:before="40" w:after="40"/>
              <w:jc w:val="both"/>
              <w:rPr>
                <w:rFonts w:ascii="Arial" w:hAnsi="Arial" w:cs="Arial"/>
                <w:szCs w:val="20"/>
              </w:rPr>
            </w:pPr>
            <w:r w:rsidRPr="001807B8">
              <w:rPr>
                <w:rFonts w:ascii="Arial" w:hAnsi="Arial" w:cs="Arial"/>
                <w:szCs w:val="20"/>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133BBD" w:rsidRDefault="00133BBD" w:rsidP="00C716BF">
            <w:pPr>
              <w:pStyle w:val="Akapitzlist"/>
              <w:numPr>
                <w:ilvl w:val="0"/>
                <w:numId w:val="62"/>
              </w:numPr>
              <w:spacing w:before="40" w:after="40"/>
              <w:jc w:val="both"/>
              <w:rPr>
                <w:rFonts w:ascii="Arial" w:hAnsi="Arial" w:cs="Arial"/>
                <w:szCs w:val="20"/>
              </w:rPr>
            </w:pPr>
            <w:r w:rsidRPr="001807B8">
              <w:rPr>
                <w:rFonts w:ascii="Arial" w:hAnsi="Arial" w:cs="Arial"/>
                <w:szCs w:val="20"/>
              </w:rPr>
              <w:t>podnoszenie kompetencji cyfrowych nauczycieli wszystkich przedmiotów, w tym w zakresie korzystania z narzędzi TIK zakupionych do szkół lub placówek systemu oświaty oraz włączania narzędzi TIK do nauczania przedmiotowego,</w:t>
            </w:r>
          </w:p>
          <w:p w:rsidR="00133BBD" w:rsidRPr="001807B8" w:rsidRDefault="00133BBD" w:rsidP="00C716BF">
            <w:pPr>
              <w:pStyle w:val="Akapitzlist"/>
              <w:numPr>
                <w:ilvl w:val="0"/>
                <w:numId w:val="62"/>
              </w:numPr>
              <w:spacing w:before="40" w:after="40"/>
              <w:jc w:val="both"/>
              <w:rPr>
                <w:rFonts w:ascii="Arial" w:hAnsi="Arial" w:cs="Arial"/>
                <w:szCs w:val="20"/>
              </w:rPr>
            </w:pPr>
            <w:r w:rsidRPr="001807B8">
              <w:rPr>
                <w:rFonts w:ascii="Arial" w:hAnsi="Arial" w:cs="Arial"/>
                <w:szCs w:val="20"/>
              </w:rPr>
              <w:t>kształtowanie i rozwijanie podstawowych kompetencji cyfrowych uczniów lub s</w:t>
            </w:r>
            <w:r w:rsidRPr="001807B8">
              <w:rPr>
                <w:rFonts w:ascii="Arial" w:hAnsi="Arial" w:cs="Arial" w:hint="eastAsia"/>
                <w:szCs w:val="20"/>
              </w:rPr>
              <w:t>ł</w:t>
            </w:r>
            <w:r w:rsidRPr="001807B8">
              <w:rPr>
                <w:rFonts w:ascii="Arial" w:hAnsi="Arial" w:cs="Arial"/>
                <w:szCs w:val="20"/>
              </w:rPr>
              <w:t>uchaczy, w tym z uwzgl</w:t>
            </w:r>
            <w:r w:rsidRPr="001807B8">
              <w:rPr>
                <w:rFonts w:ascii="Arial" w:hAnsi="Arial" w:cs="Arial" w:hint="eastAsia"/>
                <w:szCs w:val="20"/>
              </w:rPr>
              <w:t>ę</w:t>
            </w:r>
            <w:r w:rsidRPr="001807B8">
              <w:rPr>
                <w:rFonts w:ascii="Arial" w:hAnsi="Arial" w:cs="Arial"/>
                <w:szCs w:val="20"/>
              </w:rPr>
              <w:t>dnieniem bezpiecze</w:t>
            </w:r>
            <w:r w:rsidRPr="001807B8">
              <w:rPr>
                <w:rFonts w:ascii="Arial" w:hAnsi="Arial" w:cs="Arial" w:hint="eastAsia"/>
                <w:szCs w:val="20"/>
              </w:rPr>
              <w:t>ń</w:t>
            </w:r>
            <w:r w:rsidRPr="001807B8">
              <w:rPr>
                <w:rFonts w:ascii="Arial" w:hAnsi="Arial" w:cs="Arial"/>
                <w:szCs w:val="20"/>
              </w:rPr>
              <w:t>stwa w cyberprzestrzeni i wynikaj</w:t>
            </w:r>
            <w:r w:rsidRPr="001807B8">
              <w:rPr>
                <w:rFonts w:ascii="Arial" w:hAnsi="Arial" w:cs="Arial" w:hint="eastAsia"/>
                <w:szCs w:val="20"/>
              </w:rPr>
              <w:t>ą</w:t>
            </w:r>
            <w:r w:rsidRPr="001807B8">
              <w:rPr>
                <w:rFonts w:ascii="Arial" w:hAnsi="Arial" w:cs="Arial"/>
                <w:szCs w:val="20"/>
              </w:rPr>
              <w:t>cych z tego tytu</w:t>
            </w:r>
            <w:r w:rsidRPr="001807B8">
              <w:rPr>
                <w:rFonts w:ascii="Arial" w:hAnsi="Arial" w:cs="Arial" w:hint="eastAsia"/>
                <w:szCs w:val="20"/>
              </w:rPr>
              <w:t>ł</w:t>
            </w:r>
            <w:r w:rsidRPr="001807B8">
              <w:rPr>
                <w:rFonts w:ascii="Arial" w:hAnsi="Arial" w:cs="Arial"/>
                <w:szCs w:val="20"/>
              </w:rPr>
              <w:t>u zagro</w:t>
            </w:r>
            <w:r w:rsidRPr="001807B8">
              <w:rPr>
                <w:rFonts w:ascii="Arial" w:hAnsi="Arial" w:cs="Arial" w:hint="eastAsia"/>
                <w:szCs w:val="20"/>
              </w:rPr>
              <w:t>ż</w:t>
            </w:r>
            <w:r w:rsidRPr="001807B8">
              <w:rPr>
                <w:rFonts w:ascii="Arial" w:hAnsi="Arial" w:cs="Arial"/>
                <w:szCs w:val="20"/>
              </w:rPr>
              <w:t>e</w:t>
            </w:r>
            <w:r w:rsidRPr="001807B8">
              <w:rPr>
                <w:rFonts w:ascii="Arial" w:hAnsi="Arial" w:cs="Arial" w:hint="eastAsia"/>
                <w:szCs w:val="20"/>
              </w:rPr>
              <w:t>ń</w:t>
            </w:r>
            <w:r w:rsidRPr="001807B8">
              <w:rPr>
                <w:rFonts w:ascii="Arial" w:hAnsi="Arial" w:cs="Arial"/>
                <w:szCs w:val="20"/>
              </w:rPr>
              <w:t>,</w:t>
            </w:r>
          </w:p>
          <w:p w:rsidR="00133BBD" w:rsidRPr="007B2260" w:rsidRDefault="00133BBD" w:rsidP="00C716BF">
            <w:pPr>
              <w:pStyle w:val="Akapitzlist"/>
              <w:numPr>
                <w:ilvl w:val="0"/>
                <w:numId w:val="62"/>
              </w:numPr>
            </w:pPr>
            <w:r w:rsidRPr="001807B8">
              <w:rPr>
                <w:rFonts w:ascii="Arial" w:hAnsi="Arial" w:cs="Arial"/>
                <w:szCs w:val="20"/>
              </w:rPr>
              <w:t>programy rozwijania kompetencji cyfrowych uczniów lub słuchaczy przez naukę programowania.</w:t>
            </w:r>
          </w:p>
        </w:tc>
      </w:tr>
      <w:tr w:rsidR="00133BBD" w:rsidTr="00133BBD">
        <w:trPr>
          <w:trHeight w:val="258"/>
        </w:trPr>
        <w:tc>
          <w:tcPr>
            <w:tcW w:w="925" w:type="pct"/>
            <w:gridSpan w:val="2"/>
            <w:shd w:val="clear" w:color="auto" w:fill="CCFFCC"/>
            <w:vAlign w:val="center"/>
          </w:tcPr>
          <w:p w:rsidR="00133BBD" w:rsidRDefault="00133BBD" w:rsidP="00655EC0">
            <w:pPr>
              <w:jc w:val="center"/>
              <w:rPr>
                <w:rFonts w:ascii="Arial" w:hAnsi="Arial" w:cs="Arial"/>
                <w:sz w:val="18"/>
                <w:szCs w:val="18"/>
              </w:rPr>
            </w:pPr>
            <w:r>
              <w:rPr>
                <w:rFonts w:ascii="Arial" w:hAnsi="Arial" w:cs="Arial"/>
                <w:sz w:val="18"/>
                <w:szCs w:val="18"/>
              </w:rPr>
              <w:t>Wnioskodawcy do których skierowany jest  konkurs</w:t>
            </w:r>
          </w:p>
        </w:tc>
        <w:tc>
          <w:tcPr>
            <w:tcW w:w="4075" w:type="pct"/>
            <w:gridSpan w:val="13"/>
            <w:vAlign w:val="center"/>
          </w:tcPr>
          <w:p w:rsidR="00133BBD" w:rsidRDefault="00133BBD">
            <w:pPr>
              <w:spacing w:before="120" w:after="120"/>
              <w:jc w:val="both"/>
              <w:rPr>
                <w:rFonts w:ascii="Arial" w:hAnsi="Arial" w:cs="Arial"/>
                <w:sz w:val="20"/>
                <w:szCs w:val="20"/>
              </w:rPr>
            </w:pPr>
            <w:r>
              <w:rPr>
                <w:rFonts w:ascii="Arial" w:hAnsi="Arial" w:cs="Arial"/>
                <w:sz w:val="20"/>
                <w:szCs w:val="20"/>
              </w:rPr>
              <w:t xml:space="preserve">- </w:t>
            </w:r>
            <w:r w:rsidRPr="00A24418">
              <w:rPr>
                <w:rFonts w:ascii="Arial" w:hAnsi="Arial" w:cs="Arial"/>
                <w:sz w:val="20"/>
                <w:szCs w:val="20"/>
              </w:rPr>
              <w:t>organy prowadzące szkół i placówek systemu oświaty realizujących kształcenie ogólne (z wyłączeniem szkół dla dorosłych),</w:t>
            </w:r>
          </w:p>
          <w:p w:rsidR="00133BBD" w:rsidRPr="008168C3" w:rsidRDefault="00133BBD" w:rsidP="00133BBD">
            <w:pPr>
              <w:spacing w:before="120" w:after="120"/>
              <w:ind w:left="254" w:hanging="254"/>
              <w:jc w:val="both"/>
              <w:rPr>
                <w:rFonts w:ascii="Arial" w:hAnsi="Arial" w:cs="Arial"/>
                <w:szCs w:val="20"/>
              </w:rPr>
            </w:pPr>
            <w:r>
              <w:rPr>
                <w:rFonts w:ascii="Arial" w:hAnsi="Arial" w:cs="Arial"/>
                <w:sz w:val="20"/>
                <w:szCs w:val="20"/>
              </w:rPr>
              <w:t xml:space="preserve">- </w:t>
            </w:r>
            <w:r w:rsidRPr="00A24418">
              <w:rPr>
                <w:rFonts w:ascii="Arial" w:hAnsi="Arial" w:cs="Arial"/>
                <w:sz w:val="20"/>
                <w:szCs w:val="20"/>
              </w:rPr>
              <w:t>organizacje pozarządowe prowadzące działalność statutową w zakresie edukacji</w:t>
            </w:r>
          </w:p>
        </w:tc>
      </w:tr>
      <w:tr w:rsidR="00133BBD" w:rsidTr="00133BBD">
        <w:trPr>
          <w:trHeight w:val="258"/>
        </w:trPr>
        <w:tc>
          <w:tcPr>
            <w:tcW w:w="925" w:type="pct"/>
            <w:gridSpan w:val="2"/>
            <w:shd w:val="clear" w:color="auto" w:fill="CCFFCC"/>
            <w:vAlign w:val="center"/>
          </w:tcPr>
          <w:p w:rsidR="00133BBD" w:rsidRDefault="00133BBD" w:rsidP="00CA0708">
            <w:pPr>
              <w:jc w:val="center"/>
              <w:rPr>
                <w:rFonts w:ascii="Arial" w:hAnsi="Arial" w:cs="Arial"/>
                <w:sz w:val="18"/>
                <w:szCs w:val="18"/>
              </w:rPr>
            </w:pPr>
            <w:r>
              <w:rPr>
                <w:rFonts w:ascii="Arial" w:hAnsi="Arial" w:cs="Arial"/>
                <w:sz w:val="18"/>
                <w:szCs w:val="18"/>
              </w:rPr>
              <w:t>Szczegółowy opis, zakładany cel konkursu</w:t>
            </w:r>
          </w:p>
        </w:tc>
        <w:tc>
          <w:tcPr>
            <w:tcW w:w="4075" w:type="pct"/>
            <w:gridSpan w:val="13"/>
            <w:vAlign w:val="center"/>
          </w:tcPr>
          <w:p w:rsidR="00133BBD" w:rsidRPr="00A24418" w:rsidRDefault="00133BBD" w:rsidP="00133BBD">
            <w:pPr>
              <w:jc w:val="both"/>
              <w:rPr>
                <w:rFonts w:ascii="Arial" w:hAnsi="Arial" w:cs="Arial"/>
                <w:sz w:val="20"/>
                <w:szCs w:val="20"/>
              </w:rPr>
            </w:pPr>
            <w:r w:rsidRPr="00A24418">
              <w:rPr>
                <w:rFonts w:ascii="Arial" w:hAnsi="Arial" w:cs="Arial"/>
                <w:sz w:val="20"/>
                <w:szCs w:val="20"/>
              </w:rPr>
              <w:t xml:space="preserve">Interwencja zaplanowana w ramach Działania przyczynia się do realizacji celu szczegółowego: </w:t>
            </w:r>
            <w:r w:rsidRPr="00A24418">
              <w:rPr>
                <w:rFonts w:ascii="Arial" w:hAnsi="Arial" w:cs="Arial"/>
                <w:i/>
                <w:sz w:val="20"/>
                <w:szCs w:val="20"/>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A24418">
              <w:rPr>
                <w:rFonts w:ascii="Arial" w:hAnsi="Arial" w:cs="Arial"/>
                <w:sz w:val="20"/>
                <w:szCs w:val="20"/>
              </w:rPr>
              <w:t xml:space="preserve">. Ponadto, działanie wpisuje się w cel strategiczny 2 </w:t>
            </w:r>
            <w:r w:rsidRPr="00A24418">
              <w:rPr>
                <w:rFonts w:ascii="Arial" w:hAnsi="Arial" w:cs="Arial"/>
                <w:i/>
                <w:sz w:val="20"/>
                <w:szCs w:val="20"/>
              </w:rPr>
              <w:t>„Dynamizowanie rozwoju gospodarczego Szczecińskiego Obszaru Metropolitalnego – innowacyjna i konkurencyjna gospodarka”</w:t>
            </w:r>
            <w:r w:rsidRPr="00A24418">
              <w:rPr>
                <w:rFonts w:ascii="Arial" w:hAnsi="Arial" w:cs="Arial"/>
                <w:sz w:val="20"/>
                <w:szCs w:val="20"/>
              </w:rPr>
              <w:t xml:space="preserve"> Strategii Zintegrowanych Inwestycji Terytorialnych Szczecińskiego Obszaru Metropolitalnego. 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133BBD" w:rsidRPr="00A24418" w:rsidRDefault="00133BBD" w:rsidP="00133BBD">
            <w:pPr>
              <w:jc w:val="both"/>
              <w:rPr>
                <w:rFonts w:ascii="Arial" w:hAnsi="Arial" w:cs="Arial"/>
                <w:sz w:val="20"/>
                <w:szCs w:val="20"/>
              </w:rPr>
            </w:pPr>
            <w:r w:rsidRPr="00A24418">
              <w:rPr>
                <w:rFonts w:ascii="Arial" w:hAnsi="Arial" w:cs="Arial"/>
                <w:sz w:val="20"/>
                <w:szCs w:val="20"/>
              </w:rPr>
              <w:t xml:space="preserve">Jak wynika z przeprowadzonej diagnozy, na terenie SOM niezbędna jest racjonalizacja sieci jednostek świadczących usługi edukacyjne (przedszkola, szkoły) stosownie do kształtowania się popytu na te usługi i do procesów osadniczych, szczególnie poprzez zmniejszenie dysproporcji w dostępie do usług edukacyjnych pomiędzy miastem i wsią. </w:t>
            </w:r>
          </w:p>
          <w:p w:rsidR="00133BBD" w:rsidRPr="00A24418" w:rsidRDefault="00133BBD" w:rsidP="00133BBD">
            <w:pPr>
              <w:jc w:val="both"/>
              <w:rPr>
                <w:rFonts w:ascii="Arial" w:hAnsi="Arial" w:cs="Arial"/>
                <w:sz w:val="20"/>
                <w:szCs w:val="20"/>
              </w:rPr>
            </w:pPr>
            <w:r w:rsidRPr="00A24418">
              <w:rPr>
                <w:rFonts w:ascii="Arial" w:hAnsi="Arial" w:cs="Arial"/>
                <w:sz w:val="20"/>
                <w:szCs w:val="20"/>
              </w:rPr>
              <w:t>Jak najwyższa efektywność wsparcia zostanie zapewniona poprzez kształcenie i doskonalenie zawodowe nauczycieli w odniesieniu do potrzeb szkoły i kierunków rozwoju edukacji, w obszarach związanych z priorytetami określonymi w dziedzinie edukacji.</w:t>
            </w:r>
          </w:p>
          <w:p w:rsidR="00133BBD" w:rsidRPr="00A24418" w:rsidRDefault="00133BBD" w:rsidP="00133BBD">
            <w:pPr>
              <w:jc w:val="both"/>
              <w:rPr>
                <w:rFonts w:ascii="Arial" w:hAnsi="Arial" w:cs="Arial"/>
                <w:sz w:val="20"/>
                <w:szCs w:val="20"/>
              </w:rPr>
            </w:pPr>
            <w:r w:rsidRPr="00A24418">
              <w:rPr>
                <w:rFonts w:ascii="Arial" w:hAnsi="Arial" w:cs="Arial"/>
                <w:sz w:val="20"/>
                <w:szCs w:val="20"/>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133BBD" w:rsidRPr="0038718E" w:rsidRDefault="00133BBD" w:rsidP="00133BBD">
            <w:pPr>
              <w:jc w:val="both"/>
              <w:rPr>
                <w:rFonts w:ascii="Arial" w:hAnsi="Arial" w:cs="Arial"/>
                <w:sz w:val="20"/>
                <w:szCs w:val="20"/>
              </w:rPr>
            </w:pPr>
            <w:r w:rsidRPr="00A24418">
              <w:rPr>
                <w:rFonts w:ascii="Arial" w:hAnsi="Arial" w:cs="Arial"/>
                <w:sz w:val="20"/>
                <w:szCs w:val="20"/>
              </w:rPr>
              <w:t>Ponadto w ramach podejmowanych działań na rzecz uczniów, przewidywany jest również rozwój i wsparcie systemu poradnictwa edukacyjno-zawodowego.</w:t>
            </w:r>
          </w:p>
        </w:tc>
      </w:tr>
      <w:tr w:rsidR="00133BBD" w:rsidTr="00133BBD">
        <w:trPr>
          <w:cantSplit/>
        </w:trPr>
        <w:tc>
          <w:tcPr>
            <w:tcW w:w="925" w:type="pct"/>
            <w:gridSpan w:val="2"/>
            <w:vMerge w:val="restart"/>
            <w:shd w:val="clear" w:color="auto" w:fill="CCFFCC"/>
            <w:vAlign w:val="center"/>
          </w:tcPr>
          <w:p w:rsidR="00133BBD" w:rsidRDefault="00133BBD" w:rsidP="00EC673B">
            <w:pPr>
              <w:jc w:val="center"/>
              <w:rPr>
                <w:rFonts w:ascii="Arial" w:hAnsi="Arial" w:cs="Arial"/>
                <w:sz w:val="18"/>
                <w:szCs w:val="18"/>
              </w:rPr>
            </w:pPr>
            <w:r>
              <w:rPr>
                <w:rFonts w:ascii="Arial" w:hAnsi="Arial" w:cs="Arial"/>
                <w:sz w:val="18"/>
                <w:szCs w:val="18"/>
              </w:rPr>
              <w:t>Specyficzne dla konkursu kryteria wyboru projektów</w:t>
            </w:r>
          </w:p>
        </w:tc>
        <w:tc>
          <w:tcPr>
            <w:tcW w:w="4075" w:type="pct"/>
            <w:gridSpan w:val="13"/>
            <w:shd w:val="clear" w:color="auto" w:fill="CCFFCC"/>
            <w:vAlign w:val="center"/>
          </w:tcPr>
          <w:p w:rsidR="00133BBD" w:rsidRPr="0098271A" w:rsidRDefault="00133BBD" w:rsidP="00EC673B">
            <w:pPr>
              <w:jc w:val="center"/>
              <w:rPr>
                <w:rFonts w:ascii="Arial" w:hAnsi="Arial" w:cs="Arial"/>
                <w:b/>
                <w:sz w:val="18"/>
                <w:szCs w:val="18"/>
              </w:rPr>
            </w:pPr>
            <w:r w:rsidRPr="0098271A">
              <w:rPr>
                <w:rFonts w:ascii="Arial" w:hAnsi="Arial" w:cs="Arial"/>
                <w:b/>
                <w:sz w:val="18"/>
                <w:szCs w:val="18"/>
              </w:rPr>
              <w:t xml:space="preserve">Kryteria dopuszczalności </w:t>
            </w:r>
          </w:p>
        </w:tc>
      </w:tr>
      <w:tr w:rsidR="00133BBD" w:rsidTr="00133BBD">
        <w:trPr>
          <w:cantSplit/>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vAlign w:val="center"/>
          </w:tcPr>
          <w:p w:rsidR="00133BBD" w:rsidRPr="00377F88" w:rsidRDefault="00133BBD" w:rsidP="00C716BF">
            <w:pPr>
              <w:pStyle w:val="Akapitzlist"/>
              <w:numPr>
                <w:ilvl w:val="0"/>
                <w:numId w:val="63"/>
              </w:numPr>
              <w:autoSpaceDE/>
              <w:autoSpaceDN/>
              <w:jc w:val="both"/>
              <w:rPr>
                <w:rFonts w:ascii="Arial" w:hAnsi="Arial" w:cs="Arial"/>
                <w:szCs w:val="20"/>
              </w:rPr>
            </w:pPr>
            <w:r w:rsidRPr="00F63BE7">
              <w:rPr>
                <w:rFonts w:ascii="Arial" w:hAnsi="Arial" w:cs="Arial"/>
                <w:szCs w:val="20"/>
              </w:rPr>
              <w:t xml:space="preserve"> Projektodawca składa nie więcej niż jeden wniosek o dofinansowanie dotyczący jednej placówki/jednostki organizacyjnej Możliwe jest również złożenie przez organ prowadzący 1 wniosku dla kilku placówek/szkół podlegających danemu organowi.</w:t>
            </w:r>
          </w:p>
        </w:tc>
      </w:tr>
      <w:tr w:rsidR="00133BBD" w:rsidTr="00133BBD">
        <w:trPr>
          <w:cantSplit/>
          <w:trHeight w:val="1815"/>
        </w:trPr>
        <w:tc>
          <w:tcPr>
            <w:tcW w:w="925" w:type="pct"/>
            <w:gridSpan w:val="2"/>
            <w:vMerge/>
            <w:vAlign w:val="center"/>
          </w:tcPr>
          <w:p w:rsidR="00133BBD" w:rsidRDefault="00133BBD" w:rsidP="00EC673B">
            <w:pPr>
              <w:rPr>
                <w:rFonts w:ascii="Arial" w:hAnsi="Arial" w:cs="Arial"/>
                <w:sz w:val="18"/>
                <w:szCs w:val="18"/>
              </w:rPr>
            </w:pPr>
          </w:p>
        </w:tc>
        <w:tc>
          <w:tcPr>
            <w:tcW w:w="893" w:type="pct"/>
            <w:tcBorders>
              <w:bottom w:val="single" w:sz="6" w:space="0" w:color="auto"/>
            </w:tcBorders>
            <w:shd w:val="clear" w:color="auto" w:fill="CCFFCC"/>
            <w:vAlign w:val="center"/>
          </w:tcPr>
          <w:p w:rsidR="00133BBD" w:rsidRDefault="00133BBD" w:rsidP="00EC673B">
            <w:pPr>
              <w:rPr>
                <w:rFonts w:ascii="Arial" w:hAnsi="Arial" w:cs="Arial"/>
                <w:sz w:val="18"/>
                <w:szCs w:val="18"/>
              </w:rPr>
            </w:pPr>
            <w:r>
              <w:rPr>
                <w:rFonts w:ascii="Arial" w:hAnsi="Arial" w:cs="Arial"/>
                <w:sz w:val="18"/>
                <w:szCs w:val="18"/>
              </w:rPr>
              <w:t>Uzasadnienie:</w:t>
            </w:r>
          </w:p>
        </w:tc>
        <w:tc>
          <w:tcPr>
            <w:tcW w:w="2025" w:type="pct"/>
            <w:gridSpan w:val="7"/>
            <w:tcBorders>
              <w:bottom w:val="single" w:sz="6" w:space="0" w:color="auto"/>
            </w:tcBorders>
            <w:vAlign w:val="center"/>
          </w:tcPr>
          <w:p w:rsidR="00133BBD" w:rsidRPr="001A3A32" w:rsidRDefault="00133BBD" w:rsidP="00133BBD">
            <w:pPr>
              <w:pStyle w:val="Default"/>
              <w:spacing w:before="20" w:after="20"/>
              <w:jc w:val="both"/>
              <w:rPr>
                <w:rFonts w:ascii="Arial" w:hAnsi="Arial" w:cs="Arial"/>
                <w:sz w:val="20"/>
                <w:szCs w:val="20"/>
              </w:rPr>
            </w:pPr>
            <w:r w:rsidRPr="001A3A32">
              <w:rPr>
                <w:rFonts w:ascii="Arial" w:hAnsi="Arial" w:cs="Arial"/>
                <w:sz w:val="20"/>
                <w:szCs w:val="20"/>
              </w:rPr>
              <w:t>Kryterium to stwarza możliwość objęcia wsparciem większej liczby placówek/jednostek organizacyjnych, a także wyboru najlepszych projektów, które odpowiadają na potrzeby regionu.</w:t>
            </w:r>
          </w:p>
          <w:p w:rsidR="00133BBD" w:rsidRPr="001A3A32" w:rsidRDefault="00133BBD" w:rsidP="00133BBD">
            <w:pPr>
              <w:pStyle w:val="Default"/>
              <w:spacing w:before="20" w:after="20"/>
              <w:jc w:val="both"/>
              <w:rPr>
                <w:rFonts w:ascii="Arial" w:hAnsi="Arial" w:cs="Arial"/>
                <w:sz w:val="20"/>
                <w:szCs w:val="20"/>
              </w:rPr>
            </w:pPr>
            <w:r w:rsidRPr="001A3A32">
              <w:rPr>
                <w:rFonts w:ascii="Arial" w:hAnsi="Arial" w:cs="Arial"/>
                <w:sz w:val="20"/>
                <w:szCs w:val="20"/>
              </w:rPr>
              <w:t xml:space="preserve">Kryterium odnosi się wyłącznie do występowania danego podmiotu </w:t>
            </w:r>
          </w:p>
          <w:p w:rsidR="00133BBD" w:rsidRPr="001A3A32" w:rsidRDefault="00133BBD" w:rsidP="00133BBD">
            <w:pPr>
              <w:pStyle w:val="Default"/>
              <w:spacing w:before="20" w:after="20"/>
              <w:jc w:val="both"/>
              <w:rPr>
                <w:rFonts w:ascii="Arial" w:hAnsi="Arial" w:cs="Arial"/>
                <w:sz w:val="20"/>
                <w:szCs w:val="20"/>
              </w:rPr>
            </w:pPr>
            <w:r w:rsidRPr="001A3A32">
              <w:rPr>
                <w:rFonts w:ascii="Arial" w:hAnsi="Arial" w:cs="Arial"/>
                <w:sz w:val="20"/>
                <w:szCs w:val="20"/>
              </w:rPr>
              <w:t>w charakterze Projektodawcy, a nie partnera. Kryterium nie wyklucza możliwości składania więcej niż jednego projektu przez jednego Projektodawcę w przypadku gdy Projektodawcą jest organ prowadzący kilka placówek oświatowych/szkół.</w:t>
            </w:r>
          </w:p>
          <w:p w:rsidR="00133BBD" w:rsidRPr="00EA1770" w:rsidRDefault="00133BBD" w:rsidP="00133BBD">
            <w:pPr>
              <w:spacing w:before="40" w:after="40"/>
              <w:jc w:val="both"/>
              <w:rPr>
                <w:rFonts w:ascii="Arial" w:hAnsi="Arial" w:cs="Arial"/>
                <w:sz w:val="18"/>
                <w:szCs w:val="18"/>
              </w:rPr>
            </w:pPr>
            <w:r w:rsidRPr="001A3A32">
              <w:rPr>
                <w:rFonts w:ascii="Arial" w:hAnsi="Arial" w:cs="Arial"/>
                <w:sz w:val="20"/>
                <w:szCs w:val="20"/>
              </w:rPr>
              <w:t>Kryterium będzie weryfikowane na podstawie rejestru wniosków złożonych w ramach konkursu.</w:t>
            </w:r>
          </w:p>
        </w:tc>
        <w:tc>
          <w:tcPr>
            <w:tcW w:w="653" w:type="pct"/>
            <w:gridSpan w:val="3"/>
            <w:tcBorders>
              <w:bottom w:val="single" w:sz="6" w:space="0" w:color="auto"/>
            </w:tcBorders>
            <w:shd w:val="clear" w:color="auto" w:fill="CCFFCC"/>
            <w:vAlign w:val="center"/>
          </w:tcPr>
          <w:p w:rsidR="00133BBD"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bottom w:val="single" w:sz="6" w:space="0" w:color="auto"/>
            </w:tcBorders>
            <w:vAlign w:val="center"/>
          </w:tcPr>
          <w:p w:rsidR="00133BBD" w:rsidRDefault="00133BBD" w:rsidP="00133BBD">
            <w:pPr>
              <w:jc w:val="center"/>
              <w:rPr>
                <w:rFonts w:ascii="Arial" w:hAnsi="Arial" w:cs="Arial"/>
                <w:sz w:val="18"/>
                <w:szCs w:val="18"/>
              </w:rPr>
            </w:pPr>
          </w:p>
          <w:p w:rsidR="00133BBD" w:rsidRDefault="00133BBD" w:rsidP="00133BBD">
            <w:pPr>
              <w:jc w:val="center"/>
              <w:rPr>
                <w:rFonts w:ascii="Arial" w:hAnsi="Arial" w:cs="Arial"/>
                <w:sz w:val="18"/>
                <w:szCs w:val="18"/>
              </w:rPr>
            </w:pPr>
          </w:p>
          <w:p w:rsidR="00133BBD" w:rsidRDefault="00133BBD" w:rsidP="00133BBD">
            <w:pPr>
              <w:jc w:val="center"/>
              <w:rPr>
                <w:rFonts w:ascii="Arial" w:hAnsi="Arial" w:cs="Arial"/>
                <w:sz w:val="18"/>
                <w:szCs w:val="18"/>
              </w:rPr>
            </w:pPr>
            <w:r>
              <w:rPr>
                <w:rFonts w:ascii="Arial" w:hAnsi="Arial" w:cs="Arial"/>
                <w:sz w:val="18"/>
                <w:szCs w:val="18"/>
              </w:rPr>
              <w:t>1-5</w:t>
            </w:r>
          </w:p>
        </w:tc>
      </w:tr>
      <w:tr w:rsidR="00133BBD" w:rsidTr="00133BBD">
        <w:trPr>
          <w:cantSplit/>
          <w:trHeight w:val="836"/>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bottom w:val="single" w:sz="6" w:space="0" w:color="auto"/>
            </w:tcBorders>
            <w:shd w:val="clear" w:color="auto" w:fill="FFFFFF" w:themeFill="background1"/>
            <w:vAlign w:val="center"/>
          </w:tcPr>
          <w:p w:rsidR="00133BBD" w:rsidRDefault="00133BBD" w:rsidP="00C716BF">
            <w:pPr>
              <w:pStyle w:val="Akapitzlist"/>
              <w:numPr>
                <w:ilvl w:val="0"/>
                <w:numId w:val="63"/>
              </w:numPr>
              <w:autoSpaceDE/>
              <w:autoSpaceDN/>
              <w:jc w:val="both"/>
              <w:rPr>
                <w:rFonts w:ascii="Arial" w:hAnsi="Arial" w:cs="Arial"/>
                <w:szCs w:val="20"/>
              </w:rPr>
            </w:pPr>
            <w:r w:rsidRPr="00F63BE7">
              <w:rPr>
                <w:rFonts w:ascii="Arial" w:hAnsi="Arial" w:cs="Arial"/>
                <w:szCs w:val="20"/>
              </w:rPr>
              <w:t>Projekt skierowany do grup docelowych z obszaru Szczecińskiego Obszaru Metropolitalnego (w przypadku osób fizycznych - pracujących, uczących się lub zamieszkujących na ww. obszarze w rozumieniu przepisów Kodeksu Cywilnego, a w przypadku innych podmiotów - posiadających jednostkę organizacyjną na ww. obszarze).</w:t>
            </w:r>
          </w:p>
        </w:tc>
      </w:tr>
      <w:tr w:rsidR="00133BBD" w:rsidTr="00133BBD">
        <w:trPr>
          <w:cantSplit/>
          <w:trHeight w:val="1261"/>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133BBD" w:rsidRDefault="00133BBD" w:rsidP="00EC673B">
            <w:pPr>
              <w:rPr>
                <w:rFonts w:ascii="Arial" w:hAnsi="Arial" w:cs="Arial"/>
                <w:sz w:val="18"/>
                <w:szCs w:val="18"/>
              </w:rPr>
            </w:pPr>
            <w:r>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133BBD" w:rsidRPr="00AC264E" w:rsidRDefault="00133BBD" w:rsidP="00133BBD">
            <w:pPr>
              <w:autoSpaceDE w:val="0"/>
              <w:autoSpaceDN w:val="0"/>
              <w:adjustRightInd w:val="0"/>
              <w:spacing w:before="20" w:after="20"/>
              <w:jc w:val="both"/>
              <w:rPr>
                <w:rFonts w:ascii="Arial" w:eastAsiaTheme="minorHAnsi" w:hAnsi="Arial" w:cs="Arial"/>
                <w:sz w:val="20"/>
                <w:szCs w:val="20"/>
                <w:lang w:eastAsia="en-US"/>
              </w:rPr>
            </w:pPr>
            <w:r w:rsidRPr="00887895">
              <w:rPr>
                <w:rFonts w:ascii="Arial" w:eastAsiaTheme="minorHAnsi" w:hAnsi="Arial" w:cs="Arial"/>
                <w:sz w:val="20"/>
                <w:szCs w:val="20"/>
                <w:lang w:eastAsia="en-US"/>
              </w:rPr>
              <w:t xml:space="preserve">Kryterium to przyczyni się do rozwoju kapitału ludzkiego </w:t>
            </w:r>
            <w:r>
              <w:rPr>
                <w:rFonts w:ascii="Arial" w:eastAsiaTheme="minorHAnsi" w:hAnsi="Arial" w:cs="Arial"/>
                <w:sz w:val="20"/>
                <w:szCs w:val="20"/>
                <w:lang w:eastAsia="en-US"/>
              </w:rPr>
              <w:t xml:space="preserve">na terenie  </w:t>
            </w:r>
            <w:r w:rsidRPr="00E149E7">
              <w:rPr>
                <w:rFonts w:ascii="Arial" w:eastAsiaTheme="minorHAnsi" w:hAnsi="Arial" w:cs="Arial"/>
                <w:sz w:val="20"/>
                <w:szCs w:val="20"/>
                <w:lang w:eastAsia="en-US"/>
              </w:rPr>
              <w:t>Szczecińskiego Obszaru Metropolitalnego</w:t>
            </w:r>
            <w:r>
              <w:rPr>
                <w:rFonts w:ascii="Arial" w:eastAsiaTheme="minorHAnsi" w:hAnsi="Arial" w:cs="Arial"/>
                <w:sz w:val="20"/>
                <w:szCs w:val="20"/>
                <w:lang w:eastAsia="en-US"/>
              </w:rPr>
              <w:t xml:space="preserve">. </w:t>
            </w:r>
            <w:r w:rsidRPr="00887895">
              <w:rPr>
                <w:rFonts w:ascii="Arial" w:eastAsiaTheme="minorHAnsi" w:hAnsi="Arial" w:cs="Arial"/>
                <w:sz w:val="20"/>
                <w:szCs w:val="20"/>
                <w:lang w:eastAsia="en-US"/>
              </w:rPr>
              <w:t xml:space="preserve">Zakłada się, że dzięki temu kryterium </w:t>
            </w:r>
            <w:r>
              <w:rPr>
                <w:rFonts w:ascii="Arial" w:eastAsiaTheme="minorHAnsi" w:hAnsi="Arial" w:cs="Arial"/>
                <w:sz w:val="20"/>
                <w:szCs w:val="20"/>
                <w:lang w:eastAsia="en-US"/>
              </w:rPr>
              <w:t xml:space="preserve">zostanie zapewniona większa dostępność do kompleksowego wsparcia mieszkańców szkół, placówek oświaty i uczniów ze </w:t>
            </w:r>
            <w:r w:rsidRPr="00E149E7">
              <w:rPr>
                <w:rFonts w:ascii="Arial" w:eastAsiaTheme="minorHAnsi" w:hAnsi="Arial" w:cs="Arial"/>
                <w:sz w:val="20"/>
                <w:szCs w:val="20"/>
                <w:lang w:eastAsia="en-US"/>
              </w:rPr>
              <w:t>Szczecińskiego Obszaru Metropolitalnego</w:t>
            </w:r>
            <w:r>
              <w:rPr>
                <w:rFonts w:ascii="Arial" w:eastAsiaTheme="minorHAnsi" w:hAnsi="Arial" w:cs="Arial"/>
                <w:sz w:val="20"/>
                <w:szCs w:val="20"/>
                <w:lang w:eastAsia="en-US"/>
              </w:rPr>
              <w:t xml:space="preserve">, co wpłynie pozytywnie na zwiększenie w przyszłości ich aktywności społecznej i zawodowej. </w:t>
            </w:r>
            <w:r>
              <w:rPr>
                <w:rFonts w:ascii="Arial" w:hAnsi="Arial" w:cs="Arial"/>
                <w:sz w:val="20"/>
                <w:szCs w:val="20"/>
              </w:rPr>
              <w:t>Kryterium będzie</w:t>
            </w:r>
            <w:r w:rsidRPr="007E6260">
              <w:rPr>
                <w:rFonts w:ascii="Arial" w:hAnsi="Arial" w:cs="Arial"/>
                <w:sz w:val="20"/>
                <w:szCs w:val="20"/>
              </w:rPr>
              <w:t xml:space="preserve"> </w:t>
            </w:r>
            <w:r>
              <w:rPr>
                <w:rFonts w:ascii="Arial" w:hAnsi="Arial" w:cs="Arial"/>
                <w:sz w:val="20"/>
                <w:szCs w:val="20"/>
              </w:rPr>
              <w:t>w</w:t>
            </w:r>
            <w:r w:rsidRPr="007E6260">
              <w:rPr>
                <w:rFonts w:ascii="Arial" w:hAnsi="Arial" w:cs="Arial"/>
                <w:sz w:val="20"/>
                <w:szCs w:val="20"/>
              </w:rPr>
              <w:t xml:space="preserve">eryfikowane na podstawie </w:t>
            </w:r>
            <w:r>
              <w:rPr>
                <w:rFonts w:ascii="Arial" w:hAnsi="Arial" w:cs="Arial"/>
                <w:sz w:val="20"/>
                <w:szCs w:val="20"/>
              </w:rPr>
              <w:t xml:space="preserve">deklaracji wnioskodawcy zawartej w </w:t>
            </w:r>
            <w:r w:rsidRPr="007E6260">
              <w:rPr>
                <w:rFonts w:ascii="Arial" w:hAnsi="Arial" w:cs="Arial"/>
                <w:sz w:val="20"/>
                <w:szCs w:val="20"/>
              </w:rPr>
              <w:t>treści wniosku o dofinansowanie projektu</w:t>
            </w:r>
            <w:r>
              <w:rPr>
                <w:rFonts w:ascii="Arial" w:hAnsi="Arial" w:cs="Arial"/>
                <w:sz w:val="20"/>
                <w:szCs w:val="20"/>
              </w:rPr>
              <w:t>.</w:t>
            </w:r>
          </w:p>
        </w:tc>
        <w:tc>
          <w:tcPr>
            <w:tcW w:w="653" w:type="pct"/>
            <w:gridSpan w:val="3"/>
            <w:tcBorders>
              <w:top w:val="single" w:sz="6" w:space="0" w:color="auto"/>
              <w:bottom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bottom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1-5</w:t>
            </w:r>
          </w:p>
        </w:tc>
      </w:tr>
      <w:tr w:rsidR="00133BBD" w:rsidTr="00133BBD">
        <w:trPr>
          <w:cantSplit/>
          <w:trHeight w:val="782"/>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bottom w:val="single" w:sz="6" w:space="0" w:color="auto"/>
            </w:tcBorders>
            <w:shd w:val="clear" w:color="auto" w:fill="auto"/>
            <w:vAlign w:val="center"/>
          </w:tcPr>
          <w:p w:rsidR="00133BBD" w:rsidRPr="00377F88" w:rsidRDefault="00133BBD" w:rsidP="00C716BF">
            <w:pPr>
              <w:pStyle w:val="Akapitzlist"/>
              <w:numPr>
                <w:ilvl w:val="0"/>
                <w:numId w:val="63"/>
              </w:numPr>
              <w:autoSpaceDE/>
              <w:autoSpaceDN/>
              <w:jc w:val="both"/>
              <w:rPr>
                <w:rFonts w:ascii="Arial" w:hAnsi="Arial" w:cs="Arial"/>
                <w:szCs w:val="20"/>
              </w:rPr>
            </w:pPr>
            <w:r w:rsidRPr="00F63BE7">
              <w:rPr>
                <w:rFonts w:ascii="Arial" w:hAnsi="Arial" w:cs="Arial"/>
                <w:szCs w:val="20"/>
              </w:rPr>
              <w:t>Projektodawca wniesie wkład własny w wysokości nie mniejszej niż określona w Szczegółowym Opisie Osi Priorytetowych Regionalnego Programu Operacyjnego Województwa Zachodniopomorskiego 2014 - 2020</w:t>
            </w:r>
          </w:p>
        </w:tc>
      </w:tr>
      <w:tr w:rsidR="00133BBD" w:rsidTr="00133BBD">
        <w:trPr>
          <w:cantSplit/>
          <w:trHeight w:val="949"/>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133BBD" w:rsidRPr="001A415D" w:rsidRDefault="00133BBD" w:rsidP="00EC673B">
            <w:pPr>
              <w:rPr>
                <w:rFonts w:ascii="Arial" w:hAnsi="Arial" w:cs="Arial"/>
                <w:sz w:val="20"/>
                <w:szCs w:val="20"/>
              </w:rPr>
            </w:pPr>
            <w:r w:rsidRPr="001A415D">
              <w:rPr>
                <w:rFonts w:ascii="Arial" w:hAnsi="Arial" w:cs="Arial"/>
                <w:sz w:val="20"/>
                <w:szCs w:val="20"/>
              </w:rPr>
              <w:t>Uzasadnienie:</w:t>
            </w:r>
          </w:p>
        </w:tc>
        <w:tc>
          <w:tcPr>
            <w:tcW w:w="2025" w:type="pct"/>
            <w:gridSpan w:val="7"/>
            <w:tcBorders>
              <w:top w:val="single" w:sz="6" w:space="0" w:color="auto"/>
              <w:bottom w:val="single" w:sz="6" w:space="0" w:color="auto"/>
            </w:tcBorders>
            <w:vAlign w:val="center"/>
          </w:tcPr>
          <w:p w:rsidR="00133BBD" w:rsidRPr="00A15230" w:rsidRDefault="00133BBD" w:rsidP="00133BBD">
            <w:pPr>
              <w:spacing w:before="40" w:after="40"/>
              <w:jc w:val="both"/>
              <w:rPr>
                <w:rFonts w:ascii="Arial" w:hAnsi="Arial" w:cs="Arial"/>
                <w:b/>
                <w:sz w:val="20"/>
                <w:szCs w:val="20"/>
              </w:rPr>
            </w:pPr>
            <w:r w:rsidRPr="00887895">
              <w:rPr>
                <w:rFonts w:ascii="Arial" w:hAnsi="Arial" w:cs="Arial"/>
                <w:sz w:val="20"/>
                <w:szCs w:val="20"/>
              </w:rPr>
              <w:t xml:space="preserve">Kryterium powinno przyczynić się do zwiększenia w projektach </w:t>
            </w:r>
            <w:r>
              <w:rPr>
                <w:rFonts w:ascii="Arial" w:hAnsi="Arial" w:cs="Arial"/>
                <w:sz w:val="20"/>
                <w:szCs w:val="20"/>
              </w:rPr>
              <w:t>udziału własnego projektodawców, a co za tym idzie bardziej racjonalnego planowania wydatków. Kryterium będzie</w:t>
            </w:r>
            <w:r w:rsidRPr="007E6260">
              <w:rPr>
                <w:rFonts w:ascii="Arial" w:hAnsi="Arial" w:cs="Arial"/>
                <w:sz w:val="20"/>
                <w:szCs w:val="20"/>
              </w:rPr>
              <w:t xml:space="preserve"> </w:t>
            </w:r>
            <w:r>
              <w:rPr>
                <w:rFonts w:ascii="Arial" w:hAnsi="Arial" w:cs="Arial"/>
                <w:sz w:val="20"/>
                <w:szCs w:val="20"/>
              </w:rPr>
              <w:t>w</w:t>
            </w:r>
            <w:r w:rsidRPr="007E6260">
              <w:rPr>
                <w:rFonts w:ascii="Arial" w:hAnsi="Arial" w:cs="Arial"/>
                <w:sz w:val="20"/>
                <w:szCs w:val="20"/>
              </w:rPr>
              <w:t xml:space="preserve">eryfikowane na podstawie </w:t>
            </w:r>
            <w:r>
              <w:rPr>
                <w:rFonts w:ascii="Arial" w:hAnsi="Arial" w:cs="Arial"/>
                <w:sz w:val="20"/>
                <w:szCs w:val="20"/>
              </w:rPr>
              <w:t xml:space="preserve">deklaracji wnioskodawcy zawartej w </w:t>
            </w:r>
            <w:r w:rsidRPr="007E6260">
              <w:rPr>
                <w:rFonts w:ascii="Arial" w:hAnsi="Arial" w:cs="Arial"/>
                <w:sz w:val="20"/>
                <w:szCs w:val="20"/>
              </w:rPr>
              <w:t>treści wniosku o dofinansowanie projektu</w:t>
            </w:r>
            <w:r>
              <w:rPr>
                <w:rFonts w:ascii="Arial" w:hAnsi="Arial" w:cs="Arial"/>
                <w:sz w:val="20"/>
                <w:szCs w:val="20"/>
              </w:rPr>
              <w:t>.</w:t>
            </w:r>
          </w:p>
        </w:tc>
        <w:tc>
          <w:tcPr>
            <w:tcW w:w="653" w:type="pct"/>
            <w:gridSpan w:val="3"/>
            <w:tcBorders>
              <w:top w:val="single" w:sz="6" w:space="0" w:color="auto"/>
              <w:bottom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bottom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1-5</w:t>
            </w:r>
          </w:p>
        </w:tc>
      </w:tr>
      <w:tr w:rsidR="00133BBD" w:rsidTr="00133BBD">
        <w:trPr>
          <w:cantSplit/>
          <w:trHeight w:val="949"/>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bottom w:val="single" w:sz="6" w:space="0" w:color="auto"/>
            </w:tcBorders>
            <w:shd w:val="clear" w:color="auto" w:fill="FFFFFF" w:themeFill="background1"/>
            <w:vAlign w:val="center"/>
          </w:tcPr>
          <w:p w:rsidR="00133BBD" w:rsidRPr="00AC264E" w:rsidRDefault="00133BBD" w:rsidP="00C716BF">
            <w:pPr>
              <w:pStyle w:val="Akapitzlist"/>
              <w:numPr>
                <w:ilvl w:val="0"/>
                <w:numId w:val="63"/>
              </w:numPr>
              <w:autoSpaceDE/>
              <w:autoSpaceDN/>
              <w:jc w:val="both"/>
              <w:rPr>
                <w:rFonts w:ascii="Arial" w:hAnsi="Arial" w:cs="Arial"/>
                <w:szCs w:val="20"/>
              </w:rPr>
            </w:pPr>
            <w:r w:rsidRPr="00AC264E">
              <w:rPr>
                <w:rFonts w:ascii="Arial" w:hAnsi="Arial" w:cs="Arial"/>
                <w:szCs w:val="20"/>
              </w:rPr>
              <w:t>Wnioskodawca nie otrzymał dofinansowania na takie same działania dla tych samych placówek w ramach Działania 8.2</w:t>
            </w:r>
            <w:r>
              <w:rPr>
                <w:rFonts w:ascii="Arial" w:hAnsi="Arial" w:cs="Arial"/>
                <w:szCs w:val="20"/>
              </w:rPr>
              <w:t xml:space="preserve"> </w:t>
            </w:r>
            <w:r w:rsidRPr="00AC264E">
              <w:rPr>
                <w:rFonts w:ascii="Arial" w:hAnsi="Arial" w:cs="Arial"/>
                <w:szCs w:val="20"/>
              </w:rPr>
              <w:t>Wsparcie szkół i placówek prowadzących kształcenie ogólne oraz uczniów uczestniczących w kształceniu podstawowym, gimnazjalnym i ponadgimnazjalnym, 8.3  Wsparcie szkół i placówek prowadzących kształcenie ogólne oraz uczniów uczestniczących w kształceniu podstawowym, gimnazjalnym i ponadgimnazjalnym w ramach</w:t>
            </w:r>
            <w:r w:rsidRPr="00AC264E">
              <w:rPr>
                <w:rFonts w:ascii="Arial" w:hAnsi="Arial" w:cs="Arial"/>
                <w:i/>
                <w:szCs w:val="20"/>
              </w:rPr>
              <w:t xml:space="preserve"> Strategii ZIT dla Szczecińskiego Obszaru Metropolitalnego</w:t>
            </w:r>
            <w:r w:rsidRPr="00AC264E">
              <w:rPr>
                <w:rFonts w:ascii="Arial" w:hAnsi="Arial" w:cs="Arial"/>
                <w:szCs w:val="20"/>
              </w:rPr>
              <w:t xml:space="preserve"> oraz 8.5 Upowszechnienie edukacji przedszkolnej oraz wsparcie szkół i placówek prowadzących kształcenie ogólne oraz uczniów uczestniczących w kształceniu podstawowym, gimnazjalnym i ponadgimnazjalnym w ramach Kontraktów Samorządowych.</w:t>
            </w:r>
          </w:p>
          <w:p w:rsidR="00133BBD" w:rsidRPr="002248B0" w:rsidRDefault="00133BBD" w:rsidP="00133BBD">
            <w:pPr>
              <w:pStyle w:val="Akapitzlist"/>
              <w:ind w:left="720"/>
              <w:rPr>
                <w:rFonts w:ascii="Arial" w:hAnsi="Arial" w:cs="Arial"/>
                <w:sz w:val="18"/>
                <w:szCs w:val="18"/>
              </w:rPr>
            </w:pPr>
          </w:p>
        </w:tc>
      </w:tr>
      <w:tr w:rsidR="00133BBD" w:rsidTr="00133BBD">
        <w:trPr>
          <w:cantSplit/>
          <w:trHeight w:val="949"/>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133BBD" w:rsidRPr="001A415D" w:rsidRDefault="00133BBD" w:rsidP="00EC673B">
            <w:pPr>
              <w:rPr>
                <w:rFonts w:ascii="Arial" w:hAnsi="Arial" w:cs="Arial"/>
                <w:sz w:val="20"/>
                <w:szCs w:val="20"/>
              </w:rPr>
            </w:pPr>
            <w:r>
              <w:rPr>
                <w:rFonts w:ascii="Arial" w:hAnsi="Arial" w:cs="Arial"/>
                <w:sz w:val="20"/>
                <w:szCs w:val="20"/>
              </w:rPr>
              <w:t>Uzasadnienie:</w:t>
            </w:r>
          </w:p>
        </w:tc>
        <w:tc>
          <w:tcPr>
            <w:tcW w:w="2025" w:type="pct"/>
            <w:gridSpan w:val="7"/>
            <w:tcBorders>
              <w:top w:val="single" w:sz="6" w:space="0" w:color="auto"/>
              <w:bottom w:val="single" w:sz="6" w:space="0" w:color="auto"/>
            </w:tcBorders>
            <w:vAlign w:val="center"/>
          </w:tcPr>
          <w:p w:rsidR="00133BBD" w:rsidRPr="00887895" w:rsidRDefault="00133BBD" w:rsidP="00133BBD">
            <w:pPr>
              <w:spacing w:before="40" w:after="40"/>
              <w:jc w:val="both"/>
              <w:rPr>
                <w:rFonts w:ascii="Arial" w:hAnsi="Arial" w:cs="Arial"/>
                <w:sz w:val="20"/>
                <w:szCs w:val="20"/>
              </w:rPr>
            </w:pPr>
            <w:r>
              <w:rPr>
                <w:rFonts w:ascii="Arial" w:hAnsi="Arial" w:cs="Arial"/>
                <w:sz w:val="20"/>
                <w:szCs w:val="20"/>
              </w:rPr>
              <w:t>Kryterium przyczyni się do zapewnienia niepowielania działań w </w:t>
            </w:r>
            <w:r w:rsidRPr="00B744B1">
              <w:rPr>
                <w:rFonts w:ascii="Arial" w:hAnsi="Arial" w:cs="Arial"/>
                <w:sz w:val="20"/>
                <w:szCs w:val="20"/>
              </w:rPr>
              <w:t>szkołach</w:t>
            </w:r>
            <w:r>
              <w:rPr>
                <w:rFonts w:ascii="Arial" w:hAnsi="Arial" w:cs="Arial"/>
                <w:sz w:val="20"/>
                <w:szCs w:val="20"/>
              </w:rPr>
              <w:t xml:space="preserve"> </w:t>
            </w:r>
            <w:r w:rsidRPr="00B744B1">
              <w:rPr>
                <w:rFonts w:ascii="Arial" w:hAnsi="Arial" w:cs="Arial"/>
                <w:sz w:val="20"/>
                <w:szCs w:val="20"/>
              </w:rPr>
              <w:t>/</w:t>
            </w:r>
            <w:r>
              <w:rPr>
                <w:rFonts w:ascii="Arial" w:hAnsi="Arial" w:cs="Arial"/>
                <w:sz w:val="20"/>
                <w:szCs w:val="20"/>
              </w:rPr>
              <w:t xml:space="preserve"> </w:t>
            </w:r>
            <w:r w:rsidRPr="00B744B1">
              <w:rPr>
                <w:rFonts w:ascii="Arial" w:hAnsi="Arial" w:cs="Arial"/>
                <w:sz w:val="20"/>
                <w:szCs w:val="20"/>
              </w:rPr>
              <w:t>placówkach objętych wsparciem w ramach</w:t>
            </w:r>
            <w:r>
              <w:rPr>
                <w:rFonts w:ascii="Arial" w:hAnsi="Arial" w:cs="Arial"/>
                <w:sz w:val="20"/>
                <w:szCs w:val="20"/>
              </w:rPr>
              <w:t xml:space="preserve"> Działania 8.2, 8.3 i 8.5 RPO WZ 2014 – 2020. Spełnienie kryterium będzie weryfikowane na podstawie list projektów wybranych do dofinansowania w/w konkursów. </w:t>
            </w:r>
          </w:p>
        </w:tc>
        <w:tc>
          <w:tcPr>
            <w:tcW w:w="653" w:type="pct"/>
            <w:gridSpan w:val="3"/>
            <w:tcBorders>
              <w:top w:val="single" w:sz="6" w:space="0" w:color="auto"/>
              <w:bottom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bottom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1-5</w:t>
            </w:r>
          </w:p>
        </w:tc>
      </w:tr>
      <w:tr w:rsidR="00133BBD" w:rsidTr="00133BBD">
        <w:trPr>
          <w:cantSplit/>
          <w:trHeight w:val="976"/>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tcBorders>
            <w:shd w:val="clear" w:color="auto" w:fill="auto"/>
            <w:vAlign w:val="center"/>
          </w:tcPr>
          <w:p w:rsidR="00133BBD" w:rsidRPr="00EC3929" w:rsidRDefault="00133BBD" w:rsidP="00C716BF">
            <w:pPr>
              <w:pStyle w:val="Akapitzlist"/>
              <w:numPr>
                <w:ilvl w:val="0"/>
                <w:numId w:val="63"/>
              </w:numPr>
              <w:jc w:val="both"/>
              <w:rPr>
                <w:rFonts w:eastAsiaTheme="minorHAnsi"/>
                <w:szCs w:val="20"/>
              </w:rPr>
            </w:pPr>
            <w:r w:rsidRPr="00EC3929">
              <w:rPr>
                <w:rFonts w:ascii="Arial" w:eastAsiaTheme="minorHAnsi" w:hAnsi="Arial" w:cs="Arial"/>
                <w:szCs w:val="20"/>
                <w:lang w:eastAsia="en-US"/>
              </w:rPr>
              <w:t xml:space="preserve">Realizacja wsparcia na rzecz szkoły/placówki systemu oświaty  dokonywana jest na podstawie </w:t>
            </w:r>
            <w:r w:rsidRPr="00A52F01">
              <w:rPr>
                <w:rFonts w:ascii="Arial" w:eastAsiaTheme="minorHAnsi" w:hAnsi="Arial" w:cs="Arial"/>
                <w:szCs w:val="20"/>
                <w:lang w:eastAsia="en-US"/>
              </w:rPr>
              <w:t xml:space="preserve"> </w:t>
            </w:r>
            <w:r>
              <w:rPr>
                <w:rFonts w:ascii="Arial" w:eastAsiaTheme="minorHAnsi" w:hAnsi="Arial" w:cs="Arial"/>
                <w:szCs w:val="20"/>
                <w:lang w:eastAsia="en-US"/>
              </w:rPr>
              <w:t xml:space="preserve">indywidualnej diagnozy </w:t>
            </w:r>
            <w:r w:rsidRPr="00A52F01">
              <w:rPr>
                <w:rFonts w:ascii="Arial" w:eastAsiaTheme="minorHAnsi" w:hAnsi="Arial" w:cs="Arial"/>
                <w:szCs w:val="20"/>
                <w:lang w:eastAsia="en-US"/>
              </w:rPr>
              <w:t>zapotrzebowania</w:t>
            </w:r>
            <w:r w:rsidRPr="00EC3929">
              <w:rPr>
                <w:rFonts w:ascii="Arial" w:eastAsiaTheme="minorHAnsi" w:hAnsi="Arial" w:cs="Arial"/>
                <w:szCs w:val="20"/>
                <w:lang w:eastAsia="en-US"/>
              </w:rPr>
              <w:t xml:space="preserve"> danej szkoły/ placówki systemu oświaty. </w:t>
            </w:r>
          </w:p>
        </w:tc>
      </w:tr>
      <w:tr w:rsidR="00133BBD" w:rsidTr="00133BBD">
        <w:trPr>
          <w:cantSplit/>
          <w:trHeight w:val="976"/>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tcBorders>
            <w:shd w:val="clear" w:color="auto" w:fill="CCFFCC"/>
            <w:vAlign w:val="center"/>
          </w:tcPr>
          <w:p w:rsidR="00133BBD" w:rsidRDefault="00133BBD" w:rsidP="00EC673B">
            <w:pPr>
              <w:rPr>
                <w:rFonts w:ascii="Arial" w:hAnsi="Arial" w:cs="Arial"/>
                <w:sz w:val="18"/>
                <w:szCs w:val="18"/>
              </w:rPr>
            </w:pPr>
            <w:r>
              <w:rPr>
                <w:rFonts w:ascii="Arial" w:hAnsi="Arial" w:cs="Arial"/>
                <w:sz w:val="18"/>
                <w:szCs w:val="18"/>
              </w:rPr>
              <w:t>Uzasadnienie:</w:t>
            </w:r>
          </w:p>
        </w:tc>
        <w:tc>
          <w:tcPr>
            <w:tcW w:w="2025" w:type="pct"/>
            <w:gridSpan w:val="7"/>
            <w:tcBorders>
              <w:top w:val="single" w:sz="6" w:space="0" w:color="auto"/>
            </w:tcBorders>
            <w:shd w:val="clear" w:color="auto" w:fill="auto"/>
            <w:vAlign w:val="center"/>
          </w:tcPr>
          <w:p w:rsidR="00133BBD" w:rsidRPr="00EC3929" w:rsidRDefault="00133BBD" w:rsidP="00133BBD">
            <w:pPr>
              <w:spacing w:before="40" w:after="40"/>
              <w:jc w:val="both"/>
              <w:rPr>
                <w:rFonts w:ascii="Arial" w:hAnsi="Arial" w:cs="Arial"/>
                <w:sz w:val="20"/>
                <w:szCs w:val="20"/>
              </w:rPr>
            </w:pPr>
            <w:r w:rsidRPr="00EC3929">
              <w:rPr>
                <w:rFonts w:ascii="Arial" w:hAnsi="Arial" w:cs="Arial"/>
                <w:sz w:val="20"/>
                <w:szCs w:val="20"/>
              </w:rPr>
              <w:t xml:space="preserve">Kryterium ma na celu wyłonienie projektów, które odpowiadały będą </w:t>
            </w:r>
            <w:r w:rsidRPr="00EC3929">
              <w:rPr>
                <w:rFonts w:ascii="Arial" w:hAnsi="Arial" w:cs="Arial"/>
                <w:sz w:val="20"/>
                <w:szCs w:val="20"/>
              </w:rPr>
              <w:br/>
              <w:t>na realne, zdiagnozowane potrzeby, problemy i/</w:t>
            </w:r>
            <w:r w:rsidRPr="00A52F01">
              <w:rPr>
                <w:rFonts w:ascii="Arial" w:hAnsi="Arial" w:cs="Arial"/>
                <w:sz w:val="20"/>
                <w:szCs w:val="20"/>
              </w:rPr>
              <w:t>lub mocne strony danej szkoły/placówki.</w:t>
            </w:r>
            <w:r w:rsidRPr="00EC3929">
              <w:rPr>
                <w:rFonts w:ascii="Arial" w:hAnsi="Arial" w:cs="Arial"/>
                <w:sz w:val="20"/>
                <w:szCs w:val="20"/>
              </w:rPr>
              <w:t xml:space="preserve"> Przedmiotowa diagnoza powinna zostać przygotowana i przeprowadzona przez:</w:t>
            </w:r>
          </w:p>
          <w:p w:rsidR="00133BBD" w:rsidRPr="002F3048" w:rsidRDefault="00133BBD" w:rsidP="00C716BF">
            <w:pPr>
              <w:pStyle w:val="Akapitzlist"/>
              <w:numPr>
                <w:ilvl w:val="0"/>
                <w:numId w:val="31"/>
              </w:numPr>
              <w:spacing w:before="40" w:after="40"/>
              <w:jc w:val="both"/>
              <w:rPr>
                <w:rFonts w:ascii="Arial" w:hAnsi="Arial" w:cs="Arial"/>
                <w:szCs w:val="20"/>
              </w:rPr>
            </w:pPr>
            <w:r w:rsidRPr="002F3048">
              <w:rPr>
                <w:rFonts w:ascii="Arial" w:hAnsi="Arial" w:cs="Arial"/>
                <w:szCs w:val="20"/>
              </w:rPr>
              <w:t>daną</w:t>
            </w:r>
            <w:r w:rsidRPr="00EC3929">
              <w:rPr>
                <w:rFonts w:ascii="Arial" w:hAnsi="Arial" w:cs="Arial"/>
                <w:szCs w:val="20"/>
              </w:rPr>
              <w:t xml:space="preserve"> szkołę/</w:t>
            </w:r>
            <w:r w:rsidRPr="002F3048">
              <w:rPr>
                <w:rFonts w:ascii="Arial" w:hAnsi="Arial" w:cs="Arial"/>
                <w:szCs w:val="20"/>
              </w:rPr>
              <w:t xml:space="preserve"> placówkę systemu oświaty lub </w:t>
            </w:r>
          </w:p>
          <w:p w:rsidR="00133BBD" w:rsidRPr="002F3048" w:rsidRDefault="00133BBD" w:rsidP="00C716BF">
            <w:pPr>
              <w:pStyle w:val="Akapitzlist"/>
              <w:numPr>
                <w:ilvl w:val="0"/>
                <w:numId w:val="31"/>
              </w:numPr>
              <w:spacing w:before="40" w:after="40"/>
              <w:jc w:val="both"/>
              <w:rPr>
                <w:rFonts w:ascii="Arial" w:hAnsi="Arial" w:cs="Arial"/>
                <w:szCs w:val="20"/>
              </w:rPr>
            </w:pPr>
            <w:r w:rsidRPr="002F3048">
              <w:rPr>
                <w:rFonts w:ascii="Arial" w:hAnsi="Arial" w:cs="Arial"/>
                <w:szCs w:val="20"/>
              </w:rPr>
              <w:t xml:space="preserve">inny podmiot prowadzący działalność o charakterze edukacyjnym lub badawczym. </w:t>
            </w:r>
          </w:p>
          <w:p w:rsidR="00133BBD" w:rsidRPr="00EC3929" w:rsidRDefault="00133BBD" w:rsidP="00133BBD">
            <w:pPr>
              <w:spacing w:before="40" w:after="40"/>
              <w:jc w:val="both"/>
              <w:rPr>
                <w:rFonts w:ascii="Arial" w:hAnsi="Arial" w:cs="Arial"/>
                <w:sz w:val="20"/>
                <w:szCs w:val="20"/>
              </w:rPr>
            </w:pPr>
            <w:r w:rsidRPr="00EC3929">
              <w:rPr>
                <w:rFonts w:ascii="Arial" w:hAnsi="Arial" w:cs="Arial"/>
                <w:sz w:val="20"/>
                <w:szCs w:val="20"/>
              </w:rPr>
              <w:t xml:space="preserve">Dokument ten powinien zostać zatwierdzony przez organ prowadzący daną szkołę/ placówkę systemu oświaty </w:t>
            </w:r>
            <w:r w:rsidRPr="00A52F01">
              <w:rPr>
                <w:rFonts w:ascii="Arial" w:hAnsi="Arial" w:cs="Arial"/>
                <w:sz w:val="20"/>
                <w:szCs w:val="20"/>
              </w:rPr>
              <w:t>(lub osobę</w:t>
            </w:r>
            <w:r w:rsidRPr="00EC3929">
              <w:rPr>
                <w:rFonts w:ascii="Arial" w:hAnsi="Arial" w:cs="Arial"/>
                <w:sz w:val="20"/>
                <w:szCs w:val="20"/>
              </w:rPr>
              <w:t xml:space="preserve"> upoważnioną do podejmowania decyzji).  </w:t>
            </w:r>
          </w:p>
          <w:p w:rsidR="00133BBD" w:rsidRPr="00EC3929" w:rsidRDefault="00133BBD" w:rsidP="00133BBD">
            <w:pPr>
              <w:spacing w:before="40" w:after="40"/>
              <w:jc w:val="both"/>
              <w:rPr>
                <w:rFonts w:ascii="Arial" w:hAnsi="Arial" w:cs="Arial"/>
                <w:sz w:val="20"/>
                <w:szCs w:val="20"/>
              </w:rPr>
            </w:pPr>
            <w:r w:rsidRPr="00EC3929">
              <w:rPr>
                <w:rFonts w:ascii="Arial" w:hAnsi="Arial" w:cs="Arial"/>
                <w:sz w:val="20"/>
                <w:szCs w:val="20"/>
              </w:rPr>
              <w:t xml:space="preserve"> </w:t>
            </w:r>
          </w:p>
          <w:p w:rsidR="00133BBD" w:rsidRPr="00EC3929" w:rsidRDefault="00133BBD" w:rsidP="00133BBD">
            <w:pPr>
              <w:spacing w:before="40" w:after="40"/>
              <w:jc w:val="both"/>
              <w:rPr>
                <w:rFonts w:ascii="Arial" w:hAnsi="Arial" w:cs="Arial"/>
                <w:sz w:val="20"/>
                <w:szCs w:val="20"/>
              </w:rPr>
            </w:pPr>
            <w:r w:rsidRPr="00EC3929">
              <w:rPr>
                <w:rFonts w:ascii="Arial" w:hAnsi="Arial" w:cs="Arial"/>
                <w:sz w:val="20"/>
                <w:szCs w:val="20"/>
              </w:rPr>
              <w:t>Przedmiotowe kryterium weryfikowane będzie na dwóch etapach:</w:t>
            </w:r>
          </w:p>
          <w:p w:rsidR="00133BBD" w:rsidRPr="00EC3929" w:rsidRDefault="00133BBD" w:rsidP="00C716BF">
            <w:pPr>
              <w:pStyle w:val="Akapitzlist"/>
              <w:numPr>
                <w:ilvl w:val="0"/>
                <w:numId w:val="32"/>
              </w:numPr>
              <w:spacing w:before="40" w:after="40"/>
              <w:jc w:val="both"/>
              <w:rPr>
                <w:rFonts w:ascii="Arial" w:hAnsi="Arial" w:cs="Arial"/>
                <w:szCs w:val="20"/>
              </w:rPr>
            </w:pPr>
            <w:r w:rsidRPr="00191CA3">
              <w:rPr>
                <w:rFonts w:ascii="Arial" w:hAnsi="Arial" w:cs="Arial"/>
                <w:szCs w:val="20"/>
              </w:rPr>
              <w:t xml:space="preserve">etap  prac Komisji Oceny Projektów - </w:t>
            </w:r>
            <w:r w:rsidRPr="002F3048">
              <w:rPr>
                <w:rFonts w:ascii="Arial" w:hAnsi="Arial" w:cs="Arial"/>
                <w:szCs w:val="20"/>
              </w:rPr>
              <w:t>na podstawie treści wniosku o dofinansowanie projektu i/lub na podstawie oświadczenia Projektodawcy, zawartego we wniosku o dofinansowanie</w:t>
            </w:r>
            <w:r w:rsidRPr="00EC3929">
              <w:rPr>
                <w:rFonts w:ascii="Arial" w:hAnsi="Arial" w:cs="Arial"/>
                <w:szCs w:val="20"/>
              </w:rPr>
              <w:t xml:space="preserve">, </w:t>
            </w:r>
          </w:p>
          <w:p w:rsidR="00133BBD" w:rsidRPr="002F3048" w:rsidRDefault="00133BBD" w:rsidP="00C716BF">
            <w:pPr>
              <w:pStyle w:val="Akapitzlist"/>
              <w:numPr>
                <w:ilvl w:val="0"/>
                <w:numId w:val="32"/>
              </w:numPr>
              <w:spacing w:before="40" w:after="40"/>
              <w:jc w:val="both"/>
              <w:rPr>
                <w:rFonts w:ascii="Arial" w:hAnsi="Arial" w:cs="Arial"/>
                <w:szCs w:val="20"/>
              </w:rPr>
            </w:pPr>
            <w:r w:rsidRPr="00EC3929">
              <w:rPr>
                <w:rFonts w:ascii="Arial" w:hAnsi="Arial" w:cs="Arial"/>
                <w:szCs w:val="20"/>
              </w:rPr>
              <w:t>etap podpisania umowy</w:t>
            </w:r>
            <w:r>
              <w:rPr>
                <w:rFonts w:ascii="Arial" w:hAnsi="Arial" w:cs="Arial"/>
                <w:szCs w:val="20"/>
              </w:rPr>
              <w:t xml:space="preserve"> o dofinansowanie projektu</w:t>
            </w:r>
            <w:r w:rsidRPr="00EC3929">
              <w:rPr>
                <w:rFonts w:ascii="Arial" w:hAnsi="Arial" w:cs="Arial"/>
                <w:szCs w:val="20"/>
              </w:rPr>
              <w:t xml:space="preserve"> - </w:t>
            </w:r>
            <w:r w:rsidRPr="002F3048">
              <w:rPr>
                <w:rFonts w:ascii="Arial" w:hAnsi="Arial" w:cs="Arial"/>
                <w:szCs w:val="20"/>
              </w:rPr>
              <w:t xml:space="preserve">Projektodawca zobowiązany jest do przedłożenia decyzji </w:t>
            </w:r>
            <w:r w:rsidRPr="00EC3929">
              <w:rPr>
                <w:rFonts w:ascii="Arial" w:hAnsi="Arial" w:cs="Arial"/>
                <w:szCs w:val="20"/>
              </w:rPr>
              <w:t xml:space="preserve">danego </w:t>
            </w:r>
            <w:r w:rsidRPr="002F3048">
              <w:rPr>
                <w:rFonts w:ascii="Arial" w:hAnsi="Arial" w:cs="Arial"/>
                <w:szCs w:val="20"/>
              </w:rPr>
              <w:t>organu prowadzącego,</w:t>
            </w:r>
            <w:r w:rsidRPr="00EC3929">
              <w:rPr>
                <w:rFonts w:ascii="Arial" w:hAnsi="Arial" w:cs="Arial"/>
                <w:szCs w:val="20"/>
              </w:rPr>
              <w:t xml:space="preserve"> </w:t>
            </w:r>
            <w:r>
              <w:rPr>
                <w:rFonts w:ascii="Arial" w:hAnsi="Arial" w:cs="Arial"/>
                <w:szCs w:val="20"/>
              </w:rPr>
              <w:t>w sprawie zatwierdzenia diagnozy.</w:t>
            </w:r>
            <w:r w:rsidRPr="00EC3929">
              <w:rPr>
                <w:rFonts w:ascii="Arial" w:hAnsi="Arial" w:cs="Arial"/>
                <w:szCs w:val="20"/>
              </w:rPr>
              <w:t xml:space="preserve"> </w:t>
            </w:r>
          </w:p>
        </w:tc>
        <w:tc>
          <w:tcPr>
            <w:tcW w:w="653" w:type="pct"/>
            <w:gridSpan w:val="3"/>
            <w:tcBorders>
              <w:top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tcBorders>
            <w:shd w:val="clear" w:color="auto" w:fill="auto"/>
            <w:vAlign w:val="center"/>
          </w:tcPr>
          <w:p w:rsidR="00133BBD" w:rsidRDefault="00133BBD" w:rsidP="00133BBD">
            <w:pPr>
              <w:jc w:val="center"/>
              <w:rPr>
                <w:rFonts w:ascii="Arial" w:hAnsi="Arial" w:cs="Arial"/>
                <w:sz w:val="18"/>
                <w:szCs w:val="18"/>
              </w:rPr>
            </w:pPr>
            <w:r>
              <w:rPr>
                <w:rFonts w:ascii="Arial" w:hAnsi="Arial" w:cs="Arial"/>
                <w:sz w:val="18"/>
                <w:szCs w:val="18"/>
              </w:rPr>
              <w:t>1, 2, 4, 5</w:t>
            </w:r>
          </w:p>
        </w:tc>
      </w:tr>
      <w:tr w:rsidR="00133BBD" w:rsidTr="00133BBD">
        <w:trPr>
          <w:cantSplit/>
          <w:trHeight w:val="724"/>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tcBorders>
            <w:shd w:val="clear" w:color="auto" w:fill="FFFFFF" w:themeFill="background1"/>
            <w:vAlign w:val="center"/>
          </w:tcPr>
          <w:p w:rsidR="00133BBD" w:rsidRPr="00377F88" w:rsidRDefault="00133BBD" w:rsidP="00C716BF">
            <w:pPr>
              <w:pStyle w:val="Akapitzlist"/>
              <w:numPr>
                <w:ilvl w:val="0"/>
                <w:numId w:val="63"/>
              </w:numPr>
              <w:jc w:val="both"/>
              <w:rPr>
                <w:rFonts w:ascii="Arial" w:eastAsiaTheme="minorHAnsi" w:hAnsi="Arial" w:cs="Arial"/>
                <w:szCs w:val="20"/>
                <w:lang w:eastAsia="en-US"/>
              </w:rPr>
            </w:pPr>
            <w:r w:rsidRPr="00F63BE7">
              <w:rPr>
                <w:rFonts w:ascii="Arial" w:eastAsiaTheme="minorHAnsi" w:hAnsi="Arial" w:cs="Arial"/>
                <w:szCs w:val="20"/>
                <w:lang w:eastAsia="en-US"/>
              </w:rPr>
              <w:t>W ramach projektu dla wszystkich uczniów</w:t>
            </w:r>
            <w:r>
              <w:rPr>
                <w:rFonts w:ascii="Arial" w:eastAsiaTheme="minorHAnsi" w:hAnsi="Arial" w:cs="Arial"/>
                <w:szCs w:val="20"/>
                <w:lang w:eastAsia="en-US"/>
              </w:rPr>
              <w:t xml:space="preserve">/ wychowanków biorących udział </w:t>
            </w:r>
            <w:r>
              <w:rPr>
                <w:rFonts w:ascii="Arial" w:eastAsiaTheme="minorHAnsi" w:hAnsi="Arial" w:cs="Arial"/>
                <w:szCs w:val="20"/>
                <w:lang w:eastAsia="en-US"/>
              </w:rPr>
              <w:br/>
              <w:t xml:space="preserve">w projekcie </w:t>
            </w:r>
            <w:r w:rsidRPr="00F63BE7">
              <w:rPr>
                <w:rFonts w:ascii="Arial" w:eastAsiaTheme="minorHAnsi" w:hAnsi="Arial" w:cs="Arial"/>
                <w:szCs w:val="20"/>
                <w:lang w:eastAsia="en-US"/>
              </w:rPr>
              <w:t>obligatoryjnie zaplanowano realizację doradztwa edukacyjno-zawodowego, obejmującego ocenę indywidualnych potrzeb rozwojowych i edukacyjnych i/lub predyspozycji osobowych do wykonywania poszczególnych zawodów. W przypadku uczniów</w:t>
            </w:r>
            <w:r>
              <w:rPr>
                <w:rFonts w:ascii="Arial" w:eastAsiaTheme="minorHAnsi" w:hAnsi="Arial" w:cs="Arial"/>
                <w:szCs w:val="20"/>
                <w:lang w:eastAsia="en-US"/>
              </w:rPr>
              <w:t xml:space="preserve"> klas I - VI szkoły podstawowej,</w:t>
            </w:r>
            <w:r w:rsidRPr="00F63BE7">
              <w:rPr>
                <w:rFonts w:ascii="Arial" w:eastAsiaTheme="minorHAnsi" w:hAnsi="Arial" w:cs="Arial"/>
                <w:szCs w:val="20"/>
                <w:lang w:eastAsia="en-US"/>
              </w:rPr>
              <w:t xml:space="preserve"> </w:t>
            </w:r>
            <w:r>
              <w:rPr>
                <w:rFonts w:ascii="Arial" w:eastAsiaTheme="minorHAnsi" w:hAnsi="Arial" w:cs="Arial"/>
                <w:szCs w:val="20"/>
                <w:lang w:eastAsia="en-US"/>
              </w:rPr>
              <w:t xml:space="preserve">uczniów i </w:t>
            </w:r>
            <w:r w:rsidRPr="00F63BE7">
              <w:rPr>
                <w:rFonts w:ascii="Arial" w:eastAsiaTheme="minorHAnsi" w:hAnsi="Arial" w:cs="Arial"/>
                <w:szCs w:val="20"/>
                <w:lang w:eastAsia="en-US"/>
              </w:rPr>
              <w:t>wychowanków specjalnych ośrodków szkolno-wychowawczych oraz szkół specjalnych wymieniona forma wsparcia jest fakultatywna.</w:t>
            </w:r>
          </w:p>
        </w:tc>
      </w:tr>
      <w:tr w:rsidR="00133BBD" w:rsidTr="00133BBD">
        <w:trPr>
          <w:cantSplit/>
          <w:trHeight w:val="487"/>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tcBorders>
            <w:shd w:val="clear" w:color="auto" w:fill="CCFFCC"/>
            <w:vAlign w:val="center"/>
          </w:tcPr>
          <w:p w:rsidR="00133BBD" w:rsidRPr="00377F88" w:rsidRDefault="00133BBD" w:rsidP="00EC673B">
            <w:pPr>
              <w:rPr>
                <w:rFonts w:ascii="Arial" w:hAnsi="Arial" w:cs="Arial"/>
                <w:sz w:val="20"/>
                <w:szCs w:val="20"/>
              </w:rPr>
            </w:pPr>
            <w:r w:rsidRPr="00377F88">
              <w:rPr>
                <w:rFonts w:ascii="Arial" w:hAnsi="Arial" w:cs="Arial"/>
                <w:sz w:val="20"/>
                <w:szCs w:val="20"/>
              </w:rPr>
              <w:t>Uzasadnienie:</w:t>
            </w:r>
          </w:p>
        </w:tc>
        <w:tc>
          <w:tcPr>
            <w:tcW w:w="2025" w:type="pct"/>
            <w:gridSpan w:val="7"/>
            <w:tcBorders>
              <w:top w:val="single" w:sz="6" w:space="0" w:color="auto"/>
            </w:tcBorders>
            <w:vAlign w:val="center"/>
          </w:tcPr>
          <w:p w:rsidR="00133BBD" w:rsidRPr="00377F88" w:rsidRDefault="00133BBD" w:rsidP="00133BBD">
            <w:pPr>
              <w:spacing w:before="40" w:after="40"/>
              <w:jc w:val="both"/>
              <w:rPr>
                <w:rFonts w:ascii="Arial" w:hAnsi="Arial" w:cs="Arial"/>
                <w:sz w:val="20"/>
                <w:szCs w:val="20"/>
              </w:rPr>
            </w:pPr>
            <w:r w:rsidRPr="0091467D">
              <w:rPr>
                <w:rFonts w:ascii="Arial" w:hAnsi="Arial" w:cs="Arial"/>
                <w:sz w:val="20"/>
                <w:szCs w:val="20"/>
              </w:rPr>
              <w:t>Kryterium wpłynie pracy pozytywnie na umiejętność uczniów i wychowanków kształtowania dalszej ścieżki edukacyjnej i zawodowej, poprzez wskazanie możliwości i kierunków rozwoju  zgodnych predyspozycjami osobowymi oraz sytuacją na rynku pracy. Kryterium będzie weryfikowane na podstawie treści wniosku o dofinansowanie projektu.</w:t>
            </w:r>
          </w:p>
        </w:tc>
        <w:tc>
          <w:tcPr>
            <w:tcW w:w="653" w:type="pct"/>
            <w:gridSpan w:val="3"/>
            <w:tcBorders>
              <w:top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1, 3, 4, 5</w:t>
            </w:r>
          </w:p>
        </w:tc>
      </w:tr>
      <w:tr w:rsidR="00133BBD" w:rsidTr="00133BBD">
        <w:trPr>
          <w:cantSplit/>
          <w:trHeight w:val="581"/>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tcBorders>
            <w:shd w:val="clear" w:color="auto" w:fill="FFFFFF" w:themeFill="background1"/>
            <w:vAlign w:val="center"/>
          </w:tcPr>
          <w:p w:rsidR="00133BBD" w:rsidRPr="00377F88" w:rsidRDefault="00133BBD" w:rsidP="00C716BF">
            <w:pPr>
              <w:pStyle w:val="Akapitzlist"/>
              <w:numPr>
                <w:ilvl w:val="0"/>
                <w:numId w:val="63"/>
              </w:numPr>
              <w:jc w:val="both"/>
              <w:rPr>
                <w:rFonts w:ascii="Arial" w:eastAsiaTheme="minorHAnsi" w:hAnsi="Arial" w:cs="Arial"/>
                <w:szCs w:val="20"/>
                <w:lang w:eastAsia="en-US"/>
              </w:rPr>
            </w:pPr>
            <w:r w:rsidRPr="00377F88">
              <w:rPr>
                <w:rFonts w:ascii="Arial" w:eastAsiaTheme="minorHAnsi" w:hAnsi="Arial" w:cs="Arial"/>
                <w:szCs w:val="20"/>
                <w:lang w:eastAsia="en-US"/>
              </w:rPr>
              <w:t>Działania w ramach 2 typu projektu mogą być realizowane wyłącznie jako uzupełnienie działań realizowanych w ramach typu projektu 1.</w:t>
            </w:r>
          </w:p>
        </w:tc>
      </w:tr>
      <w:tr w:rsidR="00133BBD" w:rsidTr="00133BBD">
        <w:trPr>
          <w:cantSplit/>
          <w:trHeight w:val="1394"/>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133BBD" w:rsidRDefault="00133BBD" w:rsidP="00EC673B">
            <w:pPr>
              <w:rPr>
                <w:rFonts w:ascii="Arial" w:hAnsi="Arial" w:cs="Arial"/>
                <w:sz w:val="18"/>
                <w:szCs w:val="18"/>
              </w:rPr>
            </w:pPr>
            <w:r>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133BBD" w:rsidRPr="007F6EA5" w:rsidRDefault="00133BBD" w:rsidP="00133BBD">
            <w:pPr>
              <w:spacing w:before="40" w:after="40"/>
              <w:jc w:val="both"/>
              <w:rPr>
                <w:rFonts w:ascii="Arial" w:hAnsi="Arial" w:cs="Arial"/>
                <w:sz w:val="20"/>
                <w:szCs w:val="20"/>
              </w:rPr>
            </w:pPr>
            <w:r>
              <w:rPr>
                <w:rFonts w:ascii="Arial" w:hAnsi="Arial" w:cs="Arial"/>
                <w:sz w:val="20"/>
                <w:szCs w:val="20"/>
              </w:rPr>
              <w:t>Kryterium zapewni kompleksowość wsparcia dla uczestników projektu. Kryterium będzie</w:t>
            </w:r>
            <w:r w:rsidRPr="007E6260">
              <w:rPr>
                <w:rFonts w:ascii="Arial" w:hAnsi="Arial" w:cs="Arial"/>
                <w:sz w:val="20"/>
                <w:szCs w:val="20"/>
              </w:rPr>
              <w:t xml:space="preserve"> </w:t>
            </w:r>
            <w:r>
              <w:rPr>
                <w:rFonts w:ascii="Arial" w:hAnsi="Arial" w:cs="Arial"/>
                <w:sz w:val="20"/>
                <w:szCs w:val="20"/>
              </w:rPr>
              <w:t>w</w:t>
            </w:r>
            <w:r w:rsidRPr="007E6260">
              <w:rPr>
                <w:rFonts w:ascii="Arial" w:hAnsi="Arial" w:cs="Arial"/>
                <w:sz w:val="20"/>
                <w:szCs w:val="20"/>
              </w:rPr>
              <w:t>eryfikowane na podstawie treści wniosku o dofinansowanie projektu</w:t>
            </w:r>
            <w:r>
              <w:rPr>
                <w:rFonts w:ascii="Arial" w:hAnsi="Arial" w:cs="Arial"/>
                <w:sz w:val="20"/>
                <w:szCs w:val="20"/>
              </w:rPr>
              <w:t>.</w:t>
            </w:r>
          </w:p>
        </w:tc>
        <w:tc>
          <w:tcPr>
            <w:tcW w:w="653" w:type="pct"/>
            <w:gridSpan w:val="3"/>
            <w:tcBorders>
              <w:top w:val="single" w:sz="6" w:space="0" w:color="auto"/>
              <w:bottom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bottom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2</w:t>
            </w:r>
          </w:p>
        </w:tc>
      </w:tr>
      <w:tr w:rsidR="00133BBD" w:rsidTr="00133BBD">
        <w:trPr>
          <w:cantSplit/>
        </w:trPr>
        <w:tc>
          <w:tcPr>
            <w:tcW w:w="925" w:type="pct"/>
            <w:gridSpan w:val="2"/>
            <w:tcBorders>
              <w:bottom w:val="single" w:sz="6" w:space="0" w:color="auto"/>
            </w:tcBorders>
            <w:vAlign w:val="center"/>
          </w:tcPr>
          <w:p w:rsidR="00133BBD" w:rsidRDefault="00133BBD" w:rsidP="007B5F22">
            <w:pPr>
              <w:rPr>
                <w:rFonts w:ascii="Arial" w:hAnsi="Arial" w:cs="Arial"/>
                <w:sz w:val="18"/>
                <w:szCs w:val="18"/>
              </w:rPr>
            </w:pPr>
            <w:r>
              <w:rPr>
                <w:rFonts w:ascii="Arial" w:hAnsi="Arial" w:cs="Arial"/>
                <w:sz w:val="18"/>
                <w:szCs w:val="18"/>
              </w:rPr>
              <w:t>Kwalifikowalność wydatków</w:t>
            </w:r>
          </w:p>
        </w:tc>
        <w:tc>
          <w:tcPr>
            <w:tcW w:w="4075" w:type="pct"/>
            <w:gridSpan w:val="13"/>
            <w:tcBorders>
              <w:top w:val="single" w:sz="6" w:space="0" w:color="auto"/>
              <w:bottom w:val="single" w:sz="6" w:space="0" w:color="auto"/>
            </w:tcBorders>
            <w:shd w:val="clear" w:color="auto" w:fill="auto"/>
            <w:vAlign w:val="center"/>
          </w:tcPr>
          <w:p w:rsidR="00133BBD" w:rsidRPr="00D62C42" w:rsidRDefault="00133BBD" w:rsidP="00133BBD">
            <w:pPr>
              <w:jc w:val="both"/>
              <w:rPr>
                <w:rFonts w:ascii="Arial" w:hAnsi="Arial" w:cs="Arial"/>
                <w:sz w:val="20"/>
                <w:szCs w:val="20"/>
              </w:rPr>
            </w:pPr>
            <w:r w:rsidRPr="00D62C42">
              <w:rPr>
                <w:rFonts w:ascii="Arial" w:hAnsi="Arial" w:cs="Arial"/>
                <w:sz w:val="20"/>
                <w:szCs w:val="20"/>
              </w:rPr>
              <w:t xml:space="preserve">Zgodnie z </w:t>
            </w:r>
            <w:r w:rsidRPr="00D62C42">
              <w:rPr>
                <w:rFonts w:ascii="Arial" w:hAnsi="Arial" w:cs="Arial"/>
                <w:bCs/>
                <w:i/>
                <w:sz w:val="20"/>
                <w:szCs w:val="20"/>
              </w:rPr>
              <w:t>Wytycznymi w zakresie kwalifikowalno</w:t>
            </w:r>
            <w:r w:rsidRPr="00D62C42">
              <w:rPr>
                <w:rFonts w:ascii="Arial" w:hAnsi="Arial" w:cs="Arial"/>
                <w:i/>
                <w:sz w:val="20"/>
                <w:szCs w:val="20"/>
              </w:rPr>
              <w:t>ś</w:t>
            </w:r>
            <w:r w:rsidRPr="00D62C42">
              <w:rPr>
                <w:rFonts w:ascii="Arial" w:hAnsi="Arial" w:cs="Arial"/>
                <w:bCs/>
                <w:i/>
                <w:sz w:val="20"/>
                <w:szCs w:val="20"/>
              </w:rPr>
              <w:t>ci wydatków w ramach Europejskiego Funduszu Rozwoju Regionalnego, Europejskiego Funduszu Społecznego oraz Funduszu Spójno</w:t>
            </w:r>
            <w:r w:rsidRPr="00D62C42">
              <w:rPr>
                <w:rFonts w:ascii="Arial" w:hAnsi="Arial" w:cs="Arial"/>
                <w:i/>
                <w:sz w:val="20"/>
                <w:szCs w:val="20"/>
              </w:rPr>
              <w:t>ś</w:t>
            </w:r>
            <w:r w:rsidRPr="00D62C42">
              <w:rPr>
                <w:rFonts w:ascii="Arial" w:hAnsi="Arial" w:cs="Arial"/>
                <w:bCs/>
                <w:i/>
                <w:sz w:val="20"/>
                <w:szCs w:val="20"/>
              </w:rPr>
              <w:t>ci na lata 2014-2020</w:t>
            </w:r>
            <w:r w:rsidRPr="00D62C42">
              <w:rPr>
                <w:rFonts w:ascii="Arial" w:hAnsi="Arial" w:cs="Arial"/>
                <w:bCs/>
                <w:sz w:val="20"/>
                <w:szCs w:val="20"/>
              </w:rPr>
              <w:t>.</w:t>
            </w:r>
          </w:p>
        </w:tc>
      </w:tr>
      <w:tr w:rsidR="00133BBD" w:rsidTr="00133BBD">
        <w:trPr>
          <w:cantSplit/>
        </w:trPr>
        <w:tc>
          <w:tcPr>
            <w:tcW w:w="5000" w:type="pct"/>
            <w:gridSpan w:val="15"/>
            <w:tcBorders>
              <w:top w:val="single" w:sz="6" w:space="0" w:color="auto"/>
              <w:bottom w:val="single" w:sz="6" w:space="0" w:color="auto"/>
            </w:tcBorders>
            <w:shd w:val="clear" w:color="auto" w:fill="CCFFCC"/>
            <w:vAlign w:val="center"/>
          </w:tcPr>
          <w:p w:rsidR="00133BBD" w:rsidRDefault="00133BBD" w:rsidP="00133BBD">
            <w:pPr>
              <w:jc w:val="center"/>
              <w:rPr>
                <w:rFonts w:ascii="Arial" w:hAnsi="Arial" w:cs="Arial"/>
                <w:b/>
                <w:sz w:val="18"/>
                <w:szCs w:val="18"/>
              </w:rPr>
            </w:pPr>
          </w:p>
          <w:p w:rsidR="00133BBD" w:rsidRDefault="00133BBD" w:rsidP="00133BBD">
            <w:pPr>
              <w:jc w:val="center"/>
              <w:rPr>
                <w:rFonts w:ascii="Arial" w:hAnsi="Arial" w:cs="Arial"/>
                <w:b/>
                <w:sz w:val="18"/>
                <w:szCs w:val="18"/>
              </w:rPr>
            </w:pPr>
            <w:r w:rsidRPr="00406AC9">
              <w:rPr>
                <w:rFonts w:ascii="Arial" w:hAnsi="Arial" w:cs="Arial"/>
                <w:b/>
                <w:sz w:val="18"/>
                <w:szCs w:val="18"/>
              </w:rPr>
              <w:t xml:space="preserve">Wskaźniki </w:t>
            </w:r>
            <w:r w:rsidRPr="00500CE7">
              <w:rPr>
                <w:rFonts w:ascii="Arial" w:hAnsi="Arial" w:cs="Arial"/>
                <w:b/>
                <w:sz w:val="18"/>
                <w:szCs w:val="18"/>
              </w:rPr>
              <w:t xml:space="preserve">produktu i rezultatu planowane do osiągnięcia </w:t>
            </w:r>
            <w:r w:rsidRPr="00406AC9">
              <w:rPr>
                <w:rFonts w:ascii="Arial" w:hAnsi="Arial" w:cs="Arial"/>
                <w:b/>
                <w:sz w:val="18"/>
                <w:szCs w:val="18"/>
              </w:rPr>
              <w:t>w ramach konkursu</w:t>
            </w:r>
          </w:p>
          <w:p w:rsidR="00133BBD" w:rsidRPr="00406AC9" w:rsidRDefault="00133BBD" w:rsidP="00133BBD">
            <w:pPr>
              <w:jc w:val="center"/>
              <w:rPr>
                <w:rFonts w:ascii="Arial" w:hAnsi="Arial" w:cs="Arial"/>
                <w:b/>
                <w:sz w:val="18"/>
                <w:szCs w:val="18"/>
              </w:rPr>
            </w:pPr>
          </w:p>
        </w:tc>
      </w:tr>
      <w:tr w:rsidR="00133BBD" w:rsidTr="00133BBD">
        <w:trPr>
          <w:cantSplit/>
          <w:trHeight w:val="236"/>
        </w:trPr>
        <w:tc>
          <w:tcPr>
            <w:tcW w:w="925" w:type="pct"/>
            <w:gridSpan w:val="2"/>
            <w:vMerge w:val="restart"/>
            <w:tcBorders>
              <w:top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Nazwa wskaźnika</w:t>
            </w:r>
          </w:p>
        </w:tc>
        <w:tc>
          <w:tcPr>
            <w:tcW w:w="893" w:type="pct"/>
            <w:vMerge w:val="restart"/>
            <w:tcBorders>
              <w:top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Jednostka</w:t>
            </w:r>
          </w:p>
        </w:tc>
        <w:tc>
          <w:tcPr>
            <w:tcW w:w="2025" w:type="pct"/>
            <w:gridSpan w:val="7"/>
            <w:tcBorders>
              <w:top w:val="single" w:sz="6" w:space="0" w:color="auto"/>
              <w:bottom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Wartość wskaźnika planowana do osiągnięcia w ramach konkursu w podziale na lata</w:t>
            </w:r>
          </w:p>
        </w:tc>
        <w:tc>
          <w:tcPr>
            <w:tcW w:w="1157" w:type="pct"/>
            <w:gridSpan w:val="5"/>
            <w:vMerge w:val="restart"/>
            <w:tcBorders>
              <w:top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Wskaźnik realizujący ramy wykonania</w:t>
            </w:r>
          </w:p>
          <w:p w:rsidR="00133BBD" w:rsidRPr="00500CE7" w:rsidRDefault="00133BBD" w:rsidP="00133BBD">
            <w:pPr>
              <w:jc w:val="center"/>
              <w:rPr>
                <w:rFonts w:ascii="Arial" w:hAnsi="Arial" w:cs="Arial"/>
                <w:sz w:val="18"/>
                <w:szCs w:val="18"/>
              </w:rPr>
            </w:pPr>
            <w:r w:rsidRPr="00500CE7">
              <w:rPr>
                <w:rFonts w:ascii="Arial" w:hAnsi="Arial" w:cs="Arial"/>
                <w:sz w:val="18"/>
                <w:szCs w:val="18"/>
              </w:rPr>
              <w:t>T/N</w:t>
            </w:r>
          </w:p>
        </w:tc>
      </w:tr>
      <w:tr w:rsidR="00133BBD" w:rsidTr="00133BBD">
        <w:trPr>
          <w:cantSplit/>
          <w:trHeight w:val="236"/>
        </w:trPr>
        <w:tc>
          <w:tcPr>
            <w:tcW w:w="925" w:type="pct"/>
            <w:gridSpan w:val="2"/>
            <w:vMerge/>
            <w:tcBorders>
              <w:bottom w:val="single" w:sz="6" w:space="0" w:color="auto"/>
            </w:tcBorders>
            <w:shd w:val="clear" w:color="auto" w:fill="CCFFCC"/>
            <w:vAlign w:val="center"/>
          </w:tcPr>
          <w:p w:rsidR="00133BBD" w:rsidRPr="00BE6BE9" w:rsidRDefault="00133BBD" w:rsidP="00133BBD">
            <w:pPr>
              <w:jc w:val="center"/>
              <w:rPr>
                <w:rFonts w:ascii="Arial" w:hAnsi="Arial" w:cs="Arial"/>
                <w:color w:val="FF0000"/>
                <w:sz w:val="18"/>
                <w:szCs w:val="18"/>
              </w:rPr>
            </w:pPr>
          </w:p>
        </w:tc>
        <w:tc>
          <w:tcPr>
            <w:tcW w:w="893" w:type="pct"/>
            <w:vMerge/>
            <w:tcBorders>
              <w:bottom w:val="single" w:sz="6" w:space="0" w:color="auto"/>
            </w:tcBorders>
            <w:shd w:val="clear" w:color="auto" w:fill="CCFFCC"/>
            <w:vAlign w:val="center"/>
          </w:tcPr>
          <w:p w:rsidR="00133BBD" w:rsidRPr="00BE6BE9" w:rsidRDefault="00133BBD" w:rsidP="00133BBD">
            <w:pPr>
              <w:jc w:val="center"/>
              <w:rPr>
                <w:rFonts w:ascii="Arial" w:hAnsi="Arial" w:cs="Arial"/>
                <w:color w:val="FF0000"/>
                <w:sz w:val="18"/>
                <w:szCs w:val="18"/>
              </w:rPr>
            </w:pPr>
          </w:p>
        </w:tc>
        <w:tc>
          <w:tcPr>
            <w:tcW w:w="757" w:type="pct"/>
            <w:gridSpan w:val="2"/>
            <w:tcBorders>
              <w:top w:val="single" w:sz="6" w:space="0" w:color="auto"/>
              <w:bottom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Rok</w:t>
            </w:r>
          </w:p>
        </w:tc>
        <w:tc>
          <w:tcPr>
            <w:tcW w:w="1268" w:type="pct"/>
            <w:gridSpan w:val="5"/>
            <w:tcBorders>
              <w:top w:val="single" w:sz="6" w:space="0" w:color="auto"/>
              <w:bottom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Wartość</w:t>
            </w:r>
          </w:p>
        </w:tc>
        <w:tc>
          <w:tcPr>
            <w:tcW w:w="1157" w:type="pct"/>
            <w:gridSpan w:val="5"/>
            <w:vMerge/>
            <w:tcBorders>
              <w:bottom w:val="single" w:sz="6" w:space="0" w:color="auto"/>
            </w:tcBorders>
            <w:shd w:val="clear" w:color="auto" w:fill="CCFFCC"/>
            <w:vAlign w:val="center"/>
          </w:tcPr>
          <w:p w:rsidR="00133BBD" w:rsidRPr="00E750C0" w:rsidRDefault="00133BBD" w:rsidP="00133BBD">
            <w:pPr>
              <w:jc w:val="center"/>
              <w:rPr>
                <w:rFonts w:ascii="Arial" w:hAnsi="Arial" w:cs="Arial"/>
                <w:color w:val="FF0000"/>
                <w:sz w:val="18"/>
                <w:szCs w:val="18"/>
              </w:rPr>
            </w:pPr>
          </w:p>
        </w:tc>
      </w:tr>
      <w:tr w:rsidR="00133BBD" w:rsidTr="00133BBD">
        <w:trPr>
          <w:cantSplit/>
        </w:trPr>
        <w:tc>
          <w:tcPr>
            <w:tcW w:w="925" w:type="pct"/>
            <w:gridSpan w:val="2"/>
            <w:tcBorders>
              <w:top w:val="single" w:sz="6" w:space="0" w:color="auto"/>
              <w:bottom w:val="single" w:sz="6" w:space="0" w:color="auto"/>
            </w:tcBorders>
            <w:vAlign w:val="center"/>
          </w:tcPr>
          <w:p w:rsidR="00133BBD" w:rsidRPr="00201333" w:rsidRDefault="00133BBD" w:rsidP="00133BBD">
            <w:pPr>
              <w:rPr>
                <w:rFonts w:ascii="Arial" w:hAnsi="Arial" w:cs="Arial"/>
                <w:sz w:val="20"/>
                <w:szCs w:val="20"/>
              </w:rPr>
            </w:pPr>
            <w:r w:rsidRPr="00D37FE4">
              <w:rPr>
                <w:rFonts w:ascii="Arial" w:hAnsi="Arial" w:cs="Arial"/>
                <w:sz w:val="20"/>
                <w:szCs w:val="20"/>
              </w:rPr>
              <w:t xml:space="preserve">Liczba uczniów, którzy nabyli kompetencje kluczowe po opuszczeniu programu </w:t>
            </w:r>
          </w:p>
        </w:tc>
        <w:tc>
          <w:tcPr>
            <w:tcW w:w="893" w:type="pct"/>
            <w:tcBorders>
              <w:top w:val="single" w:sz="6" w:space="0" w:color="auto"/>
              <w:bottom w:val="single" w:sz="6" w:space="0" w:color="auto"/>
            </w:tcBorders>
            <w:shd w:val="clear" w:color="auto" w:fill="FFFFFF" w:themeFill="background1"/>
            <w:vAlign w:val="center"/>
          </w:tcPr>
          <w:p w:rsidR="00133BBD" w:rsidRPr="00201333" w:rsidRDefault="00133BBD" w:rsidP="00133BBD">
            <w:pPr>
              <w:jc w:val="center"/>
              <w:rPr>
                <w:rFonts w:ascii="Arial" w:hAnsi="Arial" w:cs="Arial"/>
                <w:sz w:val="20"/>
                <w:szCs w:val="20"/>
              </w:rPr>
            </w:pPr>
            <w:r w:rsidRPr="00201333">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sidRPr="008A0924">
              <w:rPr>
                <w:rFonts w:ascii="Arial" w:hAnsi="Arial" w:cs="Arial"/>
                <w:sz w:val="20"/>
                <w:szCs w:val="20"/>
              </w:rPr>
              <w:t>201</w:t>
            </w:r>
            <w:r>
              <w:rPr>
                <w:rFonts w:ascii="Arial" w:hAnsi="Arial" w:cs="Arial"/>
                <w:sz w:val="20"/>
                <w:szCs w:val="20"/>
              </w:rPr>
              <w:t>8</w:t>
            </w:r>
          </w:p>
        </w:tc>
        <w:tc>
          <w:tcPr>
            <w:tcW w:w="1268" w:type="pct"/>
            <w:gridSpan w:val="5"/>
            <w:tcBorders>
              <w:top w:val="single" w:sz="6" w:space="0" w:color="auto"/>
              <w:bottom w:val="single" w:sz="6"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85%</w:t>
            </w:r>
          </w:p>
          <w:p w:rsidR="00133BBD" w:rsidRPr="008A0924" w:rsidRDefault="00133BBD" w:rsidP="00133BBD">
            <w:pPr>
              <w:jc w:val="center"/>
              <w:rPr>
                <w:rFonts w:ascii="Arial" w:hAnsi="Arial" w:cs="Arial"/>
                <w:sz w:val="20"/>
                <w:szCs w:val="20"/>
              </w:rPr>
            </w:pPr>
            <w:r>
              <w:rPr>
                <w:rFonts w:ascii="Arial" w:hAnsi="Arial" w:cs="Arial"/>
                <w:sz w:val="20"/>
                <w:szCs w:val="20"/>
              </w:rPr>
              <w:t>1893 osoby</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ind w:left="708" w:hanging="708"/>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201333" w:rsidRDefault="00133BBD" w:rsidP="00133BBD">
            <w:pPr>
              <w:rPr>
                <w:rFonts w:ascii="Arial" w:hAnsi="Arial" w:cs="Arial"/>
                <w:sz w:val="20"/>
                <w:szCs w:val="20"/>
              </w:rPr>
            </w:pPr>
            <w:r w:rsidRPr="00D37FE4">
              <w:rPr>
                <w:rFonts w:ascii="Arial" w:hAnsi="Arial" w:cs="Arial"/>
                <w:sz w:val="20"/>
                <w:szCs w:val="20"/>
              </w:rPr>
              <w:t>Liczba nauczycieli, którzy uzyskali kwalifikacje lub nabyli kompetencje po opuszczeniu programu</w:t>
            </w:r>
          </w:p>
        </w:tc>
        <w:tc>
          <w:tcPr>
            <w:tcW w:w="893" w:type="pct"/>
            <w:tcBorders>
              <w:top w:val="single" w:sz="6" w:space="0" w:color="auto"/>
              <w:bottom w:val="single" w:sz="6" w:space="0" w:color="auto"/>
            </w:tcBorders>
            <w:shd w:val="clear" w:color="auto" w:fill="FFFFFF" w:themeFill="background1"/>
            <w:vAlign w:val="center"/>
          </w:tcPr>
          <w:p w:rsidR="00133BBD" w:rsidRPr="00201333" w:rsidRDefault="00133BBD" w:rsidP="00133BBD">
            <w:pPr>
              <w:jc w:val="center"/>
              <w:rPr>
                <w:rFonts w:ascii="Arial" w:hAnsi="Arial" w:cs="Arial"/>
                <w:sz w:val="20"/>
                <w:szCs w:val="20"/>
              </w:rPr>
            </w:pPr>
            <w:r>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92%</w:t>
            </w:r>
          </w:p>
          <w:p w:rsidR="00133BBD" w:rsidRPr="008A0924" w:rsidRDefault="00133BBD" w:rsidP="00133BBD">
            <w:pPr>
              <w:jc w:val="center"/>
              <w:rPr>
                <w:rFonts w:ascii="Arial" w:hAnsi="Arial" w:cs="Arial"/>
                <w:sz w:val="20"/>
                <w:szCs w:val="20"/>
              </w:rPr>
            </w:pPr>
            <w:r>
              <w:rPr>
                <w:rFonts w:ascii="Arial" w:hAnsi="Arial" w:cs="Arial"/>
                <w:sz w:val="20"/>
                <w:szCs w:val="20"/>
              </w:rPr>
              <w:t>879 osób</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4F1BB0" w:rsidRDefault="00133BBD" w:rsidP="00133BBD">
            <w:pPr>
              <w:rPr>
                <w:rFonts w:ascii="Arial" w:hAnsi="Arial" w:cs="Arial"/>
                <w:sz w:val="20"/>
                <w:szCs w:val="20"/>
              </w:rPr>
            </w:pPr>
            <w:r w:rsidRPr="00D37FE4">
              <w:rPr>
                <w:rFonts w:ascii="Arial" w:hAnsi="Arial" w:cs="Arial"/>
                <w:sz w:val="20"/>
                <w:szCs w:val="20"/>
              </w:rPr>
              <w:t>Liczba szkół i placówek systemu oświaty wykorzystujących sprzęt TIK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133BBD" w:rsidRPr="004F1BB0" w:rsidRDefault="00133BBD" w:rsidP="00133BBD">
            <w:pPr>
              <w:jc w:val="center"/>
              <w:rPr>
                <w:rFonts w:ascii="Arial" w:hAnsi="Arial" w:cs="Arial"/>
                <w:sz w:val="20"/>
                <w:szCs w:val="20"/>
              </w:rPr>
            </w:pPr>
            <w:r w:rsidRPr="004F1BB0">
              <w:rPr>
                <w:rFonts w:ascii="Arial" w:hAnsi="Arial" w:cs="Arial"/>
                <w:sz w:val="20"/>
                <w:szCs w:val="20"/>
              </w:rPr>
              <w:t>szt.</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97%</w:t>
            </w:r>
          </w:p>
          <w:p w:rsidR="00133BBD" w:rsidRPr="008A0924" w:rsidRDefault="00133BBD" w:rsidP="00133BBD">
            <w:pPr>
              <w:jc w:val="center"/>
              <w:rPr>
                <w:rFonts w:ascii="Arial" w:hAnsi="Arial" w:cs="Arial"/>
                <w:sz w:val="20"/>
                <w:szCs w:val="20"/>
              </w:rPr>
            </w:pPr>
            <w:r>
              <w:rPr>
                <w:rFonts w:ascii="Arial" w:hAnsi="Arial" w:cs="Arial"/>
                <w:sz w:val="20"/>
                <w:szCs w:val="20"/>
              </w:rPr>
              <w:t>25 placówek</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szkół, w których pracownie przedmiotowe wykorzystują doposażenie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4F1BB0">
              <w:rPr>
                <w:rFonts w:ascii="Arial" w:hAnsi="Arial" w:cs="Arial"/>
                <w:sz w:val="20"/>
                <w:szCs w:val="20"/>
              </w:rPr>
              <w:t>szt.</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97%</w:t>
            </w:r>
          </w:p>
          <w:p w:rsidR="00133BBD" w:rsidRPr="008A0924" w:rsidRDefault="00133BBD" w:rsidP="00133BBD">
            <w:pPr>
              <w:jc w:val="center"/>
              <w:rPr>
                <w:rFonts w:ascii="Arial" w:hAnsi="Arial" w:cs="Arial"/>
                <w:sz w:val="20"/>
                <w:szCs w:val="20"/>
              </w:rPr>
            </w:pPr>
            <w:r>
              <w:rPr>
                <w:rFonts w:ascii="Arial" w:hAnsi="Arial" w:cs="Arial"/>
                <w:sz w:val="20"/>
                <w:szCs w:val="20"/>
              </w:rPr>
              <w:t>40 placówek</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uczniów objętych wsparciem w zakresie rozwijania kompetencji kluczowych w programie</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2227</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nauczycieli objętych wsparciem w programie</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955</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nauczycieli objętych wsparciem z zakresu TIK w programie</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268</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szkół i placówek systemu oświaty wyposażonych w ramach programu w sprzęt TIK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szt.</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26</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tcBorders>
            <w:vAlign w:val="center"/>
          </w:tcPr>
          <w:p w:rsidR="00133BBD" w:rsidRPr="00D37FE4" w:rsidRDefault="00133BBD" w:rsidP="00133BBD">
            <w:pPr>
              <w:rPr>
                <w:rFonts w:ascii="Arial" w:hAnsi="Arial" w:cs="Arial"/>
                <w:sz w:val="20"/>
                <w:szCs w:val="20"/>
              </w:rPr>
            </w:pPr>
            <w:r w:rsidRPr="00D37FE4">
              <w:rPr>
                <w:rFonts w:ascii="Arial" w:hAnsi="Arial" w:cs="Arial"/>
                <w:sz w:val="20"/>
                <w:szCs w:val="20"/>
              </w:rPr>
              <w:t>Liczba szkół, których pracownie przedmiotowe zostały doposażone w programie</w:t>
            </w:r>
          </w:p>
        </w:tc>
        <w:tc>
          <w:tcPr>
            <w:tcW w:w="893" w:type="pct"/>
            <w:tcBorders>
              <w:top w:val="single" w:sz="6" w:space="0" w:color="auto"/>
              <w:bottom w:val="single" w:sz="12"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szt.</w:t>
            </w:r>
          </w:p>
        </w:tc>
        <w:tc>
          <w:tcPr>
            <w:tcW w:w="757" w:type="pct"/>
            <w:gridSpan w:val="2"/>
            <w:tcBorders>
              <w:top w:val="single" w:sz="6" w:space="0" w:color="auto"/>
              <w:bottom w:val="single" w:sz="12"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12"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41</w:t>
            </w:r>
          </w:p>
        </w:tc>
        <w:tc>
          <w:tcPr>
            <w:tcW w:w="1157" w:type="pct"/>
            <w:gridSpan w:val="5"/>
            <w:tcBorders>
              <w:top w:val="single" w:sz="6" w:space="0" w:color="auto"/>
              <w:bottom w:val="single" w:sz="12" w:space="0" w:color="auto"/>
            </w:tcBorders>
            <w:shd w:val="clear" w:color="auto" w:fill="FFFFFF" w:themeFill="background1"/>
            <w:vAlign w:val="center"/>
          </w:tcPr>
          <w:p w:rsidR="00133BBD" w:rsidRDefault="00133BBD" w:rsidP="00133BBD">
            <w:pPr>
              <w:jc w:val="center"/>
              <w:rPr>
                <w:rFonts w:ascii="Arial" w:hAnsi="Arial" w:cs="Arial"/>
                <w:sz w:val="20"/>
                <w:szCs w:val="20"/>
              </w:rPr>
            </w:pPr>
            <w:r>
              <w:rPr>
                <w:rFonts w:ascii="Arial" w:hAnsi="Arial" w:cs="Arial"/>
                <w:sz w:val="20"/>
                <w:szCs w:val="20"/>
              </w:rPr>
              <w:t>N</w:t>
            </w:r>
          </w:p>
        </w:tc>
      </w:tr>
    </w:tbl>
    <w:p w:rsidR="00CE2BF7" w:rsidRDefault="00CE2BF7" w:rsidP="001B35E1">
      <w:pPr>
        <w:spacing w:after="240"/>
        <w:jc w:val="center"/>
        <w:rPr>
          <w:rFonts w:ascii="Arial" w:hAnsi="Arial" w:cs="Arial"/>
          <w:b/>
          <w:sz w:val="20"/>
          <w:szCs w:val="20"/>
        </w:rPr>
      </w:pPr>
    </w:p>
    <w:p w:rsidR="000C06ED" w:rsidRDefault="000C06ED">
      <w:pPr>
        <w:spacing w:after="200" w:line="276" w:lineRule="auto"/>
        <w:rPr>
          <w:rFonts w:ascii="Arial" w:hAnsi="Arial" w:cs="Arial"/>
          <w:b/>
          <w:sz w:val="20"/>
          <w:szCs w:val="20"/>
        </w:rPr>
      </w:pPr>
      <w:r>
        <w:rPr>
          <w:rFonts w:ascii="Arial" w:hAnsi="Arial" w:cs="Arial"/>
          <w:b/>
          <w:sz w:val="20"/>
          <w:szCs w:val="20"/>
        </w:rPr>
        <w:br w:type="page"/>
      </w:r>
    </w:p>
    <w:p w:rsidR="0091392B" w:rsidRDefault="0091392B" w:rsidP="00707906">
      <w:pPr>
        <w:ind w:right="-157"/>
      </w:pPr>
    </w:p>
    <w:p w:rsidR="0091392B" w:rsidRDefault="0091392B" w:rsidP="0091392B">
      <w:pPr>
        <w:jc w:val="center"/>
        <w:rPr>
          <w:rFonts w:ascii="Arial" w:hAnsi="Arial" w:cs="Arial"/>
          <w:b/>
          <w:sz w:val="40"/>
          <w:szCs w:val="40"/>
        </w:rPr>
      </w:pPr>
      <w:r>
        <w:tab/>
      </w:r>
      <w:r>
        <w:rPr>
          <w:rFonts w:ascii="Arial" w:hAnsi="Arial" w:cs="Arial"/>
          <w:b/>
          <w:sz w:val="40"/>
          <w:szCs w:val="40"/>
        </w:rPr>
        <w:t>Plan działania na rok 2019</w:t>
      </w:r>
    </w:p>
    <w:p w:rsidR="0091392B" w:rsidRDefault="0091392B" w:rsidP="0091392B">
      <w:pPr>
        <w:jc w:val="center"/>
        <w:rPr>
          <w:rFonts w:ascii="Arial" w:hAnsi="Arial" w:cs="Arial"/>
          <w:b/>
          <w:sz w:val="12"/>
          <w:szCs w:val="12"/>
        </w:rPr>
      </w:pPr>
    </w:p>
    <w:p w:rsidR="0091392B" w:rsidRDefault="0091392B" w:rsidP="0091392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91392B" w:rsidRDefault="0091392B" w:rsidP="0091392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4"/>
        <w:gridCol w:w="754"/>
        <w:gridCol w:w="1779"/>
        <w:gridCol w:w="1400"/>
        <w:gridCol w:w="780"/>
        <w:gridCol w:w="1917"/>
      </w:tblGrid>
      <w:tr w:rsidR="0091392B" w:rsidTr="002B2602">
        <w:trPr>
          <w:trHeight w:val="362"/>
        </w:trPr>
        <w:tc>
          <w:tcPr>
            <w:tcW w:w="10315" w:type="dxa"/>
            <w:gridSpan w:val="6"/>
            <w:shd w:val="clear" w:color="auto" w:fill="D9D9D9"/>
            <w:vAlign w:val="center"/>
          </w:tcPr>
          <w:p w:rsidR="0091392B" w:rsidRDefault="0091392B" w:rsidP="002B2602">
            <w:pPr>
              <w:jc w:val="center"/>
              <w:rPr>
                <w:rFonts w:ascii="Arial" w:hAnsi="Arial" w:cs="Arial"/>
                <w:b/>
                <w:sz w:val="18"/>
                <w:szCs w:val="18"/>
              </w:rPr>
            </w:pPr>
            <w:r>
              <w:rPr>
                <w:rFonts w:ascii="Arial" w:hAnsi="Arial" w:cs="Arial"/>
                <w:b/>
                <w:sz w:val="18"/>
                <w:szCs w:val="18"/>
              </w:rPr>
              <w:t>INFORMACJE O INSTYTUCJI POŚREDNICZĄCEJ</w:t>
            </w:r>
          </w:p>
        </w:tc>
      </w:tr>
      <w:tr w:rsidR="0091392B" w:rsidTr="002B2602">
        <w:trPr>
          <w:trHeight w:val="511"/>
        </w:trPr>
        <w:tc>
          <w:tcPr>
            <w:tcW w:w="3034" w:type="dxa"/>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91392B" w:rsidRDefault="0091392B" w:rsidP="002B2602">
            <w:pPr>
              <w:jc w:val="center"/>
              <w:rPr>
                <w:rFonts w:ascii="Arial" w:hAnsi="Arial" w:cs="Arial"/>
                <w:sz w:val="18"/>
                <w:szCs w:val="18"/>
              </w:rPr>
            </w:pPr>
            <w:r>
              <w:rPr>
                <w:rFonts w:ascii="Arial" w:hAnsi="Arial" w:cs="Arial"/>
                <w:sz w:val="18"/>
                <w:szCs w:val="18"/>
              </w:rPr>
              <w:t>Oś VIII Edukacja</w:t>
            </w:r>
          </w:p>
        </w:tc>
      </w:tr>
      <w:tr w:rsidR="0091392B" w:rsidTr="002B2602">
        <w:trPr>
          <w:trHeight w:val="519"/>
        </w:trPr>
        <w:tc>
          <w:tcPr>
            <w:tcW w:w="3034" w:type="dxa"/>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91392B" w:rsidRDefault="0091392B" w:rsidP="002B2602">
            <w:pPr>
              <w:jc w:val="center"/>
              <w:rPr>
                <w:rFonts w:ascii="Arial" w:hAnsi="Arial" w:cs="Arial"/>
                <w:sz w:val="18"/>
                <w:szCs w:val="18"/>
              </w:rPr>
            </w:pPr>
            <w:r>
              <w:rPr>
                <w:rFonts w:ascii="Arial" w:hAnsi="Arial" w:cs="Arial"/>
                <w:sz w:val="18"/>
                <w:szCs w:val="18"/>
              </w:rPr>
              <w:t>Wojewódzki Urząd Pracy w Szczecinie</w:t>
            </w:r>
          </w:p>
        </w:tc>
      </w:tr>
      <w:tr w:rsidR="0091392B" w:rsidTr="002B2602">
        <w:trPr>
          <w:trHeight w:val="348"/>
        </w:trPr>
        <w:tc>
          <w:tcPr>
            <w:tcW w:w="3034" w:type="dxa"/>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91392B" w:rsidRDefault="0091392B" w:rsidP="002B2602">
            <w:pPr>
              <w:jc w:val="center"/>
              <w:rPr>
                <w:rFonts w:ascii="Arial" w:hAnsi="Arial" w:cs="Arial"/>
                <w:sz w:val="18"/>
                <w:szCs w:val="18"/>
              </w:rPr>
            </w:pPr>
          </w:p>
          <w:p w:rsidR="0091392B" w:rsidRDefault="0091392B" w:rsidP="002B2602">
            <w:pPr>
              <w:jc w:val="center"/>
              <w:rPr>
                <w:rFonts w:ascii="Arial" w:hAnsi="Arial" w:cs="Arial"/>
                <w:sz w:val="18"/>
                <w:szCs w:val="18"/>
              </w:rPr>
            </w:pPr>
            <w:r>
              <w:rPr>
                <w:rFonts w:ascii="Arial" w:hAnsi="Arial" w:cs="Arial"/>
                <w:sz w:val="18"/>
                <w:szCs w:val="18"/>
              </w:rPr>
              <w:t>ul. A. Mickiewicza 41</w:t>
            </w:r>
          </w:p>
          <w:p w:rsidR="0091392B" w:rsidRDefault="0091392B" w:rsidP="002B2602">
            <w:pPr>
              <w:jc w:val="center"/>
              <w:rPr>
                <w:rFonts w:ascii="Arial" w:hAnsi="Arial" w:cs="Arial"/>
                <w:sz w:val="18"/>
                <w:szCs w:val="18"/>
              </w:rPr>
            </w:pPr>
            <w:r>
              <w:rPr>
                <w:rFonts w:ascii="Arial" w:hAnsi="Arial" w:cs="Arial"/>
                <w:sz w:val="18"/>
                <w:szCs w:val="18"/>
              </w:rPr>
              <w:t>70-383 Szczecin</w:t>
            </w:r>
          </w:p>
          <w:p w:rsidR="0091392B" w:rsidRDefault="0091392B" w:rsidP="002B2602">
            <w:pPr>
              <w:jc w:val="center"/>
              <w:rPr>
                <w:rFonts w:ascii="Arial" w:hAnsi="Arial" w:cs="Arial"/>
                <w:sz w:val="18"/>
                <w:szCs w:val="18"/>
              </w:rPr>
            </w:pPr>
          </w:p>
        </w:tc>
      </w:tr>
      <w:tr w:rsidR="0091392B" w:rsidTr="002B2602">
        <w:trPr>
          <w:trHeight w:val="358"/>
        </w:trPr>
        <w:tc>
          <w:tcPr>
            <w:tcW w:w="3034" w:type="dxa"/>
            <w:tcBorders>
              <w:bottom w:val="single" w:sz="2" w:space="0" w:color="auto"/>
            </w:tcBorders>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91392B" w:rsidRPr="00A86CDB" w:rsidRDefault="0091392B" w:rsidP="002B2602">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91392B" w:rsidRPr="00A86CDB" w:rsidRDefault="0091392B" w:rsidP="002B2602">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91392B" w:rsidRDefault="0091392B" w:rsidP="002B2602">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91392B" w:rsidRDefault="0091392B" w:rsidP="002B2602">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91392B" w:rsidRDefault="0091392B" w:rsidP="002B2602">
            <w:pPr>
              <w:rPr>
                <w:rFonts w:ascii="Arial" w:hAnsi="Arial" w:cs="Arial"/>
                <w:sz w:val="18"/>
                <w:szCs w:val="18"/>
              </w:rPr>
            </w:pPr>
            <w:r>
              <w:rPr>
                <w:rFonts w:ascii="Arial" w:hAnsi="Arial" w:cs="Arial"/>
                <w:sz w:val="18"/>
                <w:szCs w:val="18"/>
              </w:rPr>
              <w:t>42-56-103</w:t>
            </w:r>
          </w:p>
        </w:tc>
      </w:tr>
      <w:tr w:rsidR="0091392B" w:rsidTr="002B2602">
        <w:trPr>
          <w:trHeight w:val="354"/>
        </w:trPr>
        <w:tc>
          <w:tcPr>
            <w:tcW w:w="3034" w:type="dxa"/>
            <w:tcBorders>
              <w:top w:val="single" w:sz="2" w:space="0" w:color="auto"/>
              <w:bottom w:val="single" w:sz="2" w:space="0" w:color="auto"/>
            </w:tcBorders>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91392B" w:rsidRDefault="0091392B" w:rsidP="002B2602">
            <w:pPr>
              <w:jc w:val="center"/>
              <w:rPr>
                <w:rFonts w:ascii="Arial" w:hAnsi="Arial" w:cs="Arial"/>
                <w:sz w:val="18"/>
                <w:szCs w:val="18"/>
              </w:rPr>
            </w:pPr>
            <w:r>
              <w:rPr>
                <w:rFonts w:ascii="Arial" w:hAnsi="Arial" w:cs="Arial"/>
                <w:sz w:val="18"/>
                <w:szCs w:val="18"/>
              </w:rPr>
              <w:t>martyna_jakubowska@wup.pl</w:t>
            </w:r>
          </w:p>
        </w:tc>
      </w:tr>
      <w:tr w:rsidR="0091392B" w:rsidRPr="00AF39FE" w:rsidTr="002B2602">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91392B" w:rsidRPr="00F62331" w:rsidRDefault="0091392B" w:rsidP="002B2602">
            <w:pPr>
              <w:jc w:val="center"/>
              <w:rPr>
                <w:rFonts w:ascii="Arial" w:hAnsi="Arial" w:cs="Arial"/>
                <w:sz w:val="18"/>
                <w:szCs w:val="18"/>
              </w:rPr>
            </w:pPr>
            <w:r>
              <w:rPr>
                <w:rFonts w:ascii="Arial" w:hAnsi="Arial" w:cs="Arial"/>
                <w:sz w:val="18"/>
                <w:szCs w:val="18"/>
              </w:rPr>
              <w:t>Martyna Jakubowska</w:t>
            </w:r>
          </w:p>
          <w:p w:rsidR="0091392B" w:rsidRPr="00D53D7A" w:rsidRDefault="0091392B" w:rsidP="002B2602">
            <w:pPr>
              <w:jc w:val="center"/>
              <w:rPr>
                <w:rFonts w:ascii="Arial" w:hAnsi="Arial" w:cs="Arial"/>
                <w:sz w:val="18"/>
                <w:szCs w:val="18"/>
              </w:rPr>
            </w:pPr>
            <w:r w:rsidRPr="00D53D7A">
              <w:rPr>
                <w:rFonts w:ascii="Arial" w:hAnsi="Arial" w:cs="Arial"/>
                <w:sz w:val="18"/>
                <w:szCs w:val="18"/>
              </w:rPr>
              <w:t>tel. 91 42 56 166</w:t>
            </w:r>
          </w:p>
          <w:p w:rsidR="0091392B" w:rsidRPr="00E65B6B" w:rsidRDefault="0091392B" w:rsidP="002B2602">
            <w:pPr>
              <w:jc w:val="center"/>
              <w:rPr>
                <w:rFonts w:ascii="Arial" w:hAnsi="Arial" w:cs="Arial"/>
                <w:sz w:val="18"/>
                <w:szCs w:val="18"/>
              </w:rPr>
            </w:pPr>
            <w:r w:rsidRPr="009A43DC">
              <w:rPr>
                <w:rFonts w:ascii="Arial" w:hAnsi="Arial" w:cs="Arial"/>
                <w:sz w:val="18"/>
                <w:szCs w:val="18"/>
              </w:rPr>
              <w:t>e-mail: martyna_jakubowska@wup.pl</w:t>
            </w:r>
          </w:p>
        </w:tc>
      </w:tr>
    </w:tbl>
    <w:p w:rsidR="0091392B" w:rsidRDefault="0091392B" w:rsidP="0091392B">
      <w:pPr>
        <w:tabs>
          <w:tab w:val="left" w:pos="2520"/>
        </w:tabs>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91392B" w:rsidRDefault="0091392B" w:rsidP="00707906">
      <w:pPr>
        <w:ind w:right="-157"/>
      </w:pPr>
    </w:p>
    <w:p w:rsidR="0091392B" w:rsidRDefault="0091392B" w:rsidP="00707906">
      <w:pPr>
        <w:ind w:right="-157"/>
      </w:pPr>
    </w:p>
    <w:p w:rsidR="0091392B" w:rsidRPr="00E65B6B" w:rsidRDefault="0091392B" w:rsidP="0091392B">
      <w:pPr>
        <w:rPr>
          <w:rFonts w:ascii="Arial" w:hAnsi="Arial" w:cs="Arial"/>
          <w:b/>
        </w:rPr>
      </w:pP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91392B" w:rsidTr="002B2602">
        <w:trPr>
          <w:trHeight w:val="362"/>
        </w:trPr>
        <w:tc>
          <w:tcPr>
            <w:tcW w:w="9889" w:type="dxa"/>
            <w:shd w:val="clear" w:color="auto" w:fill="E77B39"/>
            <w:vAlign w:val="center"/>
          </w:tcPr>
          <w:p w:rsidR="00EA3520" w:rsidRDefault="00FC3344" w:rsidP="00EA3520">
            <w:pPr>
              <w:jc w:val="center"/>
              <w:rPr>
                <w:rFonts w:ascii="Arial" w:hAnsi="Arial" w:cs="Arial"/>
                <w:b/>
                <w:sz w:val="20"/>
                <w:szCs w:val="20"/>
              </w:rPr>
            </w:pPr>
            <w:r w:rsidRPr="00EA3520">
              <w:rPr>
                <w:rFonts w:ascii="Arial" w:hAnsi="Arial" w:cs="Arial"/>
                <w:b/>
                <w:sz w:val="20"/>
                <w:szCs w:val="20"/>
              </w:rPr>
              <w:t>KARTA DZIAŁANIA</w:t>
            </w:r>
          </w:p>
          <w:p w:rsidR="0091392B" w:rsidRPr="00EA3520" w:rsidRDefault="0091392B" w:rsidP="007311ED">
            <w:pPr>
              <w:jc w:val="both"/>
              <w:rPr>
                <w:rFonts w:ascii="Arial" w:hAnsi="Arial" w:cs="Arial"/>
                <w:b/>
                <w:sz w:val="20"/>
                <w:szCs w:val="20"/>
              </w:rPr>
            </w:pPr>
            <w:bookmarkStart w:id="57" w:name="_Toc64635736"/>
            <w:r w:rsidRPr="00EA3520">
              <w:rPr>
                <w:rStyle w:val="Nagwek2Znak"/>
                <w:b/>
                <w:sz w:val="20"/>
                <w:szCs w:val="20"/>
              </w:rPr>
              <w:t>8.4 Upowszechnienie edukacji przedszkolnej oraz wsparcie szkół i placówek prowadzących kształcenie ogólne oraz uczniów uczestniczących w kształceniu podstawowym, gimnazjalnym, ponadpodstawowym i ponadgimnazjalnym w ramach Strategii ZIT dla Koszalińsko-Kołobrzesko-Białogardzkiego Obszaru Funkcjonalnego</w:t>
            </w:r>
            <w:bookmarkEnd w:id="57"/>
          </w:p>
        </w:tc>
      </w:tr>
    </w:tbl>
    <w:p w:rsidR="0091392B" w:rsidRDefault="0091392B" w:rsidP="0091392B">
      <w:pPr>
        <w:rPr>
          <w:rFonts w:ascii="Arial" w:hAnsi="Arial" w:cs="Arial"/>
          <w:b/>
          <w:spacing w:val="24"/>
          <w:sz w:val="28"/>
          <w:szCs w:val="28"/>
        </w:rPr>
      </w:pPr>
    </w:p>
    <w:tbl>
      <w:tblPr>
        <w:tblW w:w="5262"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62"/>
        <w:gridCol w:w="448"/>
        <w:gridCol w:w="1745"/>
        <w:gridCol w:w="319"/>
        <w:gridCol w:w="1161"/>
        <w:gridCol w:w="416"/>
        <w:gridCol w:w="731"/>
        <w:gridCol w:w="319"/>
        <w:gridCol w:w="747"/>
        <w:gridCol w:w="266"/>
        <w:gridCol w:w="708"/>
        <w:gridCol w:w="242"/>
        <w:gridCol w:w="326"/>
        <w:gridCol w:w="354"/>
        <w:gridCol w:w="629"/>
      </w:tblGrid>
      <w:tr w:rsidR="0091392B" w:rsidRPr="00C73782" w:rsidTr="002B2602">
        <w:trPr>
          <w:trHeight w:val="218"/>
        </w:trPr>
        <w:tc>
          <w:tcPr>
            <w:tcW w:w="697" w:type="pct"/>
            <w:tcBorders>
              <w:top w:val="single" w:sz="12" w:space="0" w:color="auto"/>
              <w:bottom w:val="single" w:sz="12" w:space="0" w:color="auto"/>
            </w:tcBorders>
            <w:shd w:val="clear" w:color="auto" w:fill="CCFFCC"/>
            <w:vAlign w:val="center"/>
          </w:tcPr>
          <w:p w:rsidR="0091392B" w:rsidRPr="00C73782" w:rsidRDefault="0091392B" w:rsidP="002B2602">
            <w:pPr>
              <w:rPr>
                <w:rFonts w:ascii="Arial" w:hAnsi="Arial" w:cs="Arial"/>
                <w:b/>
                <w:sz w:val="18"/>
                <w:szCs w:val="18"/>
              </w:rPr>
            </w:pPr>
            <w:r w:rsidRPr="00C73782">
              <w:rPr>
                <w:rFonts w:ascii="Arial" w:hAnsi="Arial" w:cs="Arial"/>
                <w:b/>
                <w:sz w:val="18"/>
                <w:szCs w:val="18"/>
              </w:rPr>
              <w:t xml:space="preserve">LP. Konkursu: </w:t>
            </w:r>
          </w:p>
        </w:tc>
        <w:tc>
          <w:tcPr>
            <w:tcW w:w="229" w:type="pct"/>
            <w:tcBorders>
              <w:top w:val="single" w:sz="12" w:space="0" w:color="auto"/>
              <w:bottom w:val="single" w:sz="12" w:space="0" w:color="auto"/>
              <w:right w:val="single" w:sz="12" w:space="0" w:color="auto"/>
            </w:tcBorders>
            <w:vAlign w:val="center"/>
          </w:tcPr>
          <w:p w:rsidR="0091392B" w:rsidRPr="00C73782" w:rsidRDefault="0091392B" w:rsidP="002B2602">
            <w:pPr>
              <w:jc w:val="center"/>
              <w:rPr>
                <w:rFonts w:ascii="Arial" w:hAnsi="Arial" w:cs="Arial"/>
                <w:b/>
                <w:sz w:val="18"/>
                <w:szCs w:val="18"/>
              </w:rPr>
            </w:pPr>
          </w:p>
        </w:tc>
        <w:tc>
          <w:tcPr>
            <w:tcW w:w="1863" w:type="pct"/>
            <w:gridSpan w:val="4"/>
            <w:tcBorders>
              <w:left w:val="single" w:sz="12" w:space="0" w:color="auto"/>
              <w:righ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Planowany termin ogłoszenia konkursu</w:t>
            </w:r>
          </w:p>
        </w:tc>
        <w:tc>
          <w:tcPr>
            <w:tcW w:w="374" w:type="pct"/>
            <w:tcBorders>
              <w:top w:val="single" w:sz="12" w:space="0" w:color="auto"/>
              <w:left w:val="single" w:sz="12" w:space="0" w:color="auto"/>
              <w:bottom w:val="single" w:sz="12" w:space="0" w:color="auto"/>
              <w:right w:val="single" w:sz="6"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x</w:t>
            </w:r>
          </w:p>
        </w:tc>
        <w:tc>
          <w:tcPr>
            <w:tcW w:w="382" w:type="pct"/>
            <w:tcBorders>
              <w:top w:val="single" w:sz="12" w:space="0" w:color="auto"/>
              <w:left w:val="single" w:sz="12" w:space="0" w:color="auto"/>
              <w:bottom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II kw.</w:t>
            </w:r>
          </w:p>
        </w:tc>
        <w:tc>
          <w:tcPr>
            <w:tcW w:w="136" w:type="pct"/>
            <w:tcBorders>
              <w:top w:val="single" w:sz="12" w:space="0" w:color="auto"/>
              <w:bottom w:val="single" w:sz="12" w:space="0" w:color="auto"/>
              <w:right w:val="single" w:sz="12" w:space="0" w:color="auto"/>
            </w:tcBorders>
            <w:vAlign w:val="center"/>
          </w:tcPr>
          <w:p w:rsidR="0091392B" w:rsidRPr="00C73782" w:rsidRDefault="0091392B" w:rsidP="002B2602">
            <w:pPr>
              <w:jc w:val="center"/>
              <w:rPr>
                <w:rFonts w:ascii="Arial" w:hAnsi="Arial" w:cs="Arial"/>
                <w:b/>
                <w:sz w:val="18"/>
                <w:szCs w:val="18"/>
              </w:rPr>
            </w:pPr>
          </w:p>
        </w:tc>
        <w:tc>
          <w:tcPr>
            <w:tcW w:w="362" w:type="pct"/>
            <w:tcBorders>
              <w:top w:val="single" w:sz="12" w:space="0" w:color="auto"/>
              <w:left w:val="single" w:sz="12" w:space="0" w:color="auto"/>
              <w:bottom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III kw.</w:t>
            </w:r>
          </w:p>
        </w:tc>
        <w:tc>
          <w:tcPr>
            <w:tcW w:w="124" w:type="pct"/>
            <w:tcBorders>
              <w:top w:val="single" w:sz="12" w:space="0" w:color="auto"/>
              <w:bottom w:val="single" w:sz="12" w:space="0" w:color="auto"/>
              <w:right w:val="single" w:sz="12" w:space="0" w:color="auto"/>
            </w:tcBorders>
            <w:vAlign w:val="center"/>
          </w:tcPr>
          <w:p w:rsidR="0091392B" w:rsidRPr="00C73782" w:rsidRDefault="0091392B" w:rsidP="002B2602">
            <w:pPr>
              <w:jc w:val="center"/>
              <w:rPr>
                <w:rFonts w:ascii="Arial" w:hAnsi="Arial" w:cs="Arial"/>
                <w:b/>
                <w:sz w:val="18"/>
                <w:szCs w:val="18"/>
              </w:rPr>
            </w:pPr>
          </w:p>
        </w:tc>
        <w:tc>
          <w:tcPr>
            <w:tcW w:w="348" w:type="pct"/>
            <w:gridSpan w:val="2"/>
            <w:tcBorders>
              <w:top w:val="single" w:sz="12" w:space="0" w:color="auto"/>
              <w:left w:val="single" w:sz="12" w:space="0" w:color="auto"/>
              <w:bottom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IV kw.</w:t>
            </w:r>
          </w:p>
        </w:tc>
        <w:tc>
          <w:tcPr>
            <w:tcW w:w="322" w:type="pct"/>
            <w:tcBorders>
              <w:top w:val="single" w:sz="12" w:space="0" w:color="auto"/>
              <w:bottom w:val="single" w:sz="12" w:space="0" w:color="auto"/>
            </w:tcBorders>
            <w:vAlign w:val="center"/>
          </w:tcPr>
          <w:p w:rsidR="0091392B" w:rsidRPr="00C73782" w:rsidRDefault="0091392B" w:rsidP="002B2602">
            <w:pPr>
              <w:jc w:val="center"/>
              <w:rPr>
                <w:rFonts w:ascii="Arial" w:hAnsi="Arial" w:cs="Arial"/>
                <w:b/>
                <w:sz w:val="18"/>
                <w:szCs w:val="18"/>
              </w:rPr>
            </w:pPr>
          </w:p>
        </w:tc>
      </w:tr>
      <w:tr w:rsidR="0091392B" w:rsidRPr="00C73782" w:rsidTr="002B2602">
        <w:trPr>
          <w:cantSplit/>
          <w:trHeight w:val="113"/>
        </w:trPr>
        <w:tc>
          <w:tcPr>
            <w:tcW w:w="926" w:type="pct"/>
            <w:gridSpan w:val="2"/>
            <w:vMerge w:val="restart"/>
            <w:tcBorders>
              <w:top w:val="single" w:sz="12" w:space="0" w:color="auto"/>
              <w:righ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Typ konkursu</w:t>
            </w:r>
          </w:p>
        </w:tc>
        <w:tc>
          <w:tcPr>
            <w:tcW w:w="893" w:type="pct"/>
            <w:tcBorders>
              <w:left w:val="single" w:sz="12" w:space="0" w:color="auto"/>
            </w:tcBorders>
            <w:shd w:val="clear" w:color="auto" w:fill="CCFFCC"/>
            <w:vAlign w:val="center"/>
          </w:tcPr>
          <w:p w:rsidR="0091392B" w:rsidRPr="00C73782" w:rsidRDefault="0091392B" w:rsidP="002B2602">
            <w:pPr>
              <w:rPr>
                <w:rFonts w:ascii="Arial" w:hAnsi="Arial" w:cs="Arial"/>
                <w:b/>
                <w:sz w:val="18"/>
                <w:szCs w:val="18"/>
              </w:rPr>
            </w:pPr>
            <w:r w:rsidRPr="00C73782">
              <w:rPr>
                <w:rFonts w:ascii="Arial" w:hAnsi="Arial" w:cs="Arial"/>
                <w:b/>
                <w:sz w:val="18"/>
                <w:szCs w:val="18"/>
              </w:rPr>
              <w:t>Otwarty</w:t>
            </w:r>
          </w:p>
        </w:tc>
        <w:tc>
          <w:tcPr>
            <w:tcW w:w="163" w:type="pct"/>
            <w:tcBorders>
              <w:top w:val="single" w:sz="6" w:space="0" w:color="auto"/>
              <w:left w:val="single" w:sz="12" w:space="0" w:color="auto"/>
              <w:bottom w:val="single" w:sz="6" w:space="0" w:color="auto"/>
            </w:tcBorders>
            <w:vAlign w:val="center"/>
          </w:tcPr>
          <w:p w:rsidR="0091392B" w:rsidRPr="00C73782" w:rsidRDefault="0091392B" w:rsidP="002B2602">
            <w:pPr>
              <w:jc w:val="center"/>
              <w:rPr>
                <w:rFonts w:ascii="Arial" w:hAnsi="Arial" w:cs="Arial"/>
                <w:b/>
                <w:sz w:val="18"/>
                <w:szCs w:val="18"/>
              </w:rPr>
            </w:pPr>
          </w:p>
        </w:tc>
        <w:tc>
          <w:tcPr>
            <w:tcW w:w="3018" w:type="pct"/>
            <w:gridSpan w:val="11"/>
            <w:vMerge w:val="restart"/>
            <w:tcBorders>
              <w:lef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p>
        </w:tc>
      </w:tr>
      <w:tr w:rsidR="0091392B" w:rsidRPr="00C73782" w:rsidTr="002B2602">
        <w:trPr>
          <w:cantSplit/>
          <w:trHeight w:val="112"/>
        </w:trPr>
        <w:tc>
          <w:tcPr>
            <w:tcW w:w="926" w:type="pct"/>
            <w:gridSpan w:val="2"/>
            <w:vMerge/>
            <w:tcBorders>
              <w:bottom w:val="single" w:sz="12" w:space="0" w:color="auto"/>
              <w:righ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p>
        </w:tc>
        <w:tc>
          <w:tcPr>
            <w:tcW w:w="893" w:type="pct"/>
            <w:tcBorders>
              <w:left w:val="single" w:sz="12" w:space="0" w:color="auto"/>
            </w:tcBorders>
            <w:shd w:val="clear" w:color="auto" w:fill="CCFFCC"/>
            <w:vAlign w:val="center"/>
          </w:tcPr>
          <w:p w:rsidR="0091392B" w:rsidRPr="00C73782" w:rsidRDefault="0091392B" w:rsidP="002B2602">
            <w:pPr>
              <w:rPr>
                <w:rFonts w:ascii="Arial" w:hAnsi="Arial" w:cs="Arial"/>
                <w:b/>
                <w:sz w:val="18"/>
                <w:szCs w:val="18"/>
              </w:rPr>
            </w:pPr>
            <w:r w:rsidRPr="00C73782">
              <w:rPr>
                <w:rFonts w:ascii="Arial" w:hAnsi="Arial" w:cs="Arial"/>
                <w:b/>
                <w:sz w:val="18"/>
                <w:szCs w:val="18"/>
              </w:rPr>
              <w:t>Zamknięty</w:t>
            </w:r>
          </w:p>
        </w:tc>
        <w:tc>
          <w:tcPr>
            <w:tcW w:w="163" w:type="pct"/>
            <w:tcBorders>
              <w:top w:val="single" w:sz="6" w:space="0" w:color="auto"/>
              <w:left w:val="single" w:sz="12" w:space="0" w:color="auto"/>
              <w:bottom w:val="single" w:sz="6" w:space="0" w:color="auto"/>
            </w:tcBorders>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x</w:t>
            </w:r>
          </w:p>
        </w:tc>
        <w:tc>
          <w:tcPr>
            <w:tcW w:w="3018" w:type="pct"/>
            <w:gridSpan w:val="11"/>
            <w:vMerge/>
            <w:tcBorders>
              <w:lef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p>
        </w:tc>
      </w:tr>
      <w:tr w:rsidR="0091392B" w:rsidRPr="00C73782" w:rsidTr="002B2602">
        <w:tc>
          <w:tcPr>
            <w:tcW w:w="926" w:type="pct"/>
            <w:gridSpan w:val="2"/>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Planowana alokacja</w:t>
            </w:r>
          </w:p>
        </w:tc>
        <w:tc>
          <w:tcPr>
            <w:tcW w:w="4074" w:type="pct"/>
            <w:gridSpan w:val="13"/>
            <w:vAlign w:val="center"/>
          </w:tcPr>
          <w:p w:rsidR="0091392B" w:rsidRPr="00C73782" w:rsidRDefault="0091392B" w:rsidP="002B2602">
            <w:pPr>
              <w:ind w:left="57"/>
              <w:rPr>
                <w:rFonts w:ascii="Arial" w:hAnsi="Arial" w:cs="Arial"/>
                <w:b/>
                <w:sz w:val="18"/>
                <w:szCs w:val="18"/>
              </w:rPr>
            </w:pPr>
            <w:r>
              <w:rPr>
                <w:rFonts w:ascii="Arial" w:hAnsi="Arial" w:cs="Arial"/>
                <w:b/>
                <w:sz w:val="18"/>
                <w:szCs w:val="18"/>
              </w:rPr>
              <w:t>1 200 000,00 EUR</w:t>
            </w:r>
          </w:p>
        </w:tc>
      </w:tr>
      <w:tr w:rsidR="0091392B" w:rsidRPr="00C73782" w:rsidTr="002B2602">
        <w:trPr>
          <w:trHeight w:val="261"/>
        </w:trPr>
        <w:tc>
          <w:tcPr>
            <w:tcW w:w="926" w:type="pct"/>
            <w:gridSpan w:val="2"/>
            <w:vMerge w:val="restart"/>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Typy projektów   przewidziane do realizacji w ramach konkursu</w:t>
            </w:r>
          </w:p>
        </w:tc>
        <w:tc>
          <w:tcPr>
            <w:tcW w:w="4074" w:type="pct"/>
            <w:gridSpan w:val="13"/>
            <w:vAlign w:val="center"/>
          </w:tcPr>
          <w:p w:rsidR="009F615B" w:rsidRDefault="0091392B" w:rsidP="009F615B">
            <w:pPr>
              <w:pStyle w:val="Akapitzlist"/>
              <w:numPr>
                <w:ilvl w:val="0"/>
                <w:numId w:val="232"/>
              </w:numPr>
              <w:spacing w:before="60"/>
              <w:rPr>
                <w:rFonts w:ascii="Arial" w:hAnsi="Arial" w:cs="Arial"/>
                <w:sz w:val="18"/>
                <w:szCs w:val="18"/>
              </w:rPr>
            </w:pPr>
            <w:r w:rsidRPr="00C73782">
              <w:rPr>
                <w:rFonts w:ascii="Arial" w:hAnsi="Arial" w:cs="Arial"/>
                <w:sz w:val="18"/>
                <w:szCs w:val="18"/>
              </w:rPr>
              <w:t>Kształcenie u uczniów i słuchaczy kompetencji kluczowych oraz umiejętności uniwersalnych niezbędnych na rynku pracy głównie poprzez:</w:t>
            </w:r>
          </w:p>
          <w:p w:rsidR="0091392B" w:rsidRDefault="0091392B" w:rsidP="00C716BF">
            <w:pPr>
              <w:numPr>
                <w:ilvl w:val="0"/>
                <w:numId w:val="85"/>
              </w:numPr>
              <w:spacing w:before="60" w:after="60"/>
              <w:contextualSpacing/>
              <w:rPr>
                <w:rFonts w:ascii="Arial" w:hAnsi="Arial" w:cs="Arial"/>
                <w:sz w:val="18"/>
                <w:szCs w:val="18"/>
              </w:rPr>
            </w:pPr>
            <w:r w:rsidRPr="00C73782">
              <w:rPr>
                <w:rFonts w:ascii="Arial" w:hAnsi="Arial" w:cs="Arial"/>
                <w:sz w:val="18"/>
                <w:szCs w:val="18"/>
              </w:rPr>
              <w:t>realizację projektów edukacyjnych w szkołach lub placówkach systemu oświaty objętych wsparciem,</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realizację różnych form rozwijających uzdolnienia,</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wdrożenie nowych form i programów nauczania,</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tworzenie i realizacja zajęć w klasach o nowatorskich rozwiązaniach programowych, organizacyjnych lub metodycznych,</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organizację kółek zainteresowań, warsztatów, laboratoriów dla uczniów lub słuchaczy,</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 xml:space="preserve">nawiązywanie współpracy z otoczeniem społeczno-gospodarczym szkoły lub placówki systemu oświaty w celu osiągnięcia założonych celów edukacyjnych, </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wykorzystanie narzędzi, metod lub form pracy wypracowanych w ramach projektów, w tym pozytywnie zwalidowanych produktów projektów innowacyjnych, zrealizowanych w latach 2007-2013 w ramach PO KL,</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 xml:space="preserve">pomoc stypendialną dla uczniów lub słuchaczy szczególnie uzdolnionych </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doradztwo edukacyjno-zawodowe dla uczniów lub słuchaczy, ze szczególnym uwzględnieniem uczniów ze specjalnymi potrzebami rozwojowymi i edukacyjnymi,</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realizację zajęć poza szkołą lub poza lekcjami.</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pStyle w:val="Akapitzlist"/>
              <w:numPr>
                <w:ilvl w:val="0"/>
                <w:numId w:val="232"/>
              </w:numPr>
              <w:jc w:val="both"/>
              <w:rPr>
                <w:rFonts w:ascii="Arial" w:hAnsi="Arial" w:cs="Arial"/>
                <w:sz w:val="18"/>
                <w:szCs w:val="18"/>
              </w:rPr>
            </w:pPr>
            <w:r w:rsidRPr="00C73782">
              <w:rPr>
                <w:rFonts w:ascii="Arial" w:hAnsi="Arial" w:cs="Arial"/>
                <w:sz w:val="18"/>
                <w:szCs w:val="18"/>
              </w:rPr>
              <w:t>Doskonalenie umiejętności, kompetencji lub kwalifikacji nauczycieli w zakresie stosowania metod oraz</w:t>
            </w:r>
            <w:r w:rsidRPr="00C73782" w:rsidDel="002577B2">
              <w:rPr>
                <w:rFonts w:ascii="Arial" w:hAnsi="Arial" w:cs="Arial"/>
                <w:sz w:val="18"/>
                <w:szCs w:val="18"/>
              </w:rPr>
              <w:t xml:space="preserve"> </w:t>
            </w:r>
            <w:r w:rsidRPr="00C73782">
              <w:rPr>
                <w:rFonts w:ascii="Arial" w:hAnsi="Arial" w:cs="Arial"/>
                <w:sz w:val="18"/>
                <w:szCs w:val="18"/>
              </w:rPr>
              <w:t>form organizacyjnych sprzyjających kształtowaniu i rozwijaniu u uczniów kompetencji kluczowych oraz umiejętności uniwersalnych niezbędnych na rynku pracy poprzez:</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kursy i szkolenia doskonalące (teoretyczne i praktyczne), w tym z wykorzystaniem pracy trenerów przeszkolonych w ramach PO WER, studia podyplomowe,</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wspieranie istniejących, budowanie nowych i moderowanie sieci współpracy i samokształcenia nauczycieli,</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realizację w szkole lub placówce systemu oświaty programów wspomagania,</w:t>
            </w:r>
          </w:p>
          <w:p w:rsidR="0091392B" w:rsidRPr="00C73782" w:rsidRDefault="0091392B" w:rsidP="00F43F49">
            <w:pPr>
              <w:numPr>
                <w:ilvl w:val="0"/>
                <w:numId w:val="22"/>
              </w:numPr>
              <w:spacing w:before="60" w:after="60"/>
              <w:rPr>
                <w:rFonts w:ascii="Arial" w:hAnsi="Arial" w:cs="Arial"/>
                <w:sz w:val="18"/>
                <w:szCs w:val="18"/>
              </w:rPr>
            </w:pPr>
            <w:r w:rsidRPr="00C73782">
              <w:rPr>
                <w:rFonts w:ascii="Arial" w:hAnsi="Arial" w:cs="Arial"/>
                <w:sz w:val="18"/>
                <w:szCs w:val="18"/>
              </w:rPr>
              <w:t>staże i praktyki nauczycieli realizowane we współpracy z podmiotami z otoczenia szkoły lub placówki systemu oświaty albo instytucjami wspomagającymi szkoły/placówki,</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wykorzystanie narzędzi, metod lub form pracy wypracowanych w ramach projektów, w tym pozytywnie zwalidowanych produktów projektów innowacyjnych, zrealizowanych w latach 2007-2013 w ramach PO KL.</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numPr>
                <w:ilvl w:val="0"/>
                <w:numId w:val="232"/>
              </w:numPr>
              <w:autoSpaceDE w:val="0"/>
              <w:autoSpaceDN w:val="0"/>
              <w:spacing w:before="40" w:after="40"/>
              <w:jc w:val="both"/>
              <w:rPr>
                <w:rFonts w:ascii="Arial" w:hAnsi="Arial" w:cs="Arial"/>
                <w:sz w:val="18"/>
                <w:szCs w:val="18"/>
              </w:rPr>
            </w:pPr>
            <w:r w:rsidRPr="00C73782">
              <w:rPr>
                <w:rFonts w:ascii="Arial" w:hAnsi="Arial" w:cs="Arial"/>
                <w:sz w:val="18"/>
                <w:szCs w:val="18"/>
              </w:rPr>
              <w:t>Indywidualizację pracy z uczniem ze specjalnymi potrzebami rozwojowymi</w:t>
            </w:r>
            <w:r w:rsidRPr="00C73782" w:rsidDel="002577B2">
              <w:rPr>
                <w:rFonts w:ascii="Arial" w:hAnsi="Arial" w:cs="Arial"/>
                <w:sz w:val="18"/>
                <w:szCs w:val="18"/>
              </w:rPr>
              <w:t xml:space="preserve"> </w:t>
            </w:r>
            <w:r w:rsidRPr="00C73782">
              <w:rPr>
                <w:rFonts w:ascii="Arial" w:hAnsi="Arial" w:cs="Arial"/>
                <w:sz w:val="18"/>
                <w:szCs w:val="18"/>
              </w:rPr>
              <w:t>i edukacyjnymi, w tym wsparcie ucznia młodszego poprzez:</w:t>
            </w:r>
          </w:p>
          <w:p w:rsidR="0091392B" w:rsidRPr="00C73782" w:rsidRDefault="0091392B" w:rsidP="00C716BF">
            <w:pPr>
              <w:pStyle w:val="Akapitzlist"/>
              <w:numPr>
                <w:ilvl w:val="0"/>
                <w:numId w:val="87"/>
              </w:numPr>
              <w:spacing w:before="60" w:after="60"/>
              <w:contextualSpacing/>
              <w:rPr>
                <w:rFonts w:ascii="Arial" w:hAnsi="Arial" w:cs="Arial"/>
                <w:sz w:val="18"/>
                <w:szCs w:val="18"/>
              </w:rPr>
            </w:pPr>
            <w:r w:rsidRPr="00C73782">
              <w:rPr>
                <w:rFonts w:ascii="Arial" w:hAnsi="Arial" w:cs="Arial"/>
                <w:sz w:val="18"/>
                <w:szCs w:val="18"/>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 lub  w przypadku braku możliwości jej zastosowania wykorzystano mechanizm racjonalnych usprawnień, zgodnie z warunkami określonymi w Wytycznych w zakresie realizacji zasady równości szans i niedyskryminacji,</w:t>
            </w:r>
          </w:p>
          <w:p w:rsidR="0091392B" w:rsidRPr="00C73782" w:rsidRDefault="0091392B" w:rsidP="00C716BF">
            <w:pPr>
              <w:numPr>
                <w:ilvl w:val="0"/>
                <w:numId w:val="87"/>
              </w:numPr>
              <w:spacing w:before="40" w:after="40"/>
              <w:jc w:val="both"/>
              <w:rPr>
                <w:rFonts w:ascii="Arial" w:hAnsi="Arial" w:cs="Arial"/>
                <w:sz w:val="18"/>
                <w:szCs w:val="18"/>
              </w:rPr>
            </w:pPr>
            <w:r w:rsidRPr="00C73782">
              <w:rPr>
                <w:rFonts w:ascii="Arial"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91392B" w:rsidRPr="00C73782" w:rsidRDefault="0091392B" w:rsidP="00C716BF">
            <w:pPr>
              <w:numPr>
                <w:ilvl w:val="0"/>
                <w:numId w:val="87"/>
              </w:numPr>
              <w:spacing w:before="40" w:after="40"/>
              <w:ind w:hanging="341"/>
              <w:jc w:val="both"/>
              <w:rPr>
                <w:rFonts w:ascii="Arial" w:hAnsi="Arial" w:cs="Arial"/>
                <w:sz w:val="18"/>
                <w:szCs w:val="18"/>
              </w:rPr>
            </w:pPr>
            <w:r w:rsidRPr="00C73782">
              <w:rPr>
                <w:rFonts w:ascii="Arial" w:hAnsi="Arial" w:cs="Arial"/>
                <w:sz w:val="18"/>
                <w:szCs w:val="18"/>
              </w:rPr>
              <w:t>wsparcie uczniów ze specjalnymi potrzebami rozwojowymi i edukacyjnymi, w tym uczniów młodszych oraz uczniów zdolnych w ramach zajęć uzupełniających ofertę szkoły lub placówki systemu oświaty, w tym:</w:t>
            </w:r>
          </w:p>
          <w:p w:rsidR="0091392B" w:rsidRPr="00C73782" w:rsidRDefault="0091392B" w:rsidP="002B2602">
            <w:pPr>
              <w:ind w:left="1201"/>
              <w:jc w:val="both"/>
              <w:rPr>
                <w:rFonts w:ascii="Arial" w:hAnsi="Arial" w:cs="Arial"/>
                <w:sz w:val="18"/>
                <w:szCs w:val="18"/>
              </w:rPr>
            </w:pPr>
            <w:r w:rsidRPr="00C73782">
              <w:rPr>
                <w:rFonts w:ascii="Arial" w:hAnsi="Arial" w:cs="Arial"/>
                <w:sz w:val="18"/>
                <w:szCs w:val="18"/>
              </w:rPr>
              <w:t xml:space="preserve">- 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 </w:t>
            </w:r>
          </w:p>
          <w:p w:rsidR="0091392B" w:rsidRPr="00C73782" w:rsidRDefault="0091392B" w:rsidP="002B2602">
            <w:pPr>
              <w:ind w:left="1201"/>
              <w:jc w:val="both"/>
              <w:rPr>
                <w:rFonts w:ascii="Arial" w:hAnsi="Arial" w:cs="Arial"/>
                <w:sz w:val="18"/>
                <w:szCs w:val="18"/>
              </w:rPr>
            </w:pPr>
            <w:r w:rsidRPr="00C73782">
              <w:rPr>
                <w:rFonts w:ascii="Arial" w:hAnsi="Arial" w:cs="Arial"/>
                <w:sz w:val="18"/>
                <w:szCs w:val="18"/>
              </w:rPr>
              <w:t xml:space="preserve">- 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91392B" w:rsidRPr="00C73782" w:rsidRDefault="0091392B" w:rsidP="002B2602">
            <w:pPr>
              <w:ind w:left="1201"/>
              <w:jc w:val="both"/>
              <w:rPr>
                <w:rFonts w:ascii="Arial" w:hAnsi="Arial" w:cs="Arial"/>
                <w:sz w:val="18"/>
                <w:szCs w:val="18"/>
              </w:rPr>
            </w:pPr>
            <w:r w:rsidRPr="00C73782">
              <w:rPr>
                <w:rFonts w:ascii="Arial" w:hAnsi="Arial" w:cs="Arial"/>
                <w:sz w:val="18"/>
                <w:szCs w:val="18"/>
              </w:rPr>
              <w:t xml:space="preserve">- warsztatów, </w:t>
            </w:r>
          </w:p>
          <w:p w:rsidR="0091392B" w:rsidRPr="00C73782" w:rsidRDefault="0091392B" w:rsidP="002B2602">
            <w:pPr>
              <w:ind w:left="1201"/>
              <w:jc w:val="both"/>
              <w:rPr>
                <w:rFonts w:ascii="Arial" w:hAnsi="Arial" w:cs="Arial"/>
                <w:sz w:val="18"/>
                <w:szCs w:val="18"/>
              </w:rPr>
            </w:pPr>
            <w:r w:rsidRPr="00C73782">
              <w:rPr>
                <w:rFonts w:ascii="Arial" w:hAnsi="Arial" w:cs="Arial"/>
                <w:sz w:val="18"/>
                <w:szCs w:val="18"/>
              </w:rPr>
              <w:t>- porad i konsultacji.</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numPr>
                <w:ilvl w:val="0"/>
                <w:numId w:val="232"/>
              </w:numPr>
              <w:autoSpaceDE w:val="0"/>
              <w:autoSpaceDN w:val="0"/>
              <w:spacing w:before="40" w:after="40"/>
              <w:jc w:val="both"/>
              <w:rPr>
                <w:rFonts w:ascii="Arial" w:hAnsi="Arial" w:cs="Arial"/>
                <w:sz w:val="18"/>
                <w:szCs w:val="18"/>
              </w:rPr>
            </w:pPr>
            <w:r w:rsidRPr="00C73782">
              <w:rPr>
                <w:rFonts w:ascii="Arial" w:hAnsi="Arial" w:cs="Arial"/>
                <w:sz w:val="18"/>
                <w:szCs w:val="18"/>
              </w:rPr>
              <w:t>Tworzenie i wdrażanie programów mających na celu zwiększenie przedsiębiorczości i innowacyjności na poziomie Edukacji szkolnej (w tym w zakresie umiejętności uniwersalnych) – m.in. w postaci zakupu niezbędnego wyposażenia, prowadzenia zajęć, przygotowania nauczycieli do prowadzenia takich zajęć.</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pStyle w:val="Akapitzlist"/>
              <w:numPr>
                <w:ilvl w:val="0"/>
                <w:numId w:val="232"/>
              </w:numPr>
              <w:spacing w:before="40" w:after="40"/>
              <w:jc w:val="both"/>
              <w:rPr>
                <w:rFonts w:ascii="Arial" w:hAnsi="Arial" w:cs="Arial"/>
                <w:sz w:val="18"/>
                <w:szCs w:val="18"/>
              </w:rPr>
            </w:pPr>
            <w:r w:rsidRPr="00C73782">
              <w:rPr>
                <w:rFonts w:ascii="Arial" w:hAnsi="Arial" w:cs="Arial"/>
                <w:sz w:val="18"/>
                <w:szCs w:val="18"/>
              </w:rPr>
              <w:t>Tworzenie warunków dla nauczania opartego na metodzie eksperymentu głównie poprzez:</w:t>
            </w:r>
          </w:p>
          <w:p w:rsidR="009F615B" w:rsidRDefault="0091392B" w:rsidP="009F615B">
            <w:pPr>
              <w:pStyle w:val="Akapitzlist"/>
              <w:numPr>
                <w:ilvl w:val="0"/>
                <w:numId w:val="233"/>
              </w:numPr>
              <w:spacing w:before="40" w:after="40"/>
              <w:ind w:left="776" w:firstLine="0"/>
              <w:jc w:val="both"/>
              <w:rPr>
                <w:rFonts w:ascii="Arial" w:hAnsi="Arial" w:cs="Arial"/>
                <w:sz w:val="18"/>
                <w:szCs w:val="18"/>
              </w:rPr>
            </w:pPr>
            <w:r w:rsidRPr="007311ED">
              <w:rPr>
                <w:rFonts w:ascii="Arial" w:hAnsi="Arial" w:cs="Arial"/>
                <w:sz w:val="18"/>
                <w:szCs w:val="18"/>
              </w:rPr>
              <w:t>wyposażenie pracowni szkolnych w narzędzia do nauczania kompetencji matematyczno-przyrodniczych,</w:t>
            </w:r>
          </w:p>
          <w:p w:rsidR="009F615B" w:rsidRDefault="0091392B" w:rsidP="009F615B">
            <w:pPr>
              <w:pStyle w:val="Akapitzlist"/>
              <w:numPr>
                <w:ilvl w:val="0"/>
                <w:numId w:val="233"/>
              </w:numPr>
              <w:spacing w:before="40" w:after="40"/>
              <w:ind w:left="776" w:firstLine="0"/>
              <w:jc w:val="both"/>
              <w:rPr>
                <w:rFonts w:ascii="Arial" w:hAnsi="Arial" w:cs="Arial"/>
                <w:sz w:val="18"/>
                <w:szCs w:val="18"/>
              </w:rPr>
            </w:pPr>
            <w:r w:rsidRPr="00E36EC0">
              <w:rPr>
                <w:rFonts w:ascii="Arial" w:hAnsi="Arial" w:cs="Arial"/>
                <w:sz w:val="18"/>
                <w:szCs w:val="18"/>
              </w:rPr>
              <w:t xml:space="preserve">doskonalenie umiejętności, kompetencji lub kwalifikacji zawodowych nauczycieli, w tym nauczycieli przedmiotów przyrodniczych lub matematyki, niezbędnych do prowadzenia procesu nauczania opartego na metodzie eksperymentu, </w:t>
            </w:r>
          </w:p>
          <w:p w:rsidR="009F615B" w:rsidRDefault="0091392B" w:rsidP="009F615B">
            <w:pPr>
              <w:pStyle w:val="Akapitzlist"/>
              <w:numPr>
                <w:ilvl w:val="0"/>
                <w:numId w:val="233"/>
              </w:numPr>
              <w:spacing w:before="40" w:after="40"/>
              <w:ind w:left="776" w:firstLine="0"/>
              <w:jc w:val="both"/>
              <w:rPr>
                <w:rFonts w:ascii="Arial" w:hAnsi="Arial" w:cs="Arial"/>
                <w:sz w:val="18"/>
                <w:szCs w:val="18"/>
              </w:rPr>
            </w:pPr>
            <w:r w:rsidRPr="00E36EC0">
              <w:rPr>
                <w:rFonts w:ascii="Arial" w:hAnsi="Arial" w:cs="Arial"/>
                <w:sz w:val="18"/>
                <w:szCs w:val="18"/>
              </w:rPr>
              <w:t>kształtowanie i rozwijanie kompetencji uczniów lub słuchaczy w zakresie przedmiotów przyrodniczych lub matematyki.</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pStyle w:val="Akapitzlist"/>
              <w:numPr>
                <w:ilvl w:val="0"/>
                <w:numId w:val="232"/>
              </w:numPr>
              <w:spacing w:before="40" w:after="40"/>
              <w:jc w:val="both"/>
              <w:rPr>
                <w:rFonts w:ascii="Arial" w:hAnsi="Arial" w:cs="Arial"/>
                <w:sz w:val="18"/>
                <w:szCs w:val="18"/>
              </w:rPr>
            </w:pPr>
            <w:r w:rsidRPr="00C73782">
              <w:rPr>
                <w:rFonts w:ascii="Arial" w:hAnsi="Arial" w:cs="Arial"/>
                <w:sz w:val="18"/>
                <w:szCs w:val="18"/>
              </w:rPr>
              <w:t>Korzystanie z technologii informacyjno-komunikacyjnych (TIK) w szczególności poprzez:</w:t>
            </w:r>
          </w:p>
          <w:p w:rsidR="009F615B" w:rsidRDefault="0091392B" w:rsidP="009F615B">
            <w:pPr>
              <w:pStyle w:val="Akapitzlist"/>
              <w:numPr>
                <w:ilvl w:val="0"/>
                <w:numId w:val="234"/>
              </w:numPr>
              <w:spacing w:before="40" w:after="40"/>
              <w:ind w:hanging="664"/>
              <w:jc w:val="both"/>
              <w:rPr>
                <w:rFonts w:ascii="Arial" w:hAnsi="Arial" w:cs="Arial"/>
                <w:sz w:val="18"/>
                <w:szCs w:val="18"/>
              </w:rPr>
            </w:pPr>
            <w:r w:rsidRPr="00E36EC0">
              <w:rPr>
                <w:rFonts w:ascii="Arial" w:hAnsi="Arial" w:cs="Arial"/>
                <w:sz w:val="18"/>
                <w:szCs w:val="18"/>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9F615B" w:rsidRDefault="0091392B" w:rsidP="009F615B">
            <w:pPr>
              <w:pStyle w:val="Akapitzlist"/>
              <w:numPr>
                <w:ilvl w:val="0"/>
                <w:numId w:val="234"/>
              </w:numPr>
              <w:spacing w:before="40" w:after="40"/>
              <w:ind w:hanging="664"/>
              <w:jc w:val="both"/>
              <w:rPr>
                <w:rFonts w:ascii="Arial" w:hAnsi="Arial" w:cs="Arial"/>
                <w:sz w:val="18"/>
                <w:szCs w:val="18"/>
              </w:rPr>
            </w:pPr>
            <w:r w:rsidRPr="00E36EC0">
              <w:rPr>
                <w:rFonts w:ascii="Arial" w:hAnsi="Arial" w:cs="Arial"/>
                <w:sz w:val="18"/>
                <w:szCs w:val="18"/>
              </w:rPr>
              <w:t>podnoszenie kompetencji cyfrowych nauczycieli wszystkich przedmiotów, w tym w zakresie korzystania z narzędzi TIK zakupionych do szkół lub placówek systemu oświaty oraz włączania narzędzi TIK do nauczania przedmiotowego,</w:t>
            </w:r>
          </w:p>
          <w:p w:rsidR="009F615B" w:rsidRDefault="0091392B" w:rsidP="009F615B">
            <w:pPr>
              <w:pStyle w:val="Akapitzlist"/>
              <w:numPr>
                <w:ilvl w:val="0"/>
                <w:numId w:val="234"/>
              </w:numPr>
              <w:spacing w:before="40" w:after="40"/>
              <w:ind w:hanging="664"/>
              <w:jc w:val="both"/>
              <w:rPr>
                <w:rFonts w:ascii="Arial" w:hAnsi="Arial" w:cs="Arial"/>
                <w:sz w:val="18"/>
                <w:szCs w:val="18"/>
              </w:rPr>
            </w:pPr>
            <w:r w:rsidRPr="00E36EC0">
              <w:rPr>
                <w:rFonts w:ascii="Arial" w:hAnsi="Arial" w:cs="Arial"/>
                <w:sz w:val="18"/>
                <w:szCs w:val="18"/>
              </w:rPr>
              <w:t>kształtowanie i rozwijanie podstawowych kompetencji cyfrowych uczniów lub słuchaczy, w tym z uwzględnieniem bezpieczeństwa w cyberprzestrzeni i wynikających z tego tytułu zagrożeń, programy rozwijania kompetencji cyfrowych uczniów lub słuchaczy przez naukę programowania.</w:t>
            </w:r>
          </w:p>
        </w:tc>
      </w:tr>
      <w:tr w:rsidR="0091392B" w:rsidRPr="00C73782" w:rsidTr="002B2602">
        <w:trPr>
          <w:trHeight w:val="258"/>
        </w:trPr>
        <w:tc>
          <w:tcPr>
            <w:tcW w:w="926" w:type="pct"/>
            <w:gridSpan w:val="2"/>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Wnioskodawcy do których skierowany jest  konkurs</w:t>
            </w:r>
          </w:p>
        </w:tc>
        <w:tc>
          <w:tcPr>
            <w:tcW w:w="4074" w:type="pct"/>
            <w:gridSpan w:val="13"/>
            <w:vAlign w:val="center"/>
          </w:tcPr>
          <w:p w:rsidR="0091392B" w:rsidRPr="00C73782" w:rsidRDefault="0091392B" w:rsidP="002B2602">
            <w:pPr>
              <w:spacing w:before="120" w:after="120"/>
              <w:jc w:val="both"/>
              <w:rPr>
                <w:rFonts w:ascii="Arial" w:hAnsi="Arial" w:cs="Arial"/>
                <w:sz w:val="18"/>
                <w:szCs w:val="18"/>
              </w:rPr>
            </w:pPr>
            <w:r w:rsidRPr="00C73782">
              <w:rPr>
                <w:rFonts w:ascii="Arial" w:hAnsi="Arial" w:cs="Arial"/>
                <w:sz w:val="18"/>
                <w:szCs w:val="18"/>
              </w:rPr>
              <w:t>- organy prowadzące szkół i placówek systemu oświaty realizujących kształcenie ogólne (z wyłączeniem szkół dla dorosłych),</w:t>
            </w:r>
          </w:p>
          <w:p w:rsidR="0091392B" w:rsidRPr="00C73782" w:rsidRDefault="0091392B" w:rsidP="002B2602">
            <w:pPr>
              <w:spacing w:before="120" w:after="120"/>
              <w:ind w:left="254" w:hanging="254"/>
              <w:jc w:val="both"/>
              <w:rPr>
                <w:rFonts w:ascii="Arial" w:hAnsi="Arial" w:cs="Arial"/>
                <w:sz w:val="18"/>
                <w:szCs w:val="18"/>
              </w:rPr>
            </w:pPr>
            <w:r w:rsidRPr="00C73782">
              <w:rPr>
                <w:rFonts w:ascii="Arial" w:hAnsi="Arial" w:cs="Arial"/>
                <w:sz w:val="18"/>
                <w:szCs w:val="18"/>
              </w:rPr>
              <w:t>- organizacje pozarządowe prowadzące działalność statutową w zakresie edukacji</w:t>
            </w:r>
          </w:p>
        </w:tc>
      </w:tr>
      <w:tr w:rsidR="0091392B" w:rsidRPr="00C73782" w:rsidTr="002B2602">
        <w:trPr>
          <w:trHeight w:val="258"/>
        </w:trPr>
        <w:tc>
          <w:tcPr>
            <w:tcW w:w="926" w:type="pct"/>
            <w:gridSpan w:val="2"/>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Szczegółowy opis, zakładany cel konkursu</w:t>
            </w:r>
          </w:p>
        </w:tc>
        <w:tc>
          <w:tcPr>
            <w:tcW w:w="4074" w:type="pct"/>
            <w:gridSpan w:val="13"/>
            <w:vAlign w:val="center"/>
          </w:tcPr>
          <w:p w:rsidR="0091392B" w:rsidRPr="00C73782" w:rsidRDefault="0091392B" w:rsidP="002B2602">
            <w:pPr>
              <w:jc w:val="both"/>
              <w:rPr>
                <w:rFonts w:ascii="Arial" w:hAnsi="Arial" w:cs="Arial"/>
                <w:i/>
                <w:sz w:val="18"/>
                <w:szCs w:val="18"/>
              </w:rPr>
            </w:pPr>
            <w:r w:rsidRPr="00C73782">
              <w:rPr>
                <w:rFonts w:ascii="Arial" w:hAnsi="Arial" w:cs="Arial"/>
                <w:sz w:val="18"/>
                <w:szCs w:val="18"/>
              </w:rPr>
              <w:t xml:space="preserve">Interwencja zaplanowana w ramach Działania przyczynia się do realizacji celu szczegółowego: </w:t>
            </w:r>
            <w:r w:rsidRPr="00C73782">
              <w:rPr>
                <w:rFonts w:ascii="Arial" w:hAnsi="Arial" w:cs="Arial"/>
                <w:i/>
                <w:sz w:val="18"/>
                <w:szCs w:val="18"/>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C73782">
              <w:rPr>
                <w:rFonts w:ascii="Arial" w:hAnsi="Arial" w:cs="Arial"/>
                <w:sz w:val="18"/>
                <w:szCs w:val="18"/>
              </w:rPr>
              <w:t xml:space="preserve">. Ponadto, działanie wpisuje się w Cel strategiczny 3 Strategii ZIT KKBOF – </w:t>
            </w:r>
            <w:r w:rsidRPr="00C73782">
              <w:rPr>
                <w:rFonts w:ascii="Arial" w:hAnsi="Arial" w:cs="Arial"/>
                <w:i/>
                <w:sz w:val="18"/>
                <w:szCs w:val="18"/>
              </w:rPr>
              <w:t xml:space="preserve">Edukacja i wychowanie, dostosowane do współczesnych wymogów cywilizacyjnych </w:t>
            </w:r>
            <w:r w:rsidRPr="00C73782">
              <w:rPr>
                <w:rFonts w:ascii="Arial" w:hAnsi="Arial" w:cs="Arial"/>
                <w:sz w:val="18"/>
                <w:szCs w:val="18"/>
              </w:rPr>
              <w:t xml:space="preserve">oraz Działanie 3.2.1 </w:t>
            </w:r>
            <w:r w:rsidRPr="00C73782">
              <w:rPr>
                <w:rFonts w:ascii="Arial" w:hAnsi="Arial" w:cs="Arial"/>
                <w:i/>
                <w:sz w:val="18"/>
                <w:szCs w:val="18"/>
              </w:rPr>
              <w:t>Poprawa dostępności i oferty placówek edukacyjnych.</w:t>
            </w:r>
          </w:p>
          <w:p w:rsidR="0091392B" w:rsidRPr="00C73782" w:rsidRDefault="0091392B" w:rsidP="002B2602">
            <w:pPr>
              <w:jc w:val="both"/>
              <w:rPr>
                <w:rFonts w:ascii="Arial" w:hAnsi="Arial" w:cs="Arial"/>
                <w:sz w:val="18"/>
                <w:szCs w:val="18"/>
              </w:rPr>
            </w:pPr>
            <w:r w:rsidRPr="00C73782">
              <w:rPr>
                <w:rFonts w:ascii="Arial" w:hAnsi="Arial" w:cs="Arial"/>
                <w:sz w:val="18"/>
                <w:szCs w:val="18"/>
              </w:rPr>
              <w:t>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91392B" w:rsidRPr="00C73782" w:rsidRDefault="0091392B" w:rsidP="002B2602">
            <w:pPr>
              <w:spacing w:before="60" w:after="60"/>
              <w:jc w:val="both"/>
              <w:rPr>
                <w:rFonts w:ascii="Arial" w:hAnsi="Arial" w:cs="Arial"/>
                <w:sz w:val="18"/>
                <w:szCs w:val="18"/>
              </w:rPr>
            </w:pPr>
            <w:r w:rsidRPr="00C73782">
              <w:rPr>
                <w:rFonts w:ascii="Arial" w:hAnsi="Arial" w:cs="Arial"/>
                <w:sz w:val="18"/>
                <w:szCs w:val="18"/>
              </w:rPr>
              <w:t>Jak najwyższa efektywność wsparcia zostanie zapewniona poprzez kształcenie i doskonalenie zawodowe nauczycieli w odniesieniu do potrzeb szkoły i kierunków rozwoju edukacji, w obszarach związanych z priorytetami określonymi w dziedzinie edukacji.</w:t>
            </w:r>
          </w:p>
          <w:p w:rsidR="0091392B" w:rsidRPr="00C73782" w:rsidRDefault="0091392B" w:rsidP="002B2602">
            <w:pPr>
              <w:spacing w:before="60" w:after="60"/>
              <w:jc w:val="both"/>
              <w:rPr>
                <w:rFonts w:ascii="Arial" w:hAnsi="Arial" w:cs="Arial"/>
                <w:sz w:val="18"/>
                <w:szCs w:val="18"/>
              </w:rPr>
            </w:pPr>
            <w:r w:rsidRPr="00C73782">
              <w:rPr>
                <w:rFonts w:ascii="Arial" w:hAnsi="Arial" w:cs="Arial"/>
                <w:sz w:val="18"/>
                <w:szCs w:val="18"/>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91392B" w:rsidRPr="00C73782" w:rsidRDefault="0091392B" w:rsidP="002B2602">
            <w:pPr>
              <w:pStyle w:val="NormalnyWeb"/>
              <w:spacing w:before="120" w:after="120" w:line="276" w:lineRule="auto"/>
              <w:jc w:val="both"/>
              <w:rPr>
                <w:rFonts w:ascii="Arial" w:hAnsi="Arial" w:cs="Arial"/>
                <w:sz w:val="18"/>
                <w:szCs w:val="18"/>
              </w:rPr>
            </w:pPr>
            <w:r w:rsidRPr="00C73782">
              <w:rPr>
                <w:rFonts w:ascii="Arial" w:hAnsi="Arial" w:cs="Arial"/>
                <w:sz w:val="18"/>
                <w:szCs w:val="18"/>
              </w:rPr>
              <w:t>Ponadto w ramach podejmowanych działań na rzecz uczniów, przewidywany jest również rozwój i wsparcie systemu poradnictwa edukacyjno-zawodowego.</w:t>
            </w:r>
          </w:p>
        </w:tc>
      </w:tr>
      <w:tr w:rsidR="0091392B" w:rsidRPr="00C73782" w:rsidTr="002B2602">
        <w:trPr>
          <w:cantSplit/>
        </w:trPr>
        <w:tc>
          <w:tcPr>
            <w:tcW w:w="926" w:type="pct"/>
            <w:gridSpan w:val="2"/>
            <w:vMerge w:val="restart"/>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Specyficzne dla konkursu kryteria wyboru projektów</w:t>
            </w:r>
          </w:p>
        </w:tc>
        <w:tc>
          <w:tcPr>
            <w:tcW w:w="4074" w:type="pct"/>
            <w:gridSpan w:val="13"/>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 xml:space="preserve">Kryteria dopuszczalności </w:t>
            </w:r>
          </w:p>
        </w:tc>
      </w:tr>
      <w:tr w:rsidR="0091392B" w:rsidRPr="00C73782" w:rsidTr="002B2602">
        <w:trPr>
          <w:cantSplit/>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vAlign w:val="center"/>
          </w:tcPr>
          <w:p w:rsidR="0091392B" w:rsidRPr="00C73782" w:rsidRDefault="0091392B" w:rsidP="00C716BF">
            <w:pPr>
              <w:numPr>
                <w:ilvl w:val="0"/>
                <w:numId w:val="23"/>
              </w:numPr>
              <w:jc w:val="both"/>
              <w:rPr>
                <w:rFonts w:ascii="Arial" w:hAnsi="Arial" w:cs="Arial"/>
                <w:sz w:val="18"/>
                <w:szCs w:val="18"/>
              </w:rPr>
            </w:pPr>
            <w:r w:rsidRPr="00C73782">
              <w:rPr>
                <w:rFonts w:ascii="Arial" w:hAnsi="Arial" w:cs="Arial"/>
                <w:sz w:val="18"/>
                <w:szCs w:val="18"/>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r>
      <w:tr w:rsidR="0091392B" w:rsidRPr="00C73782" w:rsidTr="002B2602">
        <w:trPr>
          <w:cantSplit/>
          <w:trHeight w:val="1815"/>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bottom w:val="single" w:sz="6" w:space="0" w:color="auto"/>
            </w:tcBorders>
            <w:vAlign w:val="center"/>
          </w:tcPr>
          <w:p w:rsidR="0091392B" w:rsidRPr="00C73782" w:rsidRDefault="0091392B" w:rsidP="002B2602">
            <w:pPr>
              <w:pStyle w:val="Default"/>
              <w:spacing w:before="20" w:after="20"/>
              <w:jc w:val="both"/>
              <w:rPr>
                <w:rFonts w:ascii="Arial" w:hAnsi="Arial" w:cs="Arial"/>
                <w:color w:val="auto"/>
                <w:sz w:val="18"/>
                <w:szCs w:val="18"/>
              </w:rPr>
            </w:pPr>
            <w:r w:rsidRPr="00C73782">
              <w:rPr>
                <w:rFonts w:ascii="Arial" w:hAnsi="Arial" w:cs="Arial"/>
                <w:color w:val="auto"/>
                <w:sz w:val="18"/>
                <w:szCs w:val="18"/>
              </w:rPr>
              <w:t>Kryterium to stwarza możliwość objęcia w ramach projektu wsparciem większej liczby placówek/jednostek organizacyjnych, a także wyboru najlepszych projektów, które kompleksowo odpowiadają na potrzeby regionu.</w:t>
            </w:r>
          </w:p>
          <w:p w:rsidR="0091392B" w:rsidRPr="00C73782" w:rsidRDefault="0091392B" w:rsidP="002B2602">
            <w:pPr>
              <w:pStyle w:val="Default"/>
              <w:spacing w:before="20" w:after="20"/>
              <w:jc w:val="both"/>
              <w:rPr>
                <w:rFonts w:ascii="Arial" w:hAnsi="Arial" w:cs="Arial"/>
                <w:color w:val="auto"/>
                <w:sz w:val="18"/>
                <w:szCs w:val="18"/>
              </w:rPr>
            </w:pPr>
          </w:p>
          <w:p w:rsidR="0091392B" w:rsidRPr="00C73782" w:rsidRDefault="0091392B" w:rsidP="002B2602">
            <w:pPr>
              <w:pStyle w:val="Default"/>
              <w:spacing w:before="20" w:after="20"/>
              <w:jc w:val="both"/>
              <w:rPr>
                <w:rFonts w:ascii="Arial" w:hAnsi="Arial" w:cs="Arial"/>
                <w:color w:val="auto"/>
                <w:sz w:val="18"/>
                <w:szCs w:val="18"/>
              </w:rPr>
            </w:pPr>
            <w:r w:rsidRPr="00C73782">
              <w:rPr>
                <w:rFonts w:ascii="Arial" w:hAnsi="Arial" w:cs="Arial"/>
                <w:color w:val="auto"/>
                <w:sz w:val="18"/>
                <w:szCs w:val="18"/>
              </w:rPr>
              <w:t xml:space="preserve">Kryterium odnosi się wyłącznie do występowania danego podmiotu w charakterze Projektodawcy, a nie </w:t>
            </w:r>
            <w:r>
              <w:rPr>
                <w:rFonts w:ascii="Arial" w:hAnsi="Arial" w:cs="Arial"/>
                <w:color w:val="auto"/>
                <w:sz w:val="18"/>
                <w:szCs w:val="18"/>
              </w:rPr>
              <w:t>P</w:t>
            </w:r>
            <w:r w:rsidRPr="00C73782">
              <w:rPr>
                <w:rFonts w:ascii="Arial" w:hAnsi="Arial" w:cs="Arial"/>
                <w:color w:val="auto"/>
                <w:sz w:val="18"/>
                <w:szCs w:val="18"/>
              </w:rPr>
              <w:t xml:space="preserve">artnera. </w:t>
            </w:r>
          </w:p>
          <w:p w:rsidR="0091392B" w:rsidRPr="00C73782" w:rsidRDefault="0091392B" w:rsidP="002B2602">
            <w:pPr>
              <w:autoSpaceDE w:val="0"/>
              <w:autoSpaceDN w:val="0"/>
              <w:adjustRightInd w:val="0"/>
              <w:jc w:val="both"/>
              <w:rPr>
                <w:rFonts w:ascii="Arial" w:eastAsia="Calibri" w:hAnsi="Arial" w:cs="Arial"/>
                <w:bCs/>
                <w:sz w:val="18"/>
                <w:szCs w:val="18"/>
              </w:rPr>
            </w:pPr>
            <w:r w:rsidRPr="00C73782">
              <w:rPr>
                <w:rFonts w:ascii="Arial" w:hAnsi="Arial" w:cs="Arial"/>
                <w:sz w:val="18"/>
                <w:szCs w:val="18"/>
              </w:rPr>
              <w:t xml:space="preserve">Projektodawca definiowany jest jako Wnioskodawca w rozumieniu  Instrukcji wypełniania wniosku o dofinansowanie projektu </w:t>
            </w:r>
            <w:r w:rsidRPr="00C73782">
              <w:rPr>
                <w:rFonts w:ascii="Arial" w:eastAsia="Calibri" w:hAnsi="Arial" w:cs="Arial"/>
                <w:bCs/>
                <w:sz w:val="18"/>
                <w:szCs w:val="18"/>
              </w:rPr>
              <w:t>w ramach RPO WZ</w:t>
            </w:r>
          </w:p>
          <w:p w:rsidR="0091392B" w:rsidRPr="00C73782" w:rsidRDefault="0091392B" w:rsidP="002B2602">
            <w:pPr>
              <w:autoSpaceDE w:val="0"/>
              <w:autoSpaceDN w:val="0"/>
              <w:adjustRightInd w:val="0"/>
              <w:jc w:val="both"/>
              <w:rPr>
                <w:rFonts w:ascii="Arial" w:eastAsia="Calibri" w:hAnsi="Arial" w:cs="Arial"/>
                <w:bCs/>
                <w:sz w:val="18"/>
                <w:szCs w:val="18"/>
              </w:rPr>
            </w:pPr>
            <w:r w:rsidRPr="00C73782">
              <w:rPr>
                <w:rFonts w:ascii="Arial" w:eastAsia="Calibri" w:hAnsi="Arial" w:cs="Arial"/>
                <w:bCs/>
                <w:sz w:val="18"/>
                <w:szCs w:val="18"/>
              </w:rPr>
              <w:t>2014-2020 dla projektów w ramach</w:t>
            </w:r>
          </w:p>
          <w:p w:rsidR="0091392B" w:rsidRPr="00C73782" w:rsidRDefault="0091392B" w:rsidP="002B2602">
            <w:pPr>
              <w:spacing w:before="40" w:after="40"/>
              <w:jc w:val="both"/>
              <w:rPr>
                <w:rFonts w:ascii="Arial" w:hAnsi="Arial" w:cs="Arial"/>
                <w:sz w:val="18"/>
                <w:szCs w:val="18"/>
              </w:rPr>
            </w:pPr>
            <w:r w:rsidRPr="00C73782">
              <w:rPr>
                <w:rFonts w:ascii="Arial" w:eastAsia="Calibri" w:hAnsi="Arial" w:cs="Arial"/>
                <w:bCs/>
                <w:sz w:val="18"/>
                <w:szCs w:val="18"/>
              </w:rPr>
              <w:t xml:space="preserve">Europejskiego Funduszu Społecznego. </w:t>
            </w:r>
          </w:p>
          <w:p w:rsidR="0091392B" w:rsidRPr="00C73782" w:rsidRDefault="0091392B" w:rsidP="002B2602">
            <w:pPr>
              <w:pStyle w:val="Default"/>
              <w:spacing w:before="20" w:after="20"/>
              <w:jc w:val="both"/>
              <w:rPr>
                <w:rFonts w:ascii="Arial" w:hAnsi="Arial" w:cs="Arial"/>
                <w:color w:val="auto"/>
                <w:sz w:val="18"/>
                <w:szCs w:val="18"/>
              </w:rPr>
            </w:pPr>
          </w:p>
          <w:p w:rsidR="0091392B" w:rsidRPr="00C73782" w:rsidRDefault="0091392B" w:rsidP="002B2602">
            <w:pPr>
              <w:pStyle w:val="Default"/>
              <w:spacing w:before="20" w:after="20"/>
              <w:jc w:val="both"/>
              <w:rPr>
                <w:rFonts w:ascii="Arial" w:hAnsi="Arial" w:cs="Arial"/>
                <w:color w:val="auto"/>
                <w:sz w:val="18"/>
                <w:szCs w:val="18"/>
              </w:rPr>
            </w:pPr>
            <w:r w:rsidRPr="00C73782">
              <w:rPr>
                <w:rFonts w:ascii="Arial" w:hAnsi="Arial" w:cs="Arial"/>
                <w:color w:val="auto"/>
                <w:sz w:val="18"/>
                <w:szCs w:val="18"/>
              </w:rPr>
              <w:t>Kryterium będzie weryfikowane na podstawie rejestru wniosków złożonych w ramach konkursu.</w:t>
            </w:r>
          </w:p>
        </w:tc>
        <w:tc>
          <w:tcPr>
            <w:tcW w:w="653" w:type="pct"/>
            <w:gridSpan w:val="3"/>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bottom w:val="single" w:sz="6" w:space="0" w:color="auto"/>
            </w:tcBorders>
            <w:vAlign w:val="center"/>
          </w:tcPr>
          <w:p w:rsidR="0091392B" w:rsidRPr="00C73782" w:rsidRDefault="0091392B" w:rsidP="002B2602">
            <w:pPr>
              <w:jc w:val="center"/>
              <w:rPr>
                <w:rFonts w:ascii="Arial" w:hAnsi="Arial" w:cs="Arial"/>
                <w:sz w:val="18"/>
                <w:szCs w:val="18"/>
              </w:rPr>
            </w:pPr>
          </w:p>
          <w:p w:rsidR="0091392B" w:rsidRPr="00C73782" w:rsidRDefault="0091392B" w:rsidP="002B2602">
            <w:pPr>
              <w:jc w:val="center"/>
              <w:rPr>
                <w:rFonts w:ascii="Arial" w:hAnsi="Arial" w:cs="Arial"/>
                <w:sz w:val="18"/>
                <w:szCs w:val="18"/>
              </w:rPr>
            </w:pPr>
          </w:p>
          <w:p w:rsidR="0091392B" w:rsidRPr="00C73782" w:rsidRDefault="0091392B" w:rsidP="002B2602">
            <w:pPr>
              <w:jc w:val="center"/>
              <w:rPr>
                <w:rFonts w:ascii="Arial" w:hAnsi="Arial" w:cs="Arial"/>
                <w:sz w:val="18"/>
                <w:szCs w:val="18"/>
              </w:rPr>
            </w:pPr>
            <w:r w:rsidRPr="00C73782">
              <w:rPr>
                <w:rFonts w:ascii="Arial" w:hAnsi="Arial" w:cs="Arial"/>
                <w:sz w:val="18"/>
                <w:szCs w:val="18"/>
              </w:rPr>
              <w:t>7-12</w:t>
            </w:r>
          </w:p>
        </w:tc>
      </w:tr>
      <w:tr w:rsidR="0091392B" w:rsidRPr="00C73782" w:rsidTr="002B2602">
        <w:trPr>
          <w:cantSplit/>
          <w:trHeight w:val="1269"/>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bottom w:val="single" w:sz="6" w:space="0" w:color="auto"/>
            </w:tcBorders>
            <w:shd w:val="clear" w:color="auto" w:fill="FFFFFF" w:themeFill="background1"/>
            <w:vAlign w:val="center"/>
          </w:tcPr>
          <w:p w:rsidR="0091392B" w:rsidRDefault="0091392B" w:rsidP="00C716BF">
            <w:pPr>
              <w:pStyle w:val="Akapitzlist"/>
              <w:numPr>
                <w:ilvl w:val="0"/>
                <w:numId w:val="23"/>
              </w:numPr>
              <w:jc w:val="both"/>
              <w:rPr>
                <w:rFonts w:ascii="Arial" w:hAnsi="Arial" w:cs="Arial"/>
                <w:sz w:val="18"/>
                <w:szCs w:val="18"/>
              </w:rPr>
            </w:pPr>
            <w:r w:rsidRPr="00C73782">
              <w:rPr>
                <w:rFonts w:ascii="Arial" w:hAnsi="Arial" w:cs="Arial"/>
                <w:sz w:val="18"/>
                <w:szCs w:val="18"/>
              </w:rPr>
              <w:t>Projekt obejmie wsparciem wyłącznie szkoły/placówki systemu oświaty realizując</w:t>
            </w:r>
            <w:r>
              <w:rPr>
                <w:rFonts w:ascii="Arial" w:hAnsi="Arial" w:cs="Arial"/>
                <w:sz w:val="18"/>
                <w:szCs w:val="18"/>
              </w:rPr>
              <w:t>e</w:t>
            </w:r>
            <w:r w:rsidRPr="00C73782">
              <w:rPr>
                <w:rFonts w:ascii="Arial" w:hAnsi="Arial" w:cs="Arial"/>
                <w:sz w:val="18"/>
                <w:szCs w:val="18"/>
              </w:rPr>
              <w:t xml:space="preserve"> kształcenie ogólne (z wyłączeniem szkół dla dorosłych) Koszalińsko-Kołobrzesko-Białogardzkiego Obszaru Funkcjonalnego</w:t>
            </w:r>
            <w:r>
              <w:rPr>
                <w:rFonts w:ascii="Arial" w:hAnsi="Arial" w:cs="Arial"/>
                <w:sz w:val="18"/>
                <w:szCs w:val="18"/>
              </w:rPr>
              <w:t xml:space="preserve"> (KKBOF)</w:t>
            </w:r>
            <w:r w:rsidRPr="00C73782">
              <w:rPr>
                <w:rFonts w:ascii="Arial" w:hAnsi="Arial" w:cs="Arial"/>
                <w:sz w:val="18"/>
                <w:szCs w:val="18"/>
              </w:rPr>
              <w:t xml:space="preserve">. </w:t>
            </w:r>
            <w:r w:rsidRPr="007A7970">
              <w:rPr>
                <w:rFonts w:ascii="Arial" w:hAnsi="Arial" w:cs="Arial"/>
                <w:sz w:val="18"/>
                <w:szCs w:val="18"/>
              </w:rPr>
              <w:t xml:space="preserve">Warunkiem obligatoryjnym jest skierowanie przedmiotowego wsparcia do minimum dwóch powiatów KKBOF, w tym do co najmniej dwóch szkół/placówek z każdego z tych powiatów. </w:t>
            </w:r>
          </w:p>
        </w:tc>
      </w:tr>
      <w:tr w:rsidR="0091392B" w:rsidRPr="00C73782" w:rsidTr="002B2602">
        <w:trPr>
          <w:cantSplit/>
          <w:trHeight w:val="1815"/>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bottom w:val="single" w:sz="6" w:space="0" w:color="auto"/>
            </w:tcBorders>
            <w:vAlign w:val="center"/>
          </w:tcPr>
          <w:p w:rsidR="0091392B" w:rsidRPr="00C73782" w:rsidRDefault="0091392B" w:rsidP="002B2602">
            <w:pPr>
              <w:pStyle w:val="Default"/>
              <w:spacing w:before="20" w:after="20"/>
              <w:jc w:val="both"/>
              <w:rPr>
                <w:rFonts w:ascii="Arial" w:eastAsiaTheme="minorHAnsi" w:hAnsi="Arial" w:cs="Arial"/>
                <w:color w:val="auto"/>
                <w:sz w:val="18"/>
                <w:szCs w:val="18"/>
                <w:lang w:eastAsia="en-US"/>
              </w:rPr>
            </w:pPr>
            <w:r w:rsidRPr="00C73782">
              <w:rPr>
                <w:rFonts w:ascii="Arial" w:hAnsi="Arial" w:cs="Arial"/>
                <w:color w:val="auto"/>
                <w:sz w:val="18"/>
                <w:szCs w:val="18"/>
              </w:rPr>
              <w:t>Kryterium zapewni kompleksowe wsparcie</w:t>
            </w:r>
            <w:r w:rsidRPr="00C73782">
              <w:rPr>
                <w:rFonts w:ascii="Arial" w:eastAsiaTheme="minorHAnsi" w:hAnsi="Arial" w:cs="Arial"/>
                <w:color w:val="auto"/>
                <w:sz w:val="18"/>
                <w:szCs w:val="18"/>
                <w:lang w:eastAsia="en-US"/>
              </w:rPr>
              <w:t xml:space="preserve"> na terenie  </w:t>
            </w:r>
            <w:r w:rsidRPr="00C73782">
              <w:rPr>
                <w:rFonts w:ascii="Arial" w:hAnsi="Arial" w:cs="Arial"/>
                <w:color w:val="auto"/>
                <w:sz w:val="18"/>
                <w:szCs w:val="18"/>
              </w:rPr>
              <w:t>Koszalińsko</w:t>
            </w:r>
            <w:r>
              <w:rPr>
                <w:rFonts w:ascii="Arial" w:hAnsi="Arial" w:cs="Arial"/>
                <w:color w:val="auto"/>
                <w:sz w:val="18"/>
                <w:szCs w:val="18"/>
              </w:rPr>
              <w:t xml:space="preserve"> </w:t>
            </w:r>
            <w:r w:rsidRPr="00C73782">
              <w:rPr>
                <w:rFonts w:ascii="Arial" w:hAnsi="Arial" w:cs="Arial"/>
                <w:color w:val="auto"/>
                <w:sz w:val="18"/>
                <w:szCs w:val="18"/>
              </w:rPr>
              <w:t>-</w:t>
            </w:r>
            <w:r>
              <w:rPr>
                <w:rFonts w:ascii="Arial" w:hAnsi="Arial" w:cs="Arial"/>
                <w:color w:val="auto"/>
                <w:sz w:val="18"/>
                <w:szCs w:val="18"/>
              </w:rPr>
              <w:t xml:space="preserve"> </w:t>
            </w:r>
            <w:r w:rsidRPr="00C73782">
              <w:rPr>
                <w:rFonts w:ascii="Arial" w:hAnsi="Arial" w:cs="Arial"/>
                <w:color w:val="auto"/>
                <w:sz w:val="18"/>
                <w:szCs w:val="18"/>
              </w:rPr>
              <w:t>Kołobrzesko</w:t>
            </w:r>
            <w:r>
              <w:rPr>
                <w:rFonts w:ascii="Arial" w:hAnsi="Arial" w:cs="Arial"/>
                <w:color w:val="auto"/>
                <w:sz w:val="18"/>
                <w:szCs w:val="18"/>
              </w:rPr>
              <w:t xml:space="preserve"> </w:t>
            </w:r>
            <w:r w:rsidRPr="00C73782">
              <w:rPr>
                <w:rFonts w:ascii="Arial" w:hAnsi="Arial" w:cs="Arial"/>
                <w:color w:val="auto"/>
                <w:sz w:val="18"/>
                <w:szCs w:val="18"/>
              </w:rPr>
              <w:t>-Białogardzkiego Obszaru Funkcjonalnego</w:t>
            </w:r>
            <w:r w:rsidRPr="00C73782">
              <w:rPr>
                <w:rFonts w:ascii="Arial" w:eastAsiaTheme="minorHAnsi" w:hAnsi="Arial" w:cs="Arial"/>
                <w:color w:val="auto"/>
                <w:sz w:val="18"/>
                <w:szCs w:val="18"/>
                <w:lang w:eastAsia="en-US"/>
              </w:rPr>
              <w:t xml:space="preserve">. </w:t>
            </w:r>
          </w:p>
          <w:p w:rsidR="0091392B" w:rsidRPr="00C73782" w:rsidRDefault="0091392B" w:rsidP="002B2602">
            <w:pPr>
              <w:pStyle w:val="Default"/>
              <w:spacing w:before="20" w:after="20"/>
              <w:jc w:val="both"/>
              <w:rPr>
                <w:rFonts w:ascii="Arial" w:eastAsiaTheme="minorHAnsi" w:hAnsi="Arial" w:cs="Arial"/>
                <w:color w:val="auto"/>
                <w:sz w:val="18"/>
                <w:szCs w:val="18"/>
                <w:lang w:eastAsia="en-US"/>
              </w:rPr>
            </w:pPr>
            <w:r w:rsidRPr="00C73782">
              <w:rPr>
                <w:rFonts w:ascii="Arial" w:eastAsiaTheme="minorHAnsi" w:hAnsi="Arial" w:cs="Arial"/>
                <w:color w:val="auto"/>
                <w:sz w:val="18"/>
                <w:szCs w:val="18"/>
                <w:lang w:eastAsia="en-US"/>
              </w:rPr>
              <w:t xml:space="preserve">Zakłada się, że objęte wsparciem zostaną   minimum 2 szkoły/placówki kształcenia ogólnego  w każdym z powiatów </w:t>
            </w:r>
            <w:r>
              <w:rPr>
                <w:rFonts w:ascii="Arial" w:eastAsiaTheme="minorHAnsi" w:hAnsi="Arial" w:cs="Arial"/>
                <w:color w:val="auto"/>
                <w:sz w:val="18"/>
                <w:szCs w:val="18"/>
                <w:lang w:eastAsia="en-US"/>
              </w:rPr>
              <w:t>objętych wsparciem. Kryterium w</w:t>
            </w:r>
            <w:r w:rsidRPr="00C73782">
              <w:rPr>
                <w:rFonts w:ascii="Arial" w:eastAsiaTheme="minorHAnsi" w:hAnsi="Arial" w:cs="Arial"/>
                <w:color w:val="auto"/>
                <w:sz w:val="18"/>
                <w:szCs w:val="18"/>
                <w:lang w:eastAsia="en-US"/>
              </w:rPr>
              <w:t xml:space="preserve">płynie pozytywnie na zasięg wsparcia.  </w:t>
            </w:r>
          </w:p>
          <w:p w:rsidR="0091392B" w:rsidRPr="00C73782" w:rsidRDefault="0091392B" w:rsidP="002B2602">
            <w:pPr>
              <w:pStyle w:val="Default"/>
              <w:spacing w:before="20" w:after="20"/>
              <w:jc w:val="both"/>
              <w:rPr>
                <w:rFonts w:ascii="Arial" w:eastAsiaTheme="minorHAnsi" w:hAnsi="Arial" w:cs="Arial"/>
                <w:color w:val="auto"/>
                <w:sz w:val="18"/>
                <w:szCs w:val="18"/>
                <w:lang w:eastAsia="en-US"/>
              </w:rPr>
            </w:pPr>
          </w:p>
          <w:p w:rsidR="0091392B" w:rsidRPr="00C73782" w:rsidRDefault="0091392B" w:rsidP="002B2602">
            <w:pPr>
              <w:pStyle w:val="Default"/>
              <w:spacing w:before="20" w:after="20"/>
              <w:jc w:val="both"/>
              <w:rPr>
                <w:rFonts w:ascii="Arial" w:hAnsi="Arial" w:cs="Arial"/>
                <w:color w:val="auto"/>
                <w:sz w:val="18"/>
                <w:szCs w:val="18"/>
              </w:rPr>
            </w:pPr>
            <w:r w:rsidRPr="00C73782">
              <w:rPr>
                <w:rFonts w:ascii="Arial" w:hAnsi="Arial" w:cs="Arial"/>
                <w:color w:val="auto"/>
                <w:sz w:val="18"/>
                <w:szCs w:val="18"/>
              </w:rPr>
              <w:t>Kryterium będzie weryfikowane na podstawie deklaracji wnioskodawcy zawartej w treści wniosku o dofinansowanie projektu.</w:t>
            </w:r>
          </w:p>
        </w:tc>
        <w:tc>
          <w:tcPr>
            <w:tcW w:w="653" w:type="pct"/>
            <w:gridSpan w:val="3"/>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7-12</w:t>
            </w:r>
          </w:p>
        </w:tc>
      </w:tr>
      <w:tr w:rsidR="0091392B" w:rsidRPr="00C73782" w:rsidTr="002B2602">
        <w:trPr>
          <w:cantSplit/>
          <w:trHeight w:val="782"/>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top w:val="single" w:sz="6" w:space="0" w:color="auto"/>
              <w:bottom w:val="single" w:sz="6" w:space="0" w:color="auto"/>
            </w:tcBorders>
            <w:shd w:val="clear" w:color="auto" w:fill="auto"/>
            <w:vAlign w:val="center"/>
          </w:tcPr>
          <w:p w:rsidR="0091392B" w:rsidRPr="00C73782" w:rsidRDefault="0091392B" w:rsidP="00C716BF">
            <w:pPr>
              <w:pStyle w:val="Akapitzlist"/>
              <w:numPr>
                <w:ilvl w:val="0"/>
                <w:numId w:val="23"/>
              </w:numPr>
              <w:autoSpaceDE/>
              <w:autoSpaceDN/>
              <w:jc w:val="both"/>
              <w:rPr>
                <w:rFonts w:ascii="Arial" w:hAnsi="Arial" w:cs="Arial"/>
                <w:sz w:val="18"/>
                <w:szCs w:val="18"/>
              </w:rPr>
            </w:pPr>
            <w:r w:rsidRPr="00C73782">
              <w:rPr>
                <w:rFonts w:ascii="Arial" w:hAnsi="Arial" w:cs="Arial"/>
                <w:sz w:val="18"/>
                <w:szCs w:val="18"/>
              </w:rPr>
              <w:t>Projektodawca wniesie wkład własny w wysokości nie mniejszej niż określona w Szczegółowym Opisie Osi Priorytetowych Regionalnego Programu Operacyjnego Województwa Zachodniopomorskiego 2014 – 2020.</w:t>
            </w:r>
          </w:p>
        </w:tc>
      </w:tr>
      <w:tr w:rsidR="0091392B" w:rsidRPr="00C73782" w:rsidTr="002B2602">
        <w:trPr>
          <w:cantSplit/>
          <w:trHeight w:val="949"/>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Kryterium powinno przyczynić się do zwiększenia w projektach udziału własnego projektodawców, a co za tym idzie bardziej racjonalnego planowania wydatków. </w:t>
            </w:r>
          </w:p>
          <w:p w:rsidR="0091392B" w:rsidRPr="00C73782" w:rsidRDefault="0091392B" w:rsidP="002B2602">
            <w:pPr>
              <w:spacing w:before="40" w:after="40"/>
              <w:jc w:val="both"/>
              <w:rPr>
                <w:rFonts w:ascii="Arial" w:hAnsi="Arial" w:cs="Arial"/>
                <w:sz w:val="18"/>
                <w:szCs w:val="18"/>
              </w:rPr>
            </w:pPr>
          </w:p>
          <w:p w:rsidR="0091392B" w:rsidRPr="00C73782" w:rsidRDefault="0091392B" w:rsidP="002B2602">
            <w:pPr>
              <w:spacing w:before="40" w:after="40"/>
              <w:jc w:val="both"/>
              <w:rPr>
                <w:rFonts w:ascii="Arial" w:hAnsi="Arial" w:cs="Arial"/>
                <w:b/>
                <w:sz w:val="18"/>
                <w:szCs w:val="18"/>
              </w:rPr>
            </w:pPr>
            <w:r w:rsidRPr="00C73782">
              <w:rPr>
                <w:rFonts w:ascii="Arial" w:hAnsi="Arial" w:cs="Arial"/>
                <w:sz w:val="18"/>
                <w:szCs w:val="18"/>
              </w:rPr>
              <w:t>Kryterium będzie weryfikowane na podstawie deklaracji wnioskodawcy zawartej w treści wniosku o dofinansowanie projektu.</w:t>
            </w:r>
          </w:p>
        </w:tc>
        <w:tc>
          <w:tcPr>
            <w:tcW w:w="653" w:type="pct"/>
            <w:gridSpan w:val="3"/>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7-12</w:t>
            </w:r>
          </w:p>
        </w:tc>
      </w:tr>
      <w:tr w:rsidR="0091392B" w:rsidRPr="00C73782" w:rsidTr="002B2602">
        <w:trPr>
          <w:cantSplit/>
          <w:trHeight w:val="949"/>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top w:val="single" w:sz="6" w:space="0" w:color="auto"/>
              <w:bottom w:val="single" w:sz="6" w:space="0" w:color="auto"/>
            </w:tcBorders>
            <w:shd w:val="clear" w:color="auto" w:fill="auto"/>
            <w:vAlign w:val="center"/>
          </w:tcPr>
          <w:p w:rsidR="0091392B" w:rsidRPr="00C73782" w:rsidRDefault="0091392B" w:rsidP="00C716BF">
            <w:pPr>
              <w:pStyle w:val="Akapitzlist"/>
              <w:numPr>
                <w:ilvl w:val="0"/>
                <w:numId w:val="23"/>
              </w:numPr>
              <w:jc w:val="both"/>
              <w:rPr>
                <w:rFonts w:ascii="Arial" w:hAnsi="Arial" w:cs="Arial"/>
                <w:sz w:val="18"/>
                <w:szCs w:val="18"/>
              </w:rPr>
            </w:pPr>
            <w:r w:rsidRPr="00C73782">
              <w:rPr>
                <w:rFonts w:ascii="Arial" w:eastAsiaTheme="minorHAnsi" w:hAnsi="Arial" w:cs="Arial"/>
                <w:sz w:val="18"/>
                <w:szCs w:val="18"/>
                <w:lang w:eastAsia="en-US"/>
              </w:rPr>
              <w:t>Realizacja wsparcia na rzecz szkoły/placówki systemu oświaty dokonywana jest na podstawie indywidualnej diagnozy danej szkoły/ placówki systemu oświaty.</w:t>
            </w:r>
          </w:p>
        </w:tc>
      </w:tr>
      <w:tr w:rsidR="0091392B" w:rsidRPr="00C73782" w:rsidTr="002B2602">
        <w:trPr>
          <w:cantSplit/>
          <w:trHeight w:val="949"/>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Kryterium ma na celu wyłonienie projektów, które odpowiadały będą </w:t>
            </w:r>
            <w:r w:rsidRPr="00C73782">
              <w:rPr>
                <w:rFonts w:ascii="Arial" w:hAnsi="Arial" w:cs="Arial"/>
                <w:sz w:val="18"/>
                <w:szCs w:val="18"/>
              </w:rPr>
              <w:br/>
              <w:t>na realne, zdiagnozowane potrzeby, problemy i/lub mocne strony danej szkoły/placówki. Przedmiotowa diagnoza powinna zostać przygotowana i przeprowadzona przez:</w:t>
            </w:r>
          </w:p>
          <w:p w:rsidR="0091392B" w:rsidRPr="00C73782" w:rsidRDefault="0091392B" w:rsidP="00C716BF">
            <w:pPr>
              <w:pStyle w:val="Akapitzlist"/>
              <w:numPr>
                <w:ilvl w:val="0"/>
                <w:numId w:val="89"/>
              </w:numPr>
              <w:spacing w:before="40" w:after="40"/>
              <w:jc w:val="both"/>
              <w:rPr>
                <w:rFonts w:ascii="Arial" w:hAnsi="Arial" w:cs="Arial"/>
                <w:sz w:val="18"/>
                <w:szCs w:val="18"/>
              </w:rPr>
            </w:pPr>
            <w:r w:rsidRPr="00C73782">
              <w:rPr>
                <w:rFonts w:ascii="Arial" w:hAnsi="Arial" w:cs="Arial"/>
                <w:sz w:val="18"/>
                <w:szCs w:val="18"/>
              </w:rPr>
              <w:t xml:space="preserve">daną szkołę/ placówkę systemu oświaty lub </w:t>
            </w:r>
          </w:p>
          <w:p w:rsidR="0091392B" w:rsidRPr="00C73782" w:rsidRDefault="0091392B" w:rsidP="00C716BF">
            <w:pPr>
              <w:pStyle w:val="Akapitzlist"/>
              <w:numPr>
                <w:ilvl w:val="0"/>
                <w:numId w:val="89"/>
              </w:numPr>
              <w:spacing w:before="40" w:after="40"/>
              <w:jc w:val="both"/>
              <w:rPr>
                <w:rFonts w:ascii="Arial" w:hAnsi="Arial" w:cs="Arial"/>
                <w:sz w:val="18"/>
                <w:szCs w:val="18"/>
              </w:rPr>
            </w:pPr>
            <w:r w:rsidRPr="00C73782">
              <w:rPr>
                <w:rFonts w:ascii="Arial" w:hAnsi="Arial" w:cs="Arial"/>
                <w:sz w:val="18"/>
                <w:szCs w:val="18"/>
              </w:rPr>
              <w:t xml:space="preserve">inny podmiot prowadzący działalność o charakterze edukacyjnym lub badawczym. </w:t>
            </w: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Dokument ten powinien zostać zatwierdzony przez organ prowadzący daną szkołę/ placówkę systemu oświaty (lub osobę upoważnioną do podejmowania decyzji).  </w:t>
            </w: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 </w:t>
            </w: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Przedmiotowe kryterium weryfikowane będzie na dwóch etapach:</w:t>
            </w:r>
          </w:p>
          <w:p w:rsidR="0091392B" w:rsidRPr="00C73782" w:rsidRDefault="0091392B" w:rsidP="00C716BF">
            <w:pPr>
              <w:pStyle w:val="Akapitzlist"/>
              <w:numPr>
                <w:ilvl w:val="0"/>
                <w:numId w:val="90"/>
              </w:numPr>
              <w:spacing w:before="40" w:after="40"/>
              <w:jc w:val="both"/>
              <w:rPr>
                <w:rFonts w:ascii="Arial" w:hAnsi="Arial" w:cs="Arial"/>
                <w:sz w:val="18"/>
                <w:szCs w:val="18"/>
              </w:rPr>
            </w:pPr>
            <w:r w:rsidRPr="00C73782">
              <w:rPr>
                <w:rFonts w:ascii="Arial" w:hAnsi="Arial" w:cs="Arial"/>
                <w:sz w:val="18"/>
                <w:szCs w:val="18"/>
              </w:rPr>
              <w:t>etap  prac Komisji Oceny Projektów - na podstawie treści wniosku o dofinansowanie projektu i/lub na podstawie oświadczenia Projektodawcy, zawartego we wniosku o dofinansowanie,</w:t>
            </w:r>
          </w:p>
          <w:p w:rsidR="0091392B" w:rsidRPr="00C73782" w:rsidRDefault="0091392B" w:rsidP="00C716BF">
            <w:pPr>
              <w:pStyle w:val="Akapitzlist"/>
              <w:numPr>
                <w:ilvl w:val="0"/>
                <w:numId w:val="90"/>
              </w:numPr>
              <w:spacing w:before="40" w:after="40"/>
              <w:jc w:val="both"/>
              <w:rPr>
                <w:rFonts w:ascii="Arial" w:hAnsi="Arial" w:cs="Arial"/>
                <w:sz w:val="18"/>
                <w:szCs w:val="18"/>
              </w:rPr>
            </w:pPr>
            <w:r w:rsidRPr="00C73782">
              <w:rPr>
                <w:rFonts w:ascii="Arial" w:hAnsi="Arial" w:cs="Arial"/>
                <w:sz w:val="18"/>
                <w:szCs w:val="18"/>
              </w:rPr>
              <w:t>etap podpisania umowy o dofinansowanie projektu - Projektodawca zobowiązany jest do przedłożenia decyzji danego organu prowadzącego, w sprawie zatwierdzenia diagnozy.</w:t>
            </w:r>
          </w:p>
        </w:tc>
        <w:tc>
          <w:tcPr>
            <w:tcW w:w="653" w:type="pct"/>
            <w:gridSpan w:val="3"/>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7- 12</w:t>
            </w:r>
          </w:p>
        </w:tc>
      </w:tr>
      <w:tr w:rsidR="0091392B" w:rsidRPr="00C73782" w:rsidTr="002B2602">
        <w:trPr>
          <w:cantSplit/>
          <w:trHeight w:val="724"/>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top w:val="single" w:sz="6" w:space="0" w:color="auto"/>
            </w:tcBorders>
            <w:shd w:val="clear" w:color="auto" w:fill="FFFFFF" w:themeFill="background1"/>
            <w:vAlign w:val="center"/>
          </w:tcPr>
          <w:p w:rsidR="0091392B" w:rsidRPr="00C73782" w:rsidRDefault="0091392B" w:rsidP="00C716BF">
            <w:pPr>
              <w:pStyle w:val="Akapitzlist"/>
              <w:numPr>
                <w:ilvl w:val="0"/>
                <w:numId w:val="23"/>
              </w:numPr>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 xml:space="preserve">W ramach projektu dla wszystkich uczniów/ wychowanków biorących udział </w:t>
            </w:r>
            <w:r w:rsidRPr="00C73782">
              <w:rPr>
                <w:rFonts w:ascii="Arial" w:eastAsiaTheme="minorHAnsi" w:hAnsi="Arial" w:cs="Arial"/>
                <w:sz w:val="18"/>
                <w:szCs w:val="18"/>
                <w:lang w:eastAsia="en-US"/>
              </w:rPr>
              <w:br/>
              <w:t xml:space="preserve">w projekcie obligatoryjnie zaplanowano realizację doradztwa edukacyjno-zawodowego, obejmującego ocenę indywidualnych potrzeb rozwojowych i edukacyjnych i/lub predyspozycji osobowych do wykonywania poszczególnych zawodów. </w:t>
            </w:r>
          </w:p>
          <w:p w:rsidR="0091392B" w:rsidRPr="00C73782" w:rsidRDefault="0091392B" w:rsidP="002B2602">
            <w:pPr>
              <w:ind w:left="703"/>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W przypadku objęcia wsparciem uczniów:</w:t>
            </w:r>
          </w:p>
          <w:p w:rsidR="0091392B" w:rsidRPr="00C73782" w:rsidRDefault="0091392B" w:rsidP="00C716BF">
            <w:pPr>
              <w:pStyle w:val="Akapitzlist"/>
              <w:numPr>
                <w:ilvl w:val="0"/>
                <w:numId w:val="86"/>
              </w:numPr>
              <w:ind w:hanging="77"/>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 xml:space="preserve">klas I - VI szkoły podstawowej, </w:t>
            </w:r>
          </w:p>
          <w:p w:rsidR="0091392B" w:rsidRPr="00C73782" w:rsidRDefault="0091392B" w:rsidP="00C716BF">
            <w:pPr>
              <w:pStyle w:val="Akapitzlist"/>
              <w:numPr>
                <w:ilvl w:val="0"/>
                <w:numId w:val="86"/>
              </w:numPr>
              <w:ind w:hanging="77"/>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uczniów i wychowanków specjalnych ośrodków szkolno-wychowawczych</w:t>
            </w:r>
          </w:p>
          <w:p w:rsidR="0091392B" w:rsidRPr="00C73782" w:rsidRDefault="0091392B" w:rsidP="002B2602">
            <w:pPr>
              <w:pStyle w:val="Akapitzlist"/>
              <w:ind w:left="780"/>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 xml:space="preserve">lub </w:t>
            </w:r>
          </w:p>
          <w:p w:rsidR="0091392B" w:rsidRPr="00C73782" w:rsidRDefault="0091392B" w:rsidP="00C716BF">
            <w:pPr>
              <w:pStyle w:val="Akapitzlist"/>
              <w:numPr>
                <w:ilvl w:val="0"/>
                <w:numId w:val="86"/>
              </w:numPr>
              <w:ind w:hanging="77"/>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 xml:space="preserve">uczniów szkół specjalnych </w:t>
            </w:r>
          </w:p>
          <w:p w:rsidR="0091392B" w:rsidRPr="00C73782" w:rsidRDefault="0091392B" w:rsidP="002B2602">
            <w:pPr>
              <w:ind w:firstLine="703"/>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realizacja doradztwa edukacyjno-zawodowego nie jest obligatoryjna.</w:t>
            </w:r>
          </w:p>
        </w:tc>
      </w:tr>
      <w:tr w:rsidR="0091392B" w:rsidRPr="00C73782" w:rsidTr="002B2602">
        <w:trPr>
          <w:cantSplit/>
          <w:trHeight w:val="487"/>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top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top w:val="single" w:sz="6" w:space="0" w:color="auto"/>
            </w:tcBorders>
            <w:vAlign w:val="center"/>
          </w:tcPr>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Kryterium wpłynie pozytywnie na umiejętność uczniów i wychowanków kształtowania dalszej ścieżki edukacyjnej i zawodowej, poprzez wskazanie możliwości i kierunków rozwoju  zgodnych </w:t>
            </w:r>
            <w:r>
              <w:rPr>
                <w:rFonts w:ascii="Arial" w:hAnsi="Arial" w:cs="Arial"/>
                <w:sz w:val="18"/>
                <w:szCs w:val="18"/>
              </w:rPr>
              <w:t xml:space="preserve">z </w:t>
            </w:r>
            <w:r w:rsidRPr="00C73782">
              <w:rPr>
                <w:rFonts w:ascii="Arial" w:hAnsi="Arial" w:cs="Arial"/>
                <w:sz w:val="18"/>
                <w:szCs w:val="18"/>
              </w:rPr>
              <w:t xml:space="preserve">predyspozycjami osobowymi oraz sytuacją na rynku pracy. </w:t>
            </w:r>
          </w:p>
          <w:p w:rsidR="0091392B" w:rsidRPr="00C73782" w:rsidRDefault="0091392B" w:rsidP="002B2602">
            <w:pPr>
              <w:spacing w:before="40" w:after="40"/>
              <w:jc w:val="both"/>
              <w:rPr>
                <w:rFonts w:ascii="Arial" w:hAnsi="Arial" w:cs="Arial"/>
                <w:sz w:val="18"/>
                <w:szCs w:val="18"/>
              </w:rPr>
            </w:pP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Kryterium będzie weryfikowane na podstawie treści wniosku o dofinansowanie projektu.</w:t>
            </w:r>
          </w:p>
        </w:tc>
        <w:tc>
          <w:tcPr>
            <w:tcW w:w="653" w:type="pct"/>
            <w:gridSpan w:val="3"/>
            <w:tcBorders>
              <w:top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top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7-12</w:t>
            </w:r>
          </w:p>
        </w:tc>
      </w:tr>
      <w:tr w:rsidR="0091392B" w:rsidRPr="00C73782" w:rsidTr="002B2602">
        <w:trPr>
          <w:cantSplit/>
          <w:trHeight w:val="581"/>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top w:val="single" w:sz="6" w:space="0" w:color="auto"/>
            </w:tcBorders>
            <w:shd w:val="clear" w:color="auto" w:fill="FFFFFF" w:themeFill="background1"/>
            <w:vAlign w:val="center"/>
          </w:tcPr>
          <w:p w:rsidR="0091392B" w:rsidRPr="00C73782" w:rsidRDefault="0091392B" w:rsidP="00C716BF">
            <w:pPr>
              <w:pStyle w:val="Akapitzlist"/>
              <w:numPr>
                <w:ilvl w:val="0"/>
                <w:numId w:val="23"/>
              </w:numPr>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Działania w ramach 8 typu projektu mogą być realizowane wyłącznie jako uzupełnienie działań realizowanych w ramach typu projektu 7.</w:t>
            </w:r>
          </w:p>
        </w:tc>
      </w:tr>
      <w:tr w:rsidR="0091392B" w:rsidRPr="00C73782" w:rsidTr="002B2602">
        <w:trPr>
          <w:cantSplit/>
          <w:trHeight w:val="1394"/>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91392B" w:rsidRDefault="0091392B" w:rsidP="002B2602">
            <w:pPr>
              <w:spacing w:before="40" w:after="40"/>
              <w:jc w:val="both"/>
              <w:rPr>
                <w:rFonts w:ascii="Arial" w:hAnsi="Arial" w:cs="Arial"/>
                <w:sz w:val="18"/>
                <w:szCs w:val="18"/>
              </w:rPr>
            </w:pPr>
            <w:r w:rsidRPr="00C73782">
              <w:rPr>
                <w:rFonts w:ascii="Arial" w:hAnsi="Arial" w:cs="Arial"/>
                <w:sz w:val="18"/>
                <w:szCs w:val="18"/>
              </w:rPr>
              <w:t xml:space="preserve">Kryterium zapewni kompleksowość wsparcia dla uczestników projektu. </w:t>
            </w:r>
          </w:p>
          <w:p w:rsidR="0091392B" w:rsidRDefault="0091392B" w:rsidP="002B2602">
            <w:pPr>
              <w:spacing w:before="40" w:after="40"/>
              <w:jc w:val="both"/>
              <w:rPr>
                <w:rFonts w:ascii="Arial" w:hAnsi="Arial" w:cs="Arial"/>
                <w:sz w:val="18"/>
                <w:szCs w:val="18"/>
              </w:rPr>
            </w:pP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Kryterium będzie weryfikowane na podstawie treści wniosku o dofinansowanie projektu.</w:t>
            </w:r>
          </w:p>
        </w:tc>
        <w:tc>
          <w:tcPr>
            <w:tcW w:w="653" w:type="pct"/>
            <w:gridSpan w:val="3"/>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8</w:t>
            </w:r>
          </w:p>
        </w:tc>
      </w:tr>
      <w:tr w:rsidR="0091392B" w:rsidRPr="00C73782" w:rsidTr="002B2602">
        <w:trPr>
          <w:cantSplit/>
        </w:trPr>
        <w:tc>
          <w:tcPr>
            <w:tcW w:w="926" w:type="pct"/>
            <w:gridSpan w:val="2"/>
            <w:tcBorders>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Kwalifikowalność wydatków</w:t>
            </w:r>
          </w:p>
        </w:tc>
        <w:tc>
          <w:tcPr>
            <w:tcW w:w="4074" w:type="pct"/>
            <w:gridSpan w:val="13"/>
            <w:tcBorders>
              <w:top w:val="single" w:sz="6" w:space="0" w:color="auto"/>
              <w:bottom w:val="single" w:sz="6" w:space="0" w:color="auto"/>
            </w:tcBorders>
            <w:shd w:val="clear" w:color="auto" w:fill="auto"/>
            <w:vAlign w:val="center"/>
          </w:tcPr>
          <w:p w:rsidR="0091392B" w:rsidRPr="00C73782" w:rsidRDefault="0091392B" w:rsidP="002B2602">
            <w:pPr>
              <w:jc w:val="both"/>
              <w:rPr>
                <w:rFonts w:ascii="Arial" w:hAnsi="Arial" w:cs="Arial"/>
                <w:sz w:val="18"/>
                <w:szCs w:val="18"/>
              </w:rPr>
            </w:pPr>
            <w:r w:rsidRPr="00C73782">
              <w:rPr>
                <w:rFonts w:ascii="Arial" w:hAnsi="Arial" w:cs="Arial"/>
                <w:sz w:val="18"/>
                <w:szCs w:val="18"/>
              </w:rPr>
              <w:t xml:space="preserve">Zgodnie z </w:t>
            </w:r>
            <w:r w:rsidRPr="00C73782">
              <w:rPr>
                <w:rFonts w:ascii="Arial" w:hAnsi="Arial" w:cs="Arial"/>
                <w:bCs/>
                <w:i/>
                <w:sz w:val="18"/>
                <w:szCs w:val="18"/>
              </w:rPr>
              <w:t>Wytycznymi w zakresie kwalifikowalno</w:t>
            </w:r>
            <w:r w:rsidRPr="00C73782">
              <w:rPr>
                <w:rFonts w:ascii="Arial" w:hAnsi="Arial" w:cs="Arial"/>
                <w:i/>
                <w:sz w:val="18"/>
                <w:szCs w:val="18"/>
              </w:rPr>
              <w:t>ś</w:t>
            </w:r>
            <w:r w:rsidRPr="00C73782">
              <w:rPr>
                <w:rFonts w:ascii="Arial" w:hAnsi="Arial" w:cs="Arial"/>
                <w:bCs/>
                <w:i/>
                <w:sz w:val="18"/>
                <w:szCs w:val="18"/>
              </w:rPr>
              <w:t>ci wydatków w ramach Europejskiego Funduszu Rozwoju Regionalnego, Europejskiego Funduszu Społecznego oraz Funduszu Spójno</w:t>
            </w:r>
            <w:r w:rsidRPr="00C73782">
              <w:rPr>
                <w:rFonts w:ascii="Arial" w:hAnsi="Arial" w:cs="Arial"/>
                <w:i/>
                <w:sz w:val="18"/>
                <w:szCs w:val="18"/>
              </w:rPr>
              <w:t>ś</w:t>
            </w:r>
            <w:r w:rsidRPr="00C73782">
              <w:rPr>
                <w:rFonts w:ascii="Arial" w:hAnsi="Arial" w:cs="Arial"/>
                <w:bCs/>
                <w:i/>
                <w:sz w:val="18"/>
                <w:szCs w:val="18"/>
              </w:rPr>
              <w:t>ci na lata 2014-2020</w:t>
            </w:r>
            <w:r w:rsidRPr="00C73782">
              <w:rPr>
                <w:rFonts w:ascii="Arial" w:hAnsi="Arial" w:cs="Arial"/>
                <w:bCs/>
                <w:sz w:val="18"/>
                <w:szCs w:val="18"/>
              </w:rPr>
              <w:t>.</w:t>
            </w:r>
          </w:p>
        </w:tc>
      </w:tr>
      <w:tr w:rsidR="0091392B" w:rsidRPr="00C73782" w:rsidTr="002B2602">
        <w:trPr>
          <w:cantSplit/>
        </w:trPr>
        <w:tc>
          <w:tcPr>
            <w:tcW w:w="5000" w:type="pct"/>
            <w:gridSpan w:val="15"/>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b/>
                <w:sz w:val="18"/>
                <w:szCs w:val="18"/>
              </w:rPr>
            </w:pPr>
          </w:p>
          <w:p w:rsidR="0091392B" w:rsidRPr="00C73782" w:rsidRDefault="0091392B" w:rsidP="002B2602">
            <w:pPr>
              <w:jc w:val="center"/>
              <w:rPr>
                <w:rFonts w:ascii="Arial" w:hAnsi="Arial" w:cs="Arial"/>
                <w:b/>
                <w:sz w:val="18"/>
                <w:szCs w:val="18"/>
              </w:rPr>
            </w:pPr>
            <w:r w:rsidRPr="00C73782">
              <w:rPr>
                <w:rFonts w:ascii="Arial" w:hAnsi="Arial" w:cs="Arial"/>
                <w:b/>
                <w:sz w:val="18"/>
                <w:szCs w:val="18"/>
              </w:rPr>
              <w:t>Wskaźniki produktu i rezultatu planowane do osiągnięcia w ramach konkursu</w:t>
            </w:r>
          </w:p>
          <w:p w:rsidR="0091392B" w:rsidRPr="00C73782" w:rsidRDefault="0091392B" w:rsidP="002B2602">
            <w:pPr>
              <w:jc w:val="center"/>
              <w:rPr>
                <w:rFonts w:ascii="Arial" w:hAnsi="Arial" w:cs="Arial"/>
                <w:b/>
                <w:sz w:val="18"/>
                <w:szCs w:val="18"/>
              </w:rPr>
            </w:pPr>
          </w:p>
        </w:tc>
      </w:tr>
      <w:tr w:rsidR="0091392B" w:rsidRPr="00C73782" w:rsidTr="002B2602">
        <w:trPr>
          <w:cantSplit/>
          <w:trHeight w:val="236"/>
        </w:trPr>
        <w:tc>
          <w:tcPr>
            <w:tcW w:w="926" w:type="pct"/>
            <w:gridSpan w:val="2"/>
            <w:vMerge w:val="restart"/>
            <w:tcBorders>
              <w:top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Nazwa wskaźnika</w:t>
            </w:r>
          </w:p>
        </w:tc>
        <w:tc>
          <w:tcPr>
            <w:tcW w:w="893" w:type="pct"/>
            <w:vMerge w:val="restart"/>
            <w:tcBorders>
              <w:top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Jednostka</w:t>
            </w:r>
          </w:p>
        </w:tc>
        <w:tc>
          <w:tcPr>
            <w:tcW w:w="2025" w:type="pct"/>
            <w:gridSpan w:val="7"/>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Wartość wskaźnika planowana do osiągnięcia w ramach konkursu w podziale na lata</w:t>
            </w:r>
          </w:p>
        </w:tc>
        <w:tc>
          <w:tcPr>
            <w:tcW w:w="1156" w:type="pct"/>
            <w:gridSpan w:val="5"/>
            <w:vMerge w:val="restart"/>
            <w:tcBorders>
              <w:top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Wskaźnik realizujący ramy wykonania</w:t>
            </w:r>
          </w:p>
          <w:p w:rsidR="0091392B" w:rsidRPr="00C73782" w:rsidRDefault="0091392B" w:rsidP="002B2602">
            <w:pPr>
              <w:jc w:val="center"/>
              <w:rPr>
                <w:rFonts w:ascii="Arial" w:hAnsi="Arial" w:cs="Arial"/>
                <w:sz w:val="18"/>
                <w:szCs w:val="18"/>
              </w:rPr>
            </w:pPr>
            <w:r w:rsidRPr="00C73782">
              <w:rPr>
                <w:rFonts w:ascii="Arial" w:hAnsi="Arial" w:cs="Arial"/>
                <w:sz w:val="18"/>
                <w:szCs w:val="18"/>
              </w:rPr>
              <w:t>T/N</w:t>
            </w:r>
          </w:p>
        </w:tc>
      </w:tr>
      <w:tr w:rsidR="0091392B" w:rsidRPr="00C73782" w:rsidTr="002B2602">
        <w:trPr>
          <w:cantSplit/>
          <w:trHeight w:val="236"/>
        </w:trPr>
        <w:tc>
          <w:tcPr>
            <w:tcW w:w="926" w:type="pct"/>
            <w:gridSpan w:val="2"/>
            <w:vMerge/>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p>
        </w:tc>
        <w:tc>
          <w:tcPr>
            <w:tcW w:w="893" w:type="pct"/>
            <w:vMerge/>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p>
        </w:tc>
        <w:tc>
          <w:tcPr>
            <w:tcW w:w="757" w:type="pct"/>
            <w:gridSpan w:val="2"/>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Rok</w:t>
            </w:r>
          </w:p>
        </w:tc>
        <w:tc>
          <w:tcPr>
            <w:tcW w:w="1268" w:type="pct"/>
            <w:gridSpan w:val="5"/>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Wartość</w:t>
            </w:r>
          </w:p>
        </w:tc>
        <w:tc>
          <w:tcPr>
            <w:tcW w:w="1156" w:type="pct"/>
            <w:gridSpan w:val="5"/>
            <w:vMerge/>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 xml:space="preserve">Liczba uczniów, którzy nabyli kompetencje kluczowe lub umiejętności uniwersalne po opuszczeniu programu </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85%</w:t>
            </w:r>
          </w:p>
          <w:p w:rsidR="0091392B" w:rsidRPr="00C73782" w:rsidRDefault="0091392B" w:rsidP="002B2602">
            <w:pPr>
              <w:jc w:val="center"/>
              <w:rPr>
                <w:rFonts w:ascii="Arial" w:hAnsi="Arial" w:cs="Arial"/>
                <w:sz w:val="18"/>
                <w:szCs w:val="18"/>
              </w:rPr>
            </w:pPr>
            <w:r w:rsidRPr="00C73782">
              <w:rPr>
                <w:rFonts w:ascii="Arial" w:hAnsi="Arial" w:cs="Arial"/>
                <w:sz w:val="18"/>
                <w:szCs w:val="18"/>
              </w:rPr>
              <w:t>473 osoby</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ind w:left="708" w:hanging="708"/>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79537F" w:rsidRDefault="0091392B" w:rsidP="002B2602">
            <w:pPr>
              <w:rPr>
                <w:rFonts w:ascii="Arial" w:hAnsi="Arial" w:cs="Arial"/>
                <w:sz w:val="18"/>
                <w:szCs w:val="18"/>
              </w:rPr>
            </w:pPr>
            <w:r w:rsidRPr="0079537F">
              <w:rPr>
                <w:rFonts w:ascii="Arial" w:hAnsi="Arial" w:cs="Arial"/>
                <w:sz w:val="18"/>
                <w:szCs w:val="18"/>
              </w:rPr>
              <w:t>Liczba nauczycieli, którzy uzyskali kwalifikacje lub nabyli kompetencje po opuszczeniu programu</w:t>
            </w:r>
          </w:p>
        </w:tc>
        <w:tc>
          <w:tcPr>
            <w:tcW w:w="893" w:type="pct"/>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92%</w:t>
            </w:r>
          </w:p>
          <w:p w:rsidR="0091392B" w:rsidRPr="0079537F" w:rsidRDefault="0091392B" w:rsidP="002B2602">
            <w:pPr>
              <w:rPr>
                <w:rFonts w:ascii="Arial" w:hAnsi="Arial" w:cs="Arial"/>
                <w:sz w:val="18"/>
                <w:szCs w:val="18"/>
              </w:rPr>
            </w:pPr>
            <w:r w:rsidRPr="0079537F" w:rsidDel="00225D65">
              <w:rPr>
                <w:rFonts w:ascii="Arial" w:hAnsi="Arial" w:cs="Arial"/>
                <w:sz w:val="18"/>
                <w:szCs w:val="18"/>
              </w:rPr>
              <w:t xml:space="preserve"> </w:t>
            </w:r>
            <w:r w:rsidRPr="0079537F">
              <w:rPr>
                <w:rFonts w:ascii="Arial" w:hAnsi="Arial" w:cs="Arial"/>
                <w:sz w:val="18"/>
                <w:szCs w:val="18"/>
              </w:rPr>
              <w:t xml:space="preserve">             219 osób</w:t>
            </w:r>
          </w:p>
        </w:tc>
        <w:tc>
          <w:tcPr>
            <w:tcW w:w="1156" w:type="pct"/>
            <w:gridSpan w:val="5"/>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szkół i placówek systemu oświaty wykorzystujących sprzęt TIK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szt.</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97%</w:t>
            </w:r>
          </w:p>
          <w:p w:rsidR="0091392B" w:rsidRPr="00C73782" w:rsidRDefault="0091392B" w:rsidP="002B2602">
            <w:pPr>
              <w:jc w:val="center"/>
              <w:rPr>
                <w:rFonts w:ascii="Arial" w:hAnsi="Arial" w:cs="Arial"/>
                <w:sz w:val="18"/>
                <w:szCs w:val="18"/>
              </w:rPr>
            </w:pPr>
            <w:r w:rsidRPr="00C73782">
              <w:rPr>
                <w:rFonts w:ascii="Arial" w:hAnsi="Arial" w:cs="Arial"/>
                <w:sz w:val="18"/>
                <w:szCs w:val="18"/>
              </w:rPr>
              <w:t>7 placówek</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szkół, w których pracownie przedmiotowe wykorzystują doposażenie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szt.</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97%</w:t>
            </w:r>
          </w:p>
          <w:p w:rsidR="0091392B" w:rsidRPr="00C73782" w:rsidRDefault="0091392B" w:rsidP="002B2602">
            <w:pPr>
              <w:jc w:val="center"/>
              <w:rPr>
                <w:rFonts w:ascii="Arial" w:hAnsi="Arial" w:cs="Arial"/>
                <w:sz w:val="18"/>
                <w:szCs w:val="18"/>
              </w:rPr>
            </w:pPr>
            <w:r w:rsidRPr="00C73782">
              <w:rPr>
                <w:rFonts w:ascii="Arial" w:hAnsi="Arial" w:cs="Arial"/>
                <w:sz w:val="18"/>
                <w:szCs w:val="18"/>
              </w:rPr>
              <w:t>10 placówek</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uczniów objętych wsparciem w zakresie rozwijania kompetencji kluczowych lub umiejętności uniwersalnych w programie</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556</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79537F" w:rsidRDefault="0091392B" w:rsidP="002B2602">
            <w:pPr>
              <w:rPr>
                <w:rFonts w:ascii="Arial" w:hAnsi="Arial" w:cs="Arial"/>
                <w:sz w:val="18"/>
                <w:szCs w:val="18"/>
              </w:rPr>
            </w:pPr>
            <w:r w:rsidRPr="0079537F">
              <w:rPr>
                <w:rFonts w:ascii="Arial" w:hAnsi="Arial" w:cs="Arial"/>
                <w:sz w:val="18"/>
                <w:szCs w:val="18"/>
              </w:rPr>
              <w:t>Liczba nauczycieli objętych wsparciem w programie</w:t>
            </w:r>
          </w:p>
        </w:tc>
        <w:tc>
          <w:tcPr>
            <w:tcW w:w="893" w:type="pct"/>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238</w:t>
            </w:r>
          </w:p>
        </w:tc>
        <w:tc>
          <w:tcPr>
            <w:tcW w:w="1156" w:type="pct"/>
            <w:gridSpan w:val="5"/>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79537F" w:rsidRDefault="0091392B" w:rsidP="002B2602">
            <w:pPr>
              <w:rPr>
                <w:rFonts w:ascii="Arial" w:hAnsi="Arial" w:cs="Arial"/>
                <w:sz w:val="18"/>
                <w:szCs w:val="18"/>
              </w:rPr>
            </w:pPr>
            <w:r w:rsidRPr="0079537F">
              <w:rPr>
                <w:rFonts w:ascii="Arial" w:hAnsi="Arial" w:cs="Arial"/>
                <w:sz w:val="18"/>
                <w:szCs w:val="18"/>
              </w:rPr>
              <w:t>Liczba nauczycieli objętych wsparciem z zakresu TIK w programie</w:t>
            </w:r>
          </w:p>
        </w:tc>
        <w:tc>
          <w:tcPr>
            <w:tcW w:w="893" w:type="pct"/>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67</w:t>
            </w:r>
          </w:p>
        </w:tc>
        <w:tc>
          <w:tcPr>
            <w:tcW w:w="1156" w:type="pct"/>
            <w:gridSpan w:val="5"/>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szkół i placówek systemu oświaty wyposażonych w ramach programu w sprzęt TIK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szt.</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szkół, których pracownie przedmiotowe zostały doposażone w programie</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szt.</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10</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eastAsiaTheme="minorEastAsia" w:hAnsi="Arial" w:cs="Arial"/>
                <w:sz w:val="18"/>
                <w:szCs w:val="18"/>
              </w:rPr>
              <w:t>Liczba uczniów objętych wsparciem stypendialnym w programie [osoby]</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55</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tcBorders>
            <w:vAlign w:val="center"/>
          </w:tcPr>
          <w:p w:rsidR="0091392B" w:rsidRPr="00C73782" w:rsidRDefault="0091392B" w:rsidP="002B2602">
            <w:pPr>
              <w:rPr>
                <w:rFonts w:ascii="Arial" w:eastAsiaTheme="minorEastAsia" w:hAnsi="Arial" w:cs="Arial"/>
                <w:sz w:val="18"/>
                <w:szCs w:val="18"/>
              </w:rPr>
            </w:pPr>
            <w:r w:rsidRPr="00C73782">
              <w:rPr>
                <w:rFonts w:ascii="Arial" w:hAnsi="Arial" w:cs="Arial"/>
                <w:sz w:val="18"/>
                <w:szCs w:val="18"/>
              </w:rPr>
              <w:t>Liczba uczniów objętych doradztwem edukacyjno-zawodowym</w:t>
            </w:r>
          </w:p>
        </w:tc>
        <w:tc>
          <w:tcPr>
            <w:tcW w:w="893" w:type="pct"/>
            <w:tcBorders>
              <w:top w:val="single" w:sz="6" w:space="0" w:color="auto"/>
              <w:bottom w:val="single" w:sz="12"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osoby</w:t>
            </w:r>
          </w:p>
        </w:tc>
        <w:tc>
          <w:tcPr>
            <w:tcW w:w="757" w:type="pct"/>
            <w:gridSpan w:val="2"/>
            <w:tcBorders>
              <w:top w:val="single" w:sz="6" w:space="0" w:color="auto"/>
              <w:bottom w:val="single" w:sz="12"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12"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278</w:t>
            </w:r>
          </w:p>
        </w:tc>
        <w:tc>
          <w:tcPr>
            <w:tcW w:w="1156" w:type="pct"/>
            <w:gridSpan w:val="5"/>
            <w:tcBorders>
              <w:top w:val="single" w:sz="6" w:space="0" w:color="auto"/>
              <w:bottom w:val="single" w:sz="12"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bl>
    <w:p w:rsidR="0091392B" w:rsidRDefault="0091392B" w:rsidP="0091392B">
      <w:pPr>
        <w:rPr>
          <w:rFonts w:ascii="Arial" w:hAnsi="Arial" w:cs="Arial"/>
          <w:b/>
          <w:spacing w:val="24"/>
          <w:sz w:val="28"/>
          <w:szCs w:val="28"/>
        </w:rPr>
      </w:pPr>
    </w:p>
    <w:p w:rsidR="0091392B" w:rsidRDefault="0091392B" w:rsidP="0091392B">
      <w:pPr>
        <w:rPr>
          <w:rFonts w:ascii="Arial" w:hAnsi="Arial" w:cs="Arial"/>
          <w:b/>
          <w:spacing w:val="24"/>
          <w:sz w:val="28"/>
          <w:szCs w:val="28"/>
        </w:rPr>
      </w:pPr>
    </w:p>
    <w:p w:rsidR="0091392B" w:rsidRDefault="0091392B" w:rsidP="0091392B">
      <w:pPr>
        <w:rPr>
          <w:rFonts w:ascii="Arial" w:hAnsi="Arial" w:cs="Arial"/>
          <w:b/>
          <w:spacing w:val="24"/>
          <w:sz w:val="28"/>
          <w:szCs w:val="28"/>
        </w:rPr>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91392B">
      <w:pPr>
        <w:tabs>
          <w:tab w:val="left" w:pos="924"/>
        </w:tabs>
        <w:rPr>
          <w:rFonts w:ascii="Arial" w:hAnsi="Arial" w:cs="Arial"/>
          <w:sz w:val="20"/>
          <w:szCs w:val="20"/>
        </w:rPr>
      </w:pPr>
    </w:p>
    <w:p w:rsidR="0091392B" w:rsidRDefault="0091392B" w:rsidP="0091392B">
      <w:pPr>
        <w:rPr>
          <w:rFonts w:ascii="Arial" w:hAnsi="Arial" w:cs="Arial"/>
          <w:sz w:val="20"/>
          <w:szCs w:val="20"/>
        </w:rPr>
      </w:pPr>
    </w:p>
    <w:p w:rsidR="00FE631E" w:rsidRPr="0091392B" w:rsidRDefault="00FE631E" w:rsidP="0091392B">
      <w:pPr>
        <w:rPr>
          <w:rFonts w:ascii="Arial" w:hAnsi="Arial" w:cs="Arial"/>
          <w:sz w:val="20"/>
          <w:szCs w:val="20"/>
        </w:rPr>
        <w:sectPr w:rsidR="00FE631E" w:rsidRPr="0091392B" w:rsidSect="00C70F20">
          <w:footerReference w:type="default" r:id="rId59"/>
          <w:headerReference w:type="first" r:id="rId60"/>
          <w:pgSz w:w="11906" w:h="16838"/>
          <w:pgMar w:top="1418" w:right="1418" w:bottom="1418" w:left="1418" w:header="708" w:footer="708" w:gutter="0"/>
          <w:cols w:space="708"/>
          <w:docGrid w:linePitch="360"/>
        </w:sectPr>
      </w:pPr>
    </w:p>
    <w:p w:rsidR="001D65BB" w:rsidRDefault="001D65BB" w:rsidP="001D65BB">
      <w:pPr>
        <w:ind w:right="-157"/>
        <w:jc w:val="center"/>
      </w:pPr>
    </w:p>
    <w:p w:rsidR="001D65BB" w:rsidRDefault="001D65BB" w:rsidP="001D65BB">
      <w:pPr>
        <w:ind w:right="-157"/>
        <w:jc w:val="center"/>
      </w:pPr>
    </w:p>
    <w:p w:rsidR="001D65BB" w:rsidRDefault="001D65BB" w:rsidP="001D65BB">
      <w:pPr>
        <w:jc w:val="center"/>
        <w:rPr>
          <w:sz w:val="2"/>
          <w:szCs w:val="2"/>
        </w:rPr>
      </w:pPr>
    </w:p>
    <w:p w:rsidR="001D65BB" w:rsidRDefault="001D65BB" w:rsidP="001D65BB">
      <w:pPr>
        <w:jc w:val="center"/>
        <w:rPr>
          <w:rFonts w:ascii="Arial" w:hAnsi="Arial" w:cs="Arial"/>
          <w:b/>
          <w:sz w:val="40"/>
          <w:szCs w:val="40"/>
        </w:rPr>
      </w:pPr>
      <w:r>
        <w:rPr>
          <w:rFonts w:ascii="Arial" w:hAnsi="Arial" w:cs="Arial"/>
          <w:b/>
          <w:sz w:val="40"/>
          <w:szCs w:val="40"/>
        </w:rPr>
        <w:t>Plan działania na rok 20</w:t>
      </w:r>
      <w:r w:rsidR="00B22206">
        <w:rPr>
          <w:rFonts w:ascii="Arial" w:hAnsi="Arial" w:cs="Arial"/>
          <w:b/>
          <w:sz w:val="40"/>
          <w:szCs w:val="40"/>
        </w:rPr>
        <w:t>20</w:t>
      </w:r>
    </w:p>
    <w:p w:rsidR="001D65BB" w:rsidRDefault="001D65BB" w:rsidP="001D65BB">
      <w:pPr>
        <w:jc w:val="center"/>
        <w:rPr>
          <w:rFonts w:ascii="Arial" w:hAnsi="Arial" w:cs="Arial"/>
          <w:b/>
          <w:sz w:val="12"/>
          <w:szCs w:val="12"/>
        </w:rPr>
      </w:pPr>
    </w:p>
    <w:p w:rsidR="001D65BB" w:rsidRDefault="001D65BB" w:rsidP="001D65B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1D65BB" w:rsidRDefault="001D65BB" w:rsidP="001D65B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5"/>
        <w:gridCol w:w="754"/>
        <w:gridCol w:w="1779"/>
        <w:gridCol w:w="1400"/>
        <w:gridCol w:w="780"/>
        <w:gridCol w:w="1918"/>
      </w:tblGrid>
      <w:tr w:rsidR="001D65BB" w:rsidTr="001D65BB">
        <w:trPr>
          <w:trHeight w:val="362"/>
        </w:trPr>
        <w:tc>
          <w:tcPr>
            <w:tcW w:w="10315" w:type="dxa"/>
            <w:gridSpan w:val="6"/>
            <w:shd w:val="clear" w:color="auto" w:fill="D9D9D9"/>
            <w:vAlign w:val="center"/>
          </w:tcPr>
          <w:p w:rsidR="001D65BB" w:rsidRDefault="001D65BB" w:rsidP="001D65BB">
            <w:pPr>
              <w:jc w:val="center"/>
              <w:rPr>
                <w:rFonts w:ascii="Arial" w:hAnsi="Arial" w:cs="Arial"/>
                <w:b/>
                <w:sz w:val="18"/>
                <w:szCs w:val="18"/>
              </w:rPr>
            </w:pPr>
            <w:r>
              <w:rPr>
                <w:rFonts w:ascii="Arial" w:hAnsi="Arial" w:cs="Arial"/>
                <w:b/>
                <w:sz w:val="18"/>
                <w:szCs w:val="18"/>
              </w:rPr>
              <w:t>INFORMACJE O INSTYTUCJI POŚREDNICZĄCEJ</w:t>
            </w:r>
          </w:p>
        </w:tc>
      </w:tr>
      <w:tr w:rsidR="001D65BB" w:rsidTr="001D65BB">
        <w:trPr>
          <w:trHeight w:val="511"/>
        </w:trPr>
        <w:tc>
          <w:tcPr>
            <w:tcW w:w="3034" w:type="dxa"/>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1D65BB" w:rsidRDefault="001D65BB" w:rsidP="001D65BB">
            <w:pPr>
              <w:jc w:val="center"/>
              <w:rPr>
                <w:rFonts w:ascii="Arial" w:hAnsi="Arial" w:cs="Arial"/>
                <w:sz w:val="18"/>
                <w:szCs w:val="18"/>
              </w:rPr>
            </w:pPr>
            <w:r>
              <w:rPr>
                <w:rFonts w:ascii="Arial" w:hAnsi="Arial" w:cs="Arial"/>
                <w:sz w:val="18"/>
                <w:szCs w:val="18"/>
              </w:rPr>
              <w:t>Oś VIII Edukacja</w:t>
            </w:r>
          </w:p>
        </w:tc>
      </w:tr>
      <w:tr w:rsidR="001D65BB" w:rsidTr="001D65BB">
        <w:trPr>
          <w:trHeight w:val="519"/>
        </w:trPr>
        <w:tc>
          <w:tcPr>
            <w:tcW w:w="3034" w:type="dxa"/>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1D65BB" w:rsidRDefault="001D65BB" w:rsidP="001D65BB">
            <w:pPr>
              <w:jc w:val="center"/>
              <w:rPr>
                <w:rFonts w:ascii="Arial" w:hAnsi="Arial" w:cs="Arial"/>
                <w:sz w:val="18"/>
                <w:szCs w:val="18"/>
              </w:rPr>
            </w:pPr>
            <w:r>
              <w:rPr>
                <w:rFonts w:ascii="Arial" w:hAnsi="Arial" w:cs="Arial"/>
                <w:sz w:val="18"/>
                <w:szCs w:val="18"/>
              </w:rPr>
              <w:t>Wojewódzki Urząd Pracy w Szczecinie</w:t>
            </w:r>
          </w:p>
        </w:tc>
      </w:tr>
      <w:tr w:rsidR="001D65BB" w:rsidTr="001D65BB">
        <w:trPr>
          <w:trHeight w:val="348"/>
        </w:trPr>
        <w:tc>
          <w:tcPr>
            <w:tcW w:w="3034" w:type="dxa"/>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1D65BB" w:rsidRDefault="001D65BB" w:rsidP="001D65BB">
            <w:pPr>
              <w:jc w:val="center"/>
              <w:rPr>
                <w:rFonts w:ascii="Arial" w:hAnsi="Arial" w:cs="Arial"/>
                <w:sz w:val="18"/>
                <w:szCs w:val="18"/>
              </w:rPr>
            </w:pPr>
          </w:p>
          <w:p w:rsidR="001D65BB" w:rsidRDefault="001D65BB" w:rsidP="001D65BB">
            <w:pPr>
              <w:jc w:val="center"/>
              <w:rPr>
                <w:rFonts w:ascii="Arial" w:hAnsi="Arial" w:cs="Arial"/>
                <w:sz w:val="18"/>
                <w:szCs w:val="18"/>
              </w:rPr>
            </w:pPr>
            <w:r>
              <w:rPr>
                <w:rFonts w:ascii="Arial" w:hAnsi="Arial" w:cs="Arial"/>
                <w:sz w:val="18"/>
                <w:szCs w:val="18"/>
              </w:rPr>
              <w:t>ul. A. Mickiewicza 41</w:t>
            </w:r>
          </w:p>
          <w:p w:rsidR="001D65BB" w:rsidRDefault="001D65BB" w:rsidP="001D65BB">
            <w:pPr>
              <w:jc w:val="center"/>
              <w:rPr>
                <w:rFonts w:ascii="Arial" w:hAnsi="Arial" w:cs="Arial"/>
                <w:sz w:val="18"/>
                <w:szCs w:val="18"/>
              </w:rPr>
            </w:pPr>
            <w:r>
              <w:rPr>
                <w:rFonts w:ascii="Arial" w:hAnsi="Arial" w:cs="Arial"/>
                <w:sz w:val="18"/>
                <w:szCs w:val="18"/>
              </w:rPr>
              <w:t>70-383 Szczecin</w:t>
            </w:r>
          </w:p>
          <w:p w:rsidR="001D65BB" w:rsidRDefault="001D65BB" w:rsidP="001D65BB">
            <w:pPr>
              <w:jc w:val="center"/>
              <w:rPr>
                <w:rFonts w:ascii="Arial" w:hAnsi="Arial" w:cs="Arial"/>
                <w:sz w:val="18"/>
                <w:szCs w:val="18"/>
              </w:rPr>
            </w:pPr>
          </w:p>
        </w:tc>
      </w:tr>
      <w:tr w:rsidR="001D65BB" w:rsidTr="001D65BB">
        <w:trPr>
          <w:trHeight w:val="358"/>
        </w:trPr>
        <w:tc>
          <w:tcPr>
            <w:tcW w:w="3034" w:type="dxa"/>
            <w:tcBorders>
              <w:bottom w:val="single" w:sz="2" w:space="0" w:color="auto"/>
            </w:tcBorders>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1D65BB" w:rsidRPr="00A86CDB" w:rsidRDefault="001D65BB" w:rsidP="001D65BB">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1D65BB" w:rsidRPr="00A86CDB" w:rsidRDefault="001D65BB" w:rsidP="001D65BB">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1D65BB" w:rsidRDefault="001D65BB" w:rsidP="001D65BB">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1D65BB" w:rsidRDefault="001D65BB" w:rsidP="001D65BB">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1D65BB" w:rsidRDefault="001D65BB" w:rsidP="001D65BB">
            <w:pPr>
              <w:rPr>
                <w:rFonts w:ascii="Arial" w:hAnsi="Arial" w:cs="Arial"/>
                <w:sz w:val="18"/>
                <w:szCs w:val="18"/>
              </w:rPr>
            </w:pPr>
            <w:r>
              <w:rPr>
                <w:rFonts w:ascii="Arial" w:hAnsi="Arial" w:cs="Arial"/>
                <w:sz w:val="18"/>
                <w:szCs w:val="18"/>
              </w:rPr>
              <w:t>42-56-103</w:t>
            </w:r>
          </w:p>
        </w:tc>
      </w:tr>
      <w:tr w:rsidR="001D65BB" w:rsidTr="001D65BB">
        <w:trPr>
          <w:trHeight w:val="354"/>
        </w:trPr>
        <w:tc>
          <w:tcPr>
            <w:tcW w:w="3034" w:type="dxa"/>
            <w:tcBorders>
              <w:top w:val="single" w:sz="2" w:space="0" w:color="auto"/>
              <w:bottom w:val="single" w:sz="2" w:space="0" w:color="auto"/>
            </w:tcBorders>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1D65BB" w:rsidRDefault="001D65BB" w:rsidP="001D65BB">
            <w:pPr>
              <w:jc w:val="center"/>
              <w:rPr>
                <w:rFonts w:ascii="Arial" w:hAnsi="Arial" w:cs="Arial"/>
                <w:sz w:val="18"/>
                <w:szCs w:val="18"/>
              </w:rPr>
            </w:pPr>
            <w:r>
              <w:rPr>
                <w:rFonts w:ascii="Arial" w:hAnsi="Arial" w:cs="Arial"/>
                <w:sz w:val="18"/>
                <w:szCs w:val="18"/>
              </w:rPr>
              <w:t>martyna_jakubowska@wup.pl</w:t>
            </w:r>
          </w:p>
        </w:tc>
      </w:tr>
      <w:tr w:rsidR="001D65BB" w:rsidRPr="00D635D5" w:rsidTr="001D65B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1D65BB" w:rsidRPr="00D75969" w:rsidRDefault="001D65BB" w:rsidP="001D65BB">
            <w:pPr>
              <w:jc w:val="center"/>
              <w:rPr>
                <w:rFonts w:ascii="Arial" w:hAnsi="Arial" w:cs="Arial"/>
                <w:sz w:val="18"/>
                <w:szCs w:val="18"/>
              </w:rPr>
            </w:pPr>
            <w:r w:rsidRPr="00D75969">
              <w:rPr>
                <w:rFonts w:ascii="Arial" w:hAnsi="Arial" w:cs="Arial"/>
                <w:sz w:val="18"/>
                <w:szCs w:val="18"/>
              </w:rPr>
              <w:t>Martyna Jakubowska</w:t>
            </w:r>
          </w:p>
          <w:p w:rsidR="001D65BB" w:rsidRPr="00D75969" w:rsidRDefault="001D65BB" w:rsidP="001D65BB">
            <w:pPr>
              <w:jc w:val="center"/>
              <w:rPr>
                <w:rFonts w:ascii="Arial" w:hAnsi="Arial" w:cs="Arial"/>
                <w:sz w:val="18"/>
                <w:szCs w:val="18"/>
              </w:rPr>
            </w:pPr>
            <w:r w:rsidRPr="00D75969">
              <w:rPr>
                <w:rFonts w:ascii="Arial" w:hAnsi="Arial" w:cs="Arial"/>
                <w:sz w:val="18"/>
                <w:szCs w:val="18"/>
              </w:rPr>
              <w:t>tel. 91 42</w:t>
            </w:r>
            <w:r>
              <w:rPr>
                <w:rFonts w:ascii="Arial" w:hAnsi="Arial" w:cs="Arial"/>
                <w:sz w:val="18"/>
                <w:szCs w:val="18"/>
              </w:rPr>
              <w:t> </w:t>
            </w:r>
            <w:r w:rsidRPr="00D75969">
              <w:rPr>
                <w:rFonts w:ascii="Arial" w:hAnsi="Arial" w:cs="Arial"/>
                <w:sz w:val="18"/>
                <w:szCs w:val="18"/>
              </w:rPr>
              <w:t>166</w:t>
            </w:r>
          </w:p>
          <w:p w:rsidR="001D65BB" w:rsidRPr="00D635D5" w:rsidRDefault="001D65BB" w:rsidP="001D65BB">
            <w:pPr>
              <w:jc w:val="center"/>
              <w:rPr>
                <w:rFonts w:ascii="Arial" w:hAnsi="Arial" w:cs="Arial"/>
                <w:sz w:val="18"/>
                <w:szCs w:val="18"/>
              </w:rPr>
            </w:pPr>
            <w:r w:rsidRPr="00D635D5">
              <w:rPr>
                <w:rFonts w:ascii="Arial" w:hAnsi="Arial" w:cs="Arial"/>
                <w:sz w:val="18"/>
                <w:szCs w:val="18"/>
              </w:rPr>
              <w:t>e-mail: martyna_jakubowska@wup.pl</w:t>
            </w:r>
          </w:p>
        </w:tc>
      </w:tr>
    </w:tbl>
    <w:p w:rsidR="001D65BB" w:rsidRPr="00D635D5" w:rsidRDefault="001D65BB" w:rsidP="001D65BB">
      <w:pPr>
        <w:rPr>
          <w:rFonts w:ascii="Arial" w:hAnsi="Arial" w:cs="Arial"/>
          <w:b/>
        </w:rPr>
      </w:pPr>
      <w:r w:rsidRPr="001D65BB">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6"/>
      </w:tblGrid>
      <w:tr w:rsidR="001D65BB" w:rsidTr="001D65BB">
        <w:trPr>
          <w:trHeight w:val="362"/>
        </w:trPr>
        <w:tc>
          <w:tcPr>
            <w:tcW w:w="9889" w:type="dxa"/>
            <w:shd w:val="clear" w:color="auto" w:fill="E77B39"/>
            <w:vAlign w:val="center"/>
          </w:tcPr>
          <w:p w:rsidR="001D65BB" w:rsidRPr="00E36EC0" w:rsidRDefault="001D65BB" w:rsidP="001D65BB">
            <w:pPr>
              <w:jc w:val="center"/>
              <w:rPr>
                <w:rFonts w:ascii="Arial" w:hAnsi="Arial" w:cs="Arial"/>
                <w:b/>
                <w:sz w:val="20"/>
                <w:szCs w:val="20"/>
              </w:rPr>
            </w:pPr>
            <w:r w:rsidRPr="00E36EC0">
              <w:rPr>
                <w:rFonts w:ascii="Arial" w:hAnsi="Arial" w:cs="Arial"/>
                <w:b/>
                <w:sz w:val="20"/>
                <w:szCs w:val="20"/>
              </w:rPr>
              <w:t>KARTA DZIAŁANIA</w:t>
            </w:r>
          </w:p>
          <w:p w:rsidR="001D65BB" w:rsidRPr="001D65BB" w:rsidRDefault="001D65BB" w:rsidP="00E36EC0">
            <w:pPr>
              <w:pStyle w:val="Nagwek2"/>
              <w:jc w:val="both"/>
              <w:rPr>
                <w:b/>
                <w:sz w:val="24"/>
                <w:szCs w:val="24"/>
              </w:rPr>
            </w:pPr>
            <w:bookmarkStart w:id="58" w:name="_Toc64635737"/>
            <w:r w:rsidRPr="00E36EC0">
              <w:rPr>
                <w:b/>
                <w:sz w:val="20"/>
                <w:szCs w:val="20"/>
              </w:rPr>
              <w:t>8.6 Wsparcie szkół i placówek prowadzących kształcenie zawodowe oraz uczniów uczestniczących w kształceniu zawodowym i o</w:t>
            </w:r>
            <w:r w:rsidR="005E0BB2" w:rsidRPr="00E36EC0">
              <w:rPr>
                <w:b/>
                <w:sz w:val="20"/>
                <w:szCs w:val="20"/>
              </w:rPr>
              <w:t>sób dorosłych uczestniczących w</w:t>
            </w:r>
            <w:r w:rsidRPr="00E36EC0">
              <w:rPr>
                <w:b/>
                <w:sz w:val="20"/>
                <w:szCs w:val="20"/>
              </w:rPr>
              <w:t> pozaszkolnych formach kształcenia zawodowego</w:t>
            </w:r>
            <w:bookmarkEnd w:id="58"/>
          </w:p>
        </w:tc>
      </w:tr>
    </w:tbl>
    <w:p w:rsidR="001D65BB" w:rsidRDefault="001D65BB" w:rsidP="001D65BB">
      <w:pPr>
        <w:rPr>
          <w:rFonts w:ascii="Arial" w:hAnsi="Arial" w:cs="Arial"/>
          <w:b/>
          <w:spacing w:val="24"/>
          <w:sz w:val="28"/>
          <w:szCs w:val="28"/>
        </w:rPr>
      </w:pPr>
    </w:p>
    <w:tbl>
      <w:tblPr>
        <w:tblW w:w="5262"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26"/>
        <w:gridCol w:w="463"/>
        <w:gridCol w:w="1359"/>
        <w:gridCol w:w="804"/>
        <w:gridCol w:w="1067"/>
        <w:gridCol w:w="346"/>
        <w:gridCol w:w="671"/>
        <w:gridCol w:w="319"/>
        <w:gridCol w:w="659"/>
        <w:gridCol w:w="326"/>
        <w:gridCol w:w="587"/>
        <w:gridCol w:w="223"/>
        <w:gridCol w:w="197"/>
        <w:gridCol w:w="395"/>
        <w:gridCol w:w="833"/>
      </w:tblGrid>
      <w:tr w:rsidR="001D65BB" w:rsidRPr="008E5FEB" w:rsidTr="0059701E">
        <w:trPr>
          <w:trHeight w:val="218"/>
        </w:trPr>
        <w:tc>
          <w:tcPr>
            <w:tcW w:w="781" w:type="pct"/>
            <w:tcBorders>
              <w:top w:val="single" w:sz="12" w:space="0" w:color="auto"/>
              <w:bottom w:val="single" w:sz="12" w:space="0" w:color="auto"/>
            </w:tcBorders>
            <w:shd w:val="clear" w:color="auto" w:fill="CCFFCC"/>
            <w:vAlign w:val="center"/>
          </w:tcPr>
          <w:p w:rsidR="001D65BB" w:rsidRPr="008E5FEB" w:rsidRDefault="001D65BB" w:rsidP="001D65BB">
            <w:pPr>
              <w:contextualSpacing/>
              <w:rPr>
                <w:rFonts w:ascii="Arial" w:hAnsi="Arial" w:cs="Arial"/>
                <w:b/>
                <w:sz w:val="18"/>
                <w:szCs w:val="18"/>
              </w:rPr>
            </w:pPr>
            <w:r w:rsidRPr="008E5FEB">
              <w:rPr>
                <w:rFonts w:ascii="Arial" w:hAnsi="Arial" w:cs="Arial"/>
                <w:b/>
                <w:sz w:val="18"/>
                <w:szCs w:val="18"/>
              </w:rPr>
              <w:t xml:space="preserve">LP. Konkursu: </w:t>
            </w:r>
          </w:p>
        </w:tc>
        <w:tc>
          <w:tcPr>
            <w:tcW w:w="237" w:type="pct"/>
            <w:tcBorders>
              <w:top w:val="single" w:sz="12" w:space="0" w:color="auto"/>
              <w:bottom w:val="single" w:sz="12" w:space="0" w:color="auto"/>
              <w:right w:val="single" w:sz="12" w:space="0" w:color="auto"/>
            </w:tcBorders>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1</w:t>
            </w:r>
          </w:p>
        </w:tc>
        <w:tc>
          <w:tcPr>
            <w:tcW w:w="1829" w:type="pct"/>
            <w:gridSpan w:val="4"/>
            <w:tcBorders>
              <w:top w:val="single" w:sz="12" w:space="0" w:color="auto"/>
              <w:left w:val="single" w:sz="12" w:space="0" w:color="auto"/>
              <w:righ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Planowany termin ogłoszenia konkursu</w:t>
            </w:r>
          </w:p>
        </w:tc>
        <w:tc>
          <w:tcPr>
            <w:tcW w:w="343" w:type="pct"/>
            <w:tcBorders>
              <w:top w:val="single" w:sz="12" w:space="0" w:color="auto"/>
              <w:left w:val="single" w:sz="12" w:space="0" w:color="auto"/>
              <w:bottom w:val="single" w:sz="12" w:space="0" w:color="auto"/>
              <w:right w:val="single" w:sz="6"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1D65BB" w:rsidRPr="008E5FEB" w:rsidRDefault="00B22206" w:rsidP="001D65BB">
            <w:pPr>
              <w:contextualSpacing/>
              <w:jc w:val="center"/>
              <w:rPr>
                <w:rFonts w:ascii="Arial" w:hAnsi="Arial" w:cs="Arial"/>
                <w:b/>
                <w:sz w:val="18"/>
                <w:szCs w:val="18"/>
              </w:rPr>
            </w:pPr>
            <w:r>
              <w:rPr>
                <w:rFonts w:ascii="Arial" w:hAnsi="Arial" w:cs="Arial"/>
                <w:b/>
                <w:sz w:val="18"/>
                <w:szCs w:val="18"/>
              </w:rPr>
              <w:t>x</w:t>
            </w:r>
          </w:p>
        </w:tc>
        <w:tc>
          <w:tcPr>
            <w:tcW w:w="337" w:type="pct"/>
            <w:tcBorders>
              <w:top w:val="single" w:sz="12" w:space="0" w:color="auto"/>
              <w:left w:val="single" w:sz="12" w:space="0" w:color="auto"/>
              <w:bottom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II kw.</w:t>
            </w:r>
          </w:p>
        </w:tc>
        <w:tc>
          <w:tcPr>
            <w:tcW w:w="167" w:type="pct"/>
            <w:tcBorders>
              <w:top w:val="single" w:sz="12" w:space="0" w:color="auto"/>
              <w:bottom w:val="single" w:sz="12" w:space="0" w:color="auto"/>
              <w:right w:val="single" w:sz="12" w:space="0" w:color="auto"/>
            </w:tcBorders>
            <w:vAlign w:val="center"/>
          </w:tcPr>
          <w:p w:rsidR="001D65BB" w:rsidRPr="008E5FEB" w:rsidRDefault="001D65BB" w:rsidP="001D65BB">
            <w:pPr>
              <w:contextualSpacing/>
              <w:jc w:val="center"/>
              <w:rPr>
                <w:rFonts w:ascii="Arial" w:hAnsi="Arial" w:cs="Arial"/>
                <w:b/>
                <w:sz w:val="18"/>
                <w:szCs w:val="18"/>
              </w:rPr>
            </w:pPr>
          </w:p>
        </w:tc>
        <w:tc>
          <w:tcPr>
            <w:tcW w:w="300" w:type="pct"/>
            <w:tcBorders>
              <w:top w:val="single" w:sz="12" w:space="0" w:color="auto"/>
              <w:left w:val="single" w:sz="12" w:space="0" w:color="auto"/>
              <w:bottom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III kw.</w:t>
            </w:r>
          </w:p>
        </w:tc>
        <w:tc>
          <w:tcPr>
            <w:tcW w:w="114" w:type="pct"/>
            <w:tcBorders>
              <w:top w:val="single" w:sz="12" w:space="0" w:color="auto"/>
              <w:bottom w:val="single" w:sz="12" w:space="0" w:color="auto"/>
              <w:right w:val="single" w:sz="12" w:space="0" w:color="auto"/>
            </w:tcBorders>
            <w:vAlign w:val="center"/>
          </w:tcPr>
          <w:p w:rsidR="001D65BB" w:rsidRPr="008E5FEB" w:rsidRDefault="001D65BB" w:rsidP="001D65BB">
            <w:pPr>
              <w:contextualSpacing/>
              <w:jc w:val="center"/>
              <w:rPr>
                <w:rFonts w:ascii="Arial" w:hAnsi="Arial" w:cs="Arial"/>
                <w:b/>
                <w:sz w:val="18"/>
                <w:szCs w:val="18"/>
              </w:rPr>
            </w:pPr>
          </w:p>
        </w:tc>
        <w:tc>
          <w:tcPr>
            <w:tcW w:w="303" w:type="pct"/>
            <w:gridSpan w:val="2"/>
            <w:tcBorders>
              <w:top w:val="single" w:sz="12" w:space="0" w:color="auto"/>
              <w:left w:val="single" w:sz="12" w:space="0" w:color="auto"/>
              <w:bottom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IV kw.</w:t>
            </w:r>
          </w:p>
        </w:tc>
        <w:tc>
          <w:tcPr>
            <w:tcW w:w="426" w:type="pct"/>
            <w:tcBorders>
              <w:top w:val="single" w:sz="12" w:space="0" w:color="auto"/>
              <w:bottom w:val="single" w:sz="12" w:space="0" w:color="auto"/>
            </w:tcBorders>
            <w:vAlign w:val="center"/>
          </w:tcPr>
          <w:p w:rsidR="001D65BB" w:rsidRPr="008E5FEB" w:rsidRDefault="001D65BB" w:rsidP="001D65BB">
            <w:pPr>
              <w:contextualSpacing/>
              <w:jc w:val="center"/>
              <w:rPr>
                <w:rFonts w:ascii="Arial" w:hAnsi="Arial" w:cs="Arial"/>
                <w:b/>
                <w:sz w:val="18"/>
                <w:szCs w:val="18"/>
              </w:rPr>
            </w:pPr>
          </w:p>
        </w:tc>
      </w:tr>
      <w:tr w:rsidR="001D65BB" w:rsidRPr="008E5FEB" w:rsidTr="00F87D85">
        <w:trPr>
          <w:trHeight w:val="113"/>
        </w:trPr>
        <w:tc>
          <w:tcPr>
            <w:tcW w:w="1017" w:type="pct"/>
            <w:gridSpan w:val="2"/>
            <w:vMerge w:val="restart"/>
            <w:tcBorders>
              <w:top w:val="single" w:sz="12" w:space="0" w:color="auto"/>
              <w:righ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Typ konkursu</w:t>
            </w:r>
          </w:p>
        </w:tc>
        <w:tc>
          <w:tcPr>
            <w:tcW w:w="695" w:type="pct"/>
            <w:tcBorders>
              <w:left w:val="single" w:sz="12" w:space="0" w:color="auto"/>
            </w:tcBorders>
            <w:shd w:val="clear" w:color="auto" w:fill="CCFFCC"/>
            <w:vAlign w:val="center"/>
          </w:tcPr>
          <w:p w:rsidR="001D65BB" w:rsidRPr="008E5FEB" w:rsidRDefault="001D65BB" w:rsidP="001D65BB">
            <w:pPr>
              <w:contextualSpacing/>
              <w:rPr>
                <w:rFonts w:ascii="Arial" w:hAnsi="Arial" w:cs="Arial"/>
                <w:b/>
                <w:sz w:val="18"/>
                <w:szCs w:val="18"/>
              </w:rPr>
            </w:pPr>
            <w:r w:rsidRPr="008E5FEB">
              <w:rPr>
                <w:rFonts w:ascii="Arial" w:hAnsi="Arial" w:cs="Arial"/>
                <w:b/>
                <w:sz w:val="18"/>
                <w:szCs w:val="18"/>
              </w:rPr>
              <w:t>Otwarty</w:t>
            </w:r>
          </w:p>
        </w:tc>
        <w:tc>
          <w:tcPr>
            <w:tcW w:w="411" w:type="pct"/>
            <w:tcBorders>
              <w:top w:val="single" w:sz="6" w:space="0" w:color="auto"/>
              <w:left w:val="single" w:sz="12" w:space="0" w:color="auto"/>
              <w:bottom w:val="single" w:sz="6" w:space="0" w:color="auto"/>
            </w:tcBorders>
            <w:vAlign w:val="center"/>
          </w:tcPr>
          <w:p w:rsidR="001D65BB" w:rsidRPr="008E5FEB" w:rsidRDefault="001D65BB" w:rsidP="001D65BB">
            <w:pPr>
              <w:contextualSpacing/>
              <w:jc w:val="center"/>
              <w:rPr>
                <w:rFonts w:ascii="Arial" w:hAnsi="Arial" w:cs="Arial"/>
                <w:b/>
                <w:sz w:val="18"/>
                <w:szCs w:val="18"/>
              </w:rPr>
            </w:pPr>
          </w:p>
        </w:tc>
        <w:tc>
          <w:tcPr>
            <w:tcW w:w="2876" w:type="pct"/>
            <w:gridSpan w:val="11"/>
            <w:vMerge w:val="restart"/>
            <w:tcBorders>
              <w:lef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tc>
      </w:tr>
      <w:tr w:rsidR="001D65BB" w:rsidRPr="008E5FEB" w:rsidTr="00F87D85">
        <w:trPr>
          <w:trHeight w:val="112"/>
        </w:trPr>
        <w:tc>
          <w:tcPr>
            <w:tcW w:w="1017" w:type="pct"/>
            <w:gridSpan w:val="2"/>
            <w:vMerge/>
            <w:tcBorders>
              <w:bottom w:val="single" w:sz="12" w:space="0" w:color="auto"/>
              <w:righ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tc>
        <w:tc>
          <w:tcPr>
            <w:tcW w:w="695" w:type="pct"/>
            <w:tcBorders>
              <w:left w:val="single" w:sz="12" w:space="0" w:color="auto"/>
            </w:tcBorders>
            <w:shd w:val="clear" w:color="auto" w:fill="CCFFCC"/>
            <w:vAlign w:val="center"/>
          </w:tcPr>
          <w:p w:rsidR="001D65BB" w:rsidRPr="008E5FEB" w:rsidRDefault="001D65BB" w:rsidP="001D65BB">
            <w:pPr>
              <w:contextualSpacing/>
              <w:rPr>
                <w:rFonts w:ascii="Arial" w:hAnsi="Arial" w:cs="Arial"/>
                <w:b/>
                <w:sz w:val="18"/>
                <w:szCs w:val="18"/>
              </w:rPr>
            </w:pPr>
            <w:r w:rsidRPr="008E5FEB">
              <w:rPr>
                <w:rFonts w:ascii="Arial" w:hAnsi="Arial" w:cs="Arial"/>
                <w:b/>
                <w:sz w:val="18"/>
                <w:szCs w:val="18"/>
              </w:rPr>
              <w:t>Zamknięty</w:t>
            </w:r>
          </w:p>
        </w:tc>
        <w:tc>
          <w:tcPr>
            <w:tcW w:w="411" w:type="pct"/>
            <w:tcBorders>
              <w:top w:val="single" w:sz="6" w:space="0" w:color="auto"/>
              <w:left w:val="single" w:sz="12" w:space="0" w:color="auto"/>
              <w:bottom w:val="single" w:sz="6" w:space="0" w:color="auto"/>
            </w:tcBorders>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x</w:t>
            </w:r>
          </w:p>
        </w:tc>
        <w:tc>
          <w:tcPr>
            <w:tcW w:w="2876" w:type="pct"/>
            <w:gridSpan w:val="11"/>
            <w:vMerge/>
            <w:tcBorders>
              <w:lef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tc>
      </w:tr>
      <w:tr w:rsidR="001D65BB" w:rsidRPr="008E5FEB" w:rsidTr="00F87D85">
        <w:tc>
          <w:tcPr>
            <w:tcW w:w="1017" w:type="pct"/>
            <w:gridSpan w:val="2"/>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Planowana alokacja</w:t>
            </w:r>
          </w:p>
        </w:tc>
        <w:tc>
          <w:tcPr>
            <w:tcW w:w="3983" w:type="pct"/>
            <w:gridSpan w:val="13"/>
            <w:vAlign w:val="center"/>
          </w:tcPr>
          <w:p w:rsidR="001D65BB" w:rsidRDefault="001D65BB" w:rsidP="001D65BB">
            <w:pPr>
              <w:ind w:left="57"/>
              <w:contextualSpacing/>
              <w:rPr>
                <w:rFonts w:ascii="Arial" w:hAnsi="Arial" w:cs="Arial"/>
                <w:b/>
                <w:sz w:val="18"/>
                <w:szCs w:val="18"/>
              </w:rPr>
            </w:pPr>
          </w:p>
          <w:p w:rsidR="001D65BB" w:rsidRDefault="00B22206" w:rsidP="001D65BB">
            <w:pPr>
              <w:ind w:left="57"/>
              <w:contextualSpacing/>
              <w:rPr>
                <w:rFonts w:ascii="Arial" w:hAnsi="Arial" w:cs="Arial"/>
                <w:b/>
                <w:sz w:val="18"/>
                <w:szCs w:val="18"/>
              </w:rPr>
            </w:pPr>
            <w:r>
              <w:rPr>
                <w:rFonts w:ascii="Arial" w:hAnsi="Arial" w:cs="Arial"/>
                <w:b/>
                <w:sz w:val="18"/>
                <w:szCs w:val="18"/>
              </w:rPr>
              <w:t>8 011 029,61</w:t>
            </w:r>
            <w:r w:rsidR="001D65BB" w:rsidRPr="008E5FEB">
              <w:rPr>
                <w:rFonts w:ascii="Arial" w:hAnsi="Arial" w:cs="Arial"/>
                <w:b/>
                <w:sz w:val="18"/>
                <w:szCs w:val="18"/>
              </w:rPr>
              <w:t xml:space="preserve"> </w:t>
            </w:r>
            <w:r w:rsidR="001D65BB">
              <w:rPr>
                <w:rFonts w:ascii="Arial" w:hAnsi="Arial" w:cs="Arial"/>
                <w:b/>
                <w:sz w:val="18"/>
                <w:szCs w:val="18"/>
              </w:rPr>
              <w:t>EUR</w:t>
            </w:r>
          </w:p>
          <w:p w:rsidR="001D65BB" w:rsidRPr="008E5FEB" w:rsidRDefault="001D65BB" w:rsidP="001D65BB">
            <w:pPr>
              <w:ind w:left="57"/>
              <w:contextualSpacing/>
              <w:rPr>
                <w:rFonts w:ascii="Arial" w:hAnsi="Arial" w:cs="Arial"/>
                <w:b/>
                <w:sz w:val="18"/>
                <w:szCs w:val="18"/>
              </w:rPr>
            </w:pPr>
          </w:p>
        </w:tc>
      </w:tr>
      <w:tr w:rsidR="001D65BB" w:rsidRPr="008E5FEB" w:rsidTr="00F87D85">
        <w:trPr>
          <w:trHeight w:val="261"/>
        </w:trPr>
        <w:tc>
          <w:tcPr>
            <w:tcW w:w="1017" w:type="pct"/>
            <w:gridSpan w:val="2"/>
            <w:vMerge w:val="restart"/>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Typy projektów   przewidziane do realizacji w ramach konkursu</w:t>
            </w:r>
          </w:p>
        </w:tc>
        <w:tc>
          <w:tcPr>
            <w:tcW w:w="3983" w:type="pct"/>
            <w:gridSpan w:val="13"/>
            <w:vAlign w:val="center"/>
          </w:tcPr>
          <w:p w:rsidR="00B03523" w:rsidRPr="00B03523" w:rsidRDefault="00B03523" w:rsidP="00C716BF">
            <w:pPr>
              <w:pStyle w:val="Akapitzlist"/>
              <w:numPr>
                <w:ilvl w:val="0"/>
                <w:numId w:val="200"/>
              </w:numPr>
              <w:spacing w:before="120" w:line="276" w:lineRule="auto"/>
              <w:ind w:left="346" w:hanging="284"/>
              <w:contextualSpacing/>
              <w:jc w:val="both"/>
              <w:rPr>
                <w:rFonts w:ascii="Arial" w:hAnsi="Arial" w:cs="Arial"/>
                <w:b/>
                <w:sz w:val="18"/>
                <w:szCs w:val="18"/>
                <w:u w:val="single"/>
              </w:rPr>
            </w:pPr>
            <w:r w:rsidRPr="00B03523">
              <w:rPr>
                <w:rFonts w:ascii="Arial" w:hAnsi="Arial" w:cs="Arial"/>
                <w:sz w:val="18"/>
                <w:szCs w:val="18"/>
              </w:rPr>
              <w:t>Podnoszenie umiejętności, kompetencji oraz uzyskiwanie kwalifikacji zawodowych przez uczniów i słuchaczy szkół lub placówek systemu oświaty prowadzących kształcenie zawodowe i/lub osoby dorosłe zainteresowane z własnej inicjatywy zdobyciem, uzupełnieniem lub podnoszeniem kompetencji lub kwalifikacji zawodowych poprzez:</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realizację kompleksowych programów kształcenia praktycznego organizowanych w miejscu pracy,</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wdrożenie nowych, innowacyjnych form </w:t>
            </w:r>
            <w:r w:rsidR="00ED54B7">
              <w:rPr>
                <w:rFonts w:ascii="Arial" w:hAnsi="Arial" w:cs="Arial"/>
                <w:sz w:val="18"/>
                <w:szCs w:val="18"/>
              </w:rPr>
              <w:t>kształcenia</w:t>
            </w:r>
            <w:r w:rsidRPr="00B03523">
              <w:rPr>
                <w:rFonts w:ascii="Arial" w:hAnsi="Arial" w:cs="Arial"/>
                <w:sz w:val="18"/>
                <w:szCs w:val="18"/>
              </w:rPr>
              <w:t xml:space="preserve"> zawodowego,</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pomoc stypendialną dla uczniów szczególnie uzdolnionych w zakresie przedmiotów rozwijających kompetencje kluczowe/ umiejętności uniwersalne lub zawodowe, </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zdobywanie przez uczniów i słuchaczy uprawnień do wykonywania zawodu, w ramach którego realizują kształcenie zawodowe</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organizowanie kursów przygotowawczy do egzaminu maturalnego, kursów przygotowanych na studia we współpracy ze szkołami wyższymi oraz organizowanie kurów oraz szkoleń przygotowujących do kwalifikujących egzaminów czeladniczych i mistrzowskich</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udział w zajęciach prowadzonych w szkole wyższej, w tym w zajęciach laboratoryjnych, kołach lub obozach naukowych,</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realizację pozaszkolnych form kształcenia ustawicznego w tym wymienionych w art. 117 ust. 1a pkt. 1,2,3 i 5 Prawa oświatowego</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 doradztwo zawodowe,</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wykorzystanie rezultatów projektów, w tym pozytywnie zwalidowanych produktów projektów innowacyjnych zrealizowanych w latach 2007-2013 w ramach PO KL oraz w latach 2014-2020 w ramach POWER</w:t>
            </w:r>
          </w:p>
          <w:p w:rsidR="001D65BB"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tc>
      </w:tr>
      <w:tr w:rsidR="001D65BB" w:rsidRPr="008E5FEB" w:rsidTr="00F87D85">
        <w:trPr>
          <w:trHeight w:val="261"/>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shd w:val="clear" w:color="auto" w:fill="auto"/>
            <w:vAlign w:val="center"/>
          </w:tcPr>
          <w:p w:rsidR="00B03523" w:rsidRPr="00B03523" w:rsidRDefault="00B03523" w:rsidP="00C716BF">
            <w:pPr>
              <w:pStyle w:val="Akapitzlist"/>
              <w:numPr>
                <w:ilvl w:val="0"/>
                <w:numId w:val="200"/>
              </w:numPr>
              <w:tabs>
                <w:tab w:val="left" w:pos="0"/>
              </w:tabs>
              <w:spacing w:line="276" w:lineRule="auto"/>
              <w:ind w:left="346" w:hanging="283"/>
              <w:contextualSpacing/>
              <w:jc w:val="both"/>
              <w:rPr>
                <w:rFonts w:ascii="Arial" w:hAnsi="Arial" w:cs="Arial"/>
                <w:sz w:val="18"/>
                <w:szCs w:val="18"/>
              </w:rPr>
            </w:pPr>
            <w:r w:rsidRPr="00B03523">
              <w:rPr>
                <w:rFonts w:ascii="Arial" w:hAnsi="Arial" w:cs="Arial"/>
                <w:sz w:val="18"/>
                <w:szCs w:val="18"/>
              </w:rPr>
              <w:t xml:space="preserve">Kształtowanie i rozwijanie u uczniów lub słuchaczy szkół lub placówek systemu oświaty prowadzących kształcenie zawodowe kompetencji kluczowych </w:t>
            </w:r>
            <w:r w:rsidR="00ED54B7">
              <w:rPr>
                <w:rFonts w:ascii="Arial" w:hAnsi="Arial" w:cs="Arial"/>
                <w:sz w:val="18"/>
                <w:szCs w:val="18"/>
              </w:rPr>
              <w:t>lub</w:t>
            </w:r>
            <w:r w:rsidRPr="00B03523">
              <w:rPr>
                <w:rFonts w:ascii="Arial" w:hAnsi="Arial" w:cs="Arial"/>
                <w:sz w:val="18"/>
                <w:szCs w:val="18"/>
              </w:rPr>
              <w:t xml:space="preserve"> umiejętności uniwersalnych niezbędnych na rynku pracy poprzez:</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realizację projektów edukacyjnych w szkołach lub placówkach systemu oświaty objętych wsparciem,</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realizację różnych form rozwijających uzdolnienia,</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wdrożenie nowych form i programów nauczania,</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tworzenie i realizacja zajęć w klasach o nowatorskich rozwiązaniach programowych, organizacyjnych lub metodycznych,</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organizację kółek zainteresowań, warsztatów, laboratoriów dla uczniów lub słuchaczy,</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 xml:space="preserve">nawiązywanie współpracy z otoczeniem społeczno-gospodarczym szkoły lub placówki systemu oświaty w celu osiągnięcia założonych celów edukacyjnych, </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POWER</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realizację zajęć poza szkołą lub poza lekcjami.</w:t>
            </w:r>
          </w:p>
          <w:p w:rsidR="001D65BB" w:rsidRPr="00B03523" w:rsidRDefault="001D65BB" w:rsidP="00B03523">
            <w:pPr>
              <w:spacing w:line="276" w:lineRule="auto"/>
              <w:contextualSpacing/>
              <w:rPr>
                <w:rFonts w:ascii="Arial" w:hAnsi="Arial" w:cs="Arial"/>
                <w:sz w:val="18"/>
                <w:szCs w:val="18"/>
              </w:rPr>
            </w:pPr>
          </w:p>
        </w:tc>
      </w:tr>
      <w:tr w:rsidR="001D65BB" w:rsidRPr="008E5FEB" w:rsidTr="00F87D85">
        <w:trPr>
          <w:trHeight w:val="261"/>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1D65BB" w:rsidRPr="00B03523" w:rsidRDefault="00B03523" w:rsidP="00C716BF">
            <w:pPr>
              <w:pStyle w:val="Akapitzlist"/>
              <w:numPr>
                <w:ilvl w:val="0"/>
                <w:numId w:val="200"/>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tc>
      </w:tr>
      <w:tr w:rsidR="001D65BB" w:rsidRPr="008E5FEB" w:rsidTr="00F87D85">
        <w:trPr>
          <w:trHeight w:val="258"/>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1D65BB" w:rsidRPr="00B03523" w:rsidRDefault="00B03523" w:rsidP="00C716BF">
            <w:pPr>
              <w:pStyle w:val="Akapitzlist"/>
              <w:numPr>
                <w:ilvl w:val="0"/>
                <w:numId w:val="200"/>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Tworzenie w szkołach lub placówkach systemu oświaty prowadzących kształcenie zawodowe warunków odzwierciedlających rzeczywiste warunki pracy właściwe dla nauczanych zawodów poprzez wyposażenie pracowni lub warsztatów szkolnych</w:t>
            </w:r>
          </w:p>
        </w:tc>
      </w:tr>
      <w:tr w:rsidR="001D65BB" w:rsidRPr="008E5FEB" w:rsidTr="00F87D85">
        <w:trPr>
          <w:trHeight w:val="258"/>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B03523" w:rsidRPr="00B03523" w:rsidRDefault="00B03523" w:rsidP="00C716BF">
            <w:pPr>
              <w:pStyle w:val="Akapitzlist"/>
              <w:numPr>
                <w:ilvl w:val="0"/>
                <w:numId w:val="200"/>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Rozwój współpracy szkół lub placówek systemu oświaty prowadzących kształcenie zawodowe z ich otoczeniem społeczno – gospodarczym w szczególności poprzez:</w:t>
            </w:r>
          </w:p>
          <w:p w:rsidR="00B03523"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włączenie pracodawców lub przedsiębiorców w system egzaminów zawodowych oraz egzaminów potwierdzających kwalifikacje mistrza i czeladnika  w tym m.in.: poprzez 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B03523" w:rsidRPr="00B03523" w:rsidRDefault="00B03523" w:rsidP="00C716BF">
            <w:pPr>
              <w:numPr>
                <w:ilvl w:val="0"/>
                <w:numId w:val="202"/>
              </w:numPr>
              <w:tabs>
                <w:tab w:val="left" w:pos="1197"/>
                <w:tab w:val="left" w:pos="1480"/>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tworzenie klas patronackich w szkołach;</w:t>
            </w:r>
          </w:p>
          <w:p w:rsidR="00B03523"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współpracę w dostosowywaniu oferty edukacyjnej w szkołach i formach pozaszkolnych do potrzeb regionalnego i lokalnego rynku pracy;</w:t>
            </w:r>
          </w:p>
          <w:p w:rsidR="00B03523"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opracowywanie lub modyfikację programów nauczania;</w:t>
            </w:r>
          </w:p>
          <w:p w:rsidR="00B03523"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wykorzystanie rezultatów projektów, w tym pozytywnie zwalidowanych produktów projektów innowacyjnych zrealizowanych w latach 2007 – 2013 w ramach PO KL oraz w latach 2014-2020 w ramach POWER</w:t>
            </w:r>
          </w:p>
          <w:p w:rsidR="001D65BB"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współpracę szkół i placówek systemu oświaty prowadzących kształcenie zawodowe z uczelniami wyższymi.</w:t>
            </w:r>
          </w:p>
        </w:tc>
      </w:tr>
      <w:tr w:rsidR="001D65BB" w:rsidRPr="008E5FEB" w:rsidTr="00F87D85">
        <w:trPr>
          <w:trHeight w:val="258"/>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B03523" w:rsidRPr="00B03523" w:rsidRDefault="00B03523" w:rsidP="00C716BF">
            <w:pPr>
              <w:pStyle w:val="Akapitzlist"/>
              <w:numPr>
                <w:ilvl w:val="0"/>
                <w:numId w:val="200"/>
              </w:numPr>
              <w:adjustRightInd w:val="0"/>
              <w:spacing w:line="276" w:lineRule="auto"/>
              <w:contextualSpacing/>
              <w:jc w:val="both"/>
              <w:rPr>
                <w:rFonts w:ascii="Arial" w:hAnsi="Arial" w:cs="Arial"/>
                <w:sz w:val="18"/>
                <w:szCs w:val="18"/>
              </w:rPr>
            </w:pPr>
            <w:r w:rsidRPr="00B03523">
              <w:rPr>
                <w:rFonts w:ascii="Arial" w:hAnsi="Arial" w:cs="Arial"/>
                <w:sz w:val="18"/>
                <w:szCs w:val="18"/>
              </w:rPr>
              <w:t xml:space="preserve">Doskonalenie umiejętności i kompetencji lub kwalifikacji nauczycieli, w tym nauczycieli kształcenia ogólnego, zawodowego i instruktorów praktycznej nauki zawodu związanych z nauczanym zawodem głownie poprzez: </w:t>
            </w:r>
          </w:p>
          <w:p w:rsidR="00B03523" w:rsidRPr="00B03523" w:rsidRDefault="00B03523" w:rsidP="00C716BF">
            <w:pPr>
              <w:pStyle w:val="Akapitzlist"/>
              <w:numPr>
                <w:ilvl w:val="0"/>
                <w:numId w:val="203"/>
              </w:numPr>
              <w:adjustRightInd w:val="0"/>
              <w:spacing w:line="276" w:lineRule="auto"/>
              <w:ind w:left="1197"/>
              <w:contextualSpacing/>
              <w:jc w:val="both"/>
              <w:rPr>
                <w:rFonts w:ascii="Arial" w:hAnsi="Arial" w:cs="Arial"/>
                <w:sz w:val="18"/>
                <w:szCs w:val="18"/>
              </w:rPr>
            </w:pPr>
            <w:r w:rsidRPr="00B03523">
              <w:rPr>
                <w:rFonts w:ascii="Arial" w:hAnsi="Arial" w:cs="Arial"/>
                <w:sz w:val="18"/>
                <w:szCs w:val="18"/>
              </w:rPr>
              <w:t>kursy lub szkolenia doskonalące (teoretyczne lub praktyczne), w tym organizowane i prowadzone przez kadrę ośrodków doskonalenia nauczycieli lub trenerów przeszkolonych w ramach POWER,</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studia podyplomowe, w tym przygotowujące do wykonywania zawodu nauczyciela przedmiotów zawodowych albo obejmujące zakresem tematykę związaną z nauczanym zawodem (branżowe, specjalistyczne),</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wspieranie istniejących, budowanie nowych lub moderowanie sieci współpracy i samokształcenia,</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realizację programów wspomagania,</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programy walidacji i certyfikacji wiedzy, umiejętności i kompetencji niezbędnych w pracy dydaktycznej ze szczególnym uwzględnieniem nadawania uprawnień egzaminatora w zawodzie instruktorom praktycznej nauki zawodu na terenie przedsiębiorstw,</w:t>
            </w:r>
          </w:p>
          <w:p w:rsidR="001D65BB"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POWER</w:t>
            </w:r>
          </w:p>
        </w:tc>
      </w:tr>
      <w:tr w:rsidR="001D65BB" w:rsidRPr="008E5FEB" w:rsidTr="00F87D85">
        <w:trPr>
          <w:trHeight w:val="258"/>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9F615B" w:rsidRDefault="00B03523" w:rsidP="009F615B">
            <w:pPr>
              <w:pStyle w:val="Akapitzlist"/>
              <w:numPr>
                <w:ilvl w:val="0"/>
                <w:numId w:val="235"/>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Rozwój doradztwa zawodowego w szkołach i placówkach kształcenia zawodowego w szczególności poprzez:</w:t>
            </w:r>
          </w:p>
          <w:p w:rsidR="00B03523" w:rsidRPr="00B03523" w:rsidRDefault="00B03523" w:rsidP="00C716BF">
            <w:pPr>
              <w:pStyle w:val="Akapitzlist"/>
              <w:numPr>
                <w:ilvl w:val="0"/>
                <w:numId w:val="121"/>
              </w:numPr>
              <w:autoSpaceDE/>
              <w:autoSpaceDN/>
              <w:spacing w:line="276" w:lineRule="auto"/>
              <w:contextualSpacing/>
              <w:rPr>
                <w:rFonts w:ascii="Arial" w:hAnsi="Arial" w:cs="Arial"/>
                <w:sz w:val="18"/>
                <w:szCs w:val="18"/>
              </w:rPr>
            </w:pPr>
            <w:r w:rsidRPr="00B03523">
              <w:rPr>
                <w:rFonts w:ascii="Arial" w:hAnsi="Arial" w:cs="Arial"/>
                <w:sz w:val="18"/>
                <w:szCs w:val="18"/>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B03523" w:rsidRPr="00B03523" w:rsidRDefault="00B03523" w:rsidP="00C716BF">
            <w:pPr>
              <w:numPr>
                <w:ilvl w:val="0"/>
                <w:numId w:val="121"/>
              </w:numPr>
              <w:spacing w:line="276" w:lineRule="auto"/>
              <w:contextualSpacing/>
              <w:rPr>
                <w:rFonts w:ascii="Arial" w:hAnsi="Arial" w:cs="Arial"/>
                <w:sz w:val="18"/>
                <w:szCs w:val="18"/>
              </w:rPr>
            </w:pPr>
            <w:r w:rsidRPr="00B03523">
              <w:rPr>
                <w:rFonts w:ascii="Arial" w:hAnsi="Arial" w:cs="Arial"/>
                <w:sz w:val="18"/>
                <w:szCs w:val="18"/>
              </w:rPr>
              <w:t>tworzenie Punktów Informacji i Kariery (PIK),</w:t>
            </w:r>
          </w:p>
          <w:p w:rsidR="001D65BB" w:rsidRPr="00B03523" w:rsidRDefault="00B03523" w:rsidP="00C716BF">
            <w:pPr>
              <w:numPr>
                <w:ilvl w:val="0"/>
                <w:numId w:val="121"/>
              </w:numPr>
              <w:spacing w:line="276" w:lineRule="auto"/>
              <w:contextualSpacing/>
              <w:rPr>
                <w:rFonts w:ascii="Arial" w:hAnsi="Arial" w:cs="Arial"/>
                <w:sz w:val="18"/>
                <w:szCs w:val="18"/>
              </w:rPr>
            </w:pPr>
            <w:r w:rsidRPr="00B03523">
              <w:rPr>
                <w:rFonts w:ascii="Arial" w:hAnsi="Arial" w:cs="Arial"/>
                <w:sz w:val="18"/>
                <w:szCs w:val="18"/>
              </w:rPr>
              <w:t>zewnętrzne wsparcie szkół w obszarze doradztwa zawodowego.</w:t>
            </w:r>
          </w:p>
        </w:tc>
      </w:tr>
      <w:tr w:rsidR="001D65BB" w:rsidRPr="008E5FEB" w:rsidTr="00F87D85">
        <w:trPr>
          <w:trHeight w:val="258"/>
        </w:trPr>
        <w:tc>
          <w:tcPr>
            <w:tcW w:w="1017" w:type="pct"/>
            <w:gridSpan w:val="2"/>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Wnioskodawcy do których skierowany jest  konkurs</w:t>
            </w:r>
          </w:p>
        </w:tc>
        <w:tc>
          <w:tcPr>
            <w:tcW w:w="3983" w:type="pct"/>
            <w:gridSpan w:val="13"/>
            <w:vAlign w:val="center"/>
          </w:tcPr>
          <w:p w:rsidR="00B22206" w:rsidRPr="008E5FEB" w:rsidRDefault="00B22206" w:rsidP="00B22206">
            <w:pPr>
              <w:contextualSpacing/>
              <w:jc w:val="both"/>
              <w:rPr>
                <w:rFonts w:ascii="Arial" w:hAnsi="Arial" w:cs="Arial"/>
                <w:sz w:val="18"/>
                <w:szCs w:val="18"/>
              </w:rPr>
            </w:pPr>
            <w:r w:rsidRPr="008E5FEB">
              <w:rPr>
                <w:rFonts w:ascii="Arial" w:hAnsi="Arial" w:cs="Arial"/>
                <w:sz w:val="18"/>
                <w:szCs w:val="18"/>
              </w:rPr>
              <w:t xml:space="preserve">-  wszystkie formy prawne zgodnie z klasyfikacją form prawnych podmiotów gospodarki narodowej określonych w </w:t>
            </w:r>
            <w:r w:rsidRPr="008E5FEB">
              <w:rPr>
                <w:rFonts w:ascii="Arial" w:hAnsi="Arial" w:cs="Arial"/>
                <w:iCs/>
                <w:sz w:val="18"/>
                <w:szCs w:val="18"/>
              </w:rPr>
              <w:t xml:space="preserve">Rozporządzeniu Rady Ministrów </w:t>
            </w:r>
            <w:r w:rsidRPr="008E5FEB">
              <w:rPr>
                <w:rFonts w:ascii="Arial" w:hAnsi="Arial" w:cs="Arial"/>
                <w:sz w:val="18"/>
                <w:szCs w:val="18"/>
              </w:rPr>
              <w:t xml:space="preserve">z dnia 30 listopada 2015 r. w </w:t>
            </w:r>
            <w:r w:rsidRPr="008E5FEB">
              <w:rPr>
                <w:rFonts w:ascii="Arial" w:hAnsi="Arial" w:cs="Arial"/>
                <w:iCs/>
                <w:sz w:val="18"/>
                <w:szCs w:val="18"/>
              </w:rPr>
              <w:t>sprawie sposobu</w:t>
            </w:r>
            <w:r w:rsidRPr="008E5FEB">
              <w:rPr>
                <w:rFonts w:ascii="Arial" w:hAnsi="Arial" w:cs="Arial"/>
                <w:sz w:val="18"/>
                <w:szCs w:val="18"/>
              </w:rPr>
              <w:t xml:space="preserve"> i </w:t>
            </w:r>
            <w:r w:rsidRPr="008E5FEB">
              <w:rPr>
                <w:rFonts w:ascii="Arial" w:hAnsi="Arial" w:cs="Arial"/>
                <w:iCs/>
                <w:sz w:val="18"/>
                <w:szCs w:val="18"/>
              </w:rPr>
              <w:t>metodologii prowadzenia</w:t>
            </w:r>
            <w:r w:rsidRPr="008E5FEB">
              <w:rPr>
                <w:rFonts w:ascii="Arial" w:hAnsi="Arial" w:cs="Arial"/>
                <w:sz w:val="18"/>
                <w:szCs w:val="18"/>
              </w:rPr>
              <w:t xml:space="preserve"> i </w:t>
            </w:r>
            <w:r w:rsidRPr="008E5FEB">
              <w:rPr>
                <w:rFonts w:ascii="Arial" w:hAnsi="Arial" w:cs="Arial"/>
                <w:iCs/>
                <w:sz w:val="18"/>
                <w:szCs w:val="18"/>
              </w:rPr>
              <w:t>aktualizacji krajowego rejestru urzędowego podmiotów gospodarki narodowej</w:t>
            </w:r>
            <w:r w:rsidRPr="008E5FEB">
              <w:rPr>
                <w:rFonts w:ascii="Arial" w:hAnsi="Arial" w:cs="Arial"/>
                <w:sz w:val="18"/>
                <w:szCs w:val="18"/>
              </w:rPr>
              <w:t>, wzorów wniosków, ankiet i zaświadczeń (Dz.U.2015.2009)</w:t>
            </w:r>
          </w:p>
          <w:p w:rsidR="001D65BB" w:rsidRPr="008E5FEB" w:rsidRDefault="00B22206" w:rsidP="00B22206">
            <w:pPr>
              <w:contextualSpacing/>
              <w:jc w:val="both"/>
              <w:rPr>
                <w:rFonts w:ascii="Arial" w:hAnsi="Arial" w:cs="Arial"/>
                <w:sz w:val="18"/>
                <w:szCs w:val="18"/>
              </w:rPr>
            </w:pPr>
            <w:r w:rsidRPr="008E5FEB">
              <w:rPr>
                <w:rFonts w:ascii="Arial" w:hAnsi="Arial" w:cs="Arial"/>
                <w:sz w:val="18"/>
                <w:szCs w:val="18"/>
              </w:rPr>
              <w:t>- osoby fizyczne prowadzące działalność oświatową na podstawie przepisów odrębnych.</w:t>
            </w:r>
          </w:p>
        </w:tc>
      </w:tr>
      <w:tr w:rsidR="001D65BB" w:rsidRPr="008E5FEB" w:rsidTr="00F87D85">
        <w:trPr>
          <w:trHeight w:val="258"/>
        </w:trPr>
        <w:tc>
          <w:tcPr>
            <w:tcW w:w="1017" w:type="pct"/>
            <w:gridSpan w:val="2"/>
            <w:shd w:val="clear" w:color="auto" w:fill="CCFFCC"/>
            <w:vAlign w:val="center"/>
          </w:tcPr>
          <w:p w:rsidR="001D65BB" w:rsidRPr="008E5FEB" w:rsidRDefault="001D65BB" w:rsidP="001D65BB">
            <w:pPr>
              <w:contextualSpacing/>
              <w:jc w:val="both"/>
              <w:rPr>
                <w:rFonts w:ascii="Arial" w:hAnsi="Arial" w:cs="Arial"/>
                <w:sz w:val="18"/>
                <w:szCs w:val="18"/>
              </w:rPr>
            </w:pPr>
            <w:r w:rsidRPr="008E5FEB">
              <w:rPr>
                <w:rFonts w:ascii="Arial" w:hAnsi="Arial" w:cs="Arial"/>
                <w:sz w:val="18"/>
                <w:szCs w:val="18"/>
              </w:rPr>
              <w:t>Szczegółowy opis, zakładany cel konkursu</w:t>
            </w:r>
          </w:p>
        </w:tc>
        <w:tc>
          <w:tcPr>
            <w:tcW w:w="3983" w:type="pct"/>
            <w:gridSpan w:val="13"/>
            <w:vAlign w:val="center"/>
          </w:tcPr>
          <w:p w:rsidR="00FA3034" w:rsidRPr="00F3595A" w:rsidRDefault="00FA3034" w:rsidP="00FA3034">
            <w:pPr>
              <w:jc w:val="both"/>
              <w:rPr>
                <w:rFonts w:ascii="Arial" w:hAnsi="Arial" w:cs="Arial"/>
                <w:sz w:val="18"/>
                <w:szCs w:val="18"/>
              </w:rPr>
            </w:pPr>
            <w:r>
              <w:rPr>
                <w:rFonts w:ascii="Arial" w:hAnsi="Arial" w:cs="Arial"/>
                <w:sz w:val="18"/>
                <w:szCs w:val="18"/>
              </w:rPr>
              <w:t xml:space="preserve">Wsparcie zaplanowane w ramach Działania 8.6 przyczynia się do realizacji celu szczegółowego: </w:t>
            </w:r>
            <w:r>
              <w:rPr>
                <w:rFonts w:ascii="Arial" w:hAnsi="Arial" w:cs="Arial"/>
                <w:i/>
                <w:sz w:val="18"/>
                <w:szCs w:val="18"/>
              </w:rPr>
              <w:t xml:space="preserve">wzrost efektywności kształcenia zawodowego i jego dostosowanie </w:t>
            </w:r>
            <w:r>
              <w:rPr>
                <w:rFonts w:ascii="Arial" w:hAnsi="Arial" w:cs="Arial"/>
                <w:i/>
                <w:sz w:val="18"/>
                <w:szCs w:val="18"/>
              </w:rPr>
              <w:br/>
              <w:t xml:space="preserve">do </w:t>
            </w:r>
            <w:r w:rsidRPr="00F3595A">
              <w:rPr>
                <w:rFonts w:ascii="Arial" w:hAnsi="Arial" w:cs="Arial"/>
                <w:i/>
                <w:sz w:val="18"/>
                <w:szCs w:val="18"/>
              </w:rPr>
              <w:t>wymogów regionalnego rynku pracy zwiększające szanse na zatrudnienie</w:t>
            </w:r>
            <w:r w:rsidRPr="00F3595A">
              <w:rPr>
                <w:rFonts w:ascii="Arial" w:hAnsi="Arial" w:cs="Arial"/>
                <w:sz w:val="18"/>
                <w:szCs w:val="18"/>
              </w:rPr>
              <w:t>.</w:t>
            </w:r>
          </w:p>
          <w:p w:rsidR="00FA3034" w:rsidRDefault="00FA3034" w:rsidP="00FA3034">
            <w:pPr>
              <w:autoSpaceDE w:val="0"/>
              <w:autoSpaceDN w:val="0"/>
              <w:adjustRightInd w:val="0"/>
              <w:jc w:val="both"/>
              <w:rPr>
                <w:rFonts w:ascii="Arial" w:eastAsia="Calibri" w:hAnsi="Arial" w:cs="Arial"/>
                <w:color w:val="000000"/>
                <w:sz w:val="18"/>
                <w:szCs w:val="18"/>
              </w:rPr>
            </w:pPr>
            <w:r w:rsidRPr="00F3595A">
              <w:rPr>
                <w:rFonts w:ascii="Arial" w:hAnsi="Arial" w:cs="Arial"/>
                <w:sz w:val="18"/>
                <w:szCs w:val="18"/>
              </w:rPr>
              <w:t>Głównym ideą przedmiotowej interwencji jest podniesienie jakości kształcenia zawodowego w województwie zachodniopomorskim</w:t>
            </w:r>
            <w:r>
              <w:rPr>
                <w:rFonts w:ascii="Arial" w:hAnsi="Arial" w:cs="Arial"/>
                <w:sz w:val="18"/>
                <w:szCs w:val="18"/>
              </w:rPr>
              <w:t>, realizowane</w:t>
            </w:r>
            <w:r w:rsidRPr="00F3595A">
              <w:rPr>
                <w:rFonts w:ascii="Arial" w:hAnsi="Arial" w:cs="Arial"/>
                <w:sz w:val="18"/>
                <w:szCs w:val="18"/>
              </w:rPr>
              <w:t xml:space="preserve"> </w:t>
            </w:r>
            <w:r>
              <w:rPr>
                <w:rFonts w:ascii="Arial" w:hAnsi="Arial" w:cs="Arial"/>
                <w:sz w:val="18"/>
                <w:szCs w:val="18"/>
              </w:rPr>
              <w:t xml:space="preserve">m.in. </w:t>
            </w:r>
            <w:r>
              <w:rPr>
                <w:rFonts w:ascii="Arial" w:eastAsia="Calibri" w:hAnsi="Arial" w:cs="Arial"/>
                <w:color w:val="000000"/>
                <w:sz w:val="18"/>
                <w:szCs w:val="18"/>
              </w:rPr>
              <w:t xml:space="preserve">poprzez: </w:t>
            </w:r>
          </w:p>
          <w:p w:rsidR="00FA3034" w:rsidRDefault="00FA3034" w:rsidP="00C716BF">
            <w:pPr>
              <w:numPr>
                <w:ilvl w:val="0"/>
                <w:numId w:val="155"/>
              </w:numPr>
              <w:autoSpaceDE w:val="0"/>
              <w:autoSpaceDN w:val="0"/>
              <w:adjustRightInd w:val="0"/>
              <w:jc w:val="both"/>
              <w:rPr>
                <w:rFonts w:ascii="Arial" w:eastAsia="Calibri" w:hAnsi="Arial" w:cs="Arial"/>
                <w:color w:val="000000"/>
                <w:sz w:val="18"/>
                <w:szCs w:val="18"/>
              </w:rPr>
            </w:pPr>
            <w:r>
              <w:rPr>
                <w:rFonts w:ascii="Arial" w:eastAsia="Calibri" w:hAnsi="Arial" w:cs="Arial"/>
                <w:color w:val="000000"/>
                <w:sz w:val="18"/>
                <w:szCs w:val="18"/>
              </w:rPr>
              <w:t>poprawę</w:t>
            </w:r>
            <w:r w:rsidRPr="000D7114">
              <w:rPr>
                <w:rFonts w:ascii="Arial" w:eastAsia="Calibri" w:hAnsi="Arial" w:cs="Arial"/>
                <w:color w:val="000000"/>
                <w:sz w:val="18"/>
                <w:szCs w:val="18"/>
              </w:rPr>
              <w:t xml:space="preserve"> zdolności do zatrudnienia uczniów</w:t>
            </w:r>
            <w:r>
              <w:rPr>
                <w:rFonts w:ascii="Arial" w:eastAsia="Calibri" w:hAnsi="Arial" w:cs="Arial"/>
                <w:color w:val="000000"/>
                <w:sz w:val="18"/>
                <w:szCs w:val="18"/>
              </w:rPr>
              <w:t>/słuchaczy</w:t>
            </w:r>
            <w:r w:rsidRPr="000D7114">
              <w:rPr>
                <w:rFonts w:ascii="Arial" w:eastAsia="Calibri" w:hAnsi="Arial" w:cs="Arial"/>
                <w:color w:val="000000"/>
                <w:sz w:val="18"/>
                <w:szCs w:val="18"/>
              </w:rPr>
              <w:t xml:space="preserve"> szkół i pla</w:t>
            </w:r>
            <w:r>
              <w:rPr>
                <w:rFonts w:ascii="Arial" w:eastAsia="Calibri" w:hAnsi="Arial" w:cs="Arial"/>
                <w:color w:val="000000"/>
                <w:sz w:val="18"/>
                <w:szCs w:val="18"/>
              </w:rPr>
              <w:t>cówek kształcenia zawodowego</w:t>
            </w:r>
            <w:r w:rsidRPr="000D7114">
              <w:rPr>
                <w:rFonts w:ascii="Arial" w:eastAsia="Calibri" w:hAnsi="Arial" w:cs="Arial"/>
                <w:color w:val="000000"/>
                <w:sz w:val="18"/>
                <w:szCs w:val="18"/>
              </w:rPr>
              <w:t xml:space="preserve"> </w:t>
            </w:r>
            <w:r>
              <w:rPr>
                <w:rFonts w:ascii="Arial" w:eastAsia="Calibri" w:hAnsi="Arial" w:cs="Arial"/>
                <w:color w:val="000000"/>
                <w:sz w:val="18"/>
                <w:szCs w:val="18"/>
              </w:rPr>
              <w:t>(</w:t>
            </w:r>
            <w:r w:rsidRPr="000D7114">
              <w:rPr>
                <w:rFonts w:ascii="Arial" w:eastAsia="Calibri" w:hAnsi="Arial" w:cs="Arial"/>
                <w:color w:val="000000"/>
                <w:sz w:val="18"/>
                <w:szCs w:val="18"/>
              </w:rPr>
              <w:t xml:space="preserve">w szczególności </w:t>
            </w:r>
            <w:r>
              <w:rPr>
                <w:rFonts w:ascii="Arial" w:eastAsia="Calibri" w:hAnsi="Arial" w:cs="Arial"/>
                <w:color w:val="000000"/>
                <w:sz w:val="18"/>
                <w:szCs w:val="18"/>
              </w:rPr>
              <w:t>nabywanie przez nich kwalifikacji zawodowych, uprawnień, umiejętności oraz kompetencji),</w:t>
            </w:r>
          </w:p>
          <w:p w:rsidR="00FA3034" w:rsidRPr="00511808" w:rsidRDefault="00FA3034" w:rsidP="00C716BF">
            <w:pPr>
              <w:numPr>
                <w:ilvl w:val="0"/>
                <w:numId w:val="155"/>
              </w:numPr>
              <w:autoSpaceDE w:val="0"/>
              <w:autoSpaceDN w:val="0"/>
              <w:adjustRightInd w:val="0"/>
              <w:jc w:val="both"/>
              <w:rPr>
                <w:rFonts w:ascii="Arial" w:eastAsia="Calibri" w:hAnsi="Arial" w:cs="Arial"/>
                <w:color w:val="000000"/>
                <w:sz w:val="18"/>
                <w:szCs w:val="18"/>
              </w:rPr>
            </w:pPr>
            <w:r w:rsidRPr="00511808">
              <w:rPr>
                <w:rFonts w:ascii="Arial" w:hAnsi="Arial" w:cs="Arial"/>
                <w:sz w:val="18"/>
                <w:szCs w:val="18"/>
              </w:rPr>
              <w:t>dostosow</w:t>
            </w:r>
            <w:r>
              <w:rPr>
                <w:rFonts w:ascii="Arial" w:hAnsi="Arial" w:cs="Arial"/>
                <w:sz w:val="18"/>
                <w:szCs w:val="18"/>
              </w:rPr>
              <w:t>anie form, metod i warunków</w:t>
            </w:r>
            <w:r w:rsidRPr="00511808">
              <w:rPr>
                <w:rFonts w:ascii="Arial" w:hAnsi="Arial" w:cs="Arial"/>
                <w:sz w:val="18"/>
                <w:szCs w:val="18"/>
              </w:rPr>
              <w:t xml:space="preserve"> prowadzenia </w:t>
            </w:r>
            <w:r>
              <w:rPr>
                <w:rFonts w:ascii="Arial" w:hAnsi="Arial" w:cs="Arial"/>
                <w:sz w:val="18"/>
                <w:szCs w:val="18"/>
              </w:rPr>
              <w:t xml:space="preserve">kształcenia zawodowego </w:t>
            </w:r>
            <w:r w:rsidRPr="00511808">
              <w:rPr>
                <w:rFonts w:ascii="Arial" w:hAnsi="Arial" w:cs="Arial"/>
                <w:sz w:val="18"/>
                <w:szCs w:val="18"/>
              </w:rPr>
              <w:t>do wymagań g</w:t>
            </w:r>
            <w:r>
              <w:rPr>
                <w:rFonts w:ascii="Arial" w:hAnsi="Arial" w:cs="Arial"/>
                <w:sz w:val="18"/>
                <w:szCs w:val="18"/>
              </w:rPr>
              <w:t xml:space="preserve">ospodarki i rynku pracy (w szczególności wspieranie współpracy szkól/placówek kształcenia zawodowego z regionalnymi przedsiębiorcami w zakresie realizacji staży uczniowskich; powstawanie klas patronackich; realizację kompleksowych programów kształcenia praktycznego organizowanych w miejscu pracy), </w:t>
            </w:r>
          </w:p>
          <w:p w:rsidR="00FA3034" w:rsidRPr="00657342" w:rsidRDefault="00FA3034" w:rsidP="00C716BF">
            <w:pPr>
              <w:numPr>
                <w:ilvl w:val="0"/>
                <w:numId w:val="155"/>
              </w:numPr>
              <w:autoSpaceDE w:val="0"/>
              <w:autoSpaceDN w:val="0"/>
              <w:adjustRightInd w:val="0"/>
              <w:jc w:val="both"/>
              <w:rPr>
                <w:rFonts w:ascii="Arial" w:eastAsia="Calibri" w:hAnsi="Arial" w:cs="Arial"/>
                <w:color w:val="000000"/>
                <w:sz w:val="18"/>
                <w:szCs w:val="18"/>
              </w:rPr>
            </w:pPr>
            <w:r w:rsidRPr="00511808">
              <w:rPr>
                <w:rFonts w:ascii="Arial" w:hAnsi="Arial" w:cs="Arial"/>
                <w:sz w:val="18"/>
                <w:szCs w:val="18"/>
              </w:rPr>
              <w:t>zwiększenie zaangażowania instytucji z otoczenia s</w:t>
            </w:r>
            <w:r>
              <w:rPr>
                <w:rFonts w:ascii="Arial" w:hAnsi="Arial" w:cs="Arial"/>
                <w:sz w:val="18"/>
                <w:szCs w:val="18"/>
              </w:rPr>
              <w:t xml:space="preserve">połeczno-gospodarczego szkół/ </w:t>
            </w:r>
            <w:r w:rsidRPr="00511808">
              <w:rPr>
                <w:rFonts w:ascii="Arial" w:hAnsi="Arial" w:cs="Arial"/>
                <w:sz w:val="18"/>
                <w:szCs w:val="18"/>
              </w:rPr>
              <w:t xml:space="preserve">placówek </w:t>
            </w:r>
            <w:r>
              <w:rPr>
                <w:rFonts w:ascii="Arial" w:hAnsi="Arial" w:cs="Arial"/>
                <w:sz w:val="18"/>
                <w:szCs w:val="18"/>
              </w:rPr>
              <w:t>kształcenia zawodowego w proces kształcenia uczniów/słuchaczy (wzmocnienie współpracy szkół/ placówek z uczelniami),</w:t>
            </w:r>
          </w:p>
          <w:p w:rsidR="00FA3034" w:rsidRDefault="00FA3034" w:rsidP="00C716BF">
            <w:pPr>
              <w:numPr>
                <w:ilvl w:val="0"/>
                <w:numId w:val="155"/>
              </w:numPr>
              <w:autoSpaceDE w:val="0"/>
              <w:autoSpaceDN w:val="0"/>
              <w:adjustRightInd w:val="0"/>
              <w:jc w:val="both"/>
              <w:rPr>
                <w:rFonts w:ascii="Arial" w:eastAsia="Calibri" w:hAnsi="Arial" w:cs="Arial"/>
                <w:color w:val="000000"/>
                <w:sz w:val="18"/>
                <w:szCs w:val="18"/>
              </w:rPr>
            </w:pPr>
            <w:r>
              <w:rPr>
                <w:rFonts w:ascii="Arial" w:eastAsia="Calibri" w:hAnsi="Arial" w:cs="Arial"/>
                <w:color w:val="000000"/>
                <w:sz w:val="18"/>
                <w:szCs w:val="18"/>
              </w:rPr>
              <w:t xml:space="preserve">doskonalenie kompetencji i kwalifikacji nauczycieli, w tym nauczycieli kształcenia zawodowego i instruktorów praktycznej nauki zawodu (w szczególności udział nauczycieli w kursach, szkoleniach, stażach i praktykach, studiach podyplomowych przygotowujących do wykonywania zawodu nauczyciela przedmiotów zawodowych), </w:t>
            </w:r>
          </w:p>
          <w:p w:rsidR="00FA3034" w:rsidRDefault="00FA3034" w:rsidP="00C716BF">
            <w:pPr>
              <w:numPr>
                <w:ilvl w:val="0"/>
                <w:numId w:val="155"/>
              </w:numPr>
              <w:jc w:val="both"/>
              <w:rPr>
                <w:rFonts w:ascii="Arial" w:eastAsia="Calibri" w:hAnsi="Arial" w:cs="Arial"/>
                <w:color w:val="000000"/>
                <w:sz w:val="18"/>
                <w:szCs w:val="18"/>
              </w:rPr>
            </w:pPr>
            <w:r w:rsidRPr="00FD1E2B">
              <w:rPr>
                <w:rFonts w:ascii="Arial" w:eastAsia="Calibri" w:hAnsi="Arial" w:cs="Arial"/>
                <w:color w:val="000000"/>
                <w:sz w:val="18"/>
                <w:szCs w:val="18"/>
              </w:rPr>
              <w:t xml:space="preserve">uruchamianie działań ukierunkowanych na wspieranie kluczowych kompetencji uczniów niezbędnych do poruszania się po rynku pracy (m.in. ICT, matematyczno – przyrodniczych, w zakresie języków obcych itp.) oraz kształtowanie </w:t>
            </w:r>
            <w:r>
              <w:rPr>
                <w:rFonts w:ascii="Arial" w:eastAsia="Calibri" w:hAnsi="Arial" w:cs="Arial"/>
                <w:color w:val="000000"/>
                <w:sz w:val="18"/>
                <w:szCs w:val="18"/>
              </w:rPr>
              <w:t xml:space="preserve">u nich </w:t>
            </w:r>
            <w:r w:rsidRPr="00FD1E2B">
              <w:rPr>
                <w:rFonts w:ascii="Arial" w:eastAsia="Calibri" w:hAnsi="Arial" w:cs="Arial"/>
                <w:color w:val="000000"/>
                <w:sz w:val="18"/>
                <w:szCs w:val="18"/>
              </w:rPr>
              <w:t>właściwych postaw (m.in. kreatywności, innowacyjności, umiej</w:t>
            </w:r>
            <w:r>
              <w:rPr>
                <w:rFonts w:ascii="Arial" w:eastAsia="Calibri" w:hAnsi="Arial" w:cs="Arial"/>
                <w:color w:val="000000"/>
                <w:sz w:val="18"/>
                <w:szCs w:val="18"/>
              </w:rPr>
              <w:t xml:space="preserve">ętności pracy zespołowej itp.). </w:t>
            </w:r>
          </w:p>
          <w:p w:rsidR="00FA3034" w:rsidRPr="00FD1E2B" w:rsidRDefault="00FA3034" w:rsidP="00FA3034">
            <w:pPr>
              <w:ind w:left="720"/>
              <w:jc w:val="both"/>
              <w:rPr>
                <w:rFonts w:ascii="Arial" w:eastAsia="Calibri" w:hAnsi="Arial" w:cs="Arial"/>
                <w:color w:val="000000"/>
                <w:sz w:val="18"/>
                <w:szCs w:val="18"/>
              </w:rPr>
            </w:pPr>
          </w:p>
          <w:p w:rsidR="00FA3034" w:rsidRDefault="00FA3034" w:rsidP="00FA3034">
            <w:pPr>
              <w:jc w:val="both"/>
              <w:rPr>
                <w:rFonts w:ascii="Arial" w:hAnsi="Arial" w:cs="Arial"/>
                <w:sz w:val="18"/>
                <w:szCs w:val="18"/>
              </w:rPr>
            </w:pPr>
            <w:r>
              <w:rPr>
                <w:rFonts w:ascii="Arial" w:hAnsi="Arial" w:cs="Arial"/>
                <w:sz w:val="18"/>
                <w:szCs w:val="18"/>
              </w:rPr>
              <w:t xml:space="preserve">Dodatkowo, wspierane będą inwestycje w infrastrukturę w celu podniesienia jakości istniejącej  bazy technologiczno-dydaktycznej szkolnictwa zawodowego (wyposażanie pracowni lub warsztatów szkolnych) oraz inicjatywy zakładające rozwój doradztwa zawodowego w szkołach i placówkach kształcenia zawodowego. </w:t>
            </w:r>
          </w:p>
          <w:p w:rsidR="00FA3034" w:rsidRDefault="00FA3034" w:rsidP="00FA3034">
            <w:pPr>
              <w:jc w:val="both"/>
              <w:rPr>
                <w:rFonts w:ascii="Arial" w:hAnsi="Arial" w:cs="Arial"/>
                <w:i/>
                <w:sz w:val="18"/>
                <w:szCs w:val="18"/>
              </w:rPr>
            </w:pPr>
            <w:r>
              <w:rPr>
                <w:rFonts w:ascii="Arial" w:hAnsi="Arial" w:cs="Arial"/>
                <w:sz w:val="18"/>
                <w:szCs w:val="18"/>
              </w:rPr>
              <w:t xml:space="preserve">Premiowane będą inicjatywy m.in. zwiększające potencjał miast średnich oraz ukierunkowane na zdobywanie przez uczniów doświadczenia zawodowego </w:t>
            </w:r>
            <w:r w:rsidRPr="008E5FEB">
              <w:rPr>
                <w:rFonts w:ascii="Arial" w:hAnsi="Arial" w:cs="Arial"/>
                <w:sz w:val="18"/>
                <w:szCs w:val="18"/>
              </w:rPr>
              <w:t xml:space="preserve">w obszarze Inteligentnych Specjalizacji Województwa Zachodniopomorskiego, wskazanych w </w:t>
            </w:r>
            <w:r w:rsidRPr="008E5FEB">
              <w:rPr>
                <w:rFonts w:ascii="Arial" w:hAnsi="Arial" w:cs="Arial"/>
                <w:i/>
                <w:sz w:val="18"/>
                <w:szCs w:val="18"/>
              </w:rPr>
              <w:t>Wykazie Inteligentnych Specjalizacji Województwa Zachodniopomorskiego</w:t>
            </w:r>
            <w:r>
              <w:rPr>
                <w:rFonts w:ascii="Arial" w:hAnsi="Arial" w:cs="Arial"/>
                <w:i/>
                <w:sz w:val="18"/>
                <w:szCs w:val="18"/>
              </w:rPr>
              <w:t xml:space="preserve">. </w:t>
            </w:r>
          </w:p>
          <w:p w:rsidR="00FA3034" w:rsidRDefault="00FA3034" w:rsidP="00FA3034">
            <w:pPr>
              <w:jc w:val="both"/>
              <w:rPr>
                <w:rFonts w:ascii="Arial" w:hAnsi="Arial" w:cs="Arial"/>
                <w:i/>
                <w:sz w:val="18"/>
                <w:szCs w:val="18"/>
              </w:rPr>
            </w:pPr>
          </w:p>
          <w:p w:rsidR="00FA3034" w:rsidRDefault="00FA3034" w:rsidP="00FA3034">
            <w:pPr>
              <w:jc w:val="both"/>
              <w:rPr>
                <w:rFonts w:ascii="Arial" w:hAnsi="Arial" w:cs="Arial"/>
                <w:sz w:val="18"/>
                <w:szCs w:val="18"/>
              </w:rPr>
            </w:pPr>
            <w:r>
              <w:rPr>
                <w:rFonts w:ascii="Arial" w:hAnsi="Arial" w:cs="Arial"/>
                <w:sz w:val="18"/>
                <w:szCs w:val="18"/>
              </w:rPr>
              <w:t>Poprzez realizację działań na rzecz szkolnictwa zawodowego, planowane jest przede wszystkim:</w:t>
            </w:r>
          </w:p>
          <w:p w:rsidR="00FA3034" w:rsidRDefault="00FA3034" w:rsidP="00C716BF">
            <w:pPr>
              <w:numPr>
                <w:ilvl w:val="0"/>
                <w:numId w:val="156"/>
              </w:numPr>
              <w:jc w:val="both"/>
              <w:rPr>
                <w:rFonts w:ascii="Arial" w:hAnsi="Arial" w:cs="Arial"/>
                <w:sz w:val="18"/>
                <w:szCs w:val="18"/>
              </w:rPr>
            </w:pPr>
            <w:r w:rsidRPr="00657342">
              <w:rPr>
                <w:rFonts w:ascii="Arial" w:hAnsi="Arial" w:cs="Arial"/>
                <w:sz w:val="18"/>
                <w:szCs w:val="18"/>
              </w:rPr>
              <w:t xml:space="preserve">osiągnięcie efektu synergii pomiędzy procesem kształcenia, a wymaganiami stawianymi przez rynek pracy, </w:t>
            </w:r>
          </w:p>
          <w:p w:rsidR="00FA3034" w:rsidRDefault="00FA3034" w:rsidP="00C716BF">
            <w:pPr>
              <w:numPr>
                <w:ilvl w:val="0"/>
                <w:numId w:val="156"/>
              </w:numPr>
              <w:jc w:val="both"/>
              <w:rPr>
                <w:rFonts w:ascii="Arial" w:hAnsi="Arial" w:cs="Arial"/>
                <w:sz w:val="18"/>
                <w:szCs w:val="18"/>
              </w:rPr>
            </w:pPr>
            <w:r>
              <w:rPr>
                <w:rFonts w:ascii="Arial" w:hAnsi="Arial" w:cs="Arial"/>
                <w:sz w:val="18"/>
                <w:szCs w:val="18"/>
              </w:rPr>
              <w:t xml:space="preserve">wzrost poziomu aktywności osób objętych wsparciem na rynku pracy, </w:t>
            </w:r>
          </w:p>
          <w:p w:rsidR="00FA3034" w:rsidRPr="00657342" w:rsidRDefault="00FA3034" w:rsidP="00C716BF">
            <w:pPr>
              <w:numPr>
                <w:ilvl w:val="0"/>
                <w:numId w:val="156"/>
              </w:numPr>
              <w:jc w:val="both"/>
              <w:rPr>
                <w:rFonts w:ascii="Arial" w:hAnsi="Arial" w:cs="Arial"/>
                <w:sz w:val="18"/>
                <w:szCs w:val="18"/>
              </w:rPr>
            </w:pPr>
            <w:r w:rsidRPr="00657342">
              <w:rPr>
                <w:rFonts w:ascii="Arial" w:hAnsi="Arial" w:cs="Arial"/>
                <w:sz w:val="18"/>
                <w:szCs w:val="18"/>
              </w:rPr>
              <w:t xml:space="preserve">wprowadzenie rozwiązań łączących zapotrzebowanie </w:t>
            </w:r>
            <w:r>
              <w:rPr>
                <w:rFonts w:ascii="Arial" w:hAnsi="Arial" w:cs="Arial"/>
                <w:sz w:val="18"/>
                <w:szCs w:val="18"/>
              </w:rPr>
              <w:t xml:space="preserve">regionalnych </w:t>
            </w:r>
            <w:r w:rsidRPr="00657342">
              <w:rPr>
                <w:rFonts w:ascii="Arial" w:hAnsi="Arial" w:cs="Arial"/>
                <w:sz w:val="18"/>
                <w:szCs w:val="18"/>
              </w:rPr>
              <w:t>przedsiębiorców z ofertą szkół zawodowych (</w:t>
            </w:r>
            <w:r>
              <w:rPr>
                <w:rFonts w:ascii="Arial" w:hAnsi="Arial" w:cs="Arial"/>
                <w:sz w:val="18"/>
                <w:szCs w:val="18"/>
              </w:rPr>
              <w:t xml:space="preserve">m.in. </w:t>
            </w:r>
            <w:r w:rsidRPr="00657342">
              <w:rPr>
                <w:rFonts w:ascii="Arial" w:hAnsi="Arial" w:cs="Arial"/>
                <w:sz w:val="18"/>
                <w:szCs w:val="18"/>
              </w:rPr>
              <w:t xml:space="preserve">premiowanie </w:t>
            </w:r>
            <w:r w:rsidRPr="00657342">
              <w:rPr>
                <w:rFonts w:ascii="Arial" w:eastAsia="Calibri" w:hAnsi="Arial" w:cs="Arial"/>
                <w:sz w:val="18"/>
                <w:szCs w:val="18"/>
              </w:rPr>
              <w:t xml:space="preserve">zawodów szkolnictwa branżowego, dla których prognozowane jest </w:t>
            </w:r>
            <w:r w:rsidRPr="00657342">
              <w:rPr>
                <w:rFonts w:ascii="Arial" w:eastAsia="Calibri" w:hAnsi="Arial" w:cs="Arial"/>
                <w:bCs/>
                <w:sz w:val="18"/>
                <w:szCs w:val="18"/>
              </w:rPr>
              <w:t xml:space="preserve">istotne zapotrzebowanie </w:t>
            </w:r>
            <w:r w:rsidRPr="00657342">
              <w:rPr>
                <w:rFonts w:ascii="Arial" w:eastAsia="Calibri" w:hAnsi="Arial" w:cs="Arial"/>
                <w:sz w:val="18"/>
                <w:szCs w:val="18"/>
              </w:rPr>
              <w:t>na pracowników w województwie zachodniopomorskim – na podstawie</w:t>
            </w:r>
            <w:r w:rsidRPr="00657342">
              <w:rPr>
                <w:rFonts w:ascii="Arial" w:eastAsia="Calibri" w:hAnsi="Arial" w:cs="Arial"/>
                <w:bCs/>
                <w:sz w:val="18"/>
                <w:szCs w:val="18"/>
              </w:rPr>
              <w:t xml:space="preserve"> danych zawartych w </w:t>
            </w:r>
            <w:r w:rsidRPr="00C53F41">
              <w:rPr>
                <w:rFonts w:ascii="Arial" w:eastAsia="Calibri" w:hAnsi="Arial" w:cs="Arial"/>
                <w:bCs/>
                <w:i/>
                <w:sz w:val="18"/>
                <w:szCs w:val="18"/>
              </w:rPr>
              <w:t>Obwieszczeniu Ministra Edukacji Narodowej</w:t>
            </w:r>
            <w:r w:rsidRPr="00C53F41">
              <w:rPr>
                <w:rFonts w:ascii="Arial" w:hAnsi="Arial" w:cs="Arial"/>
                <w:i/>
                <w:sz w:val="18"/>
                <w:szCs w:val="18"/>
              </w:rPr>
              <w:t xml:space="preserve"> </w:t>
            </w:r>
            <w:r w:rsidRPr="00C53F41">
              <w:rPr>
                <w:rFonts w:ascii="Arial" w:eastAsia="Calibri" w:hAnsi="Arial" w:cs="Arial"/>
                <w:i/>
                <w:sz w:val="18"/>
                <w:szCs w:val="18"/>
              </w:rPr>
              <w:t xml:space="preserve">z dnia 22 marca 2019 r. </w:t>
            </w:r>
            <w:r w:rsidRPr="00C53F41">
              <w:rPr>
                <w:rFonts w:ascii="Arial" w:eastAsia="Calibri" w:hAnsi="Arial" w:cs="Arial"/>
                <w:bCs/>
                <w:i/>
                <w:sz w:val="18"/>
                <w:szCs w:val="18"/>
              </w:rPr>
              <w:t>w sprawie prognozy zapotrzebowania na pracowników w zawodach szkolnictwa branżowego na krajowym i wojewódzkim rynku pracy</w:t>
            </w:r>
            <w:r>
              <w:rPr>
                <w:rFonts w:ascii="Arial" w:eastAsia="Calibri" w:hAnsi="Arial" w:cs="Arial"/>
                <w:sz w:val="18"/>
                <w:szCs w:val="18"/>
              </w:rPr>
              <w:t>),</w:t>
            </w:r>
          </w:p>
          <w:p w:rsidR="001D65BB" w:rsidRPr="00FA3034" w:rsidRDefault="00FA3034" w:rsidP="00C716BF">
            <w:pPr>
              <w:numPr>
                <w:ilvl w:val="0"/>
                <w:numId w:val="156"/>
              </w:numPr>
              <w:jc w:val="both"/>
              <w:rPr>
                <w:rFonts w:ascii="Arial" w:hAnsi="Arial" w:cs="Arial"/>
                <w:sz w:val="18"/>
                <w:szCs w:val="18"/>
              </w:rPr>
            </w:pPr>
            <w:r w:rsidRPr="00B724BA">
              <w:rPr>
                <w:rFonts w:ascii="Arial" w:hAnsi="Arial" w:cs="Arial"/>
                <w:sz w:val="18"/>
                <w:szCs w:val="18"/>
              </w:rPr>
              <w:t>zwiększenie przedsiębiorczości i innowacyjności na poziomie edukacji szkolnej</w:t>
            </w:r>
            <w:r>
              <w:rPr>
                <w:rFonts w:ascii="Arial" w:hAnsi="Arial" w:cs="Arial"/>
                <w:sz w:val="18"/>
                <w:szCs w:val="18"/>
              </w:rPr>
              <w:t xml:space="preserve"> (w szczególności poprzez realizację programów</w:t>
            </w:r>
            <w:r w:rsidRPr="00FD1E2B">
              <w:rPr>
                <w:rFonts w:ascii="Arial" w:hAnsi="Arial" w:cs="Arial"/>
                <w:sz w:val="18"/>
                <w:szCs w:val="18"/>
              </w:rPr>
              <w:t xml:space="preserve"> </w:t>
            </w:r>
            <w:r>
              <w:rPr>
                <w:rFonts w:ascii="Arial" w:hAnsi="Arial" w:cs="Arial"/>
                <w:sz w:val="18"/>
                <w:szCs w:val="18"/>
              </w:rPr>
              <w:t xml:space="preserve">obejmujących innowację pedagogiczną, eksperyment pedagogiczny). </w:t>
            </w:r>
            <w:r w:rsidRPr="00B724BA">
              <w:rPr>
                <w:rFonts w:ascii="Arial" w:hAnsi="Arial" w:cs="Arial"/>
                <w:sz w:val="18"/>
                <w:szCs w:val="18"/>
              </w:rPr>
              <w:t xml:space="preserve"> </w:t>
            </w:r>
          </w:p>
        </w:tc>
      </w:tr>
      <w:tr w:rsidR="001D65BB" w:rsidRPr="008E5FEB" w:rsidTr="00F87D85">
        <w:tc>
          <w:tcPr>
            <w:tcW w:w="1017" w:type="pct"/>
            <w:gridSpan w:val="2"/>
            <w:vMerge w:val="restart"/>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Specyficzne dla konkursu kryteria wyboru projektów</w:t>
            </w:r>
          </w:p>
        </w:tc>
        <w:tc>
          <w:tcPr>
            <w:tcW w:w="3983" w:type="pct"/>
            <w:gridSpan w:val="13"/>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 xml:space="preserve">Kryteria dopuszczalności </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vAlign w:val="center"/>
          </w:tcPr>
          <w:p w:rsidR="001D65BB" w:rsidRPr="00853484" w:rsidRDefault="00EB6512" w:rsidP="00C716BF">
            <w:pPr>
              <w:numPr>
                <w:ilvl w:val="0"/>
                <w:numId w:val="122"/>
              </w:numPr>
              <w:contextualSpacing/>
              <w:jc w:val="both"/>
              <w:rPr>
                <w:rFonts w:ascii="Arial" w:hAnsi="Arial" w:cs="Arial"/>
                <w:sz w:val="18"/>
                <w:szCs w:val="18"/>
              </w:rPr>
            </w:pPr>
            <w:r w:rsidRPr="008E5FEB">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r>
      <w:tr w:rsidR="001D65BB" w:rsidRPr="008E5FEB" w:rsidTr="00F87D85">
        <w:trPr>
          <w:trHeight w:val="1815"/>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EB6512" w:rsidRPr="0063286B" w:rsidRDefault="00EB6512" w:rsidP="00EB6512">
            <w:pPr>
              <w:autoSpaceDE w:val="0"/>
              <w:autoSpaceDN w:val="0"/>
              <w:adjustRightInd w:val="0"/>
              <w:contextualSpacing/>
              <w:jc w:val="both"/>
              <w:rPr>
                <w:rFonts w:ascii="Arial" w:hAnsi="Arial" w:cs="Arial"/>
                <w:sz w:val="18"/>
                <w:szCs w:val="18"/>
              </w:rPr>
            </w:pPr>
            <w:r w:rsidRPr="0063286B">
              <w:rPr>
                <w:rFonts w:ascii="Arial" w:hAnsi="Arial" w:cs="Arial"/>
                <w:sz w:val="18"/>
                <w:szCs w:val="18"/>
              </w:rPr>
              <w:t>Kryterium to stwarza możliwość objęcia wsparciem większej liczby placówek/jednostek organizacyjnych, a także wyboru najlepszych projektów, które odpowiadają na potrzeby regionu.</w:t>
            </w:r>
          </w:p>
          <w:p w:rsidR="00EB6512" w:rsidRPr="0063286B" w:rsidRDefault="00EB6512" w:rsidP="00EB6512">
            <w:pPr>
              <w:autoSpaceDE w:val="0"/>
              <w:autoSpaceDN w:val="0"/>
              <w:adjustRightInd w:val="0"/>
              <w:contextualSpacing/>
              <w:jc w:val="both"/>
              <w:rPr>
                <w:rFonts w:ascii="Arial" w:hAnsi="Arial" w:cs="Arial"/>
                <w:sz w:val="18"/>
                <w:szCs w:val="18"/>
              </w:rPr>
            </w:pPr>
          </w:p>
          <w:p w:rsidR="00EB6512" w:rsidRPr="0063286B" w:rsidRDefault="00EB6512" w:rsidP="00EB6512">
            <w:pPr>
              <w:autoSpaceDE w:val="0"/>
              <w:autoSpaceDN w:val="0"/>
              <w:adjustRightInd w:val="0"/>
              <w:contextualSpacing/>
              <w:jc w:val="both"/>
              <w:rPr>
                <w:rFonts w:ascii="Arial" w:eastAsia="Calibri" w:hAnsi="Arial" w:cs="Arial"/>
                <w:bCs/>
                <w:sz w:val="18"/>
                <w:szCs w:val="18"/>
              </w:rPr>
            </w:pPr>
            <w:r w:rsidRPr="0063286B">
              <w:rPr>
                <w:rFonts w:ascii="Arial" w:hAnsi="Arial" w:cs="Arial"/>
                <w:sz w:val="18"/>
                <w:szCs w:val="18"/>
              </w:rPr>
              <w:t xml:space="preserve">Projektodawca definiowany jest jako Wnioskodawca w rozumieniu  Instrukcji wypełniania wniosku o dofinansowanie projektu w ramach </w:t>
            </w:r>
            <w:r w:rsidRPr="0063286B">
              <w:rPr>
                <w:rFonts w:ascii="Arial" w:eastAsia="Calibri" w:hAnsi="Arial" w:cs="Arial"/>
                <w:bCs/>
                <w:sz w:val="18"/>
                <w:szCs w:val="18"/>
              </w:rPr>
              <w:t xml:space="preserve">RPO WZ 2014-2020 dla projektów w ramach Europejskiego Funduszu Społecznego. </w:t>
            </w:r>
          </w:p>
          <w:p w:rsidR="00EB6512" w:rsidRPr="0063286B" w:rsidRDefault="00EB6512" w:rsidP="00EB6512">
            <w:pPr>
              <w:contextualSpacing/>
              <w:jc w:val="both"/>
              <w:rPr>
                <w:rFonts w:ascii="Arial" w:hAnsi="Arial" w:cs="Arial"/>
                <w:sz w:val="18"/>
                <w:szCs w:val="18"/>
              </w:rPr>
            </w:pPr>
          </w:p>
          <w:p w:rsidR="00EB6512" w:rsidRPr="0063286B" w:rsidRDefault="00EB6512" w:rsidP="00EB6512">
            <w:pPr>
              <w:contextualSpacing/>
              <w:jc w:val="both"/>
              <w:rPr>
                <w:rFonts w:ascii="Arial" w:hAnsi="Arial" w:cs="Arial"/>
                <w:sz w:val="18"/>
                <w:szCs w:val="18"/>
              </w:rPr>
            </w:pPr>
          </w:p>
          <w:p w:rsidR="001D65BB" w:rsidRPr="008E5FEB" w:rsidRDefault="00EB6512" w:rsidP="001D65BB">
            <w:pPr>
              <w:contextualSpacing/>
              <w:jc w:val="both"/>
              <w:rPr>
                <w:rFonts w:ascii="Arial" w:hAnsi="Arial" w:cs="Arial"/>
                <w:sz w:val="18"/>
                <w:szCs w:val="18"/>
              </w:rPr>
            </w:pPr>
            <w:r w:rsidRPr="0063286B">
              <w:rPr>
                <w:rFonts w:ascii="Arial" w:hAnsi="Arial" w:cs="Arial"/>
                <w:sz w:val="18"/>
                <w:szCs w:val="18"/>
              </w:rPr>
              <w:t>Kryterium będzie weryfikowane na podstawie rejestru wniosków złożonych w ramach konkursu.</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1D65BB" w:rsidP="001D65BB">
            <w:pPr>
              <w:contextualSpacing/>
              <w:jc w:val="center"/>
              <w:rPr>
                <w:rFonts w:ascii="Arial" w:hAnsi="Arial" w:cs="Arial"/>
                <w:sz w:val="18"/>
                <w:szCs w:val="18"/>
              </w:rPr>
            </w:pPr>
          </w:p>
          <w:p w:rsidR="001D65BB" w:rsidRPr="008E5FEB" w:rsidRDefault="001D65BB" w:rsidP="001D65BB">
            <w:pPr>
              <w:contextualSpacing/>
              <w:jc w:val="center"/>
              <w:rPr>
                <w:rFonts w:ascii="Arial" w:hAnsi="Arial" w:cs="Arial"/>
                <w:sz w:val="18"/>
                <w:szCs w:val="18"/>
              </w:rPr>
            </w:pPr>
          </w:p>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1D65BB" w:rsidRPr="008E5FEB" w:rsidTr="00F87D85">
        <w:trPr>
          <w:trHeight w:val="836"/>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1D65BB" w:rsidRPr="008E5FEB" w:rsidRDefault="00EB6512" w:rsidP="00C716BF">
            <w:pPr>
              <w:pStyle w:val="Akapitzlist"/>
              <w:numPr>
                <w:ilvl w:val="0"/>
                <w:numId w:val="122"/>
              </w:numPr>
              <w:contextualSpacing/>
              <w:jc w:val="both"/>
              <w:rPr>
                <w:rFonts w:ascii="Arial" w:hAnsi="Arial" w:cs="Arial"/>
                <w:sz w:val="18"/>
                <w:szCs w:val="18"/>
              </w:rPr>
            </w:pPr>
            <w:r w:rsidRPr="0063286B">
              <w:rPr>
                <w:rFonts w:ascii="Arial" w:hAnsi="Arial" w:cs="Arial"/>
                <w:sz w:val="18"/>
                <w:szCs w:val="18"/>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1D65BB" w:rsidRPr="008E5FEB" w:rsidTr="00F87D85">
        <w:trPr>
          <w:trHeight w:val="1261"/>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1D65BB" w:rsidRPr="008E5FEB" w:rsidRDefault="001D65BB" w:rsidP="001D65BB">
            <w:pPr>
              <w:autoSpaceDE w:val="0"/>
              <w:autoSpaceDN w:val="0"/>
              <w:adjustRightInd w:val="0"/>
              <w:contextualSpacing/>
              <w:jc w:val="both"/>
              <w:rPr>
                <w:rFonts w:ascii="Arial" w:eastAsia="Calibri" w:hAnsi="Arial" w:cs="Arial"/>
                <w:sz w:val="18"/>
                <w:szCs w:val="18"/>
                <w:lang w:eastAsia="en-US"/>
              </w:rPr>
            </w:pPr>
            <w:r w:rsidRPr="008E5FEB">
              <w:rPr>
                <w:rFonts w:ascii="Arial" w:eastAsia="Calibri" w:hAnsi="Arial" w:cs="Arial"/>
                <w:sz w:val="18"/>
                <w:szCs w:val="18"/>
                <w:lang w:eastAsia="en-US"/>
              </w:rPr>
              <w:t xml:space="preserve">Kryterium to przyczyni się do rozwoju kapitału ludzkiego w regionie. </w:t>
            </w:r>
          </w:p>
          <w:p w:rsidR="001D65BB" w:rsidRPr="008E5FEB" w:rsidRDefault="001D65BB" w:rsidP="001D65BB">
            <w:pPr>
              <w:contextualSpacing/>
              <w:jc w:val="both"/>
              <w:rPr>
                <w:rFonts w:ascii="Arial" w:eastAsia="Calibri" w:hAnsi="Arial" w:cs="Arial"/>
                <w:sz w:val="18"/>
                <w:szCs w:val="18"/>
                <w:lang w:eastAsia="en-US"/>
              </w:rPr>
            </w:pPr>
            <w:r w:rsidRPr="008E5FEB">
              <w:rPr>
                <w:rFonts w:ascii="Arial" w:eastAsia="Calibri" w:hAnsi="Arial" w:cs="Arial"/>
                <w:sz w:val="18"/>
                <w:szCs w:val="18"/>
                <w:lang w:eastAsia="en-US"/>
              </w:rPr>
              <w:t xml:space="preserve">Zakłada się, że dzięki temu kryterium zostanie zapewniona większa dostępność do kompleksowego wsparcia w zakresie nabywania kwalifikacji zawodowych mieszkańców województwa zachodniopomorskiego, co wpłynie pozytywnie na zwiększenie ich aktywności społecznej i zawodowej. </w:t>
            </w:r>
          </w:p>
          <w:p w:rsidR="001D65BB" w:rsidRPr="008E5FEB" w:rsidRDefault="001D65BB" w:rsidP="001D65BB">
            <w:pPr>
              <w:contextualSpacing/>
              <w:jc w:val="both"/>
              <w:rPr>
                <w:rFonts w:ascii="Arial" w:eastAsia="Calibri" w:hAnsi="Arial" w:cs="Arial"/>
                <w:sz w:val="18"/>
                <w:szCs w:val="18"/>
                <w:lang w:eastAsia="en-US"/>
              </w:rPr>
            </w:pPr>
          </w:p>
          <w:p w:rsidR="001D65BB" w:rsidRPr="008E5FEB" w:rsidRDefault="001D65BB" w:rsidP="001D65BB">
            <w:pPr>
              <w:contextualSpacing/>
              <w:jc w:val="both"/>
              <w:rPr>
                <w:rFonts w:ascii="Arial" w:hAnsi="Arial" w:cs="Arial"/>
                <w:sz w:val="18"/>
                <w:szCs w:val="18"/>
              </w:rPr>
            </w:pPr>
            <w:r w:rsidRPr="008E5FEB">
              <w:rPr>
                <w:rFonts w:ascii="Arial" w:hAnsi="Arial" w:cs="Arial"/>
                <w:sz w:val="18"/>
                <w:szCs w:val="18"/>
              </w:rPr>
              <w:t>Kryterium zostanie zweryfikowane na podstawie treści wniosku o dofinansowanie.</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Pr>
                <w:rFonts w:ascii="Arial" w:hAnsi="Arial" w:cs="Arial"/>
                <w:sz w:val="18"/>
                <w:szCs w:val="18"/>
              </w:rPr>
              <w:t>1-6, 8</w:t>
            </w:r>
          </w:p>
        </w:tc>
      </w:tr>
      <w:tr w:rsidR="001D65BB" w:rsidRPr="008E5FEB" w:rsidTr="00F87D85">
        <w:trPr>
          <w:trHeight w:val="1261"/>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1D65BB" w:rsidRDefault="001D65BB" w:rsidP="00C716BF">
            <w:pPr>
              <w:numPr>
                <w:ilvl w:val="0"/>
                <w:numId w:val="122"/>
              </w:numPr>
              <w:shd w:val="clear" w:color="auto" w:fill="FFFFFF"/>
              <w:contextualSpacing/>
              <w:jc w:val="both"/>
              <w:rPr>
                <w:rFonts w:ascii="Arial" w:hAnsi="Arial" w:cs="Arial"/>
                <w:sz w:val="18"/>
                <w:szCs w:val="18"/>
              </w:rPr>
            </w:pPr>
            <w:r w:rsidRPr="00DE53EE">
              <w:rPr>
                <w:rFonts w:ascii="Arial" w:hAnsi="Arial" w:cs="Arial"/>
                <w:sz w:val="18"/>
                <w:szCs w:val="18"/>
              </w:rPr>
              <w:t xml:space="preserve">Wsparcie określone w typie projektu nr 1 skierowane jest tylko i wyłącznie do uczniów i słuchaczy szkół/placówek kształcenia zawodowego. </w:t>
            </w:r>
          </w:p>
          <w:p w:rsidR="001D65BB" w:rsidRPr="00DE53EE" w:rsidRDefault="001D65BB" w:rsidP="001D65BB">
            <w:pPr>
              <w:shd w:val="clear" w:color="auto" w:fill="FFFFFF"/>
              <w:ind w:left="360"/>
              <w:contextualSpacing/>
              <w:jc w:val="both"/>
              <w:rPr>
                <w:rFonts w:ascii="Arial" w:hAnsi="Arial" w:cs="Arial"/>
                <w:sz w:val="18"/>
                <w:szCs w:val="18"/>
              </w:rPr>
            </w:pPr>
          </w:p>
          <w:p w:rsidR="001D65BB" w:rsidRDefault="001D65BB" w:rsidP="001D65BB">
            <w:pPr>
              <w:ind w:left="360"/>
              <w:contextualSpacing/>
              <w:jc w:val="both"/>
              <w:rPr>
                <w:rFonts w:ascii="Arial" w:hAnsi="Arial" w:cs="Arial"/>
                <w:sz w:val="18"/>
                <w:szCs w:val="18"/>
              </w:rPr>
            </w:pPr>
            <w:r>
              <w:rPr>
                <w:rFonts w:ascii="Arial" w:hAnsi="Arial" w:cs="Arial"/>
                <w:sz w:val="18"/>
                <w:szCs w:val="18"/>
              </w:rPr>
              <w:t xml:space="preserve">Ze wsparcia wyłączone są </w:t>
            </w:r>
            <w:r w:rsidRPr="001C562E">
              <w:rPr>
                <w:rFonts w:ascii="Arial" w:hAnsi="Arial" w:cs="Arial"/>
                <w:sz w:val="18"/>
                <w:szCs w:val="18"/>
              </w:rPr>
              <w:t xml:space="preserve">osoby dorosłe zainteresowane z własnej inicjatywy zdobyciem, uzupełnieniem lub podnoszeniem </w:t>
            </w:r>
            <w:r w:rsidRPr="00D14D0F">
              <w:rPr>
                <w:rFonts w:ascii="Arial" w:hAnsi="Arial" w:cs="Arial"/>
                <w:sz w:val="18"/>
                <w:szCs w:val="18"/>
              </w:rPr>
              <w:t>kompetencji lub kwalifikacji zawodowych</w:t>
            </w:r>
            <w:r>
              <w:rPr>
                <w:rFonts w:ascii="Arial" w:hAnsi="Arial" w:cs="Arial"/>
                <w:sz w:val="18"/>
                <w:szCs w:val="18"/>
              </w:rPr>
              <w:t>.</w:t>
            </w:r>
          </w:p>
          <w:p w:rsidR="001D65BB" w:rsidRPr="00B01BD7" w:rsidDel="00847995" w:rsidRDefault="001D65BB" w:rsidP="001D65BB">
            <w:pPr>
              <w:ind w:left="360"/>
              <w:contextualSpacing/>
              <w:jc w:val="both"/>
              <w:rPr>
                <w:rFonts w:ascii="Arial" w:hAnsi="Arial" w:cs="Arial"/>
                <w:sz w:val="18"/>
                <w:szCs w:val="18"/>
              </w:rPr>
            </w:pPr>
          </w:p>
        </w:tc>
      </w:tr>
      <w:tr w:rsidR="001D65BB" w:rsidRPr="008E5FEB" w:rsidTr="00F87D85">
        <w:trPr>
          <w:trHeight w:val="1261"/>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1D65BB" w:rsidRPr="002C29CC" w:rsidRDefault="001D65BB" w:rsidP="001D65BB">
            <w:pPr>
              <w:jc w:val="both"/>
              <w:rPr>
                <w:rFonts w:ascii="Arial" w:hAnsi="Arial" w:cs="Arial"/>
                <w:sz w:val="18"/>
                <w:szCs w:val="18"/>
              </w:rPr>
            </w:pPr>
            <w:r w:rsidRPr="002C29CC">
              <w:rPr>
                <w:rFonts w:ascii="Arial" w:hAnsi="Arial" w:cs="Arial"/>
                <w:sz w:val="18"/>
                <w:szCs w:val="18"/>
              </w:rPr>
              <w:t>Zastosowanie kryterium ma na celu zwiększenie udziału uczniów i słuchaczy szkół zawodowych  w formach wsparcia zaplanowanych w ramach niniejszego konkursu.  Objęcie wsparciem uczniów</w:t>
            </w:r>
            <w:r>
              <w:rPr>
                <w:rFonts w:ascii="Arial" w:hAnsi="Arial" w:cs="Arial"/>
                <w:sz w:val="18"/>
                <w:szCs w:val="18"/>
              </w:rPr>
              <w:t>/słuchaczy</w:t>
            </w:r>
            <w:r w:rsidRPr="002C29CC">
              <w:rPr>
                <w:rFonts w:ascii="Arial" w:hAnsi="Arial" w:cs="Arial"/>
                <w:sz w:val="18"/>
                <w:szCs w:val="18"/>
              </w:rPr>
              <w:t xml:space="preserve"> pozwoli na wyposażenie tej grupy docelowej w dodatkowe uprawnienia i kwalifikacje jeszcze przez wejściem na rynek pracy. </w:t>
            </w:r>
          </w:p>
          <w:p w:rsidR="001D65BB" w:rsidRPr="008E5FEB" w:rsidRDefault="001D65BB" w:rsidP="001D65BB">
            <w:pPr>
              <w:autoSpaceDE w:val="0"/>
              <w:autoSpaceDN w:val="0"/>
              <w:adjustRightInd w:val="0"/>
              <w:contextualSpacing/>
              <w:jc w:val="both"/>
              <w:rPr>
                <w:rFonts w:ascii="Arial" w:eastAsia="Calibri" w:hAnsi="Arial" w:cs="Arial"/>
                <w:sz w:val="18"/>
                <w:szCs w:val="18"/>
                <w:lang w:eastAsia="en-US"/>
              </w:rPr>
            </w:pPr>
            <w:r w:rsidRPr="002C29CC">
              <w:rPr>
                <w:rFonts w:ascii="Arial" w:hAnsi="Arial" w:cs="Arial"/>
                <w:sz w:val="18"/>
                <w:szCs w:val="18"/>
              </w:rPr>
              <w:t>Kryterium zostanie zweryfikowane na podstawie treści wniosku o dofinansowanie.</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Del="00847995" w:rsidRDefault="001D65BB"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rPr>
          <w:trHeight w:val="782"/>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auto"/>
            <w:vAlign w:val="center"/>
          </w:tcPr>
          <w:p w:rsidR="001D65BB" w:rsidRDefault="001D65BB" w:rsidP="00C716BF">
            <w:pPr>
              <w:pStyle w:val="Akapitzlist"/>
              <w:numPr>
                <w:ilvl w:val="0"/>
                <w:numId w:val="122"/>
              </w:numPr>
              <w:contextualSpacing/>
              <w:jc w:val="both"/>
              <w:rPr>
                <w:rFonts w:ascii="Arial" w:hAnsi="Arial" w:cs="Arial"/>
                <w:sz w:val="18"/>
                <w:szCs w:val="18"/>
              </w:rPr>
            </w:pPr>
            <w:r w:rsidRPr="00B01BD7">
              <w:rPr>
                <w:rFonts w:ascii="Arial" w:hAnsi="Arial" w:cs="Arial"/>
                <w:sz w:val="18"/>
                <w:szCs w:val="18"/>
              </w:rPr>
              <w:t>W ramach projektu obligatoryjnie jest realizowany typ projektu</w:t>
            </w:r>
            <w:r>
              <w:rPr>
                <w:rFonts w:ascii="Arial" w:hAnsi="Arial" w:cs="Arial"/>
                <w:sz w:val="18"/>
                <w:szCs w:val="18"/>
              </w:rPr>
              <w:t xml:space="preserve"> nr 1 </w:t>
            </w:r>
            <w:r w:rsidRPr="002C29CC">
              <w:rPr>
                <w:rFonts w:ascii="Arial" w:hAnsi="Arial" w:cs="Arial"/>
                <w:sz w:val="18"/>
                <w:szCs w:val="18"/>
              </w:rPr>
              <w:t xml:space="preserve">wskazany w </w:t>
            </w:r>
            <w:r w:rsidRPr="002C29CC">
              <w:rPr>
                <w:rFonts w:ascii="Arial" w:hAnsi="Arial" w:cs="Arial"/>
                <w:i/>
                <w:sz w:val="18"/>
                <w:szCs w:val="18"/>
              </w:rPr>
              <w:t>Szczegółowym Opisie Osi Priorytetowych Regionalnego Programu Operacyjnego Województwa Zachodniopomorskiego 2014-2020</w:t>
            </w:r>
            <w:r w:rsidRPr="002C29CC">
              <w:rPr>
                <w:rFonts w:ascii="Arial" w:hAnsi="Arial" w:cs="Arial"/>
                <w:sz w:val="18"/>
                <w:szCs w:val="18"/>
              </w:rPr>
              <w:t xml:space="preserve"> dla Działania 8.6</w:t>
            </w:r>
            <w:r w:rsidRPr="00B01BD7">
              <w:rPr>
                <w:rFonts w:ascii="Arial" w:hAnsi="Arial" w:cs="Arial"/>
                <w:sz w:val="18"/>
                <w:szCs w:val="18"/>
              </w:rPr>
              <w:t xml:space="preserve">. </w:t>
            </w:r>
          </w:p>
          <w:p w:rsidR="001D65BB" w:rsidRPr="00B01BD7" w:rsidRDefault="001D65BB" w:rsidP="001D65BB">
            <w:pPr>
              <w:pStyle w:val="Akapitzlist"/>
              <w:ind w:left="360"/>
              <w:contextualSpacing/>
              <w:jc w:val="both"/>
              <w:rPr>
                <w:rFonts w:ascii="Arial" w:hAnsi="Arial" w:cs="Arial"/>
                <w:sz w:val="18"/>
                <w:szCs w:val="18"/>
              </w:rPr>
            </w:pPr>
            <w:r w:rsidRPr="00B01BD7">
              <w:rPr>
                <w:rFonts w:ascii="Arial" w:hAnsi="Arial" w:cs="Arial"/>
                <w:sz w:val="18"/>
                <w:szCs w:val="18"/>
              </w:rPr>
              <w:t xml:space="preserve">Realizacja kolejnych typów projektu </w:t>
            </w:r>
            <w:r w:rsidRPr="00D14D0F">
              <w:rPr>
                <w:rFonts w:ascii="Arial" w:hAnsi="Arial" w:cs="Arial"/>
                <w:sz w:val="18"/>
                <w:szCs w:val="18"/>
              </w:rPr>
              <w:t>jest fakultatywna</w:t>
            </w:r>
            <w:r w:rsidRPr="00B01BD7">
              <w:rPr>
                <w:rFonts w:ascii="Arial" w:hAnsi="Arial" w:cs="Arial"/>
                <w:sz w:val="18"/>
                <w:szCs w:val="18"/>
              </w:rPr>
              <w:t xml:space="preserve">. </w:t>
            </w:r>
          </w:p>
        </w:tc>
      </w:tr>
      <w:tr w:rsidR="001D65BB" w:rsidRPr="008E5FEB" w:rsidTr="00F87D85">
        <w:trPr>
          <w:trHeight w:val="949"/>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1D65BB" w:rsidRPr="00F41793" w:rsidRDefault="001D65BB" w:rsidP="001D65BB">
            <w:pPr>
              <w:contextualSpacing/>
              <w:jc w:val="both"/>
              <w:rPr>
                <w:rFonts w:ascii="Arial" w:hAnsi="Arial" w:cs="Arial"/>
                <w:strike/>
                <w:sz w:val="18"/>
                <w:szCs w:val="18"/>
              </w:rPr>
            </w:pPr>
            <w:r w:rsidRPr="008E5FEB">
              <w:rPr>
                <w:rFonts w:ascii="Arial" w:hAnsi="Arial" w:cs="Arial"/>
                <w:sz w:val="18"/>
                <w:szCs w:val="18"/>
              </w:rPr>
              <w:t>Intencją wprowadzenia kryterium jest rekomendowanie do dofinansowania projektów uwzględniających podnoszenie umiejętności oraz uzyskiwanie kwalifikacji zawodowych przez uczniów i słuchaczy szkół lub placówek systemu oświaty prowadzących kształcenie zawodowe</w:t>
            </w:r>
            <w:r>
              <w:rPr>
                <w:rFonts w:ascii="Arial" w:hAnsi="Arial" w:cs="Arial"/>
                <w:strike/>
                <w:sz w:val="18"/>
                <w:szCs w:val="18"/>
              </w:rPr>
              <w:t>.</w:t>
            </w:r>
          </w:p>
          <w:p w:rsidR="001D65BB" w:rsidRPr="008E5FEB" w:rsidRDefault="001D65BB" w:rsidP="001D65BB">
            <w:pPr>
              <w:contextualSpacing/>
              <w:jc w:val="both"/>
              <w:rPr>
                <w:rFonts w:ascii="Arial" w:hAnsi="Arial" w:cs="Arial"/>
                <w:sz w:val="18"/>
                <w:szCs w:val="18"/>
              </w:rPr>
            </w:pPr>
          </w:p>
          <w:p w:rsidR="001D65BB" w:rsidRPr="008E5FEB" w:rsidRDefault="001D65BB" w:rsidP="001D65BB">
            <w:pPr>
              <w:contextualSpacing/>
              <w:jc w:val="both"/>
              <w:rPr>
                <w:rFonts w:ascii="Arial" w:hAnsi="Arial" w:cs="Arial"/>
                <w:sz w:val="18"/>
                <w:szCs w:val="18"/>
              </w:rPr>
            </w:pPr>
            <w:r w:rsidRPr="008E5FEB">
              <w:rPr>
                <w:rFonts w:ascii="Arial" w:hAnsi="Arial" w:cs="Arial"/>
                <w:sz w:val="18"/>
                <w:szCs w:val="18"/>
              </w:rPr>
              <w:t xml:space="preserve">Realizacja kolejnych typów projektu (m.in. wsparcie w zakresie podnoszenia kompetencji kluczowych i/lub umiejętności uniwersalnych dla uczniów czy też kształcenie nauczycieli w zakresie podnoszenia przez nich wiedzy z zakresu stosowania metod sprzyjających kształtowaniu kompetencji kluczowych i/lub umiejętności uniwersalnych) może być realizowane wyłącznie jako uzupełnienie działań na rzecz rozwoju kształcenia zawodowego, wskazanych w typie projektu nr 1. </w:t>
            </w:r>
          </w:p>
          <w:p w:rsidR="001D65BB" w:rsidRPr="008E5FEB" w:rsidRDefault="001D65BB" w:rsidP="001D65BB">
            <w:pPr>
              <w:contextualSpacing/>
              <w:jc w:val="both"/>
              <w:rPr>
                <w:rFonts w:ascii="Arial" w:hAnsi="Arial" w:cs="Arial"/>
                <w:sz w:val="18"/>
                <w:szCs w:val="18"/>
              </w:rPr>
            </w:pPr>
          </w:p>
          <w:p w:rsidR="001D65BB" w:rsidRPr="008E5FEB" w:rsidRDefault="001D65BB" w:rsidP="001D65BB">
            <w:pPr>
              <w:contextualSpacing/>
              <w:jc w:val="both"/>
              <w:rPr>
                <w:rFonts w:ascii="Arial" w:hAnsi="Arial" w:cs="Arial"/>
                <w:b/>
                <w:sz w:val="18"/>
                <w:szCs w:val="18"/>
              </w:rPr>
            </w:pPr>
            <w:r w:rsidRPr="008E5FEB">
              <w:rPr>
                <w:rFonts w:ascii="Arial" w:hAnsi="Arial" w:cs="Arial"/>
                <w:sz w:val="18"/>
                <w:szCs w:val="18"/>
              </w:rPr>
              <w:t>Kryterium zostanie zweryfikowane na podstawie treści wniosku o dofinansowanie.</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Pr>
                <w:rFonts w:ascii="Arial" w:hAnsi="Arial" w:cs="Arial"/>
                <w:sz w:val="18"/>
                <w:szCs w:val="18"/>
              </w:rPr>
              <w:t xml:space="preserve">        </w:t>
            </w:r>
            <w:r w:rsidRPr="008E5FEB">
              <w:rPr>
                <w:rFonts w:ascii="Arial" w:hAnsi="Arial" w:cs="Arial"/>
                <w:sz w:val="18"/>
                <w:szCs w:val="18"/>
              </w:rPr>
              <w:t xml:space="preserve">1- </w:t>
            </w:r>
            <w:r>
              <w:rPr>
                <w:rFonts w:ascii="Arial" w:hAnsi="Arial" w:cs="Arial"/>
                <w:sz w:val="18"/>
                <w:szCs w:val="18"/>
              </w:rPr>
              <w:t>6, 8</w:t>
            </w:r>
          </w:p>
        </w:tc>
      </w:tr>
      <w:tr w:rsidR="001D65BB" w:rsidRPr="008E5FEB" w:rsidTr="00F87D85">
        <w:trPr>
          <w:trHeight w:val="934"/>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EB6512" w:rsidRPr="00661495" w:rsidRDefault="00EB6512" w:rsidP="00C716BF">
            <w:pPr>
              <w:pStyle w:val="Akapitzlist"/>
              <w:numPr>
                <w:ilvl w:val="0"/>
                <w:numId w:val="156"/>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W projekcie zaplanowano obligatoryjną organizację staży uczniowskich, realizowanych w rzeczywistych warunkach pracy, dla 100% biorących udział w projekcie:</w:t>
            </w:r>
          </w:p>
          <w:p w:rsidR="00EB6512" w:rsidRPr="00661495" w:rsidRDefault="00EB6512" w:rsidP="00C716BF">
            <w:pPr>
              <w:pStyle w:val="Akapitzlist"/>
              <w:numPr>
                <w:ilvl w:val="0"/>
                <w:numId w:val="157"/>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uczniów techników,</w:t>
            </w:r>
          </w:p>
          <w:p w:rsidR="00EB6512" w:rsidRPr="00661495" w:rsidRDefault="00EB6512" w:rsidP="00C716BF">
            <w:pPr>
              <w:pStyle w:val="Akapitzlist"/>
              <w:numPr>
                <w:ilvl w:val="0"/>
                <w:numId w:val="157"/>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uczniów branżowych szkół I stopnia niebędących młodocianymi pracownikami,</w:t>
            </w:r>
          </w:p>
          <w:p w:rsidR="00EB6512" w:rsidRPr="00661495" w:rsidRDefault="00EB6512" w:rsidP="00C716BF">
            <w:pPr>
              <w:pStyle w:val="Akapitzlist"/>
              <w:numPr>
                <w:ilvl w:val="0"/>
                <w:numId w:val="157"/>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uczniów branżowych szkół II stopnia,</w:t>
            </w:r>
          </w:p>
          <w:p w:rsidR="00EB6512" w:rsidRPr="00661495" w:rsidRDefault="00EB6512" w:rsidP="00C716BF">
            <w:pPr>
              <w:pStyle w:val="Akapitzlist"/>
              <w:numPr>
                <w:ilvl w:val="0"/>
                <w:numId w:val="157"/>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 xml:space="preserve">uczniów szkół policealnych. </w:t>
            </w:r>
          </w:p>
          <w:p w:rsidR="00EB6512" w:rsidRPr="00661495" w:rsidRDefault="00EB6512" w:rsidP="00EB6512">
            <w:pPr>
              <w:pStyle w:val="Akapitzlist"/>
              <w:autoSpaceDE/>
              <w:autoSpaceDN/>
              <w:spacing w:before="40" w:after="40"/>
              <w:ind w:left="1080"/>
              <w:contextualSpacing/>
              <w:jc w:val="both"/>
              <w:rPr>
                <w:rFonts w:ascii="Arial" w:hAnsi="Arial" w:cs="Arial"/>
                <w:bCs/>
                <w:sz w:val="18"/>
                <w:szCs w:val="18"/>
              </w:rPr>
            </w:pPr>
          </w:p>
          <w:p w:rsidR="00EB6512" w:rsidRPr="00661495" w:rsidRDefault="00EB6512" w:rsidP="00EB6512">
            <w:pPr>
              <w:pStyle w:val="Akapitzlist"/>
              <w:autoSpaceDE/>
              <w:autoSpaceDN/>
              <w:spacing w:before="40" w:after="40"/>
              <w:ind w:left="0"/>
              <w:contextualSpacing/>
              <w:jc w:val="both"/>
              <w:rPr>
                <w:rFonts w:ascii="Arial" w:hAnsi="Arial" w:cs="Arial"/>
                <w:bCs/>
                <w:sz w:val="18"/>
                <w:szCs w:val="18"/>
              </w:rPr>
            </w:pPr>
            <w:r w:rsidRPr="00661495">
              <w:rPr>
                <w:rFonts w:ascii="Arial" w:hAnsi="Arial" w:cs="Arial"/>
                <w:bCs/>
                <w:sz w:val="18"/>
                <w:szCs w:val="18"/>
              </w:rPr>
              <w:t xml:space="preserve">Projektodawca zobowiązany jest zagwarantować, iż w pierwszej kolejności do udziału w stażu uczniowskim wybierani będą uczniowie, którzy nie realizują kształcenia praktycznego u pracodawców. </w:t>
            </w:r>
          </w:p>
          <w:p w:rsidR="00EB6512" w:rsidRPr="00661495" w:rsidRDefault="00EB6512" w:rsidP="00EB6512">
            <w:pPr>
              <w:pStyle w:val="Akapitzlist"/>
              <w:autoSpaceDE/>
              <w:autoSpaceDN/>
              <w:spacing w:before="40" w:after="40"/>
              <w:ind w:left="0"/>
              <w:contextualSpacing/>
              <w:jc w:val="both"/>
              <w:rPr>
                <w:rFonts w:ascii="Arial" w:hAnsi="Arial" w:cs="Arial"/>
                <w:bCs/>
                <w:sz w:val="18"/>
                <w:szCs w:val="18"/>
              </w:rPr>
            </w:pPr>
          </w:p>
          <w:p w:rsidR="001D65BB" w:rsidRPr="00EB6512" w:rsidRDefault="00EB6512" w:rsidP="00EB6512">
            <w:pPr>
              <w:spacing w:before="40" w:after="40"/>
              <w:jc w:val="both"/>
              <w:rPr>
                <w:rFonts w:ascii="Arial" w:hAnsi="Arial" w:cs="Arial"/>
                <w:bCs/>
                <w:sz w:val="18"/>
                <w:szCs w:val="18"/>
              </w:rPr>
            </w:pPr>
            <w:r w:rsidRPr="00661495">
              <w:rPr>
                <w:rFonts w:ascii="Arial" w:hAnsi="Arial" w:cs="Arial"/>
                <w:bCs/>
                <w:sz w:val="18"/>
                <w:szCs w:val="18"/>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 (typ projektu 1)</w:t>
            </w:r>
          </w:p>
        </w:tc>
      </w:tr>
      <w:tr w:rsidR="001D65BB" w:rsidRPr="008E5FEB" w:rsidTr="00F87D85">
        <w:trPr>
          <w:trHeight w:val="976"/>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tcBorders>
            <w:vAlign w:val="center"/>
          </w:tcPr>
          <w:p w:rsidR="00EB6512" w:rsidRPr="00F97B2C" w:rsidRDefault="00EB6512" w:rsidP="00EB6512">
            <w:pPr>
              <w:contextualSpacing/>
              <w:jc w:val="both"/>
              <w:rPr>
                <w:rFonts w:ascii="Arial" w:hAnsi="Arial" w:cs="Arial"/>
                <w:sz w:val="18"/>
                <w:szCs w:val="18"/>
              </w:rPr>
            </w:pPr>
            <w:r w:rsidRPr="00631EF6">
              <w:rPr>
                <w:rFonts w:ascii="Arial" w:hAnsi="Arial" w:cs="Arial"/>
                <w:sz w:val="18"/>
                <w:szCs w:val="18"/>
              </w:rPr>
              <w:t>Przedmiotowe kryterium wpłynie na zapewnienie lepszego dostępu do</w:t>
            </w:r>
            <w:r w:rsidRPr="006E70E7">
              <w:rPr>
                <w:rFonts w:ascii="Arial" w:hAnsi="Arial" w:cs="Arial"/>
                <w:sz w:val="18"/>
                <w:szCs w:val="18"/>
              </w:rPr>
              <w:t xml:space="preserve"> nauki zawodu w rzeczywistych warunkach pracy</w:t>
            </w:r>
            <w:r w:rsidRPr="00F97B2C">
              <w:rPr>
                <w:rFonts w:ascii="Arial" w:hAnsi="Arial" w:cs="Arial"/>
                <w:sz w:val="18"/>
                <w:szCs w:val="18"/>
              </w:rPr>
              <w:t xml:space="preserve">. </w:t>
            </w:r>
          </w:p>
          <w:p w:rsidR="00EB6512" w:rsidRPr="00F97B2C"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r w:rsidRPr="00661495">
              <w:rPr>
                <w:rFonts w:ascii="Arial" w:hAnsi="Arial" w:cs="Arial"/>
                <w:sz w:val="18"/>
                <w:szCs w:val="18"/>
              </w:rPr>
              <w:t xml:space="preserve">Projektodawca </w:t>
            </w:r>
            <w:r w:rsidRPr="00A954FD">
              <w:rPr>
                <w:rFonts w:ascii="Arial" w:hAnsi="Arial" w:cs="Arial"/>
                <w:sz w:val="18"/>
                <w:szCs w:val="18"/>
              </w:rPr>
              <w:t>zobligowany jest do zawarcia zapisów we wniosku o dofinasowanie</w:t>
            </w:r>
            <w:r w:rsidRPr="009507A2">
              <w:rPr>
                <w:rFonts w:ascii="Arial" w:hAnsi="Arial" w:cs="Arial"/>
                <w:sz w:val="18"/>
                <w:szCs w:val="18"/>
              </w:rPr>
              <w:t xml:space="preserve"> gwarantujących preferowanie </w:t>
            </w:r>
            <w:r w:rsidRPr="00661495">
              <w:rPr>
                <w:rFonts w:ascii="Arial" w:hAnsi="Arial" w:cs="Arial"/>
                <w:bCs/>
                <w:sz w:val="18"/>
                <w:szCs w:val="18"/>
              </w:rPr>
              <w:t>do udziału w stażu uczniowskim uczniów, którzy nie realizują kształcenia praktycznego u pracodawców</w:t>
            </w:r>
            <w:r w:rsidRPr="00A954FD">
              <w:rPr>
                <w:rFonts w:ascii="Arial" w:hAnsi="Arial" w:cs="Arial"/>
                <w:sz w:val="18"/>
                <w:szCs w:val="18"/>
              </w:rPr>
              <w:t>, co musi mieć odzwierciedlenie w opisie rekrutacji.</w:t>
            </w:r>
          </w:p>
          <w:p w:rsidR="00EB6512" w:rsidRPr="00A954FD" w:rsidRDefault="00EB6512" w:rsidP="00EB6512">
            <w:pPr>
              <w:contextualSpacing/>
              <w:jc w:val="both"/>
              <w:rPr>
                <w:rFonts w:ascii="Arial" w:hAnsi="Arial" w:cs="Arial"/>
                <w:sz w:val="18"/>
                <w:szCs w:val="18"/>
              </w:rPr>
            </w:pPr>
          </w:p>
          <w:p w:rsidR="00EB6512" w:rsidRPr="009507A2" w:rsidRDefault="00EB6512" w:rsidP="00EB6512">
            <w:pPr>
              <w:contextualSpacing/>
              <w:jc w:val="both"/>
              <w:rPr>
                <w:rFonts w:ascii="Arial" w:hAnsi="Arial" w:cs="Arial"/>
                <w:sz w:val="18"/>
                <w:szCs w:val="18"/>
              </w:rPr>
            </w:pPr>
            <w:r w:rsidRPr="009507A2">
              <w:rPr>
                <w:rFonts w:ascii="Arial" w:hAnsi="Arial" w:cs="Arial"/>
                <w:sz w:val="18"/>
                <w:szCs w:val="18"/>
              </w:rPr>
              <w:t>Kryterium weryfikowane będzie na dwóch etapach:</w:t>
            </w:r>
          </w:p>
          <w:p w:rsidR="00EB6512" w:rsidRPr="004A5FF4" w:rsidRDefault="00EB6512" w:rsidP="00EB6512">
            <w:pPr>
              <w:contextualSpacing/>
              <w:jc w:val="both"/>
              <w:rPr>
                <w:rFonts w:ascii="Arial" w:hAnsi="Arial" w:cs="Arial"/>
                <w:sz w:val="18"/>
                <w:szCs w:val="18"/>
              </w:rPr>
            </w:pPr>
            <w:r w:rsidRPr="004E5CC6">
              <w:rPr>
                <w:rFonts w:ascii="Arial" w:hAnsi="Arial" w:cs="Arial"/>
                <w:sz w:val="18"/>
                <w:szCs w:val="18"/>
              </w:rPr>
              <w:t>1.</w:t>
            </w:r>
            <w:r w:rsidRPr="004E5CC6">
              <w:rPr>
                <w:rFonts w:ascii="Arial" w:hAnsi="Arial" w:cs="Arial"/>
                <w:sz w:val="18"/>
                <w:szCs w:val="18"/>
              </w:rPr>
              <w:tab/>
              <w:t>etap  prac Komisji Oceny Projektów - na podstawie t</w:t>
            </w:r>
            <w:r w:rsidRPr="004A5FF4">
              <w:rPr>
                <w:rFonts w:ascii="Arial" w:hAnsi="Arial" w:cs="Arial"/>
                <w:sz w:val="18"/>
                <w:szCs w:val="18"/>
              </w:rPr>
              <w:t>reści wniosku o dofinansowanie projektu,</w:t>
            </w:r>
          </w:p>
          <w:p w:rsidR="001D65BB" w:rsidRPr="00EB6512" w:rsidRDefault="00EB6512" w:rsidP="00EB6512">
            <w:pPr>
              <w:contextualSpacing/>
              <w:jc w:val="both"/>
              <w:rPr>
                <w:rFonts w:ascii="Arial" w:hAnsi="Arial" w:cs="Arial"/>
                <w:sz w:val="20"/>
                <w:szCs w:val="20"/>
              </w:rPr>
            </w:pPr>
            <w:r w:rsidRPr="001E5E6A">
              <w:rPr>
                <w:rFonts w:ascii="Arial" w:hAnsi="Arial" w:cs="Arial"/>
                <w:sz w:val="18"/>
                <w:szCs w:val="18"/>
              </w:rPr>
              <w:t>2.</w:t>
            </w:r>
            <w:r w:rsidRPr="001E5E6A">
              <w:rPr>
                <w:rFonts w:ascii="Arial" w:hAnsi="Arial" w:cs="Arial"/>
                <w:sz w:val="18"/>
                <w:szCs w:val="18"/>
              </w:rPr>
              <w:tab/>
              <w:t>etap końcowego rozliczenia projektu – na podstawie stopnia zrealizowania  wskaźnika właściwego dla kryterium. W przypadku niepowodzenia w zakresie spełnienia przedmiotowego kryterium na etapie rozliczenia zastoso</w:t>
            </w:r>
            <w:r w:rsidRPr="00B64619">
              <w:rPr>
                <w:rFonts w:ascii="Arial" w:hAnsi="Arial" w:cs="Arial"/>
                <w:sz w:val="18"/>
                <w:szCs w:val="18"/>
              </w:rPr>
              <w:t>wanie ma reguła proporcjonalności.</w:t>
            </w:r>
          </w:p>
        </w:tc>
        <w:tc>
          <w:tcPr>
            <w:tcW w:w="515" w:type="pct"/>
            <w:gridSpan w:val="3"/>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1</w:t>
            </w:r>
          </w:p>
        </w:tc>
      </w:tr>
      <w:tr w:rsidR="001D65BB" w:rsidRPr="008E5FEB" w:rsidTr="00F87D85">
        <w:trPr>
          <w:trHeight w:val="724"/>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tcBorders>
            <w:shd w:val="clear" w:color="auto" w:fill="FFFFFF"/>
            <w:vAlign w:val="center"/>
          </w:tcPr>
          <w:p w:rsidR="001D65BB" w:rsidRPr="008E5FEB" w:rsidRDefault="00EB6512" w:rsidP="00C716BF">
            <w:pPr>
              <w:pStyle w:val="Akapitzlist"/>
              <w:numPr>
                <w:ilvl w:val="0"/>
                <w:numId w:val="158"/>
              </w:numPr>
              <w:autoSpaceDE/>
              <w:autoSpaceDN/>
              <w:contextualSpacing/>
              <w:jc w:val="both"/>
              <w:rPr>
                <w:rFonts w:ascii="Arial" w:hAnsi="Arial" w:cs="Arial"/>
                <w:sz w:val="18"/>
                <w:szCs w:val="18"/>
              </w:rPr>
            </w:pPr>
            <w:r w:rsidRPr="006E70E7">
              <w:rPr>
                <w:rFonts w:ascii="Arial" w:hAnsi="Arial" w:cs="Arial"/>
                <w:sz w:val="18"/>
                <w:szCs w:val="18"/>
              </w:rPr>
              <w:t>Dofinansowanie w ramach projektu mogą uzyskać te formy wsparcia, które w tym samym zakresie nie są finansowane z innych źródeł, w tym ze środków subwencji oświatowej.</w:t>
            </w:r>
          </w:p>
        </w:tc>
      </w:tr>
      <w:tr w:rsidR="001D65BB" w:rsidRPr="008E5FEB" w:rsidTr="00F87D85">
        <w:trPr>
          <w:trHeight w:val="487"/>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tcBorders>
            <w:vAlign w:val="center"/>
          </w:tcPr>
          <w:p w:rsidR="00EB6512" w:rsidRDefault="00EB6512" w:rsidP="00EB6512">
            <w:pPr>
              <w:contextualSpacing/>
              <w:jc w:val="both"/>
              <w:rPr>
                <w:rFonts w:ascii="Arial" w:hAnsi="Arial" w:cs="Arial"/>
                <w:sz w:val="18"/>
                <w:szCs w:val="18"/>
              </w:rPr>
            </w:pPr>
            <w:r w:rsidRPr="0063286B">
              <w:rPr>
                <w:rFonts w:ascii="Arial" w:hAnsi="Arial" w:cs="Arial"/>
                <w:sz w:val="18"/>
                <w:szCs w:val="18"/>
              </w:rPr>
              <w:t xml:space="preserve">Kryterium </w:t>
            </w:r>
            <w:r>
              <w:rPr>
                <w:rFonts w:ascii="Arial" w:hAnsi="Arial" w:cs="Arial"/>
                <w:sz w:val="18"/>
                <w:szCs w:val="18"/>
              </w:rPr>
              <w:t>pozwoli na dofinansowanie jedynie przedsięwzięć, które nie są finansowane z innych źródeł, w tym ze środków subwencji oświatowej., tak aby wykluczyć możliwość podwójnego dofinansowywania form wsparcia.</w:t>
            </w:r>
          </w:p>
          <w:p w:rsidR="00EB6512"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r>
              <w:rPr>
                <w:rFonts w:ascii="Arial" w:hAnsi="Arial" w:cs="Arial"/>
                <w:sz w:val="18"/>
                <w:szCs w:val="18"/>
              </w:rPr>
              <w:t xml:space="preserve"> Zapisy kryterium należy rozpatrywać dwuaspektowo, co oznacza, iż finansowanie danej formy wsparcia możliwe jest, o ile nie jest ona finansowana w danej szkole/ placówce w tym samym zakresie tematycznym oraz dla tych samych odbiorców (łącznie). </w:t>
            </w:r>
          </w:p>
          <w:p w:rsidR="00EB6512"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r>
              <w:rPr>
                <w:rFonts w:ascii="Arial" w:hAnsi="Arial" w:cs="Arial"/>
                <w:sz w:val="18"/>
                <w:szCs w:val="18"/>
              </w:rPr>
              <w:t xml:space="preserve">Ten sam zakres tematyczny  formy wparcia definiowany jest jako np. studia podyplomowe dla nauczycieli z konkretnego kierunku czy zajęcia danego/konkretnego typu dla uczniów (np. zajęcia dydaktyczno-wyrównawcze z matematyki). </w:t>
            </w:r>
          </w:p>
          <w:p w:rsidR="00EB6512"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r>
              <w:rPr>
                <w:rFonts w:ascii="Arial" w:hAnsi="Arial" w:cs="Arial"/>
                <w:sz w:val="18"/>
                <w:szCs w:val="18"/>
              </w:rPr>
              <w:t>Odbiorcy rozumiani są jako konkretni uczniowie, słuchacze, nauczyciele.</w:t>
            </w:r>
          </w:p>
          <w:p w:rsidR="00EB6512" w:rsidRPr="0063286B" w:rsidRDefault="00EB6512" w:rsidP="00EB6512">
            <w:pPr>
              <w:contextualSpacing/>
              <w:jc w:val="both"/>
              <w:rPr>
                <w:rFonts w:ascii="Arial" w:hAnsi="Arial" w:cs="Arial"/>
                <w:sz w:val="18"/>
                <w:szCs w:val="18"/>
              </w:rPr>
            </w:pPr>
          </w:p>
          <w:p w:rsidR="001D65BB" w:rsidRPr="0025544A" w:rsidRDefault="00EB6512" w:rsidP="00EB6512">
            <w:pPr>
              <w:contextualSpacing/>
              <w:jc w:val="both"/>
              <w:rPr>
                <w:rFonts w:ascii="Arial" w:hAnsi="Arial" w:cs="Arial"/>
                <w:sz w:val="18"/>
                <w:szCs w:val="18"/>
              </w:rPr>
            </w:pPr>
            <w:r w:rsidRPr="0063286B">
              <w:rPr>
                <w:rFonts w:ascii="Arial" w:hAnsi="Arial" w:cs="Arial"/>
                <w:sz w:val="18"/>
                <w:szCs w:val="18"/>
              </w:rPr>
              <w:t xml:space="preserve">Kryterium zostanie zweryfikowane na podstawie </w:t>
            </w:r>
            <w:r>
              <w:rPr>
                <w:rFonts w:ascii="Arial" w:hAnsi="Arial" w:cs="Arial"/>
                <w:sz w:val="18"/>
                <w:szCs w:val="18"/>
              </w:rPr>
              <w:t xml:space="preserve"> oświadczenia zawartego we </w:t>
            </w:r>
            <w:r w:rsidRPr="0063286B">
              <w:rPr>
                <w:rFonts w:ascii="Arial" w:hAnsi="Arial" w:cs="Arial"/>
                <w:sz w:val="18"/>
                <w:szCs w:val="18"/>
              </w:rPr>
              <w:t xml:space="preserve"> wniosku o dofinansowanie.</w:t>
            </w:r>
          </w:p>
        </w:tc>
        <w:tc>
          <w:tcPr>
            <w:tcW w:w="515" w:type="pct"/>
            <w:gridSpan w:val="3"/>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1</w:t>
            </w:r>
            <w:r w:rsidR="00EB6512">
              <w:rPr>
                <w:rFonts w:ascii="Arial" w:hAnsi="Arial" w:cs="Arial"/>
                <w:sz w:val="18"/>
                <w:szCs w:val="18"/>
              </w:rPr>
              <w:t>-6, 8</w:t>
            </w:r>
          </w:p>
        </w:tc>
      </w:tr>
      <w:tr w:rsidR="001D65BB" w:rsidRPr="008E5FEB" w:rsidTr="00F87D85">
        <w:trPr>
          <w:trHeight w:val="97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tcBorders>
            <w:shd w:val="clear" w:color="auto" w:fill="FFFFFF"/>
            <w:vAlign w:val="center"/>
          </w:tcPr>
          <w:p w:rsidR="001D65BB" w:rsidRPr="008E5FEB" w:rsidRDefault="00EB6512" w:rsidP="001D65BB">
            <w:pPr>
              <w:pStyle w:val="Akapitzlist"/>
              <w:ind w:left="241"/>
              <w:contextualSpacing/>
              <w:jc w:val="both"/>
              <w:rPr>
                <w:rFonts w:ascii="Arial" w:hAnsi="Arial" w:cs="Arial"/>
                <w:sz w:val="18"/>
                <w:szCs w:val="18"/>
              </w:rPr>
            </w:pPr>
            <w:r>
              <w:rPr>
                <w:rFonts w:ascii="Arial" w:hAnsi="Arial" w:cs="Arial"/>
                <w:sz w:val="18"/>
                <w:szCs w:val="18"/>
              </w:rPr>
              <w:t>7</w:t>
            </w:r>
            <w:r w:rsidRPr="0063286B">
              <w:rPr>
                <w:rFonts w:ascii="Arial" w:hAnsi="Arial" w:cs="Arial"/>
                <w:sz w:val="18"/>
                <w:szCs w:val="18"/>
              </w:rPr>
              <w:t>.</w:t>
            </w:r>
            <w:r w:rsidRPr="0063286B">
              <w:rPr>
                <w:rFonts w:ascii="Arial" w:hAnsi="Arial" w:cs="Arial"/>
                <w:sz w:val="18"/>
                <w:szCs w:val="18"/>
              </w:rPr>
              <w:tab/>
              <w:t>Realizacja wsparcia na rzecz szkoły/placówki systemu oświaty  dokonywana jest na podstawie  indywidualnej diagnozy danej szkoły/ placówki systemu oświaty.</w:t>
            </w:r>
            <w:r w:rsidR="001D65BB" w:rsidRPr="008E5FEB">
              <w:rPr>
                <w:rFonts w:ascii="Arial" w:hAnsi="Arial" w:cs="Arial"/>
                <w:bCs/>
                <w:sz w:val="18"/>
                <w:szCs w:val="18"/>
              </w:rPr>
              <w:t xml:space="preserve"> </w:t>
            </w:r>
          </w:p>
        </w:tc>
      </w:tr>
      <w:tr w:rsidR="001D65BB" w:rsidRPr="008E5FEB" w:rsidTr="00F87D85">
        <w:trPr>
          <w:trHeight w:val="1394"/>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Kryterium ma na celu wyłonienie projektów, które odpowiadały będą na realne, zdiagnozowane potrzeby, problemy i/lub mocne strony danej szkoły/placówki. Przedmiotowa diagnoza powinna zostać przygotowana i przeprowadzona przez:</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1.</w:t>
            </w:r>
            <w:r w:rsidRPr="0063286B">
              <w:rPr>
                <w:rFonts w:ascii="Arial" w:hAnsi="Arial" w:cs="Arial"/>
                <w:sz w:val="18"/>
                <w:szCs w:val="18"/>
              </w:rPr>
              <w:tab/>
              <w:t xml:space="preserve">daną szkołę/ placówkę systemu oświaty lub </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2.</w:t>
            </w:r>
            <w:r w:rsidRPr="0063286B">
              <w:rPr>
                <w:rFonts w:ascii="Arial" w:hAnsi="Arial" w:cs="Arial"/>
                <w:sz w:val="18"/>
                <w:szCs w:val="18"/>
              </w:rPr>
              <w:tab/>
              <w:t xml:space="preserve">inny podmiot prowadzący działalność o charakterze edukacyjnym lub badawczym. </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 xml:space="preserve">Dokument ten powinien zostać zatwierdzony przez organ prowadzący daną szkołę/ placówkę systemu oświaty (lub osobę upoważnioną do podejmowania decyzji).  </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 xml:space="preserve"> </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Przedmiotowe kryterium weryfikowane będzie na dwóch etapach:</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1.</w:t>
            </w:r>
            <w:r w:rsidRPr="0063286B">
              <w:rPr>
                <w:rFonts w:ascii="Arial" w:hAnsi="Arial" w:cs="Arial"/>
                <w:sz w:val="18"/>
                <w:szCs w:val="18"/>
              </w:rPr>
              <w:tab/>
              <w:t xml:space="preserve">etap  prac Komisji Oceny Projektów - na podstawie treści wniosku o dofinansowanie projektu i/lub na podstawie oświadczenia Projektodawcy, zawartego we wniosku o dofinansowanie, </w:t>
            </w:r>
          </w:p>
          <w:p w:rsidR="001D65BB" w:rsidRPr="007A155C" w:rsidRDefault="00EB6512" w:rsidP="00EB6512">
            <w:pPr>
              <w:contextualSpacing/>
              <w:jc w:val="both"/>
              <w:rPr>
                <w:rFonts w:ascii="Arial" w:hAnsi="Arial" w:cs="Arial"/>
                <w:sz w:val="18"/>
                <w:szCs w:val="18"/>
              </w:rPr>
            </w:pPr>
            <w:r w:rsidRPr="0063286B">
              <w:rPr>
                <w:rFonts w:ascii="Arial" w:hAnsi="Arial" w:cs="Arial"/>
                <w:sz w:val="18"/>
                <w:szCs w:val="18"/>
              </w:rPr>
              <w:t>2.</w:t>
            </w:r>
            <w:r w:rsidRPr="0063286B">
              <w:rPr>
                <w:rFonts w:ascii="Arial" w:hAnsi="Arial" w:cs="Arial"/>
                <w:sz w:val="18"/>
                <w:szCs w:val="18"/>
              </w:rPr>
              <w:tab/>
              <w:t>etap podpisania umowy o dofinansowanie projektu - Projektodawca zobowiązany jest do przedłożenia decyzji danego organu prowadzącego, w sprawie zatwierdzenia diagnozy.</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1</w:t>
            </w:r>
            <w:r w:rsidR="00EB6512">
              <w:rPr>
                <w:rFonts w:ascii="Arial" w:hAnsi="Arial" w:cs="Arial"/>
                <w:sz w:val="18"/>
                <w:szCs w:val="18"/>
              </w:rPr>
              <w:t>-6, 8</w:t>
            </w:r>
          </w:p>
        </w:tc>
      </w:tr>
      <w:tr w:rsidR="001D65BB" w:rsidRPr="008E5FEB" w:rsidTr="00F87D85">
        <w:trPr>
          <w:trHeight w:val="66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1D65BB" w:rsidRPr="00EB6512" w:rsidRDefault="0059701E" w:rsidP="00EB6512">
            <w:pPr>
              <w:contextualSpacing/>
              <w:jc w:val="both"/>
              <w:rPr>
                <w:rFonts w:ascii="Arial" w:hAnsi="Arial" w:cs="Arial"/>
                <w:strike/>
                <w:sz w:val="18"/>
                <w:szCs w:val="18"/>
              </w:rPr>
            </w:pPr>
            <w:r>
              <w:rPr>
                <w:rFonts w:ascii="Arial" w:hAnsi="Arial" w:cs="Arial"/>
                <w:sz w:val="18"/>
                <w:szCs w:val="18"/>
              </w:rPr>
              <w:t>8</w:t>
            </w:r>
            <w:r w:rsidRPr="0063286B">
              <w:rPr>
                <w:rFonts w:ascii="Arial" w:hAnsi="Arial" w:cs="Arial"/>
                <w:sz w:val="18"/>
                <w:szCs w:val="18"/>
              </w:rPr>
              <w:t>.</w:t>
            </w:r>
            <w:r w:rsidRPr="0063286B">
              <w:rPr>
                <w:rFonts w:ascii="Arial" w:hAnsi="Arial" w:cs="Arial"/>
                <w:sz w:val="18"/>
                <w:szCs w:val="18"/>
              </w:rPr>
              <w:tab/>
              <w:t>Projektodawca wniesie wkład własny w wysokości nie mniejszej niż 10% wartości projektu, zgodnie z zapisami zawartymi w Szczegółowym Opisie Osi Priorytetowych Regionalnego Programu Operacyjnego Województwa Zachodniopomorskiego 2014-2020.</w:t>
            </w:r>
          </w:p>
        </w:tc>
      </w:tr>
      <w:tr w:rsidR="001D65BB" w:rsidRPr="008E5FEB" w:rsidTr="00F87D85">
        <w:trPr>
          <w:trHeight w:val="66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 xml:space="preserve">Kryterium wprowadzono celem zaangażowania potencjału tak społecznego jak i finansowego Projektodawcy/Partnera na rzecz budowania trwałych efektów </w:t>
            </w:r>
          </w:p>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w poszczególnych obszarach interwencji EFS poprzez zwiększenie partycypacji Projektodawcy/Partnera w budżecie projektu EFS w ramach wkładu własnego.</w:t>
            </w:r>
          </w:p>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 xml:space="preserve">Partycypacja Projektodawcy/Partnera </w:t>
            </w:r>
          </w:p>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w finansowaniu projektu zwiększy ich odpowiedzialność o jakość realizowanych działań jak również pozwoli na zapewnienie większej trwałości działań finansowanych z EFS.</w:t>
            </w:r>
          </w:p>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Wkład własny wnoszony jest zgodnie z Wytycznymi w zakresie kwalifikowalności wydatków w ramach Europejskiego Funduszu Rozwoju Regionalnego, Europejskiego Funduszu Społecznego oraz Funduszu Spójności na lata 2014-2020.</w:t>
            </w:r>
          </w:p>
          <w:p w:rsidR="0059701E" w:rsidRPr="0063286B" w:rsidRDefault="0059701E" w:rsidP="0059701E">
            <w:pPr>
              <w:contextualSpacing/>
              <w:jc w:val="both"/>
              <w:rPr>
                <w:rFonts w:ascii="Arial" w:hAnsi="Arial" w:cs="Arial"/>
                <w:bCs/>
                <w:sz w:val="18"/>
                <w:szCs w:val="18"/>
                <w:lang w:eastAsia="en-US"/>
              </w:rPr>
            </w:pPr>
          </w:p>
          <w:p w:rsidR="001D65BB" w:rsidRPr="006B18B3" w:rsidRDefault="0059701E" w:rsidP="0059701E">
            <w:pPr>
              <w:contextualSpacing/>
              <w:jc w:val="both"/>
              <w:rPr>
                <w:rFonts w:ascii="Arial" w:hAnsi="Arial" w:cs="Arial"/>
                <w:sz w:val="18"/>
                <w:szCs w:val="18"/>
              </w:rPr>
            </w:pPr>
            <w:r w:rsidRPr="0063286B">
              <w:rPr>
                <w:rFonts w:ascii="Arial" w:hAnsi="Arial" w:cs="Arial"/>
                <w:bCs/>
                <w:sz w:val="18"/>
                <w:szCs w:val="18"/>
                <w:lang w:eastAsia="en-US"/>
              </w:rPr>
              <w:t>Kryterium zostanie zweryfikowane na podstawie treści wniosku o dofinansowanie</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59701E" w:rsidP="001D65BB">
            <w:pPr>
              <w:contextualSpacing/>
              <w:jc w:val="center"/>
              <w:rPr>
                <w:rFonts w:ascii="Arial" w:hAnsi="Arial" w:cs="Arial"/>
                <w:sz w:val="18"/>
                <w:szCs w:val="18"/>
              </w:rPr>
            </w:pPr>
            <w:r>
              <w:rPr>
                <w:rFonts w:ascii="Arial" w:hAnsi="Arial" w:cs="Arial"/>
                <w:sz w:val="18"/>
                <w:szCs w:val="18"/>
              </w:rPr>
              <w:t>1-6, 8</w:t>
            </w:r>
          </w:p>
        </w:tc>
      </w:tr>
      <w:tr w:rsidR="001D65BB" w:rsidRPr="008E5FEB" w:rsidTr="00F87D85">
        <w:trPr>
          <w:trHeight w:val="648"/>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59701E" w:rsidRPr="0063286B" w:rsidRDefault="0059701E" w:rsidP="0059701E">
            <w:pPr>
              <w:ind w:left="241" w:hanging="142"/>
              <w:contextualSpacing/>
              <w:jc w:val="both"/>
              <w:rPr>
                <w:rFonts w:ascii="Arial" w:hAnsi="Arial" w:cs="Arial"/>
                <w:sz w:val="18"/>
                <w:szCs w:val="18"/>
              </w:rPr>
            </w:pPr>
            <w:r>
              <w:rPr>
                <w:rFonts w:ascii="Arial" w:hAnsi="Arial" w:cs="Arial"/>
                <w:sz w:val="18"/>
                <w:szCs w:val="18"/>
              </w:rPr>
              <w:t>9</w:t>
            </w:r>
            <w:r w:rsidRPr="0063286B">
              <w:rPr>
                <w:rFonts w:ascii="Arial" w:hAnsi="Arial" w:cs="Arial"/>
                <w:sz w:val="18"/>
                <w:szCs w:val="18"/>
              </w:rPr>
              <w:t xml:space="preserve">. W przypadku realizacji form wsparcia: </w:t>
            </w:r>
          </w:p>
          <w:p w:rsidR="0059701E" w:rsidRPr="0063286B" w:rsidRDefault="0059701E" w:rsidP="00C716BF">
            <w:pPr>
              <w:numPr>
                <w:ilvl w:val="0"/>
                <w:numId w:val="123"/>
              </w:numPr>
              <w:ind w:left="241" w:hanging="142"/>
              <w:contextualSpacing/>
              <w:jc w:val="both"/>
              <w:rPr>
                <w:rFonts w:ascii="Arial" w:hAnsi="Arial" w:cs="Arial"/>
                <w:sz w:val="18"/>
                <w:szCs w:val="18"/>
              </w:rPr>
            </w:pPr>
            <w:r w:rsidRPr="0063286B">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59701E" w:rsidRPr="00105802" w:rsidRDefault="0059701E" w:rsidP="00C716BF">
            <w:pPr>
              <w:numPr>
                <w:ilvl w:val="0"/>
                <w:numId w:val="123"/>
              </w:numPr>
              <w:ind w:left="326" w:hanging="142"/>
              <w:contextualSpacing/>
              <w:jc w:val="both"/>
              <w:rPr>
                <w:rFonts w:ascii="Arial" w:hAnsi="Arial" w:cs="Arial"/>
                <w:sz w:val="18"/>
                <w:szCs w:val="18"/>
              </w:rPr>
            </w:pPr>
            <w:r w:rsidRPr="00105802">
              <w:rPr>
                <w:rFonts w:ascii="Arial" w:hAnsi="Arial" w:cs="Arial"/>
                <w:sz w:val="18"/>
                <w:szCs w:val="18"/>
              </w:rPr>
              <w:t>zdobywanie przez uczniów i słuchaczy uprawnień do wykonywania zawodu w ramach którego realizują kształcenie zawodowe,</w:t>
            </w:r>
          </w:p>
          <w:p w:rsidR="0059701E" w:rsidRPr="00105802" w:rsidRDefault="0059701E" w:rsidP="00C716BF">
            <w:pPr>
              <w:numPr>
                <w:ilvl w:val="0"/>
                <w:numId w:val="123"/>
              </w:numPr>
              <w:ind w:left="326" w:hanging="142"/>
              <w:contextualSpacing/>
              <w:jc w:val="both"/>
              <w:rPr>
                <w:rFonts w:ascii="Arial" w:hAnsi="Arial" w:cs="Arial"/>
                <w:sz w:val="18"/>
                <w:szCs w:val="18"/>
              </w:rPr>
            </w:pPr>
            <w:r>
              <w:rPr>
                <w:rFonts w:ascii="Arial" w:hAnsi="Arial" w:cs="Arial"/>
                <w:sz w:val="18"/>
                <w:szCs w:val="18"/>
              </w:rPr>
              <w:t>realizacja</w:t>
            </w:r>
            <w:r w:rsidRPr="00105802">
              <w:rPr>
                <w:rFonts w:ascii="Arial" w:hAnsi="Arial" w:cs="Arial"/>
                <w:sz w:val="18"/>
                <w:szCs w:val="18"/>
              </w:rPr>
              <w:t xml:space="preserve"> pozaszkolnych form kształcenia ustawicznego</w:t>
            </w:r>
          </w:p>
          <w:p w:rsidR="0059701E" w:rsidRPr="0063286B" w:rsidRDefault="0059701E" w:rsidP="0059701E">
            <w:pPr>
              <w:ind w:left="241" w:hanging="142"/>
              <w:contextualSpacing/>
              <w:jc w:val="both"/>
              <w:rPr>
                <w:rFonts w:ascii="Arial" w:hAnsi="Arial" w:cs="Arial"/>
                <w:sz w:val="18"/>
                <w:szCs w:val="18"/>
              </w:rPr>
            </w:pPr>
          </w:p>
          <w:p w:rsidR="001D65BB" w:rsidRPr="0059701E" w:rsidRDefault="0059701E" w:rsidP="0059701E">
            <w:pPr>
              <w:contextualSpacing/>
              <w:jc w:val="both"/>
              <w:rPr>
                <w:rFonts w:ascii="Arial" w:hAnsi="Arial" w:cs="Arial"/>
                <w:b/>
                <w:sz w:val="18"/>
                <w:szCs w:val="18"/>
              </w:rPr>
            </w:pPr>
            <w:r w:rsidRPr="0063286B">
              <w:rPr>
                <w:rFonts w:ascii="Arial" w:hAnsi="Arial" w:cs="Arial"/>
                <w:sz w:val="18"/>
                <w:szCs w:val="18"/>
              </w:rPr>
              <w:t xml:space="preserve">80% grupy docelowej objętej przedmiotowym wsparciem uzyska </w:t>
            </w:r>
            <w:r w:rsidRPr="0063286B">
              <w:rPr>
                <w:rFonts w:ascii="Arial" w:hAnsi="Arial" w:cs="Arial"/>
                <w:bCs/>
                <w:sz w:val="18"/>
                <w:szCs w:val="18"/>
              </w:rPr>
              <w:t xml:space="preserve">kwalifikacje potwierdzone dokumentem w rozumieniu </w:t>
            </w:r>
            <w:r w:rsidRPr="0063286B">
              <w:rPr>
                <w:rFonts w:ascii="Arial" w:hAnsi="Arial" w:cs="Arial"/>
                <w:bCs/>
                <w:i/>
                <w:sz w:val="18"/>
                <w:szCs w:val="18"/>
              </w:rPr>
              <w:t>Wytycznych w zakresie monitorowania postępu rzeczowego realizacji programów operacyjnych na lata 2014 – 2020</w:t>
            </w:r>
            <w:r w:rsidRPr="0063286B">
              <w:rPr>
                <w:rFonts w:ascii="Arial" w:hAnsi="Arial" w:cs="Arial"/>
                <w:bCs/>
                <w:sz w:val="18"/>
                <w:szCs w:val="18"/>
              </w:rPr>
              <w:t>.</w:t>
            </w:r>
          </w:p>
        </w:tc>
      </w:tr>
      <w:tr w:rsidR="001D65BB" w:rsidRPr="008E5FEB" w:rsidTr="00F87D85">
        <w:trPr>
          <w:trHeight w:val="84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59701E" w:rsidRPr="0063286B" w:rsidRDefault="0059701E" w:rsidP="0059701E">
            <w:pPr>
              <w:contextualSpacing/>
              <w:jc w:val="both"/>
              <w:rPr>
                <w:rFonts w:ascii="Arial" w:hAnsi="Arial" w:cs="Arial"/>
                <w:sz w:val="18"/>
                <w:szCs w:val="18"/>
              </w:rPr>
            </w:pPr>
            <w:r w:rsidRPr="0063286B">
              <w:rPr>
                <w:rFonts w:ascii="Arial" w:hAnsi="Arial" w:cs="Arial"/>
                <w:sz w:val="18"/>
                <w:szCs w:val="18"/>
              </w:rPr>
              <w:t>Kryterium wpłynie na osiągnięcie wysokiej efektywności działań zaplanowanych do realizacji w projekcie oraz przyczyni się do uzyskania zakładanych wskaźników dla danego działania. Projektodawca powinien zabezpieczyć w taki sposób realizację działań projektowych oraz środków naprawczych, aby odsetek osób, które przeszły całą ścieżkę wsparcia i  otrzymały certyfikat bądź inny dokument potwierdzający uzyskane kwalifikacje nie był niższy niż 80%.</w:t>
            </w:r>
          </w:p>
          <w:p w:rsidR="0059701E" w:rsidRPr="0063286B" w:rsidRDefault="0059701E" w:rsidP="0059701E">
            <w:pPr>
              <w:contextualSpacing/>
              <w:jc w:val="both"/>
              <w:rPr>
                <w:rFonts w:ascii="Arial" w:hAnsi="Arial" w:cs="Arial"/>
                <w:sz w:val="18"/>
                <w:szCs w:val="18"/>
              </w:rPr>
            </w:pPr>
          </w:p>
          <w:p w:rsidR="0059701E" w:rsidRPr="0063286B" w:rsidRDefault="0059701E" w:rsidP="0059701E">
            <w:pPr>
              <w:contextualSpacing/>
              <w:jc w:val="both"/>
              <w:rPr>
                <w:rFonts w:ascii="Arial" w:hAnsi="Arial" w:cs="Arial"/>
                <w:sz w:val="18"/>
                <w:szCs w:val="18"/>
              </w:rPr>
            </w:pPr>
            <w:r w:rsidRPr="0063286B">
              <w:rPr>
                <w:rFonts w:ascii="Arial" w:hAnsi="Arial" w:cs="Arial"/>
                <w:sz w:val="18"/>
                <w:szCs w:val="18"/>
              </w:rPr>
              <w:t>Kryterium weryfikowane będzie na dwóch etapach:</w:t>
            </w:r>
          </w:p>
          <w:p w:rsidR="0059701E" w:rsidRPr="0063286B" w:rsidRDefault="0059701E" w:rsidP="0059701E">
            <w:pPr>
              <w:contextualSpacing/>
              <w:jc w:val="both"/>
              <w:rPr>
                <w:rFonts w:ascii="Arial" w:hAnsi="Arial" w:cs="Arial"/>
                <w:sz w:val="18"/>
                <w:szCs w:val="18"/>
              </w:rPr>
            </w:pPr>
            <w:r w:rsidRPr="0063286B">
              <w:rPr>
                <w:rFonts w:ascii="Arial" w:hAnsi="Arial" w:cs="Arial"/>
                <w:sz w:val="18"/>
                <w:szCs w:val="18"/>
              </w:rPr>
              <w:t>1.</w:t>
            </w:r>
            <w:r w:rsidRPr="0063286B">
              <w:rPr>
                <w:rFonts w:ascii="Arial" w:hAnsi="Arial" w:cs="Arial"/>
                <w:sz w:val="18"/>
                <w:szCs w:val="18"/>
              </w:rPr>
              <w:tab/>
              <w:t>etap  prac Komisji Oceny Projektów - na podstawie treści wniosku o dofinansowanie projektu,</w:t>
            </w:r>
          </w:p>
          <w:p w:rsidR="001D65BB" w:rsidRPr="008E5FEB" w:rsidRDefault="0059701E" w:rsidP="0059701E">
            <w:pPr>
              <w:contextualSpacing/>
              <w:jc w:val="both"/>
              <w:rPr>
                <w:rFonts w:ascii="Arial" w:hAnsi="Arial" w:cs="Arial"/>
                <w:bCs/>
                <w:sz w:val="18"/>
                <w:szCs w:val="18"/>
                <w:lang w:eastAsia="en-US"/>
              </w:rPr>
            </w:pPr>
            <w:r w:rsidRPr="0063286B">
              <w:rPr>
                <w:rFonts w:ascii="Arial" w:hAnsi="Arial" w:cs="Arial"/>
                <w:sz w:val="18"/>
                <w:szCs w:val="18"/>
              </w:rPr>
              <w:t>2.</w:t>
            </w:r>
            <w:r w:rsidRPr="0063286B">
              <w:rPr>
                <w:rFonts w:ascii="Arial" w:hAnsi="Arial" w:cs="Arial"/>
                <w:sz w:val="18"/>
                <w:szCs w:val="18"/>
              </w:rPr>
              <w:tab/>
              <w:t>etap końcowego rozliczenia projektu – na podstawie stopnia zrealizowania  wskaźnika właściwego dla kryterium. W przypadku niepowodzenia w zakresie spełnienia przedmiotowego kryterium na etapie rozliczenia zastosowanie ma reguła proporcjonalności.</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59701E"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rPr>
          <w:trHeight w:val="84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1D65BB" w:rsidRPr="00EB6512" w:rsidRDefault="0059701E" w:rsidP="0059701E">
            <w:pPr>
              <w:autoSpaceDE w:val="0"/>
              <w:autoSpaceDN w:val="0"/>
              <w:adjustRightInd w:val="0"/>
              <w:jc w:val="both"/>
              <w:rPr>
                <w:rFonts w:ascii="Arial" w:hAnsi="Arial" w:cs="Arial"/>
                <w:sz w:val="18"/>
                <w:szCs w:val="18"/>
              </w:rPr>
            </w:pPr>
            <w:r w:rsidRPr="00503FE9">
              <w:rPr>
                <w:rFonts w:ascii="Arial" w:hAnsi="Arial" w:cs="Arial"/>
                <w:sz w:val="18"/>
                <w:szCs w:val="18"/>
              </w:rPr>
              <w:t>1</w:t>
            </w:r>
            <w:r>
              <w:rPr>
                <w:rFonts w:ascii="Arial" w:hAnsi="Arial" w:cs="Arial"/>
                <w:sz w:val="18"/>
                <w:szCs w:val="18"/>
              </w:rPr>
              <w:t>0</w:t>
            </w:r>
            <w:r w:rsidRPr="00503FE9">
              <w:rPr>
                <w:rFonts w:ascii="Arial" w:hAnsi="Arial" w:cs="Arial"/>
                <w:sz w:val="18"/>
                <w:szCs w:val="18"/>
              </w:rPr>
              <w:t xml:space="preserve">. Koszty bezpośrednie projektu </w:t>
            </w:r>
            <w:r w:rsidRPr="00503FE9">
              <w:rPr>
                <w:rFonts w:ascii="Arial" w:hAnsi="Arial" w:cs="Arial"/>
                <w:i/>
                <w:sz w:val="18"/>
                <w:szCs w:val="18"/>
              </w:rPr>
              <w:t>są/ nie</w:t>
            </w:r>
            <w:r w:rsidRPr="00503FE9">
              <w:rPr>
                <w:rFonts w:ascii="Arial" w:hAnsi="Arial" w:cs="Arial"/>
                <w:sz w:val="18"/>
                <w:szCs w:val="18"/>
              </w:rPr>
              <w:t xml:space="preserve"> </w:t>
            </w:r>
            <w:r w:rsidRPr="00503FE9">
              <w:rPr>
                <w:rFonts w:ascii="Arial" w:hAnsi="Arial" w:cs="Arial"/>
                <w:i/>
                <w:sz w:val="18"/>
                <w:szCs w:val="18"/>
              </w:rPr>
              <w:t>są</w:t>
            </w:r>
            <w:r w:rsidRPr="00503FE9">
              <w:rPr>
                <w:rFonts w:ascii="Arial" w:hAnsi="Arial" w:cs="Arial"/>
                <w:sz w:val="18"/>
                <w:szCs w:val="18"/>
              </w:rPr>
              <w:t xml:space="preserve"> rozliczane w całości kwotami ryczałtowymi określonymi przez Beneficjenta.</w:t>
            </w:r>
          </w:p>
        </w:tc>
      </w:tr>
      <w:tr w:rsidR="001D65BB" w:rsidRPr="008E5FEB" w:rsidTr="00F87D85">
        <w:trPr>
          <w:trHeight w:val="84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tcBorders>
            <w:vAlign w:val="center"/>
          </w:tcPr>
          <w:p w:rsidR="0059701E" w:rsidRPr="00503FE9" w:rsidRDefault="0059701E" w:rsidP="0059701E">
            <w:pPr>
              <w:autoSpaceDE w:val="0"/>
              <w:autoSpaceDN w:val="0"/>
              <w:adjustRightInd w:val="0"/>
              <w:jc w:val="both"/>
              <w:rPr>
                <w:rFonts w:ascii="Arial" w:hAnsi="Arial" w:cs="Arial"/>
                <w:sz w:val="18"/>
                <w:szCs w:val="18"/>
              </w:rPr>
            </w:pPr>
            <w:r w:rsidRPr="00503FE9">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w:t>
            </w:r>
            <w:r>
              <w:rPr>
                <w:rFonts w:ascii="Arial" w:hAnsi="Arial" w:cs="Arial"/>
                <w:sz w:val="18"/>
                <w:szCs w:val="18"/>
              </w:rPr>
              <w:t>R</w:t>
            </w:r>
            <w:r w:rsidRPr="00503FE9">
              <w:rPr>
                <w:rStyle w:val="Odwoanieprzypisudolnego"/>
                <w:rFonts w:ascii="Arial" w:hAnsi="Arial" w:cs="Arial"/>
                <w:sz w:val="18"/>
                <w:szCs w:val="18"/>
              </w:rPr>
              <w:footnoteReference w:id="28"/>
            </w:r>
            <w:r w:rsidRPr="00503FE9">
              <w:rPr>
                <w:rFonts w:ascii="Arial" w:hAnsi="Arial" w:cs="Arial"/>
                <w:sz w:val="18"/>
                <w:szCs w:val="18"/>
              </w:rPr>
              <w:t xml:space="preserve"> i musi być stosowana dla wszystkich projektów składanych w ramach danego naboru</w:t>
            </w:r>
            <w:r w:rsidRPr="00503FE9">
              <w:rPr>
                <w:rStyle w:val="Odwoanieprzypisudolnego"/>
                <w:rFonts w:ascii="Arial" w:hAnsi="Arial" w:cs="Arial"/>
                <w:sz w:val="18"/>
                <w:szCs w:val="18"/>
              </w:rPr>
              <w:footnoteReference w:id="29"/>
            </w:r>
            <w:r w:rsidRPr="00503FE9">
              <w:rPr>
                <w:rFonts w:ascii="Arial" w:hAnsi="Arial" w:cs="Arial"/>
                <w:sz w:val="18"/>
                <w:szCs w:val="18"/>
              </w:rPr>
              <w:t>.</w:t>
            </w:r>
          </w:p>
          <w:p w:rsidR="0059701E" w:rsidRDefault="0059701E" w:rsidP="0059701E">
            <w:pPr>
              <w:autoSpaceDE w:val="0"/>
              <w:autoSpaceDN w:val="0"/>
              <w:adjustRightInd w:val="0"/>
              <w:jc w:val="both"/>
              <w:rPr>
                <w:rFonts w:ascii="Arial" w:hAnsi="Arial" w:cs="Arial"/>
                <w:sz w:val="18"/>
                <w:szCs w:val="18"/>
              </w:rPr>
            </w:pPr>
            <w:r w:rsidRPr="00503FE9">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59701E" w:rsidRPr="00503FE9" w:rsidRDefault="0059701E" w:rsidP="0059701E">
            <w:pPr>
              <w:autoSpaceDE w:val="0"/>
              <w:autoSpaceDN w:val="0"/>
              <w:adjustRightInd w:val="0"/>
              <w:jc w:val="both"/>
              <w:rPr>
                <w:rFonts w:ascii="Arial" w:hAnsi="Arial" w:cs="Arial"/>
                <w:sz w:val="18"/>
                <w:szCs w:val="18"/>
              </w:rPr>
            </w:pPr>
          </w:p>
          <w:p w:rsidR="0059701E" w:rsidRDefault="0059701E" w:rsidP="00C716BF">
            <w:pPr>
              <w:pStyle w:val="Akapitzlist"/>
              <w:numPr>
                <w:ilvl w:val="0"/>
                <w:numId w:val="159"/>
              </w:numPr>
              <w:adjustRightInd w:val="0"/>
              <w:spacing w:after="200" w:line="276" w:lineRule="auto"/>
              <w:contextualSpacing/>
              <w:jc w:val="both"/>
              <w:rPr>
                <w:rFonts w:ascii="Arial" w:hAnsi="Arial" w:cs="Arial"/>
                <w:sz w:val="18"/>
                <w:szCs w:val="18"/>
              </w:rPr>
            </w:pPr>
            <w:r w:rsidRPr="00503FE9">
              <w:rPr>
                <w:rFonts w:ascii="Arial" w:hAnsi="Arial" w:cs="Arial"/>
                <w:sz w:val="18"/>
                <w:szCs w:val="18"/>
              </w:rPr>
              <w:t xml:space="preserve">wybór wariantu </w:t>
            </w:r>
            <w:r w:rsidRPr="00503FE9">
              <w:rPr>
                <w:rFonts w:ascii="Arial" w:hAnsi="Arial" w:cs="Arial"/>
                <w:i/>
                <w:sz w:val="18"/>
                <w:szCs w:val="18"/>
              </w:rPr>
              <w:t>są</w:t>
            </w:r>
            <w:r w:rsidRPr="00503FE9">
              <w:rPr>
                <w:rFonts w:ascii="Arial" w:hAnsi="Arial" w:cs="Arial"/>
                <w:sz w:val="18"/>
                <w:szCs w:val="18"/>
              </w:rPr>
              <w:t xml:space="preserve"> – dla naborów, w których wartość dofinansowania projektu nie może przekroczyć wyrażonej w PLN równowartości 100 tys. EUR;</w:t>
            </w:r>
          </w:p>
          <w:p w:rsidR="0059701E" w:rsidRPr="00C6459B" w:rsidRDefault="0059701E" w:rsidP="00C716BF">
            <w:pPr>
              <w:pStyle w:val="Akapitzlist"/>
              <w:numPr>
                <w:ilvl w:val="0"/>
                <w:numId w:val="159"/>
              </w:numPr>
              <w:adjustRightInd w:val="0"/>
              <w:spacing w:after="200" w:line="276" w:lineRule="auto"/>
              <w:contextualSpacing/>
              <w:jc w:val="both"/>
              <w:rPr>
                <w:rFonts w:ascii="Arial" w:hAnsi="Arial" w:cs="Arial"/>
                <w:sz w:val="18"/>
                <w:szCs w:val="18"/>
              </w:rPr>
            </w:pPr>
            <w:r w:rsidRPr="00C6459B">
              <w:rPr>
                <w:rFonts w:ascii="Arial" w:hAnsi="Arial" w:cs="Arial"/>
                <w:sz w:val="18"/>
                <w:szCs w:val="18"/>
              </w:rPr>
              <w:t xml:space="preserve">Wybór wariantu </w:t>
            </w:r>
            <w:r w:rsidRPr="00C6459B">
              <w:rPr>
                <w:rFonts w:ascii="Arial" w:hAnsi="Arial" w:cs="Arial"/>
                <w:i/>
                <w:sz w:val="18"/>
                <w:szCs w:val="18"/>
              </w:rPr>
              <w:t>nie są</w:t>
            </w:r>
            <w:r w:rsidRPr="00C6459B">
              <w:rPr>
                <w:rFonts w:ascii="Arial" w:hAnsi="Arial" w:cs="Arial"/>
                <w:sz w:val="18"/>
                <w:szCs w:val="18"/>
              </w:rPr>
              <w:t xml:space="preserve"> – dla naborów, w których wartość dofinansowania projektu musi być równa lub wyższa od wyrażonej w PLN równowartości 100 tys. EUR.</w:t>
            </w:r>
          </w:p>
          <w:p w:rsidR="0059701E" w:rsidRDefault="0059701E" w:rsidP="0059701E">
            <w:pPr>
              <w:contextualSpacing/>
              <w:jc w:val="both"/>
              <w:rPr>
                <w:rFonts w:ascii="Arial" w:hAnsi="Arial" w:cs="Arial"/>
                <w:sz w:val="18"/>
                <w:szCs w:val="18"/>
              </w:rPr>
            </w:pPr>
            <w:r w:rsidRPr="00FC5F93">
              <w:rPr>
                <w:rFonts w:ascii="Arial" w:hAnsi="Arial" w:cs="Arial"/>
                <w:sz w:val="18"/>
                <w:szCs w:val="18"/>
              </w:rPr>
              <w:t xml:space="preserve">Kryterium </w:t>
            </w:r>
            <w:r>
              <w:rPr>
                <w:rFonts w:ascii="Arial" w:hAnsi="Arial" w:cs="Arial"/>
                <w:sz w:val="18"/>
                <w:szCs w:val="18"/>
              </w:rPr>
              <w:t>będzie</w:t>
            </w:r>
            <w:r w:rsidRPr="00FC5F93">
              <w:rPr>
                <w:rFonts w:ascii="Arial" w:hAnsi="Arial" w:cs="Arial"/>
                <w:sz w:val="18"/>
                <w:szCs w:val="18"/>
              </w:rPr>
              <w:t xml:space="preserve"> weryfikowane na etapie </w:t>
            </w:r>
            <w:r>
              <w:rPr>
                <w:rFonts w:ascii="Arial" w:hAnsi="Arial" w:cs="Arial"/>
                <w:sz w:val="18"/>
                <w:szCs w:val="18"/>
              </w:rPr>
              <w:t>KOP</w:t>
            </w:r>
            <w:r w:rsidRPr="00FC5F93">
              <w:rPr>
                <w:rFonts w:ascii="Arial" w:hAnsi="Arial" w:cs="Arial"/>
                <w:sz w:val="18"/>
                <w:szCs w:val="18"/>
              </w:rPr>
              <w:t>.</w:t>
            </w:r>
          </w:p>
          <w:p w:rsidR="0059701E" w:rsidRDefault="0059701E" w:rsidP="0059701E">
            <w:pPr>
              <w:contextualSpacing/>
              <w:jc w:val="both"/>
              <w:rPr>
                <w:rFonts w:ascii="Arial" w:hAnsi="Arial" w:cs="Arial"/>
                <w:sz w:val="18"/>
                <w:szCs w:val="18"/>
              </w:rPr>
            </w:pPr>
          </w:p>
          <w:p w:rsidR="001D65BB" w:rsidRPr="008E5FEB" w:rsidRDefault="0059701E" w:rsidP="001D65BB">
            <w:pPr>
              <w:contextualSpacing/>
              <w:jc w:val="both"/>
              <w:rPr>
                <w:rFonts w:ascii="Arial" w:hAnsi="Arial" w:cs="Arial"/>
                <w:sz w:val="18"/>
                <w:szCs w:val="18"/>
              </w:rPr>
            </w:pPr>
            <w:r w:rsidRPr="0063286B">
              <w:rPr>
                <w:rFonts w:ascii="Arial" w:hAnsi="Arial" w:cs="Arial"/>
                <w:sz w:val="18"/>
                <w:szCs w:val="18"/>
              </w:rPr>
              <w:t>Kryterium zostanie zweryfikowane na podstawie treści wniosku o dofinansowanie.</w:t>
            </w:r>
          </w:p>
        </w:tc>
        <w:tc>
          <w:tcPr>
            <w:tcW w:w="515" w:type="pct"/>
            <w:gridSpan w:val="3"/>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tcBorders>
            <w:vAlign w:val="center"/>
          </w:tcPr>
          <w:p w:rsidR="001D65BB" w:rsidRPr="008E5FEB" w:rsidRDefault="0059701E" w:rsidP="00EB6512">
            <w:pPr>
              <w:contextualSpacing/>
              <w:rPr>
                <w:rFonts w:ascii="Arial" w:hAnsi="Arial" w:cs="Arial"/>
                <w:sz w:val="18"/>
                <w:szCs w:val="18"/>
              </w:rPr>
            </w:pPr>
            <w:r w:rsidRPr="00010F70">
              <w:rPr>
                <w:rFonts w:ascii="Arial" w:hAnsi="Arial" w:cs="Arial"/>
                <w:sz w:val="18"/>
                <w:szCs w:val="18"/>
              </w:rPr>
              <w:t>1</w:t>
            </w:r>
            <w:r>
              <w:rPr>
                <w:rFonts w:ascii="Arial" w:hAnsi="Arial" w:cs="Arial"/>
                <w:sz w:val="18"/>
                <w:szCs w:val="18"/>
              </w:rPr>
              <w:t>-6, 8</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Kryteria premiujące</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2839" w:type="pct"/>
            <w:gridSpan w:val="8"/>
            <w:tcBorders>
              <w:top w:val="single" w:sz="6" w:space="0" w:color="auto"/>
              <w:bottom w:val="single" w:sz="6" w:space="0" w:color="auto"/>
            </w:tcBorders>
            <w:shd w:val="clear" w:color="auto" w:fill="FFFFFF"/>
            <w:vAlign w:val="center"/>
          </w:tcPr>
          <w:p w:rsidR="001D65BB" w:rsidRPr="001D5DD6" w:rsidRDefault="001D5DD6" w:rsidP="00C716BF">
            <w:pPr>
              <w:pStyle w:val="Akapitzlist"/>
              <w:numPr>
                <w:ilvl w:val="0"/>
                <w:numId w:val="160"/>
              </w:numPr>
              <w:contextualSpacing/>
              <w:jc w:val="both"/>
              <w:rPr>
                <w:rFonts w:ascii="Arial" w:hAnsi="Arial" w:cs="Arial"/>
                <w:sz w:val="18"/>
                <w:szCs w:val="18"/>
              </w:rPr>
            </w:pPr>
            <w:r w:rsidRPr="001D5DD6">
              <w:rPr>
                <w:rFonts w:ascii="Arial" w:hAnsi="Arial" w:cs="Arial"/>
                <w:sz w:val="18"/>
                <w:szCs w:val="18"/>
              </w:rPr>
              <w:t>Projektodawca zapewni w projekcie realizację studiów podyplomowych lub kursów kwalifikacyjnych przygotowujących do wykonywania zawodu nauczyciela kształcenia zawodowego w ramach zawodów nowo wprowadzonych do klasyfikacji zawodów szkolnictwa zawodowego, zawodów wprowadzonych w efekcie modernizacji oferty kształcenia zawodowego albo tworzenia nowych kierunków nauczania lub zawodów, na które występuje deficyt na regionalnym lub lokalnym rynku pracy oraz braki kadrowe wśród nauczycieli.</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3</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1D5DD6" w:rsidRPr="00985932" w:rsidRDefault="001D65BB" w:rsidP="00985932">
            <w:pPr>
              <w:jc w:val="both"/>
              <w:rPr>
                <w:rFonts w:ascii="Arial" w:hAnsi="Arial" w:cs="Arial"/>
                <w:sz w:val="18"/>
                <w:szCs w:val="18"/>
              </w:rPr>
            </w:pPr>
            <w:r w:rsidRPr="00893F54">
              <w:t xml:space="preserve"> </w:t>
            </w:r>
            <w:r w:rsidR="001D5DD6" w:rsidRPr="00985932">
              <w:rPr>
                <w:rFonts w:ascii="Arial" w:hAnsi="Arial" w:cs="Arial"/>
                <w:sz w:val="18"/>
                <w:szCs w:val="18"/>
              </w:rPr>
              <w:t>Kryterium powinno sprzyjać przygotowaniu do wykonywania zawodu nauczyciela kształcenia zawodowego w ramach zawodów nowo wprowadzonych do klasyfikacji zawodów szkolnictwa zawodowego, zawodów wprowadzonych w efekcie modernizacji oferty kształcenia zawodowego albo tworzenia nowych kierunków nauczania lub zawodów, na które występuje deficyt na regionalnym lub lokalnym rynku pracy.</w:t>
            </w:r>
          </w:p>
          <w:p w:rsidR="001D5DD6" w:rsidRPr="00985932" w:rsidRDefault="001D5DD6" w:rsidP="00985932">
            <w:pPr>
              <w:jc w:val="both"/>
              <w:rPr>
                <w:rFonts w:ascii="Arial" w:hAnsi="Arial" w:cs="Arial"/>
                <w:sz w:val="18"/>
                <w:szCs w:val="18"/>
              </w:rPr>
            </w:pPr>
            <w:r w:rsidRPr="00985932">
              <w:rPr>
                <w:rFonts w:ascii="Arial" w:hAnsi="Arial" w:cs="Arial"/>
                <w:sz w:val="18"/>
                <w:szCs w:val="18"/>
              </w:rPr>
              <w:t>Intencją wprowadzenia kryterium jest wprowadzenie możliwości uzupełniania wiedzy wśród nauczycieli kształcenia zawodowego, tak aby ich kwalifikacje odpowiadały potrzebom rynku pracy.</w:t>
            </w:r>
          </w:p>
          <w:p w:rsidR="001D65BB" w:rsidRPr="008E5FEB" w:rsidRDefault="001D5DD6" w:rsidP="00985932">
            <w:pPr>
              <w:jc w:val="both"/>
            </w:pPr>
            <w:r w:rsidRPr="00985932">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6</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2839" w:type="pct"/>
            <w:gridSpan w:val="8"/>
            <w:tcBorders>
              <w:top w:val="single" w:sz="6" w:space="0" w:color="auto"/>
              <w:bottom w:val="single" w:sz="6" w:space="0" w:color="auto"/>
            </w:tcBorders>
            <w:shd w:val="clear" w:color="auto" w:fill="FFFFFF"/>
            <w:vAlign w:val="center"/>
          </w:tcPr>
          <w:p w:rsidR="001D65BB" w:rsidRPr="00EE6574" w:rsidRDefault="001D5DD6" w:rsidP="00EE6574">
            <w:pPr>
              <w:rPr>
                <w:rFonts w:ascii="Arial" w:hAnsi="Arial" w:cs="Arial"/>
                <w:sz w:val="18"/>
                <w:szCs w:val="18"/>
              </w:rPr>
            </w:pPr>
            <w:r w:rsidRPr="00B11AA8">
              <w:rPr>
                <w:rFonts w:ascii="Arial" w:hAnsi="Arial" w:cs="Arial"/>
                <w:sz w:val="18"/>
                <w:szCs w:val="18"/>
              </w:rPr>
              <w:t>2.</w:t>
            </w:r>
            <w:r w:rsidRPr="00B11AA8">
              <w:rPr>
                <w:rFonts w:ascii="Arial" w:hAnsi="Arial" w:cs="Arial"/>
                <w:sz w:val="18"/>
                <w:szCs w:val="18"/>
              </w:rPr>
              <w:tab/>
              <w:t>Projekt uwzględnia działania obejmujące kształcenie praktyczne nauczycieli w przedsiębiorstwach.</w:t>
            </w:r>
          </w:p>
        </w:tc>
        <w:tc>
          <w:tcPr>
            <w:tcW w:w="515" w:type="pct"/>
            <w:gridSpan w:val="3"/>
            <w:tcBorders>
              <w:bottom w:val="single" w:sz="6" w:space="0" w:color="auto"/>
            </w:tcBorders>
            <w:shd w:val="clear" w:color="auto" w:fill="CCFFCC"/>
            <w:vAlign w:val="center"/>
          </w:tcPr>
          <w:p w:rsidR="001D65BB" w:rsidRPr="00FD1492" w:rsidRDefault="001D65BB" w:rsidP="001D65BB">
            <w:pPr>
              <w:contextualSpacing/>
              <w:jc w:val="center"/>
              <w:rPr>
                <w:rFonts w:ascii="Arial" w:hAnsi="Arial" w:cs="Arial"/>
                <w:sz w:val="18"/>
                <w:szCs w:val="18"/>
              </w:rPr>
            </w:pPr>
            <w:r w:rsidRPr="00FD1492">
              <w:rPr>
                <w:rFonts w:ascii="Arial" w:hAnsi="Arial" w:cs="Arial"/>
                <w:sz w:val="18"/>
                <w:szCs w:val="18"/>
              </w:rPr>
              <w:t>Liczba punktów</w:t>
            </w:r>
          </w:p>
        </w:tc>
        <w:tc>
          <w:tcPr>
            <w:tcW w:w="628" w:type="pct"/>
            <w:gridSpan w:val="2"/>
            <w:tcBorders>
              <w:bottom w:val="single" w:sz="6" w:space="0" w:color="auto"/>
            </w:tcBorders>
            <w:vAlign w:val="center"/>
          </w:tcPr>
          <w:p w:rsidR="001D65BB" w:rsidRPr="008B7874" w:rsidRDefault="001D5DD6" w:rsidP="001D65BB">
            <w:pPr>
              <w:contextualSpacing/>
              <w:jc w:val="center"/>
              <w:rPr>
                <w:rFonts w:ascii="Arial" w:hAnsi="Arial" w:cs="Arial"/>
                <w:sz w:val="18"/>
                <w:szCs w:val="18"/>
              </w:rPr>
            </w:pPr>
            <w:r>
              <w:rPr>
                <w:rFonts w:ascii="Arial" w:hAnsi="Arial" w:cs="Arial"/>
                <w:sz w:val="18"/>
                <w:szCs w:val="18"/>
              </w:rPr>
              <w:t>5</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AB576C" w:rsidRDefault="001D65BB" w:rsidP="001D65BB">
            <w:pPr>
              <w:contextualSpacing/>
              <w:rPr>
                <w:rFonts w:ascii="Arial" w:hAnsi="Arial" w:cs="Arial"/>
                <w:sz w:val="18"/>
                <w:szCs w:val="18"/>
              </w:rPr>
            </w:pPr>
          </w:p>
          <w:p w:rsidR="001D65BB" w:rsidRPr="000327EB" w:rsidRDefault="001D65BB" w:rsidP="001D65BB">
            <w:pPr>
              <w:contextualSpacing/>
              <w:rPr>
                <w:rFonts w:ascii="Arial" w:hAnsi="Arial" w:cs="Arial"/>
                <w:sz w:val="18"/>
                <w:szCs w:val="18"/>
              </w:rPr>
            </w:pPr>
            <w:r w:rsidRPr="000327EB">
              <w:rPr>
                <w:rFonts w:ascii="Arial" w:hAnsi="Arial" w:cs="Arial"/>
                <w:sz w:val="18"/>
                <w:szCs w:val="18"/>
              </w:rPr>
              <w:t>Uzasadnienie:</w:t>
            </w:r>
          </w:p>
          <w:p w:rsidR="001D65BB" w:rsidRPr="00FD1492" w:rsidRDefault="001D65BB" w:rsidP="001D65BB">
            <w:pPr>
              <w:contextualSpacing/>
              <w:rPr>
                <w:rFonts w:ascii="Arial" w:hAnsi="Arial" w:cs="Arial"/>
                <w:sz w:val="18"/>
                <w:szCs w:val="18"/>
              </w:rPr>
            </w:pPr>
          </w:p>
        </w:tc>
        <w:tc>
          <w:tcPr>
            <w:tcW w:w="2144" w:type="pct"/>
            <w:gridSpan w:val="7"/>
            <w:tcBorders>
              <w:bottom w:val="single" w:sz="6" w:space="0" w:color="auto"/>
            </w:tcBorders>
            <w:vAlign w:val="center"/>
          </w:tcPr>
          <w:p w:rsidR="001D5DD6" w:rsidRPr="00985932" w:rsidRDefault="001D5DD6" w:rsidP="00985932">
            <w:pPr>
              <w:jc w:val="both"/>
              <w:rPr>
                <w:rFonts w:ascii="Arial" w:hAnsi="Arial" w:cs="Arial"/>
                <w:sz w:val="18"/>
                <w:szCs w:val="18"/>
              </w:rPr>
            </w:pPr>
            <w:r w:rsidRPr="00985932">
              <w:rPr>
                <w:rFonts w:ascii="Arial" w:hAnsi="Arial" w:cs="Arial"/>
                <w:sz w:val="18"/>
                <w:szCs w:val="18"/>
              </w:rPr>
              <w:t xml:space="preserve">Kryterium ma na celu zwiększenie korelacji pomiędzy nabywanymi przez nauczycieli kompetencjami i kwalifikacjami w zakresie praktycznym z potrzebami przedsiębiorstw. </w:t>
            </w:r>
          </w:p>
          <w:p w:rsidR="001D65BB" w:rsidRPr="00B73441" w:rsidRDefault="001D5DD6" w:rsidP="00985932">
            <w:pPr>
              <w:jc w:val="both"/>
            </w:pPr>
            <w:r w:rsidRPr="00985932">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FD1492" w:rsidRDefault="001D65BB" w:rsidP="001D65BB">
            <w:pPr>
              <w:contextualSpacing/>
              <w:jc w:val="center"/>
              <w:rPr>
                <w:rFonts w:ascii="Arial" w:hAnsi="Arial" w:cs="Arial"/>
                <w:sz w:val="18"/>
                <w:szCs w:val="18"/>
              </w:rPr>
            </w:pPr>
            <w:r w:rsidRPr="000327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FD1492" w:rsidRDefault="001D5DD6" w:rsidP="001D65BB">
            <w:pPr>
              <w:contextualSpacing/>
              <w:jc w:val="center"/>
              <w:rPr>
                <w:rFonts w:ascii="Arial" w:hAnsi="Arial" w:cs="Arial"/>
                <w:sz w:val="18"/>
                <w:szCs w:val="18"/>
              </w:rPr>
            </w:pPr>
            <w:r>
              <w:rPr>
                <w:rFonts w:ascii="Arial" w:hAnsi="Arial" w:cs="Arial"/>
                <w:sz w:val="18"/>
                <w:szCs w:val="18"/>
              </w:rPr>
              <w:t>6</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2839" w:type="pct"/>
            <w:gridSpan w:val="8"/>
            <w:tcBorders>
              <w:top w:val="single" w:sz="6" w:space="0" w:color="auto"/>
              <w:bottom w:val="single" w:sz="6" w:space="0" w:color="auto"/>
            </w:tcBorders>
            <w:shd w:val="clear" w:color="auto" w:fill="FFFFFF"/>
            <w:vAlign w:val="center"/>
          </w:tcPr>
          <w:p w:rsidR="001D65BB" w:rsidRPr="00EE6574" w:rsidRDefault="001D5DD6" w:rsidP="00EE6574">
            <w:pPr>
              <w:contextualSpacing/>
              <w:jc w:val="both"/>
              <w:rPr>
                <w:rFonts w:ascii="Arial" w:hAnsi="Arial" w:cs="Arial"/>
                <w:sz w:val="18"/>
                <w:szCs w:val="18"/>
              </w:rPr>
            </w:pPr>
            <w:r w:rsidRPr="00B11AA8">
              <w:rPr>
                <w:rFonts w:ascii="Arial" w:hAnsi="Arial" w:cs="Arial"/>
                <w:sz w:val="18"/>
                <w:szCs w:val="18"/>
              </w:rPr>
              <w:t>3.</w:t>
            </w:r>
            <w:r w:rsidRPr="00B11AA8">
              <w:rPr>
                <w:rFonts w:ascii="Arial" w:hAnsi="Arial" w:cs="Arial"/>
                <w:sz w:val="18"/>
                <w:szCs w:val="18"/>
              </w:rPr>
              <w:tab/>
              <w:t xml:space="preserve">W projekcie występuje partycypacja finansowa pracodawcy w kosztach organizacji i prowadzenia stażu </w:t>
            </w:r>
            <w:r>
              <w:rPr>
                <w:rFonts w:ascii="Arial" w:hAnsi="Arial" w:cs="Arial"/>
                <w:sz w:val="18"/>
                <w:szCs w:val="18"/>
              </w:rPr>
              <w:t>uczniowskiego</w:t>
            </w:r>
            <w:r w:rsidRPr="00B11AA8">
              <w:rPr>
                <w:rFonts w:ascii="Arial" w:hAnsi="Arial" w:cs="Arial"/>
                <w:sz w:val="18"/>
                <w:szCs w:val="18"/>
              </w:rPr>
              <w:t xml:space="preserve"> w wymiarze co najmniej 5% tych kosztów.</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10</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1D5DD6" w:rsidRPr="00B11AA8" w:rsidRDefault="001D5DD6" w:rsidP="001D5DD6">
            <w:pPr>
              <w:contextualSpacing/>
              <w:jc w:val="both"/>
              <w:rPr>
                <w:rFonts w:ascii="Arial" w:hAnsi="Arial" w:cs="Arial"/>
                <w:sz w:val="18"/>
                <w:szCs w:val="18"/>
              </w:rPr>
            </w:pPr>
            <w:r w:rsidRPr="00B11AA8">
              <w:rPr>
                <w:rFonts w:ascii="Arial" w:hAnsi="Arial" w:cs="Arial"/>
                <w:sz w:val="18"/>
                <w:szCs w:val="18"/>
              </w:rPr>
              <w:t>Kryterium premiować będzie te inicjatywy, które opierać się będą na realnej współpracy Projektodawcy z pracodawcami, poprzez ich udział w kosztach realizacji projektu. Wkład wnoszony przez pracodawców będzie wliczany do wymaganego minimalnego wkładu własnego, wskazanego w regulaminie konkursu, wnoszonego przez Projektodawcę.  Takie zaangażowanie pracodawców w projekt pozytywnie wpłynie na poziom wyszkolenia zawodowego uczniów.</w:t>
            </w:r>
          </w:p>
          <w:p w:rsidR="001D65BB" w:rsidRPr="008E5FEB" w:rsidRDefault="001D5DD6" w:rsidP="001D5DD6">
            <w:pPr>
              <w:contextualSpacing/>
              <w:jc w:val="both"/>
              <w:rPr>
                <w:rFonts w:ascii="Arial" w:hAnsi="Arial" w:cs="Arial"/>
                <w:sz w:val="18"/>
                <w:szCs w:val="18"/>
              </w:rPr>
            </w:pPr>
            <w:r w:rsidRPr="00B11AA8">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2839" w:type="pct"/>
            <w:gridSpan w:val="8"/>
            <w:tcBorders>
              <w:bottom w:val="single" w:sz="6" w:space="0" w:color="auto"/>
            </w:tcBorders>
            <w:shd w:val="clear" w:color="auto" w:fill="FFFFFF"/>
            <w:vAlign w:val="center"/>
          </w:tcPr>
          <w:p w:rsidR="001D65BB" w:rsidRPr="00EE6574" w:rsidRDefault="001D5DD6" w:rsidP="00EE6574">
            <w:pPr>
              <w:contextualSpacing/>
              <w:jc w:val="both"/>
              <w:rPr>
                <w:rFonts w:ascii="Arial" w:hAnsi="Arial" w:cs="Arial"/>
                <w:sz w:val="18"/>
                <w:szCs w:val="18"/>
              </w:rPr>
            </w:pPr>
            <w:r w:rsidRPr="00B11AA8">
              <w:rPr>
                <w:rFonts w:ascii="Arial" w:hAnsi="Arial" w:cs="Arial"/>
                <w:sz w:val="18"/>
                <w:szCs w:val="18"/>
              </w:rPr>
              <w:t>4.</w:t>
            </w:r>
            <w:r w:rsidRPr="00B11AA8">
              <w:rPr>
                <w:rFonts w:ascii="Arial" w:hAnsi="Arial" w:cs="Arial"/>
                <w:sz w:val="18"/>
                <w:szCs w:val="18"/>
              </w:rPr>
              <w:tab/>
              <w:t>100% wsparcia w postaci</w:t>
            </w:r>
            <w:r>
              <w:rPr>
                <w:rFonts w:ascii="Arial" w:hAnsi="Arial" w:cs="Arial"/>
                <w:sz w:val="18"/>
                <w:szCs w:val="18"/>
              </w:rPr>
              <w:t xml:space="preserve"> </w:t>
            </w:r>
            <w:r w:rsidRPr="00B11AA8">
              <w:rPr>
                <w:rFonts w:ascii="Arial" w:hAnsi="Arial" w:cs="Arial"/>
                <w:sz w:val="18"/>
                <w:szCs w:val="18"/>
              </w:rPr>
              <w:t xml:space="preserve">staży </w:t>
            </w:r>
            <w:r>
              <w:rPr>
                <w:rFonts w:ascii="Arial" w:hAnsi="Arial" w:cs="Arial"/>
                <w:sz w:val="18"/>
                <w:szCs w:val="18"/>
              </w:rPr>
              <w:t>uczniowskich</w:t>
            </w:r>
            <w:r w:rsidRPr="00B11AA8">
              <w:rPr>
                <w:rFonts w:ascii="Arial" w:hAnsi="Arial" w:cs="Arial"/>
                <w:sz w:val="18"/>
                <w:szCs w:val="18"/>
              </w:rPr>
              <w:t xml:space="preserve"> i/lub pozaszkolnych form kształcenia ustawicznego realizowanych jest w obszarze Inteligentnych Specjalizacji Województwa Zachodniopomorskiego, wskazanych w Wykazie Inteligentnych Specjalizacji Województwa Zachodniopomorskiego</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1D5DD6" w:rsidP="001D5DD6">
            <w:pPr>
              <w:contextualSpacing/>
              <w:rPr>
                <w:rFonts w:ascii="Arial" w:hAnsi="Arial" w:cs="Arial"/>
                <w:sz w:val="18"/>
                <w:szCs w:val="18"/>
              </w:rPr>
            </w:pPr>
            <w:r>
              <w:rPr>
                <w:rFonts w:ascii="Arial" w:hAnsi="Arial" w:cs="Arial"/>
                <w:sz w:val="18"/>
                <w:szCs w:val="18"/>
              </w:rPr>
              <w:t>10</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1D5DD6" w:rsidRPr="00B11AA8" w:rsidRDefault="001D5DD6" w:rsidP="001D5DD6">
            <w:pPr>
              <w:contextualSpacing/>
              <w:jc w:val="both"/>
              <w:rPr>
                <w:rFonts w:ascii="Arial" w:hAnsi="Arial" w:cs="Arial"/>
                <w:sz w:val="18"/>
                <w:szCs w:val="18"/>
              </w:rPr>
            </w:pPr>
            <w:r w:rsidRPr="00B11AA8">
              <w:rPr>
                <w:rFonts w:ascii="Arial" w:hAnsi="Arial" w:cs="Arial"/>
                <w:sz w:val="18"/>
                <w:szCs w:val="18"/>
              </w:rPr>
              <w:t>Wprowadzenie przedmiotowego kryterium ma na celu ukierunkowanie wsparcia na działania, które obejmować będą swym zakresem inteligentne  specjalizacje Województwa Zachodniopomorskiego.</w:t>
            </w:r>
          </w:p>
          <w:p w:rsidR="001D65BB" w:rsidRPr="008E5FEB" w:rsidRDefault="001D5DD6" w:rsidP="001D5DD6">
            <w:pPr>
              <w:contextualSpacing/>
              <w:jc w:val="both"/>
              <w:rPr>
                <w:rFonts w:ascii="Arial" w:hAnsi="Arial" w:cs="Arial"/>
                <w:sz w:val="18"/>
                <w:szCs w:val="18"/>
              </w:rPr>
            </w:pPr>
            <w:r w:rsidRPr="00B11AA8">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c>
          <w:tcPr>
            <w:tcW w:w="1017" w:type="pct"/>
            <w:gridSpan w:val="2"/>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p>
        </w:tc>
        <w:tc>
          <w:tcPr>
            <w:tcW w:w="2839" w:type="pct"/>
            <w:gridSpan w:val="8"/>
            <w:tcBorders>
              <w:bottom w:val="single" w:sz="6" w:space="0" w:color="auto"/>
            </w:tcBorders>
            <w:shd w:val="clear" w:color="auto" w:fill="auto"/>
            <w:vAlign w:val="center"/>
          </w:tcPr>
          <w:p w:rsidR="001D5DD6" w:rsidRPr="00B11AA8" w:rsidRDefault="001D5DD6" w:rsidP="001D5DD6">
            <w:pPr>
              <w:contextualSpacing/>
              <w:jc w:val="both"/>
              <w:rPr>
                <w:rFonts w:ascii="Arial" w:hAnsi="Arial" w:cs="Arial"/>
                <w:sz w:val="18"/>
                <w:szCs w:val="18"/>
              </w:rPr>
            </w:pPr>
            <w:r w:rsidRPr="00B11AA8">
              <w:rPr>
                <w:rFonts w:ascii="Arial" w:hAnsi="Arial" w:cs="Arial"/>
                <w:sz w:val="18"/>
                <w:szCs w:val="18"/>
              </w:rPr>
              <w:t>5.</w:t>
            </w:r>
            <w:r w:rsidRPr="00B11AA8">
              <w:rPr>
                <w:rFonts w:ascii="Arial" w:hAnsi="Arial" w:cs="Arial"/>
                <w:sz w:val="18"/>
                <w:szCs w:val="18"/>
              </w:rPr>
              <w:tab/>
              <w:t>Szkoła/ placówka kształcenia zawodowego objęta projektem znajduje się na:</w:t>
            </w:r>
          </w:p>
          <w:p w:rsidR="001D5DD6" w:rsidRPr="00B11AA8" w:rsidRDefault="001D5DD6" w:rsidP="001D5DD6">
            <w:pPr>
              <w:contextualSpacing/>
              <w:jc w:val="both"/>
              <w:rPr>
                <w:rFonts w:ascii="Arial" w:hAnsi="Arial" w:cs="Arial"/>
                <w:sz w:val="18"/>
                <w:szCs w:val="18"/>
              </w:rPr>
            </w:pPr>
            <w:r>
              <w:rPr>
                <w:rFonts w:ascii="Arial" w:hAnsi="Arial" w:cs="Arial"/>
                <w:sz w:val="18"/>
                <w:szCs w:val="18"/>
              </w:rPr>
              <w:t xml:space="preserve">- </w:t>
            </w:r>
            <w:r w:rsidRPr="00B11AA8">
              <w:rPr>
                <w:rFonts w:ascii="Arial" w:hAnsi="Arial" w:cs="Arial"/>
                <w:sz w:val="18"/>
                <w:szCs w:val="18"/>
              </w:rPr>
              <w:t xml:space="preserve">obszarze miasta średniego – </w:t>
            </w:r>
            <w:r>
              <w:rPr>
                <w:rFonts w:ascii="Arial" w:hAnsi="Arial" w:cs="Arial"/>
                <w:sz w:val="18"/>
                <w:szCs w:val="18"/>
              </w:rPr>
              <w:t>1</w:t>
            </w:r>
            <w:r w:rsidRPr="00B11AA8">
              <w:rPr>
                <w:rFonts w:ascii="Arial" w:hAnsi="Arial" w:cs="Arial"/>
                <w:sz w:val="18"/>
                <w:szCs w:val="18"/>
              </w:rPr>
              <w:t xml:space="preserve"> pkt.</w:t>
            </w:r>
          </w:p>
          <w:p w:rsidR="001D65BB" w:rsidRPr="008E5FEB" w:rsidRDefault="001D5DD6" w:rsidP="001D5DD6">
            <w:pPr>
              <w:contextualSpacing/>
              <w:jc w:val="both"/>
              <w:rPr>
                <w:rFonts w:ascii="Arial" w:hAnsi="Arial" w:cs="Arial"/>
                <w:sz w:val="18"/>
                <w:szCs w:val="18"/>
              </w:rPr>
            </w:pPr>
            <w:r>
              <w:rPr>
                <w:rFonts w:ascii="Arial" w:hAnsi="Arial" w:cs="Arial"/>
                <w:sz w:val="18"/>
                <w:szCs w:val="18"/>
              </w:rPr>
              <w:t xml:space="preserve">- </w:t>
            </w:r>
            <w:r w:rsidRPr="00B11AA8">
              <w:rPr>
                <w:rFonts w:ascii="Arial" w:hAnsi="Arial" w:cs="Arial"/>
                <w:sz w:val="18"/>
                <w:szCs w:val="18"/>
              </w:rPr>
              <w:t xml:space="preserve">obszarze miasta średniego tracącego funkcje społeczno – gospodarcze – </w:t>
            </w:r>
            <w:r>
              <w:rPr>
                <w:rFonts w:ascii="Arial" w:hAnsi="Arial" w:cs="Arial"/>
                <w:sz w:val="18"/>
                <w:szCs w:val="18"/>
              </w:rPr>
              <w:t>3</w:t>
            </w:r>
            <w:r w:rsidRPr="00B11AA8">
              <w:rPr>
                <w:rFonts w:ascii="Arial" w:hAnsi="Arial" w:cs="Arial"/>
                <w:sz w:val="18"/>
                <w:szCs w:val="18"/>
              </w:rPr>
              <w:t xml:space="preserve"> pkt.</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1/3</w:t>
            </w:r>
          </w:p>
        </w:tc>
      </w:tr>
      <w:tr w:rsidR="001D65BB" w:rsidRPr="008E5FEB" w:rsidTr="00F87D85">
        <w:tc>
          <w:tcPr>
            <w:tcW w:w="1017" w:type="pct"/>
            <w:gridSpan w:val="2"/>
            <w:vMerge w:val="restar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Kryterium ma na celu zwiększenie potencjału miast średnich, wsparcie szeroko rozumianego rozwoju tychże obszarów oraz zwiększenie regionalnej, społecznej i gospodarczej spójności. Punkty w ramach kryterium nie sumują się (miasta średnie tracące funkcje społeczno – gospodarcze mogą otrzymać maksymalnie 5 pkt).</w:t>
            </w:r>
          </w:p>
          <w:p w:rsidR="00F87D85" w:rsidRPr="001D2497" w:rsidRDefault="00F87D85" w:rsidP="00F87D85">
            <w:pPr>
              <w:contextualSpacing/>
              <w:jc w:val="both"/>
              <w:rPr>
                <w:rFonts w:ascii="Arial" w:hAnsi="Arial" w:cs="Arial"/>
                <w:sz w:val="18"/>
                <w:szCs w:val="18"/>
              </w:rPr>
            </w:pP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Miasta średnie to miasta powyżej 20 tys. mieszkańców, z wyłączeniem miast wojewódzkich lub  mniejsze, z liczbą ludności  15-20 tys. mieszkańców będące stolicami powiatów. Lista miast średnich wskazana jest w załączniku nr 1 do dokumentu „Delimitacja miast średnich tracących funkcje społeczno-gospodarcze”, opracowanego na potrzeby Strategii na rzecz Odpowiedzialnego Rozwoju.</w:t>
            </w:r>
          </w:p>
          <w:p w:rsidR="00F87D85" w:rsidRPr="001D2497" w:rsidRDefault="00F87D85" w:rsidP="00F87D85">
            <w:pPr>
              <w:contextualSpacing/>
              <w:jc w:val="both"/>
              <w:rPr>
                <w:rFonts w:ascii="Arial" w:hAnsi="Arial" w:cs="Arial"/>
                <w:sz w:val="18"/>
                <w:szCs w:val="18"/>
              </w:rPr>
            </w:pP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Miasto średnie tracące funkcje społeczno-gospodarcze - miasto zidentyfikowane jako</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jedno z miast średnich w największym stopniu tracące funkcje społeczno-gospodarcze. Lista</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miast średnich tracących funkcje społeczno-gospodarcze wskazana jest w załączniku nr 2</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do „Delimitacji miast średnich tracących funkcje społeczno-gospodarcze”.</w:t>
            </w:r>
          </w:p>
          <w:p w:rsidR="00F87D85" w:rsidRPr="001D2497" w:rsidRDefault="00F87D85" w:rsidP="00F87D85">
            <w:pPr>
              <w:contextualSpacing/>
              <w:jc w:val="both"/>
              <w:rPr>
                <w:rFonts w:ascii="Arial" w:hAnsi="Arial" w:cs="Arial"/>
                <w:sz w:val="18"/>
                <w:szCs w:val="18"/>
              </w:rPr>
            </w:pP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Kryterium uznaje się za spełnione jeśli co najmniej jedna ze szkół/placówek objęta projektem znajduje się na:</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  obszarze miasta średniego lub</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 obszarze miasta średniego tracącego funkcje społeczno – gospodarcze.</w:t>
            </w:r>
          </w:p>
          <w:p w:rsidR="00F87D85" w:rsidRPr="001D2497" w:rsidRDefault="00F87D85" w:rsidP="00F87D85">
            <w:pPr>
              <w:contextualSpacing/>
              <w:jc w:val="both"/>
              <w:rPr>
                <w:rFonts w:ascii="Arial" w:hAnsi="Arial" w:cs="Arial"/>
                <w:sz w:val="18"/>
                <w:szCs w:val="18"/>
              </w:rPr>
            </w:pP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Punkty w ramach kryterium nie sumują się (szkoły/placówki znajdujące się na obszarze miast średnich tracących funkcje społeczno – gospodarcze mogą otrzymać maksymalnie 5 pkt).</w:t>
            </w:r>
          </w:p>
          <w:p w:rsidR="00F87D85" w:rsidRPr="001D2497" w:rsidRDefault="00F87D85" w:rsidP="00F87D85">
            <w:pPr>
              <w:contextualSpacing/>
              <w:jc w:val="both"/>
              <w:rPr>
                <w:rFonts w:ascii="Arial" w:hAnsi="Arial" w:cs="Arial"/>
                <w:sz w:val="18"/>
                <w:szCs w:val="18"/>
              </w:rPr>
            </w:pPr>
          </w:p>
          <w:p w:rsidR="001D65BB" w:rsidRPr="008E5FEB" w:rsidRDefault="00F87D85" w:rsidP="001D65BB">
            <w:pPr>
              <w:contextualSpacing/>
              <w:jc w:val="both"/>
              <w:rPr>
                <w:rFonts w:ascii="Arial" w:hAnsi="Arial" w:cs="Arial"/>
                <w:sz w:val="18"/>
                <w:szCs w:val="18"/>
              </w:rPr>
            </w:pPr>
            <w:r w:rsidRPr="001D2497">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c>
          <w:tcPr>
            <w:tcW w:w="1017" w:type="pct"/>
            <w:gridSpan w:val="2"/>
            <w:vMerge/>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p>
        </w:tc>
        <w:tc>
          <w:tcPr>
            <w:tcW w:w="2839" w:type="pct"/>
            <w:gridSpan w:val="8"/>
            <w:tcBorders>
              <w:bottom w:val="single" w:sz="6" w:space="0" w:color="auto"/>
            </w:tcBorders>
            <w:shd w:val="clear" w:color="auto" w:fill="auto"/>
            <w:vAlign w:val="center"/>
          </w:tcPr>
          <w:p w:rsidR="001D65BB" w:rsidRPr="00F87D85" w:rsidRDefault="00F87D85" w:rsidP="00C716BF">
            <w:pPr>
              <w:numPr>
                <w:ilvl w:val="0"/>
                <w:numId w:val="161"/>
              </w:numPr>
              <w:ind w:left="184" w:firstLine="0"/>
              <w:contextualSpacing/>
              <w:jc w:val="both"/>
              <w:rPr>
                <w:rFonts w:ascii="Arial" w:hAnsi="Arial" w:cs="Arial"/>
                <w:sz w:val="18"/>
                <w:szCs w:val="18"/>
              </w:rPr>
            </w:pPr>
            <w:r>
              <w:rPr>
                <w:rFonts w:ascii="Arial" w:hAnsi="Arial" w:cs="Arial"/>
                <w:sz w:val="18"/>
                <w:szCs w:val="18"/>
              </w:rPr>
              <w:t xml:space="preserve">Wsparcie kierowane jest do szkół lub placówek systemu oświaty kształcących zawodowo, które w okresie 12 miesięcy poprzedzających złożenie wniosku o dofinansowanie nie korzystały ze wsparcia EFS.  </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3</w:t>
            </w:r>
          </w:p>
        </w:tc>
      </w:tr>
      <w:tr w:rsidR="001D65BB" w:rsidRPr="008E5FEB" w:rsidTr="00F87D85">
        <w:tc>
          <w:tcPr>
            <w:tcW w:w="1017" w:type="pct"/>
            <w:gridSpan w:val="2"/>
            <w:tcBorders>
              <w:top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F87D85" w:rsidRDefault="00F87D85" w:rsidP="00F87D85">
            <w:pPr>
              <w:contextualSpacing/>
              <w:jc w:val="both"/>
              <w:rPr>
                <w:rFonts w:ascii="Arial" w:hAnsi="Arial" w:cs="Arial"/>
                <w:sz w:val="18"/>
                <w:szCs w:val="18"/>
              </w:rPr>
            </w:pPr>
            <w:r>
              <w:rPr>
                <w:rFonts w:ascii="Arial" w:hAnsi="Arial" w:cs="Arial"/>
                <w:sz w:val="18"/>
                <w:szCs w:val="18"/>
              </w:rPr>
              <w:t xml:space="preserve">Kryterium ma na celu wsparcie szkół i placówek kształcenia zawodowego, które do tej pory nie korzystały ze wsparcia środków EFS. </w:t>
            </w:r>
          </w:p>
          <w:p w:rsidR="00F87D85" w:rsidRDefault="00F87D85" w:rsidP="00F87D85">
            <w:pPr>
              <w:contextualSpacing/>
              <w:jc w:val="both"/>
              <w:rPr>
                <w:rFonts w:ascii="Arial" w:hAnsi="Arial" w:cs="Arial"/>
                <w:sz w:val="18"/>
                <w:szCs w:val="18"/>
              </w:rPr>
            </w:pPr>
          </w:p>
          <w:p w:rsidR="00F87D85" w:rsidRDefault="00F87D85" w:rsidP="00F87D85">
            <w:pPr>
              <w:contextualSpacing/>
              <w:jc w:val="both"/>
              <w:rPr>
                <w:rFonts w:ascii="Arial" w:hAnsi="Arial" w:cs="Arial"/>
                <w:sz w:val="18"/>
                <w:szCs w:val="18"/>
              </w:rPr>
            </w:pPr>
            <w:r>
              <w:rPr>
                <w:rFonts w:ascii="Arial" w:hAnsi="Arial" w:cs="Arial"/>
                <w:sz w:val="18"/>
                <w:szCs w:val="18"/>
              </w:rPr>
              <w:t xml:space="preserve">Premia punktowa zostanie przyznana, jeśli wszystkie szkoły/ placówki, które objęte są wsparciem w ramach projektu  nie korzystały z dofinansowania EFS w okresie 12 miesięcy poprzedzających złożenie wniosku o dofinansowanie. </w:t>
            </w:r>
          </w:p>
          <w:p w:rsidR="00F87D85" w:rsidRDefault="00F87D85" w:rsidP="00F87D85">
            <w:pPr>
              <w:contextualSpacing/>
              <w:jc w:val="both"/>
              <w:rPr>
                <w:rFonts w:ascii="Arial" w:hAnsi="Arial" w:cs="Arial"/>
                <w:sz w:val="18"/>
                <w:szCs w:val="18"/>
              </w:rPr>
            </w:pPr>
          </w:p>
          <w:p w:rsidR="00F87D85" w:rsidRPr="008E5FEB" w:rsidRDefault="00F87D85" w:rsidP="00F87D85">
            <w:pPr>
              <w:contextualSpacing/>
              <w:jc w:val="both"/>
              <w:rPr>
                <w:rFonts w:ascii="Arial" w:hAnsi="Arial" w:cs="Arial"/>
                <w:sz w:val="18"/>
                <w:szCs w:val="18"/>
              </w:rPr>
            </w:pPr>
            <w:r w:rsidRPr="001D2497">
              <w:rPr>
                <w:rFonts w:ascii="Arial" w:hAnsi="Arial" w:cs="Arial"/>
                <w:sz w:val="18"/>
                <w:szCs w:val="18"/>
              </w:rPr>
              <w:t>Kryterium zostanie zweryfikowane na podstawie</w:t>
            </w:r>
            <w:r>
              <w:rPr>
                <w:rFonts w:ascii="Arial" w:hAnsi="Arial" w:cs="Arial"/>
                <w:sz w:val="18"/>
                <w:szCs w:val="18"/>
              </w:rPr>
              <w:t xml:space="preserve"> na podstawie oświadczenia zawartego we </w:t>
            </w:r>
            <w:r w:rsidRPr="001D2497">
              <w:rPr>
                <w:rFonts w:ascii="Arial" w:hAnsi="Arial" w:cs="Arial"/>
                <w:sz w:val="18"/>
                <w:szCs w:val="18"/>
              </w:rPr>
              <w:t>wniosku o dofinansowanie.</w:t>
            </w:r>
          </w:p>
          <w:p w:rsidR="001D65BB" w:rsidRPr="008E5FEB" w:rsidRDefault="001D65BB" w:rsidP="001D65BB">
            <w:pPr>
              <w:contextualSpacing/>
              <w:jc w:val="both"/>
              <w:rPr>
                <w:rFonts w:ascii="Arial" w:hAnsi="Arial" w:cs="Arial"/>
                <w:sz w:val="18"/>
                <w:szCs w:val="18"/>
              </w:rPr>
            </w:pP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1-6, 8</w:t>
            </w:r>
          </w:p>
        </w:tc>
      </w:tr>
      <w:tr w:rsidR="001D65BB" w:rsidRPr="008E5FEB" w:rsidTr="00F87D85">
        <w:tc>
          <w:tcPr>
            <w:tcW w:w="1017" w:type="pct"/>
            <w:gridSpan w:val="2"/>
            <w:shd w:val="clear" w:color="auto" w:fill="CCFFCC"/>
            <w:vAlign w:val="center"/>
          </w:tcPr>
          <w:p w:rsidR="001D65BB" w:rsidRPr="008E5FEB" w:rsidRDefault="001D65BB" w:rsidP="001D65BB">
            <w:pPr>
              <w:contextualSpacing/>
              <w:rPr>
                <w:rFonts w:ascii="Arial" w:hAnsi="Arial" w:cs="Arial"/>
                <w:sz w:val="18"/>
                <w:szCs w:val="18"/>
              </w:rPr>
            </w:pPr>
          </w:p>
        </w:tc>
        <w:tc>
          <w:tcPr>
            <w:tcW w:w="2839" w:type="pct"/>
            <w:gridSpan w:val="8"/>
            <w:tcBorders>
              <w:bottom w:val="single" w:sz="6" w:space="0" w:color="auto"/>
            </w:tcBorders>
            <w:shd w:val="clear" w:color="auto" w:fill="auto"/>
            <w:vAlign w:val="center"/>
          </w:tcPr>
          <w:p w:rsidR="001D65BB" w:rsidRPr="008E5FEB" w:rsidRDefault="00F87D85" w:rsidP="00EE6574">
            <w:pPr>
              <w:contextualSpacing/>
              <w:jc w:val="both"/>
              <w:rPr>
                <w:rFonts w:ascii="Arial" w:hAnsi="Arial" w:cs="Arial"/>
                <w:sz w:val="18"/>
                <w:szCs w:val="18"/>
              </w:rPr>
            </w:pPr>
            <w:r>
              <w:rPr>
                <w:rFonts w:ascii="Arial" w:hAnsi="Arial" w:cs="Arial"/>
                <w:sz w:val="18"/>
                <w:szCs w:val="18"/>
              </w:rPr>
              <w:t>7</w:t>
            </w:r>
            <w:r w:rsidRPr="001D2497">
              <w:rPr>
                <w:rFonts w:ascii="Arial" w:hAnsi="Arial" w:cs="Arial"/>
                <w:sz w:val="18"/>
                <w:szCs w:val="18"/>
              </w:rPr>
              <w:t>.</w:t>
            </w:r>
            <w:r w:rsidRPr="001D2497">
              <w:rPr>
                <w:rFonts w:ascii="Arial" w:hAnsi="Arial" w:cs="Arial"/>
                <w:sz w:val="18"/>
                <w:szCs w:val="18"/>
              </w:rPr>
              <w:tab/>
              <w:t>Projekt zakłada stworzenie klas patronackich (klasy patronackiej) w szkole/ placówce systemu oświaty prowadzącej kształcenie zawodowe.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10</w:t>
            </w:r>
          </w:p>
        </w:tc>
      </w:tr>
      <w:tr w:rsidR="001D65BB" w:rsidRPr="008E5FEB" w:rsidTr="00F87D85">
        <w:tc>
          <w:tcPr>
            <w:tcW w:w="1017" w:type="pct"/>
            <w:gridSpan w:val="2"/>
            <w:shd w:val="clear" w:color="auto" w:fill="CCFFCC"/>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shd w:val="clear" w:color="auto" w:fill="auto"/>
            <w:vAlign w:val="center"/>
          </w:tcPr>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 xml:space="preserve">Kryterium ma na celu zachęcenie Projektodawców do realizacji projektów rozwijających współpracę danej szkoły/ placówki z konkretnymi przedsiębiorcami. Tworzenie klas pod patronatem danego przedsiębiorcy pozwoli na efektywniejsze ukierunkowanie  kształcenia zawodowego  na potrzeby lokalnego rynku pracy.  Patronat nad daną klasą umożliwi uczniom  pogłębienie umiejętności i wiedzy teoretycznej w naturalnym środowisku pracy oraz uatrakcyjni dany program nauczania o różnorodne formy współpracy pomiędzy szkoła/placówką a patronem. </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Ponadto, podpisanie umowy patronackiej umożliwi patronowi danej klasy realny wpływ na program nauczania, a co za tym idzie dostosuje lokalne kształcenie zawodowe uczniów do wymagań danego przedsiębiorcy. Do spełnienia kryterium wymagane jest stworzenie  minimum jednej klasy patronackiej.</w:t>
            </w:r>
          </w:p>
          <w:p w:rsidR="00F87D85" w:rsidRPr="001D2497" w:rsidRDefault="00F87D85" w:rsidP="00F87D85">
            <w:pPr>
              <w:contextualSpacing/>
              <w:jc w:val="both"/>
              <w:rPr>
                <w:rFonts w:ascii="Arial" w:hAnsi="Arial" w:cs="Arial"/>
                <w:sz w:val="18"/>
                <w:szCs w:val="18"/>
              </w:rPr>
            </w:pPr>
          </w:p>
          <w:p w:rsidR="001D65BB" w:rsidRPr="008E5FEB" w:rsidRDefault="00F87D85" w:rsidP="00F87D85">
            <w:pPr>
              <w:contextualSpacing/>
              <w:jc w:val="both"/>
              <w:rPr>
                <w:rFonts w:ascii="Arial" w:hAnsi="Arial" w:cs="Arial"/>
                <w:sz w:val="18"/>
                <w:szCs w:val="18"/>
              </w:rPr>
            </w:pPr>
            <w:r w:rsidRPr="001D2497">
              <w:rPr>
                <w:rFonts w:ascii="Arial" w:hAnsi="Arial" w:cs="Arial"/>
                <w:sz w:val="18"/>
                <w:szCs w:val="18"/>
              </w:rPr>
              <w:t xml:space="preserve">Kryterium zostanie zweryfikowane na podstawie treści wniosku o dofinansowanie tj. deklaracji Projektodawcy, iż zawarta zostanie umowa patronacka.  </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shd w:val="clear" w:color="auto" w:fill="auto"/>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5</w:t>
            </w:r>
          </w:p>
        </w:tc>
      </w:tr>
      <w:tr w:rsidR="00F87D85" w:rsidRPr="008E5FEB" w:rsidTr="00F87D85">
        <w:tc>
          <w:tcPr>
            <w:tcW w:w="1017" w:type="pct"/>
            <w:gridSpan w:val="2"/>
            <w:shd w:val="clear" w:color="auto" w:fill="CCFFCC"/>
            <w:vAlign w:val="center"/>
          </w:tcPr>
          <w:p w:rsidR="00F87D85" w:rsidRPr="008E5FEB" w:rsidRDefault="00F87D85" w:rsidP="001D65BB">
            <w:pPr>
              <w:contextualSpacing/>
              <w:rPr>
                <w:rFonts w:ascii="Arial" w:hAnsi="Arial" w:cs="Arial"/>
                <w:sz w:val="18"/>
                <w:szCs w:val="18"/>
              </w:rPr>
            </w:pPr>
          </w:p>
        </w:tc>
        <w:tc>
          <w:tcPr>
            <w:tcW w:w="2839" w:type="pct"/>
            <w:gridSpan w:val="8"/>
            <w:tcBorders>
              <w:bottom w:val="single" w:sz="6" w:space="0" w:color="auto"/>
            </w:tcBorders>
            <w:shd w:val="clear" w:color="auto" w:fill="auto"/>
            <w:vAlign w:val="center"/>
          </w:tcPr>
          <w:p w:rsidR="00F87D85" w:rsidRPr="001D2497" w:rsidRDefault="00F87D85" w:rsidP="00F87D85">
            <w:pPr>
              <w:contextualSpacing/>
              <w:jc w:val="both"/>
              <w:rPr>
                <w:rFonts w:ascii="Arial" w:hAnsi="Arial" w:cs="Arial"/>
                <w:sz w:val="18"/>
                <w:szCs w:val="18"/>
              </w:rPr>
            </w:pPr>
            <w:r>
              <w:rPr>
                <w:rFonts w:ascii="Arial" w:hAnsi="Arial" w:cs="Arial"/>
                <w:sz w:val="18"/>
                <w:szCs w:val="18"/>
              </w:rPr>
              <w:t>8</w:t>
            </w:r>
            <w:r w:rsidRPr="001D2497">
              <w:rPr>
                <w:rFonts w:ascii="Arial" w:hAnsi="Arial" w:cs="Arial"/>
                <w:sz w:val="18"/>
                <w:szCs w:val="18"/>
              </w:rPr>
              <w:t>.</w:t>
            </w:r>
            <w:r w:rsidRPr="001D2497">
              <w:rPr>
                <w:rFonts w:ascii="Arial" w:hAnsi="Arial" w:cs="Arial"/>
                <w:sz w:val="18"/>
                <w:szCs w:val="18"/>
              </w:rPr>
              <w:tab/>
              <w:t>Projektodawca od minimum 1 roku przed dniem złożenia wniosku posiada siedzibę  lub oddział lub główne miejsce wykonywania działalności lub dodatkowe miejsce wykonywania działalności na terenie województwa zachodniopomorskiego.</w:t>
            </w:r>
          </w:p>
        </w:tc>
        <w:tc>
          <w:tcPr>
            <w:tcW w:w="515" w:type="pct"/>
            <w:gridSpan w:val="3"/>
            <w:tcBorders>
              <w:bottom w:val="single" w:sz="6" w:space="0" w:color="auto"/>
            </w:tcBorders>
            <w:shd w:val="clear" w:color="auto" w:fill="CCFFCC"/>
            <w:vAlign w:val="center"/>
          </w:tcPr>
          <w:p w:rsidR="00F87D85" w:rsidRPr="008E5FEB" w:rsidRDefault="00F87D85" w:rsidP="00306BC7">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shd w:val="clear" w:color="auto" w:fill="auto"/>
            <w:vAlign w:val="center"/>
          </w:tcPr>
          <w:p w:rsidR="00F87D85" w:rsidRDefault="00F87D85" w:rsidP="001D65BB">
            <w:pPr>
              <w:contextualSpacing/>
              <w:jc w:val="center"/>
              <w:rPr>
                <w:rFonts w:ascii="Arial" w:hAnsi="Arial" w:cs="Arial"/>
                <w:sz w:val="18"/>
                <w:szCs w:val="18"/>
              </w:rPr>
            </w:pPr>
            <w:r>
              <w:rPr>
                <w:rFonts w:ascii="Arial" w:hAnsi="Arial" w:cs="Arial"/>
                <w:sz w:val="18"/>
                <w:szCs w:val="18"/>
              </w:rPr>
              <w:t>5</w:t>
            </w:r>
          </w:p>
        </w:tc>
      </w:tr>
      <w:tr w:rsidR="00F87D85" w:rsidRPr="008E5FEB" w:rsidTr="00F87D85">
        <w:tc>
          <w:tcPr>
            <w:tcW w:w="1017" w:type="pct"/>
            <w:gridSpan w:val="2"/>
            <w:shd w:val="clear" w:color="auto" w:fill="CCFFCC"/>
            <w:vAlign w:val="center"/>
          </w:tcPr>
          <w:p w:rsidR="00F87D85" w:rsidRPr="008E5FEB" w:rsidRDefault="00F87D85"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F87D85" w:rsidRPr="008E5FEB" w:rsidRDefault="00F87D85"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shd w:val="clear" w:color="auto" w:fill="auto"/>
            <w:vAlign w:val="center"/>
          </w:tcPr>
          <w:p w:rsidR="00F87D85" w:rsidRPr="001D2497" w:rsidRDefault="00F87D85" w:rsidP="00F87D85">
            <w:pPr>
              <w:jc w:val="both"/>
              <w:rPr>
                <w:rFonts w:ascii="Arial" w:hAnsi="Arial" w:cs="Arial"/>
                <w:sz w:val="18"/>
                <w:szCs w:val="18"/>
              </w:rPr>
            </w:pPr>
            <w:r w:rsidRPr="001D2497">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F87D85" w:rsidRPr="001D2497" w:rsidRDefault="00F87D85" w:rsidP="00F87D85">
            <w:pPr>
              <w:jc w:val="both"/>
              <w:rPr>
                <w:rFonts w:ascii="Arial" w:hAnsi="Arial" w:cs="Arial"/>
                <w:sz w:val="18"/>
                <w:szCs w:val="18"/>
              </w:rPr>
            </w:pPr>
            <w:r w:rsidRPr="001D2497">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F87D85" w:rsidRPr="001D2497" w:rsidRDefault="00F87D85" w:rsidP="00F87D85">
            <w:pPr>
              <w:jc w:val="both"/>
              <w:rPr>
                <w:rFonts w:ascii="Arial" w:hAnsi="Arial" w:cs="Arial"/>
                <w:sz w:val="18"/>
                <w:szCs w:val="18"/>
              </w:rPr>
            </w:pPr>
            <w:r w:rsidRPr="001D2497">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F87D85" w:rsidRPr="001D2497" w:rsidRDefault="00F87D85" w:rsidP="00F87D85">
            <w:pPr>
              <w:jc w:val="both"/>
              <w:rPr>
                <w:rFonts w:ascii="Arial" w:hAnsi="Arial" w:cs="Arial"/>
                <w:sz w:val="18"/>
                <w:szCs w:val="18"/>
              </w:rPr>
            </w:pPr>
            <w:r w:rsidRPr="001D2497">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F87D85" w:rsidRPr="001D2497" w:rsidRDefault="00F87D85" w:rsidP="00F87D85">
            <w:pPr>
              <w:jc w:val="both"/>
              <w:rPr>
                <w:rFonts w:ascii="Arial" w:hAnsi="Arial" w:cs="Arial"/>
                <w:sz w:val="18"/>
                <w:szCs w:val="18"/>
              </w:rPr>
            </w:pPr>
            <w:r w:rsidRPr="001D2497">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w:t>
            </w:r>
          </w:p>
          <w:p w:rsidR="00F87D85" w:rsidRPr="001D2497" w:rsidRDefault="00F87D85" w:rsidP="00F87D85">
            <w:pPr>
              <w:jc w:val="both"/>
              <w:rPr>
                <w:rFonts w:ascii="Arial" w:hAnsi="Arial" w:cs="Arial"/>
                <w:sz w:val="18"/>
                <w:szCs w:val="18"/>
              </w:rPr>
            </w:pPr>
          </w:p>
          <w:p w:rsidR="00F87D85" w:rsidRPr="001D2497" w:rsidRDefault="00F87D85" w:rsidP="00F87D85">
            <w:pPr>
              <w:jc w:val="both"/>
              <w:rPr>
                <w:rFonts w:ascii="Arial" w:hAnsi="Arial" w:cs="Arial"/>
                <w:sz w:val="18"/>
                <w:szCs w:val="18"/>
              </w:rPr>
            </w:pPr>
            <w:r w:rsidRPr="001D2497">
              <w:rPr>
                <w:rFonts w:ascii="Arial" w:hAnsi="Arial" w:cs="Arial"/>
                <w:sz w:val="18"/>
                <w:szCs w:val="18"/>
              </w:rPr>
              <w:t>Weryfikacja spełnienia kryterium w przypadku jednostek samorządu terytorialnego -spełnienie odbywać się będzie w oparciu o obwieszczenie Prezesa Rady Ministrów wydane na podstawie art. 2 ust. 3 Ustawy 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F87D85" w:rsidRPr="001D2497" w:rsidRDefault="00F87D85" w:rsidP="00F87D85">
            <w:pPr>
              <w:jc w:val="both"/>
              <w:rPr>
                <w:rFonts w:ascii="Arial" w:hAnsi="Arial" w:cs="Arial"/>
                <w:sz w:val="18"/>
                <w:szCs w:val="18"/>
              </w:rPr>
            </w:pPr>
          </w:p>
          <w:p w:rsidR="00F87D85" w:rsidRPr="001D2497" w:rsidRDefault="00F87D85" w:rsidP="00F87D85">
            <w:pPr>
              <w:jc w:val="both"/>
              <w:rPr>
                <w:rFonts w:ascii="Arial" w:hAnsi="Arial" w:cs="Arial"/>
                <w:sz w:val="18"/>
                <w:szCs w:val="18"/>
              </w:rPr>
            </w:pPr>
            <w:r w:rsidRPr="001D2497">
              <w:rPr>
                <w:rFonts w:ascii="Arial" w:hAnsi="Arial" w:cs="Arial"/>
                <w:sz w:val="18"/>
                <w:szCs w:val="18"/>
              </w:rPr>
              <w:t xml:space="preserve">W przypadku gdy zakres wymaganych danych  nie będzie możliwy do zweryfikowania  w oparciu </w:t>
            </w:r>
          </w:p>
          <w:p w:rsidR="00F87D85" w:rsidRPr="001D2497" w:rsidRDefault="00F87D85" w:rsidP="00F87D85">
            <w:pPr>
              <w:jc w:val="both"/>
              <w:rPr>
                <w:rFonts w:ascii="Arial" w:hAnsi="Arial" w:cs="Arial"/>
                <w:sz w:val="18"/>
                <w:szCs w:val="18"/>
              </w:rPr>
            </w:pPr>
            <w:r w:rsidRPr="001D2497">
              <w:rPr>
                <w:rFonts w:ascii="Arial" w:hAnsi="Arial" w:cs="Arial"/>
                <w:sz w:val="18"/>
                <w:szCs w:val="18"/>
              </w:rP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F87D85" w:rsidRPr="008E5FEB" w:rsidRDefault="00F87D85" w:rsidP="00F87D85">
            <w:pPr>
              <w:jc w:val="both"/>
              <w:rPr>
                <w:rFonts w:ascii="Arial" w:hAnsi="Arial" w:cs="Arial"/>
                <w:sz w:val="18"/>
                <w:szCs w:val="18"/>
              </w:rPr>
            </w:pPr>
            <w:r w:rsidRPr="001D2497">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515" w:type="pct"/>
            <w:gridSpan w:val="3"/>
            <w:tcBorders>
              <w:bottom w:val="single" w:sz="6" w:space="0" w:color="auto"/>
            </w:tcBorders>
            <w:shd w:val="clear" w:color="auto" w:fill="CCFFCC"/>
            <w:vAlign w:val="center"/>
          </w:tcPr>
          <w:p w:rsidR="00F87D85" w:rsidRPr="008E5FEB" w:rsidRDefault="00F87D85"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shd w:val="clear" w:color="auto" w:fill="auto"/>
            <w:vAlign w:val="center"/>
          </w:tcPr>
          <w:p w:rsidR="00F87D85" w:rsidRDefault="00F87D85" w:rsidP="001D65BB">
            <w:pPr>
              <w:contextualSpacing/>
              <w:jc w:val="center"/>
              <w:rPr>
                <w:rFonts w:ascii="Arial" w:hAnsi="Arial" w:cs="Arial"/>
                <w:sz w:val="18"/>
                <w:szCs w:val="18"/>
              </w:rPr>
            </w:pPr>
            <w:r>
              <w:rPr>
                <w:rFonts w:ascii="Arial" w:hAnsi="Arial" w:cs="Arial"/>
                <w:sz w:val="18"/>
                <w:szCs w:val="18"/>
              </w:rPr>
              <w:t>1-6, 8</w:t>
            </w:r>
          </w:p>
        </w:tc>
      </w:tr>
      <w:tr w:rsidR="001D65BB" w:rsidRPr="008E5FEB" w:rsidTr="00F87D85">
        <w:tc>
          <w:tcPr>
            <w:tcW w:w="1017" w:type="pct"/>
            <w:gridSpan w:val="2"/>
            <w:tcBorders>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Kwalifikowalność wydatków</w:t>
            </w:r>
          </w:p>
        </w:tc>
        <w:tc>
          <w:tcPr>
            <w:tcW w:w="3983" w:type="pct"/>
            <w:gridSpan w:val="13"/>
            <w:tcBorders>
              <w:top w:val="single" w:sz="6" w:space="0" w:color="auto"/>
              <w:bottom w:val="single" w:sz="6" w:space="0" w:color="auto"/>
            </w:tcBorders>
            <w:shd w:val="clear" w:color="auto" w:fill="auto"/>
            <w:vAlign w:val="center"/>
          </w:tcPr>
          <w:p w:rsidR="001D65BB" w:rsidRPr="008E5FEB" w:rsidRDefault="001D65BB" w:rsidP="001D65BB">
            <w:pPr>
              <w:contextualSpacing/>
              <w:jc w:val="both"/>
              <w:rPr>
                <w:rFonts w:ascii="Arial" w:hAnsi="Arial" w:cs="Arial"/>
                <w:sz w:val="18"/>
                <w:szCs w:val="18"/>
              </w:rPr>
            </w:pPr>
            <w:r w:rsidRPr="008E5FEB">
              <w:rPr>
                <w:rFonts w:ascii="Arial" w:hAnsi="Arial" w:cs="Arial"/>
                <w:sz w:val="18"/>
                <w:szCs w:val="18"/>
              </w:rPr>
              <w:t xml:space="preserve">Zgodnie z </w:t>
            </w:r>
            <w:r w:rsidRPr="008E5FEB">
              <w:rPr>
                <w:rFonts w:ascii="Arial" w:hAnsi="Arial" w:cs="Arial"/>
                <w:bCs/>
                <w:i/>
                <w:sz w:val="18"/>
                <w:szCs w:val="18"/>
              </w:rPr>
              <w:t>Wytycznymi w zakresie kwalifikowalno</w:t>
            </w:r>
            <w:r w:rsidRPr="008E5FEB">
              <w:rPr>
                <w:rFonts w:ascii="Arial" w:hAnsi="Arial" w:cs="Arial"/>
                <w:i/>
                <w:sz w:val="18"/>
                <w:szCs w:val="18"/>
              </w:rPr>
              <w:t>ś</w:t>
            </w:r>
            <w:r w:rsidRPr="008E5FEB">
              <w:rPr>
                <w:rFonts w:ascii="Arial" w:hAnsi="Arial" w:cs="Arial"/>
                <w:bCs/>
                <w:i/>
                <w:sz w:val="18"/>
                <w:szCs w:val="18"/>
              </w:rPr>
              <w:t>ci wydatków w ramach Europejskiego Funduszu Rozwoju Regionalnego, Europejskiego Funduszu Społecznego oraz Funduszu Spójno</w:t>
            </w:r>
            <w:r w:rsidRPr="008E5FEB">
              <w:rPr>
                <w:rFonts w:ascii="Arial" w:hAnsi="Arial" w:cs="Arial"/>
                <w:i/>
                <w:sz w:val="18"/>
                <w:szCs w:val="18"/>
              </w:rPr>
              <w:t>ś</w:t>
            </w:r>
            <w:r w:rsidRPr="008E5FEB">
              <w:rPr>
                <w:rFonts w:ascii="Arial" w:hAnsi="Arial" w:cs="Arial"/>
                <w:bCs/>
                <w:i/>
                <w:sz w:val="18"/>
                <w:szCs w:val="18"/>
              </w:rPr>
              <w:t>ci na lata 2014-2020</w:t>
            </w:r>
            <w:r w:rsidRPr="008E5FEB">
              <w:rPr>
                <w:rFonts w:ascii="Arial" w:hAnsi="Arial" w:cs="Arial"/>
                <w:bCs/>
                <w:sz w:val="18"/>
                <w:szCs w:val="18"/>
              </w:rPr>
              <w:t>.</w:t>
            </w:r>
          </w:p>
        </w:tc>
      </w:tr>
      <w:tr w:rsidR="001D65BB" w:rsidRPr="008E5FEB" w:rsidTr="001D65BB">
        <w:tc>
          <w:tcPr>
            <w:tcW w:w="5000" w:type="pct"/>
            <w:gridSpan w:val="15"/>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Wskaźniki produktu i rezultatu planowane do osiągnięcia w ramach konkursu</w:t>
            </w:r>
          </w:p>
          <w:p w:rsidR="001D65BB" w:rsidRPr="008E5FEB" w:rsidRDefault="001D65BB" w:rsidP="001D65BB">
            <w:pPr>
              <w:contextualSpacing/>
              <w:jc w:val="center"/>
              <w:rPr>
                <w:rFonts w:ascii="Arial" w:hAnsi="Arial" w:cs="Arial"/>
                <w:b/>
                <w:sz w:val="18"/>
                <w:szCs w:val="18"/>
              </w:rPr>
            </w:pPr>
          </w:p>
        </w:tc>
      </w:tr>
      <w:tr w:rsidR="001D65BB" w:rsidRPr="008E5FEB" w:rsidTr="00F87D85">
        <w:trPr>
          <w:trHeight w:val="236"/>
        </w:trPr>
        <w:tc>
          <w:tcPr>
            <w:tcW w:w="1017" w:type="pct"/>
            <w:gridSpan w:val="2"/>
            <w:vMerge w:val="restart"/>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Nazwa wskaźnika</w:t>
            </w:r>
          </w:p>
        </w:tc>
        <w:tc>
          <w:tcPr>
            <w:tcW w:w="695" w:type="pct"/>
            <w:vMerge w:val="restart"/>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Jednostka</w:t>
            </w:r>
          </w:p>
        </w:tc>
        <w:tc>
          <w:tcPr>
            <w:tcW w:w="2144" w:type="pct"/>
            <w:gridSpan w:val="7"/>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Wartość wskaźnika planowana do osiągnięcia w ramach konkursu w podziale na lata</w:t>
            </w:r>
          </w:p>
        </w:tc>
        <w:tc>
          <w:tcPr>
            <w:tcW w:w="1143" w:type="pct"/>
            <w:gridSpan w:val="5"/>
            <w:vMerge w:val="restart"/>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Wskaźnik realizujący ramy wykonania</w:t>
            </w:r>
          </w:p>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T/N</w:t>
            </w:r>
          </w:p>
        </w:tc>
      </w:tr>
      <w:tr w:rsidR="001D65BB" w:rsidRPr="008E5FEB" w:rsidTr="00F87D85">
        <w:trPr>
          <w:trHeight w:val="236"/>
        </w:trPr>
        <w:tc>
          <w:tcPr>
            <w:tcW w:w="1017" w:type="pct"/>
            <w:gridSpan w:val="2"/>
            <w:vMerge/>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p>
        </w:tc>
        <w:tc>
          <w:tcPr>
            <w:tcW w:w="695" w:type="pct"/>
            <w:vMerge/>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p>
        </w:tc>
        <w:tc>
          <w:tcPr>
            <w:tcW w:w="957" w:type="pct"/>
            <w:gridSpan w:val="2"/>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Rok</w:t>
            </w:r>
          </w:p>
        </w:tc>
        <w:tc>
          <w:tcPr>
            <w:tcW w:w="1187" w:type="pct"/>
            <w:gridSpan w:val="5"/>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Wartość</w:t>
            </w:r>
          </w:p>
        </w:tc>
        <w:tc>
          <w:tcPr>
            <w:tcW w:w="1143" w:type="pct"/>
            <w:gridSpan w:val="5"/>
            <w:vMerge/>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osób, które uzyskały kwalifikacje w ramach pozaszkolnych form kształcenia</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31%</w:t>
            </w:r>
          </w:p>
          <w:p w:rsidR="001D65BB" w:rsidRPr="008E5FEB" w:rsidRDefault="0067247D" w:rsidP="001D65BB">
            <w:pPr>
              <w:contextualSpacing/>
              <w:jc w:val="center"/>
              <w:rPr>
                <w:rFonts w:ascii="Arial" w:hAnsi="Arial" w:cs="Arial"/>
                <w:sz w:val="18"/>
                <w:szCs w:val="18"/>
              </w:rPr>
            </w:pPr>
            <w:r>
              <w:rPr>
                <w:rFonts w:ascii="Arial" w:hAnsi="Arial" w:cs="Arial"/>
                <w:sz w:val="18"/>
                <w:szCs w:val="18"/>
              </w:rPr>
              <w:t>764</w:t>
            </w:r>
            <w:r w:rsidR="001D65BB" w:rsidRPr="0025544A">
              <w:rPr>
                <w:rFonts w:ascii="Arial" w:hAnsi="Arial" w:cs="Arial"/>
                <w:sz w:val="18"/>
                <w:szCs w:val="18"/>
              </w:rPr>
              <w:t xml:space="preserve"> osób</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ind w:left="708" w:hanging="708"/>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nauczycieli kształcenia zawodowego oraz instruktorów praktycznej nauki zawodu, którzy uzyskali kwalifikacje lub nabyli kompetencje po opuszczeniu programu</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20</w:t>
            </w:r>
            <w:r w:rsidR="0067247D">
              <w:rPr>
                <w:rFonts w:ascii="Arial" w:hAnsi="Arial" w:cs="Arial"/>
                <w:sz w:val="18"/>
                <w:szCs w:val="18"/>
              </w:rPr>
              <w:t>20</w:t>
            </w:r>
          </w:p>
        </w:tc>
        <w:tc>
          <w:tcPr>
            <w:tcW w:w="1187" w:type="pct"/>
            <w:gridSpan w:val="5"/>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92%</w:t>
            </w:r>
          </w:p>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3</w:t>
            </w:r>
            <w:r w:rsidR="0067247D">
              <w:rPr>
                <w:rFonts w:ascii="Arial" w:hAnsi="Arial" w:cs="Arial"/>
                <w:sz w:val="18"/>
                <w:szCs w:val="18"/>
              </w:rPr>
              <w:t>81</w:t>
            </w:r>
            <w:r w:rsidRPr="008E5FEB">
              <w:rPr>
                <w:rFonts w:ascii="Arial" w:hAnsi="Arial" w:cs="Arial"/>
                <w:sz w:val="18"/>
                <w:szCs w:val="18"/>
              </w:rPr>
              <w:t xml:space="preserve"> osób</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szkół i placówek kształcenia zawodowego wykorzystujących doposażenie zakupione dzięki EFS</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szt.</w:t>
            </w:r>
          </w:p>
        </w:tc>
        <w:tc>
          <w:tcPr>
            <w:tcW w:w="957" w:type="pct"/>
            <w:gridSpan w:val="2"/>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20</w:t>
            </w:r>
            <w:r w:rsidR="0067247D">
              <w:rPr>
                <w:rFonts w:ascii="Arial" w:hAnsi="Arial" w:cs="Arial"/>
                <w:sz w:val="18"/>
                <w:szCs w:val="18"/>
              </w:rPr>
              <w:t>20</w:t>
            </w:r>
          </w:p>
        </w:tc>
        <w:tc>
          <w:tcPr>
            <w:tcW w:w="1187" w:type="pct"/>
            <w:gridSpan w:val="5"/>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97%</w:t>
            </w:r>
          </w:p>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3</w:t>
            </w:r>
            <w:r w:rsidR="0067247D">
              <w:rPr>
                <w:rFonts w:ascii="Arial" w:hAnsi="Arial" w:cs="Arial"/>
                <w:sz w:val="18"/>
                <w:szCs w:val="18"/>
              </w:rPr>
              <w:t>2</w:t>
            </w:r>
            <w:r w:rsidRPr="008E5FEB">
              <w:rPr>
                <w:rFonts w:ascii="Arial" w:hAnsi="Arial" w:cs="Arial"/>
                <w:sz w:val="18"/>
                <w:szCs w:val="18"/>
              </w:rPr>
              <w:t xml:space="preserve"> placów</w:t>
            </w:r>
            <w:r w:rsidR="0067247D">
              <w:rPr>
                <w:rFonts w:ascii="Arial" w:hAnsi="Arial" w:cs="Arial"/>
                <w:sz w:val="18"/>
                <w:szCs w:val="18"/>
              </w:rPr>
              <w:t>ki</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osób uczestniczących w pozaszkolnych formach kształcenia w programie</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2</w:t>
            </w:r>
            <w:r w:rsidR="0067247D">
              <w:rPr>
                <w:rFonts w:ascii="Arial" w:hAnsi="Arial" w:cs="Arial"/>
                <w:sz w:val="18"/>
                <w:szCs w:val="18"/>
              </w:rPr>
              <w:t>463</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T</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nauczycieli kształcenia zawodowego oraz instruktorów praktycznej nauki zawodu objętych wsparciem w programie</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20</w:t>
            </w:r>
            <w:r w:rsidR="0067247D">
              <w:rPr>
                <w:rFonts w:ascii="Arial" w:hAnsi="Arial" w:cs="Arial"/>
                <w:sz w:val="18"/>
                <w:szCs w:val="18"/>
              </w:rPr>
              <w:t>20</w:t>
            </w:r>
          </w:p>
        </w:tc>
        <w:tc>
          <w:tcPr>
            <w:tcW w:w="1187" w:type="pct"/>
            <w:gridSpan w:val="5"/>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414</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uczniów szkół i placówek kształcenia zawodowego uczestniczących w stażach i praktykach u pracodawcy</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1760</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T</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szkół i placówek kształcenia zawodowego doposażonych</w:t>
            </w:r>
            <w:r w:rsidRPr="008E5FEB">
              <w:rPr>
                <w:rFonts w:ascii="Arial" w:hAnsi="Arial" w:cs="Arial"/>
                <w:sz w:val="18"/>
                <w:szCs w:val="18"/>
              </w:rPr>
              <w:br/>
              <w:t xml:space="preserve"> w programie w sprzęt i materiały dydaktyczne niezbędne do realizacji kształcenia zawodowego</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szt.</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3</w:t>
            </w:r>
            <w:r w:rsidR="0067247D">
              <w:rPr>
                <w:rFonts w:ascii="Arial" w:hAnsi="Arial" w:cs="Arial"/>
                <w:sz w:val="18"/>
                <w:szCs w:val="18"/>
              </w:rPr>
              <w:t>3</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25544A">
              <w:rPr>
                <w:rFonts w:ascii="Arial" w:hAnsi="Arial" w:cs="Arial"/>
                <w:sz w:val="18"/>
                <w:szCs w:val="18"/>
              </w:rPr>
              <w:t>T</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4750C">
              <w:rPr>
                <w:rFonts w:ascii="Arial" w:hAnsi="Arial" w:cs="Arial"/>
                <w:sz w:val="18"/>
                <w:szCs w:val="18"/>
              </w:rPr>
              <w:t>Liczba uczniów objętych wsparciem stype</w:t>
            </w:r>
            <w:r>
              <w:rPr>
                <w:rFonts w:ascii="Arial" w:hAnsi="Arial" w:cs="Arial"/>
                <w:sz w:val="18"/>
                <w:szCs w:val="18"/>
              </w:rPr>
              <w:t xml:space="preserve">ndialnym w programie </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Pr>
                <w:rFonts w:ascii="Arial" w:hAnsi="Arial" w:cs="Arial"/>
                <w:sz w:val="18"/>
                <w:szCs w:val="18"/>
              </w:rPr>
              <w:t xml:space="preserve">osoby </w:t>
            </w:r>
          </w:p>
        </w:tc>
        <w:tc>
          <w:tcPr>
            <w:tcW w:w="957" w:type="pct"/>
            <w:gridSpan w:val="2"/>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Pr>
                <w:rFonts w:ascii="Arial" w:hAnsi="Arial" w:cs="Arial"/>
                <w:sz w:val="18"/>
                <w:szCs w:val="18"/>
              </w:rPr>
              <w:t>20</w:t>
            </w:r>
            <w:r w:rsidR="0067247D">
              <w:rPr>
                <w:rFonts w:ascii="Arial" w:hAnsi="Arial" w:cs="Arial"/>
                <w:sz w:val="18"/>
                <w:szCs w:val="18"/>
              </w:rPr>
              <w:t>20</w:t>
            </w:r>
          </w:p>
        </w:tc>
        <w:tc>
          <w:tcPr>
            <w:tcW w:w="1187" w:type="pct"/>
            <w:gridSpan w:val="5"/>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Pr>
                <w:rFonts w:ascii="Arial" w:hAnsi="Arial" w:cs="Arial"/>
                <w:sz w:val="18"/>
                <w:szCs w:val="18"/>
              </w:rPr>
              <w:t>5</w:t>
            </w:r>
            <w:r w:rsidR="0067247D">
              <w:rPr>
                <w:rFonts w:ascii="Arial" w:hAnsi="Arial" w:cs="Arial"/>
                <w:sz w:val="18"/>
                <w:szCs w:val="18"/>
              </w:rPr>
              <w:t>5</w:t>
            </w:r>
          </w:p>
        </w:tc>
        <w:tc>
          <w:tcPr>
            <w:tcW w:w="1143" w:type="pct"/>
            <w:gridSpan w:val="5"/>
            <w:tcBorders>
              <w:top w:val="single" w:sz="6" w:space="0" w:color="auto"/>
              <w:bottom w:val="single" w:sz="6" w:space="0" w:color="auto"/>
            </w:tcBorders>
            <w:shd w:val="clear" w:color="auto" w:fill="FFFFFF"/>
            <w:vAlign w:val="center"/>
          </w:tcPr>
          <w:p w:rsidR="001D65BB" w:rsidRPr="0025544A" w:rsidRDefault="001D65BB" w:rsidP="001D65BB">
            <w:pPr>
              <w:contextualSpacing/>
              <w:jc w:val="center"/>
              <w:rPr>
                <w:rFonts w:ascii="Arial" w:hAnsi="Arial" w:cs="Arial"/>
                <w:sz w:val="18"/>
                <w:szCs w:val="18"/>
              </w:rPr>
            </w:pPr>
            <w:r>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 xml:space="preserve">Liczba uczniów, którzy nabyli kompetencje kluczowe lub umiejętności uniwersalne po opuszczeniu programu </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25544A" w:rsidRDefault="001D65BB" w:rsidP="001D65BB">
            <w:pPr>
              <w:contextualSpacing/>
              <w:jc w:val="center"/>
              <w:rPr>
                <w:rFonts w:ascii="Arial" w:hAnsi="Arial" w:cs="Arial"/>
                <w:sz w:val="18"/>
                <w:szCs w:val="18"/>
              </w:rPr>
            </w:pPr>
            <w:r w:rsidRPr="0025544A">
              <w:rPr>
                <w:rFonts w:ascii="Arial" w:hAnsi="Arial" w:cs="Arial"/>
                <w:sz w:val="18"/>
                <w:szCs w:val="18"/>
              </w:rPr>
              <w:t>85%</w:t>
            </w:r>
          </w:p>
          <w:p w:rsidR="001D65BB" w:rsidRPr="008E5FEB" w:rsidRDefault="001D65BB" w:rsidP="0067247D">
            <w:pPr>
              <w:contextualSpacing/>
              <w:jc w:val="center"/>
              <w:rPr>
                <w:rFonts w:ascii="Arial" w:hAnsi="Arial" w:cs="Arial"/>
                <w:sz w:val="18"/>
                <w:szCs w:val="18"/>
              </w:rPr>
            </w:pPr>
            <w:r w:rsidRPr="0025544A">
              <w:rPr>
                <w:rFonts w:ascii="Arial" w:hAnsi="Arial" w:cs="Arial"/>
                <w:sz w:val="18"/>
                <w:szCs w:val="18"/>
              </w:rPr>
              <w:t>1</w:t>
            </w:r>
            <w:r w:rsidR="0067247D">
              <w:rPr>
                <w:rFonts w:ascii="Arial" w:hAnsi="Arial" w:cs="Arial"/>
                <w:sz w:val="18"/>
                <w:szCs w:val="18"/>
              </w:rPr>
              <w:t>683</w:t>
            </w:r>
            <w:r w:rsidRPr="0025544A">
              <w:rPr>
                <w:rFonts w:ascii="Arial" w:hAnsi="Arial" w:cs="Arial"/>
                <w:sz w:val="18"/>
                <w:szCs w:val="18"/>
              </w:rPr>
              <w:t xml:space="preserve"> osoby</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12"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 xml:space="preserve">Liczba uczniów objętych wsparciem w zakresie rozwijania kompetencji kluczowych lub umiejętności uniwersalnych w programie </w:t>
            </w:r>
          </w:p>
        </w:tc>
        <w:tc>
          <w:tcPr>
            <w:tcW w:w="695" w:type="pct"/>
            <w:tcBorders>
              <w:top w:val="single" w:sz="6" w:space="0" w:color="auto"/>
              <w:bottom w:val="single" w:sz="12"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12"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12"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1879</w:t>
            </w:r>
          </w:p>
        </w:tc>
        <w:tc>
          <w:tcPr>
            <w:tcW w:w="1143" w:type="pct"/>
            <w:gridSpan w:val="5"/>
            <w:tcBorders>
              <w:top w:val="single" w:sz="6" w:space="0" w:color="auto"/>
              <w:bottom w:val="single" w:sz="12"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bl>
    <w:p w:rsidR="001D65BB" w:rsidRDefault="001D65BB" w:rsidP="001D65BB">
      <w:pPr>
        <w:rPr>
          <w:rFonts w:ascii="Arial" w:hAnsi="Arial" w:cs="Arial"/>
          <w:b/>
          <w:spacing w:val="24"/>
          <w:sz w:val="28"/>
          <w:szCs w:val="28"/>
        </w:rPr>
      </w:pPr>
    </w:p>
    <w:p w:rsidR="00ED4CAD" w:rsidRDefault="00ED4CAD">
      <w:pPr>
        <w:spacing w:after="200" w:line="276" w:lineRule="auto"/>
        <w:rPr>
          <w:rFonts w:ascii="Arial" w:hAnsi="Arial" w:cs="Arial"/>
          <w:sz w:val="20"/>
          <w:szCs w:val="20"/>
        </w:rPr>
      </w:pPr>
      <w:r>
        <w:rPr>
          <w:rFonts w:ascii="Arial" w:hAnsi="Arial" w:cs="Arial"/>
          <w:sz w:val="20"/>
          <w:szCs w:val="20"/>
        </w:rPr>
        <w:br w:type="page"/>
      </w:r>
    </w:p>
    <w:p w:rsidR="00ED4CAD" w:rsidRDefault="00ED4CAD" w:rsidP="00ED4CAD">
      <w:pPr>
        <w:ind w:right="-157"/>
        <w:jc w:val="center"/>
      </w:pPr>
    </w:p>
    <w:p w:rsidR="00623374" w:rsidRDefault="00623374" w:rsidP="00623374">
      <w:pPr>
        <w:jc w:val="center"/>
        <w:rPr>
          <w:rFonts w:ascii="Arial" w:hAnsi="Arial" w:cs="Arial"/>
          <w:b/>
          <w:sz w:val="40"/>
          <w:szCs w:val="40"/>
        </w:rPr>
      </w:pPr>
      <w:r>
        <w:rPr>
          <w:rFonts w:ascii="Arial" w:hAnsi="Arial" w:cs="Arial"/>
          <w:b/>
          <w:sz w:val="40"/>
          <w:szCs w:val="40"/>
        </w:rPr>
        <w:t>Plan działania na rok 2019</w:t>
      </w:r>
    </w:p>
    <w:p w:rsidR="00623374" w:rsidRDefault="00623374" w:rsidP="00623374">
      <w:pPr>
        <w:jc w:val="center"/>
        <w:rPr>
          <w:rFonts w:ascii="Arial" w:hAnsi="Arial" w:cs="Arial"/>
          <w:b/>
          <w:sz w:val="12"/>
          <w:szCs w:val="12"/>
        </w:rPr>
      </w:pPr>
    </w:p>
    <w:p w:rsidR="00623374" w:rsidRDefault="00623374" w:rsidP="00623374">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623374" w:rsidRDefault="00623374" w:rsidP="00623374">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5"/>
        <w:gridCol w:w="754"/>
        <w:gridCol w:w="1779"/>
        <w:gridCol w:w="1400"/>
        <w:gridCol w:w="780"/>
        <w:gridCol w:w="1918"/>
      </w:tblGrid>
      <w:tr w:rsidR="00623374" w:rsidTr="00A616B6">
        <w:trPr>
          <w:trHeight w:val="362"/>
        </w:trPr>
        <w:tc>
          <w:tcPr>
            <w:tcW w:w="10315" w:type="dxa"/>
            <w:gridSpan w:val="6"/>
            <w:shd w:val="clear" w:color="auto" w:fill="D9D9D9"/>
            <w:vAlign w:val="center"/>
          </w:tcPr>
          <w:p w:rsidR="00623374" w:rsidRDefault="00623374" w:rsidP="00A616B6">
            <w:pPr>
              <w:jc w:val="center"/>
              <w:rPr>
                <w:rFonts w:ascii="Arial" w:hAnsi="Arial" w:cs="Arial"/>
                <w:b/>
                <w:sz w:val="18"/>
                <w:szCs w:val="18"/>
              </w:rPr>
            </w:pPr>
            <w:r>
              <w:rPr>
                <w:rFonts w:ascii="Arial" w:hAnsi="Arial" w:cs="Arial"/>
                <w:b/>
                <w:sz w:val="18"/>
                <w:szCs w:val="18"/>
              </w:rPr>
              <w:t>INFORMACJE O INSTYTUCJI POŚREDNICZĄCEJ</w:t>
            </w:r>
          </w:p>
        </w:tc>
      </w:tr>
      <w:tr w:rsidR="00623374" w:rsidTr="00A616B6">
        <w:trPr>
          <w:trHeight w:val="511"/>
        </w:trPr>
        <w:tc>
          <w:tcPr>
            <w:tcW w:w="3034" w:type="dxa"/>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623374" w:rsidRDefault="00623374" w:rsidP="00A616B6">
            <w:pPr>
              <w:jc w:val="center"/>
              <w:rPr>
                <w:rFonts w:ascii="Arial" w:hAnsi="Arial" w:cs="Arial"/>
                <w:sz w:val="18"/>
                <w:szCs w:val="18"/>
              </w:rPr>
            </w:pPr>
            <w:r>
              <w:rPr>
                <w:rFonts w:ascii="Arial" w:hAnsi="Arial" w:cs="Arial"/>
                <w:sz w:val="18"/>
                <w:szCs w:val="18"/>
              </w:rPr>
              <w:t>Oś VIII Edukacja</w:t>
            </w:r>
          </w:p>
        </w:tc>
      </w:tr>
      <w:tr w:rsidR="00623374" w:rsidTr="00A616B6">
        <w:trPr>
          <w:trHeight w:val="519"/>
        </w:trPr>
        <w:tc>
          <w:tcPr>
            <w:tcW w:w="3034" w:type="dxa"/>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623374" w:rsidRDefault="00623374" w:rsidP="00A616B6">
            <w:pPr>
              <w:jc w:val="center"/>
              <w:rPr>
                <w:rFonts w:ascii="Arial" w:hAnsi="Arial" w:cs="Arial"/>
                <w:sz w:val="18"/>
                <w:szCs w:val="18"/>
              </w:rPr>
            </w:pPr>
            <w:r>
              <w:rPr>
                <w:rFonts w:ascii="Arial" w:hAnsi="Arial" w:cs="Arial"/>
                <w:sz w:val="18"/>
                <w:szCs w:val="18"/>
              </w:rPr>
              <w:t>Wojewódzki Urząd Pracy w Szczecinie</w:t>
            </w:r>
          </w:p>
        </w:tc>
      </w:tr>
      <w:tr w:rsidR="00623374" w:rsidTr="00A616B6">
        <w:trPr>
          <w:trHeight w:val="348"/>
        </w:trPr>
        <w:tc>
          <w:tcPr>
            <w:tcW w:w="3034" w:type="dxa"/>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623374" w:rsidRDefault="00623374" w:rsidP="00A616B6">
            <w:pPr>
              <w:jc w:val="center"/>
              <w:rPr>
                <w:rFonts w:ascii="Arial" w:hAnsi="Arial" w:cs="Arial"/>
                <w:sz w:val="18"/>
                <w:szCs w:val="18"/>
              </w:rPr>
            </w:pPr>
          </w:p>
          <w:p w:rsidR="00623374" w:rsidRDefault="00623374" w:rsidP="00A616B6">
            <w:pPr>
              <w:jc w:val="center"/>
              <w:rPr>
                <w:rFonts w:ascii="Arial" w:hAnsi="Arial" w:cs="Arial"/>
                <w:sz w:val="18"/>
                <w:szCs w:val="18"/>
              </w:rPr>
            </w:pPr>
            <w:r>
              <w:rPr>
                <w:rFonts w:ascii="Arial" w:hAnsi="Arial" w:cs="Arial"/>
                <w:sz w:val="18"/>
                <w:szCs w:val="18"/>
              </w:rPr>
              <w:t>ul. A. Mickiewicza 41</w:t>
            </w:r>
          </w:p>
          <w:p w:rsidR="00623374" w:rsidRDefault="00623374" w:rsidP="00A616B6">
            <w:pPr>
              <w:jc w:val="center"/>
              <w:rPr>
                <w:rFonts w:ascii="Arial" w:hAnsi="Arial" w:cs="Arial"/>
                <w:sz w:val="18"/>
                <w:szCs w:val="18"/>
              </w:rPr>
            </w:pPr>
            <w:r>
              <w:rPr>
                <w:rFonts w:ascii="Arial" w:hAnsi="Arial" w:cs="Arial"/>
                <w:sz w:val="18"/>
                <w:szCs w:val="18"/>
              </w:rPr>
              <w:t>70-383 Szczecin</w:t>
            </w:r>
          </w:p>
          <w:p w:rsidR="00623374" w:rsidRDefault="00623374" w:rsidP="00A616B6">
            <w:pPr>
              <w:jc w:val="center"/>
              <w:rPr>
                <w:rFonts w:ascii="Arial" w:hAnsi="Arial" w:cs="Arial"/>
                <w:sz w:val="18"/>
                <w:szCs w:val="18"/>
              </w:rPr>
            </w:pPr>
          </w:p>
        </w:tc>
      </w:tr>
      <w:tr w:rsidR="00623374" w:rsidTr="00A616B6">
        <w:trPr>
          <w:trHeight w:val="358"/>
        </w:trPr>
        <w:tc>
          <w:tcPr>
            <w:tcW w:w="3034" w:type="dxa"/>
            <w:tcBorders>
              <w:bottom w:val="single" w:sz="2" w:space="0" w:color="auto"/>
            </w:tcBorders>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623374" w:rsidRPr="00A86CDB" w:rsidRDefault="00623374" w:rsidP="00A616B6">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623374" w:rsidRPr="00A86CDB" w:rsidRDefault="00623374" w:rsidP="00A616B6">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623374" w:rsidRDefault="00623374" w:rsidP="00A616B6">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623374" w:rsidRDefault="00623374" w:rsidP="00A616B6">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623374" w:rsidRDefault="00623374" w:rsidP="00A616B6">
            <w:pPr>
              <w:rPr>
                <w:rFonts w:ascii="Arial" w:hAnsi="Arial" w:cs="Arial"/>
                <w:sz w:val="18"/>
                <w:szCs w:val="18"/>
              </w:rPr>
            </w:pPr>
            <w:r>
              <w:rPr>
                <w:rFonts w:ascii="Arial" w:hAnsi="Arial" w:cs="Arial"/>
                <w:sz w:val="18"/>
                <w:szCs w:val="18"/>
              </w:rPr>
              <w:t>42-56-103</w:t>
            </w:r>
          </w:p>
        </w:tc>
      </w:tr>
      <w:tr w:rsidR="00623374" w:rsidTr="00A616B6">
        <w:trPr>
          <w:trHeight w:val="354"/>
        </w:trPr>
        <w:tc>
          <w:tcPr>
            <w:tcW w:w="3034" w:type="dxa"/>
            <w:tcBorders>
              <w:top w:val="single" w:sz="2" w:space="0" w:color="auto"/>
              <w:bottom w:val="single" w:sz="2" w:space="0" w:color="auto"/>
            </w:tcBorders>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623374" w:rsidRDefault="00623374" w:rsidP="00A616B6">
            <w:pPr>
              <w:jc w:val="center"/>
              <w:rPr>
                <w:rFonts w:ascii="Arial" w:hAnsi="Arial" w:cs="Arial"/>
                <w:sz w:val="18"/>
                <w:szCs w:val="18"/>
              </w:rPr>
            </w:pPr>
            <w:r>
              <w:rPr>
                <w:rFonts w:ascii="Arial" w:hAnsi="Arial" w:cs="Arial"/>
                <w:sz w:val="18"/>
                <w:szCs w:val="18"/>
              </w:rPr>
              <w:t>martyna_jakubowska@wup.pl</w:t>
            </w:r>
          </w:p>
        </w:tc>
      </w:tr>
      <w:tr w:rsidR="00623374" w:rsidRPr="00D635D5" w:rsidTr="00A616B6">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623374" w:rsidRPr="00D75969" w:rsidRDefault="00623374" w:rsidP="00A616B6">
            <w:pPr>
              <w:jc w:val="center"/>
              <w:rPr>
                <w:rFonts w:ascii="Arial" w:hAnsi="Arial" w:cs="Arial"/>
                <w:sz w:val="18"/>
                <w:szCs w:val="18"/>
              </w:rPr>
            </w:pPr>
            <w:r w:rsidRPr="00D75969">
              <w:rPr>
                <w:rFonts w:ascii="Arial" w:hAnsi="Arial" w:cs="Arial"/>
                <w:sz w:val="18"/>
                <w:szCs w:val="18"/>
              </w:rPr>
              <w:t>Martyna Jakubowska</w:t>
            </w:r>
          </w:p>
          <w:p w:rsidR="00623374" w:rsidRPr="00D75969" w:rsidRDefault="00623374" w:rsidP="00A616B6">
            <w:pPr>
              <w:jc w:val="center"/>
              <w:rPr>
                <w:rFonts w:ascii="Arial" w:hAnsi="Arial" w:cs="Arial"/>
                <w:sz w:val="18"/>
                <w:szCs w:val="18"/>
              </w:rPr>
            </w:pPr>
            <w:r w:rsidRPr="00D75969">
              <w:rPr>
                <w:rFonts w:ascii="Arial" w:hAnsi="Arial" w:cs="Arial"/>
                <w:sz w:val="18"/>
                <w:szCs w:val="18"/>
              </w:rPr>
              <w:t>tel. 91 42 166</w:t>
            </w:r>
          </w:p>
          <w:p w:rsidR="00623374" w:rsidRPr="00D635D5" w:rsidRDefault="00623374" w:rsidP="00A616B6">
            <w:pPr>
              <w:jc w:val="center"/>
              <w:rPr>
                <w:rFonts w:ascii="Arial" w:hAnsi="Arial" w:cs="Arial"/>
                <w:sz w:val="18"/>
                <w:szCs w:val="18"/>
              </w:rPr>
            </w:pPr>
            <w:r w:rsidRPr="00D635D5">
              <w:rPr>
                <w:rFonts w:ascii="Arial" w:hAnsi="Arial" w:cs="Arial"/>
                <w:sz w:val="18"/>
                <w:szCs w:val="18"/>
              </w:rPr>
              <w:t>e-mail: martyna_jakubowska@wup.pl</w:t>
            </w:r>
          </w:p>
        </w:tc>
      </w:tr>
    </w:tbl>
    <w:p w:rsidR="00623374" w:rsidRDefault="00623374" w:rsidP="00623374">
      <w:r w:rsidRPr="000271A3">
        <w:rPr>
          <w:rFonts w:ascii="Arial" w:hAnsi="Arial" w:cs="Arial"/>
          <w:b/>
        </w:rPr>
        <w:br w:type="column"/>
      </w:r>
      <w:r>
        <w:t xml:space="preserve"> </w:t>
      </w:r>
    </w:p>
    <w:p w:rsidR="00623374" w:rsidRDefault="00623374" w:rsidP="00ED4CAD">
      <w:pPr>
        <w:ind w:right="-157"/>
        <w:jc w:val="center"/>
      </w:pPr>
    </w:p>
    <w:p w:rsidR="00623374" w:rsidRDefault="00623374" w:rsidP="00ED4CAD">
      <w:pPr>
        <w:ind w:right="-157"/>
        <w:jc w:val="center"/>
      </w:pPr>
    </w:p>
    <w:p w:rsidR="00623374" w:rsidRPr="00623374" w:rsidRDefault="00623374" w:rsidP="00623374"/>
    <w:p w:rsidR="00623374" w:rsidRDefault="00623374" w:rsidP="00623374"/>
    <w:p w:rsidR="00F65DCB" w:rsidRDefault="00413D54" w:rsidP="00623374">
      <w:r>
        <w:rPr>
          <w:noProof/>
        </w:rPr>
        <mc:AlternateContent>
          <mc:Choice Requires="wps">
            <w:drawing>
              <wp:anchor distT="0" distB="0" distL="114300" distR="114300" simplePos="0" relativeHeight="251659264" behindDoc="0" locked="0" layoutInCell="1" allowOverlap="1" wp14:anchorId="20A8AD17" wp14:editId="02050C06">
                <wp:simplePos x="0" y="0"/>
                <wp:positionH relativeFrom="column">
                  <wp:posOffset>-198755</wp:posOffset>
                </wp:positionH>
                <wp:positionV relativeFrom="paragraph">
                  <wp:posOffset>-960755</wp:posOffset>
                </wp:positionV>
                <wp:extent cx="6172200" cy="944880"/>
                <wp:effectExtent l="0" t="0" r="19050" b="2667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944880"/>
                        </a:xfrm>
                        <a:prstGeom prst="rect">
                          <a:avLst/>
                        </a:prstGeom>
                        <a:solidFill>
                          <a:schemeClr val="accent6">
                            <a:lumMod val="75000"/>
                            <a:lumOff val="0"/>
                          </a:schemeClr>
                        </a:solidFill>
                        <a:ln w="9525">
                          <a:solidFill>
                            <a:srgbClr val="000000"/>
                          </a:solidFill>
                          <a:miter lim="800000"/>
                          <a:headEnd/>
                          <a:tailEnd/>
                        </a:ln>
                      </wps:spPr>
                      <wps:txbx>
                        <w:txbxContent>
                          <w:p w:rsidR="00333032" w:rsidRPr="00E36EC0" w:rsidRDefault="00333032" w:rsidP="00F65DCB">
                            <w:pPr>
                              <w:jc w:val="center"/>
                              <w:rPr>
                                <w:rFonts w:ascii="Arial" w:hAnsi="Arial" w:cs="Arial"/>
                                <w:b/>
                                <w:sz w:val="20"/>
                                <w:szCs w:val="20"/>
                              </w:rPr>
                            </w:pPr>
                            <w:r w:rsidRPr="00E36EC0">
                              <w:rPr>
                                <w:rFonts w:ascii="Arial" w:hAnsi="Arial" w:cs="Arial"/>
                                <w:b/>
                                <w:sz w:val="20"/>
                                <w:szCs w:val="20"/>
                              </w:rPr>
                              <w:t>KARTA DZIAŁANIA</w:t>
                            </w:r>
                          </w:p>
                          <w:p w:rsidR="00333032" w:rsidRPr="00A616B6" w:rsidRDefault="00333032" w:rsidP="00E36EC0">
                            <w:pPr>
                              <w:pStyle w:val="Nagwek2"/>
                              <w:jc w:val="both"/>
                              <w:rPr>
                                <w:b/>
                                <w:sz w:val="20"/>
                                <w:szCs w:val="20"/>
                              </w:rPr>
                            </w:pPr>
                            <w:bookmarkStart w:id="59" w:name="_Toc34037335"/>
                            <w:bookmarkStart w:id="60" w:name="_Toc37843518"/>
                            <w:bookmarkStart w:id="61" w:name="_Toc52269515"/>
                            <w:bookmarkStart w:id="62" w:name="_Toc52269580"/>
                            <w:bookmarkStart w:id="63" w:name="_Toc52269623"/>
                            <w:bookmarkStart w:id="64" w:name="_Toc52269956"/>
                            <w:bookmarkStart w:id="65" w:name="_Toc59173981"/>
                            <w:bookmarkStart w:id="66" w:name="_Toc64535734"/>
                            <w:bookmarkStart w:id="67" w:name="_Toc64635002"/>
                            <w:bookmarkStart w:id="68" w:name="_Toc64635685"/>
                            <w:bookmarkStart w:id="69" w:name="_Toc64635738"/>
                            <w:r w:rsidRPr="00A616B6">
                              <w:rPr>
                                <w:b/>
                                <w:sz w:val="20"/>
                                <w:szCs w:val="20"/>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bookmarkEnd w:id="59"/>
                            <w:bookmarkEnd w:id="60"/>
                            <w:bookmarkEnd w:id="61"/>
                            <w:bookmarkEnd w:id="62"/>
                            <w:bookmarkEnd w:id="63"/>
                            <w:bookmarkEnd w:id="64"/>
                            <w:bookmarkEnd w:id="65"/>
                            <w:bookmarkEnd w:id="66"/>
                            <w:bookmarkEnd w:id="67"/>
                            <w:bookmarkEnd w:id="68"/>
                            <w:bookmarkEnd w:id="69"/>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margin-left:-15.65pt;margin-top:-75.65pt;width:486pt;height:7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Qt8RwIAAIgEAAAOAAAAZHJzL2Uyb0RvYy54bWysVNtuEzEQfUfiHyy/001Cbl11U1UtRUgF&#10;KgofMOv1Zi18Y+xkE76+Y2+SpvCGeFl5Lj5zPGdmr653RrOtxKCcrfj4YsSZtMI1yq4r/uP7/bsl&#10;ZyGCbUA7Kyu+l4Ffr96+uep9KSeuc7qRyAjEhrL3Fe9i9GVRBNFJA+HCeWkp2Do0EMnEddEg9IRu&#10;dDEZjeZF77Dx6IQMgbx3Q5CvMn7bShG/tm2QkemKE7eYv5i/dfoWqyso1wi+U+JAA/6BhQFlqegJ&#10;6g4isA2qv6CMEuiCa+OFcKZwbauEzG+g14xHf7zmqQMv81uoOcGf2hT+H6z4sn1EppqKv+fMgiGJ&#10;vlHTwK61ZIvUnt6HkrKe/COmBwb/4MTPwKy77ShL3iC6vpPQEKlxyi9eXUhGoKus7j+7htBhE13u&#10;1K5FkwCpB2yXBdmfBJG7yAQ55+PFhFTmTFDscjpdLrNiBZTH2x5D/CidYelQcSTuGR22DyEmNlAe&#10;UzJ7p1Vzr7TORhoyeauRbYHGA4SQNs7zdb0xRHfwL2YjopAHhdw0ToP7yCSPakLJxcJ5AW1ZT7xn&#10;k1kGfRULuK5PpanAoQbxfZVmVKT90MpUfHlKgjI1/INtMqkISg9nuqztQYHU9EG8uKt3WeEsTxKk&#10;ds2eJEE3rAOtLx06h78562kVKh5+bQAlZ/qTJVkvx9Np2p1sTGeLCRl4HqnPI2AFQVU8cjYcb+Ow&#10;bxuPat1RpXHuhnU3NAqtyiq9sDrQp3HP/TysZtqncztnvfxAVs8AAAD//wMAUEsDBBQABgAIAAAA&#10;IQDDHsKB3wAAAAsBAAAPAAAAZHJzL2Rvd25yZXYueG1sTI9BT8MwDIXvSPyHyEhc0Ja0ZTBK0wkQ&#10;iBsSGweOWWPaisSpmqwr/x7vBLdnv6fnz9Vm9k5MOMY+kIZsqUAgNcH21Gr42L0s1iBiMmSNC4Qa&#10;fjDCpj4/q0xpw5HecdqmVnAJxdJo6FIaSilj06E3cRkGJPa+wuhN4nFspR3Nkcu9k7lSN9KbnvhC&#10;ZwZ86rD53h68hlyqK5m9xufd49vkPteqUMYWWl9ezA/3IBLO6S8MJ3xGh5qZ9uFANgqnYVFkBUdZ&#10;ZKuT4sjdtboFsedVvgJZV/L/D/UvAAAA//8DAFBLAQItABQABgAIAAAAIQC2gziS/gAAAOEBAAAT&#10;AAAAAAAAAAAAAAAAAAAAAABbQ29udGVudF9UeXBlc10ueG1sUEsBAi0AFAAGAAgAAAAhADj9If/W&#10;AAAAlAEAAAsAAAAAAAAAAAAAAAAALwEAAF9yZWxzLy5yZWxzUEsBAi0AFAAGAAgAAAAhAAGFC3xH&#10;AgAAiAQAAA4AAAAAAAAAAAAAAAAALgIAAGRycy9lMm9Eb2MueG1sUEsBAi0AFAAGAAgAAAAhAMMe&#10;woHfAAAACwEAAA8AAAAAAAAAAAAAAAAAoQQAAGRycy9kb3ducmV2LnhtbFBLBQYAAAAABAAEAPMA&#10;AACtBQAAAAA=&#10;" fillcolor="#e36c0a [2409]">
                <v:textbox>
                  <w:txbxContent>
                    <w:p w:rsidR="00333032" w:rsidRPr="00E36EC0" w:rsidRDefault="00333032" w:rsidP="00F65DCB">
                      <w:pPr>
                        <w:jc w:val="center"/>
                        <w:rPr>
                          <w:rFonts w:ascii="Arial" w:hAnsi="Arial" w:cs="Arial"/>
                          <w:b/>
                          <w:sz w:val="20"/>
                          <w:szCs w:val="20"/>
                        </w:rPr>
                      </w:pPr>
                      <w:r w:rsidRPr="00E36EC0">
                        <w:rPr>
                          <w:rFonts w:ascii="Arial" w:hAnsi="Arial" w:cs="Arial"/>
                          <w:b/>
                          <w:sz w:val="20"/>
                          <w:szCs w:val="20"/>
                        </w:rPr>
                        <w:t>KARTA DZIAŁANIA</w:t>
                      </w:r>
                    </w:p>
                    <w:p w:rsidR="00333032" w:rsidRPr="00A616B6" w:rsidRDefault="00333032" w:rsidP="00E36EC0">
                      <w:pPr>
                        <w:pStyle w:val="Nagwek2"/>
                        <w:jc w:val="both"/>
                        <w:rPr>
                          <w:b/>
                          <w:sz w:val="20"/>
                          <w:szCs w:val="20"/>
                        </w:rPr>
                      </w:pPr>
                      <w:bookmarkStart w:id="679" w:name="_Toc34037335"/>
                      <w:bookmarkStart w:id="680" w:name="_Toc37843518"/>
                      <w:bookmarkStart w:id="681" w:name="_Toc52269515"/>
                      <w:bookmarkStart w:id="682" w:name="_Toc52269580"/>
                      <w:bookmarkStart w:id="683" w:name="_Toc52269623"/>
                      <w:bookmarkStart w:id="684" w:name="_Toc52269956"/>
                      <w:bookmarkStart w:id="685" w:name="_Toc59173981"/>
                      <w:bookmarkStart w:id="686" w:name="_Toc64535734"/>
                      <w:bookmarkStart w:id="687" w:name="_Toc64635002"/>
                      <w:bookmarkStart w:id="688" w:name="_Toc64635685"/>
                      <w:bookmarkStart w:id="689" w:name="_Toc64635738"/>
                      <w:r w:rsidRPr="00A616B6">
                        <w:rPr>
                          <w:b/>
                          <w:sz w:val="20"/>
                          <w:szCs w:val="20"/>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bookmarkEnd w:id="679"/>
                      <w:bookmarkEnd w:id="680"/>
                      <w:bookmarkEnd w:id="681"/>
                      <w:bookmarkEnd w:id="682"/>
                      <w:bookmarkEnd w:id="683"/>
                      <w:bookmarkEnd w:id="684"/>
                      <w:bookmarkEnd w:id="685"/>
                      <w:bookmarkEnd w:id="686"/>
                      <w:bookmarkEnd w:id="687"/>
                      <w:bookmarkEnd w:id="688"/>
                      <w:bookmarkEnd w:id="689"/>
                    </w:p>
                  </w:txbxContent>
                </v:textbox>
              </v:rect>
            </w:pict>
          </mc:Fallback>
        </mc:AlternateContent>
      </w:r>
    </w:p>
    <w:tbl>
      <w:tblPr>
        <w:tblW w:w="526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32"/>
        <w:gridCol w:w="481"/>
        <w:gridCol w:w="1820"/>
        <w:gridCol w:w="319"/>
        <w:gridCol w:w="1013"/>
        <w:gridCol w:w="352"/>
        <w:gridCol w:w="678"/>
        <w:gridCol w:w="311"/>
        <w:gridCol w:w="667"/>
        <w:gridCol w:w="326"/>
        <w:gridCol w:w="594"/>
        <w:gridCol w:w="223"/>
        <w:gridCol w:w="192"/>
        <w:gridCol w:w="426"/>
        <w:gridCol w:w="841"/>
      </w:tblGrid>
      <w:tr w:rsidR="00D1081F" w:rsidRPr="008E5FEB" w:rsidTr="002B6A85">
        <w:trPr>
          <w:trHeight w:val="218"/>
          <w:jc w:val="center"/>
        </w:trPr>
        <w:tc>
          <w:tcPr>
            <w:tcW w:w="784" w:type="pct"/>
            <w:tcBorders>
              <w:top w:val="single" w:sz="12" w:space="0" w:color="auto"/>
              <w:bottom w:val="single" w:sz="12" w:space="0" w:color="auto"/>
            </w:tcBorders>
            <w:shd w:val="clear" w:color="auto" w:fill="CCFFCC"/>
            <w:vAlign w:val="center"/>
          </w:tcPr>
          <w:p w:rsidR="00D1081F" w:rsidRPr="008E5FEB" w:rsidRDefault="00D1081F" w:rsidP="00F65DCB">
            <w:pPr>
              <w:rPr>
                <w:rFonts w:ascii="Arial" w:hAnsi="Arial" w:cs="Arial"/>
                <w:b/>
                <w:sz w:val="18"/>
                <w:szCs w:val="18"/>
              </w:rPr>
            </w:pPr>
            <w:r w:rsidRPr="008E5FEB">
              <w:rPr>
                <w:rFonts w:ascii="Arial" w:hAnsi="Arial" w:cs="Arial"/>
                <w:b/>
                <w:sz w:val="18"/>
                <w:szCs w:val="18"/>
              </w:rPr>
              <w:t xml:space="preserve">LP. Konkursu: </w:t>
            </w:r>
          </w:p>
        </w:tc>
        <w:tc>
          <w:tcPr>
            <w:tcW w:w="246" w:type="pct"/>
            <w:tcBorders>
              <w:top w:val="single" w:sz="12" w:space="0" w:color="auto"/>
              <w:bottom w:val="single" w:sz="12" w:space="0" w:color="auto"/>
              <w:right w:val="single" w:sz="12" w:space="0" w:color="auto"/>
            </w:tcBorders>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1</w:t>
            </w:r>
          </w:p>
        </w:tc>
        <w:tc>
          <w:tcPr>
            <w:tcW w:w="1792" w:type="pct"/>
            <w:gridSpan w:val="4"/>
            <w:tcBorders>
              <w:left w:val="single" w:sz="12" w:space="0" w:color="auto"/>
              <w:righ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Planowany termin ogłoszenia konkursu</w:t>
            </w:r>
          </w:p>
        </w:tc>
        <w:tc>
          <w:tcPr>
            <w:tcW w:w="347" w:type="pct"/>
            <w:tcBorders>
              <w:top w:val="single" w:sz="12" w:space="0" w:color="auto"/>
              <w:left w:val="single" w:sz="12" w:space="0" w:color="auto"/>
              <w:bottom w:val="single" w:sz="12" w:space="0" w:color="auto"/>
              <w:right w:val="single" w:sz="6"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I kw.</w:t>
            </w:r>
          </w:p>
        </w:tc>
        <w:tc>
          <w:tcPr>
            <w:tcW w:w="159" w:type="pct"/>
            <w:tcBorders>
              <w:top w:val="single" w:sz="12" w:space="0" w:color="auto"/>
              <w:left w:val="single" w:sz="6" w:space="0" w:color="auto"/>
              <w:bottom w:val="single" w:sz="12" w:space="0" w:color="auto"/>
              <w:right w:val="single" w:sz="12" w:space="0" w:color="auto"/>
            </w:tcBorders>
            <w:vAlign w:val="center"/>
          </w:tcPr>
          <w:p w:rsidR="00D1081F" w:rsidRPr="008E5FEB" w:rsidRDefault="00D1081F" w:rsidP="00F65DCB">
            <w:pPr>
              <w:jc w:val="center"/>
              <w:rPr>
                <w:rFonts w:ascii="Arial" w:hAnsi="Arial" w:cs="Arial"/>
                <w:b/>
                <w:sz w:val="18"/>
                <w:szCs w:val="18"/>
              </w:rPr>
            </w:pPr>
          </w:p>
        </w:tc>
        <w:tc>
          <w:tcPr>
            <w:tcW w:w="341" w:type="pct"/>
            <w:tcBorders>
              <w:top w:val="single" w:sz="12" w:space="0" w:color="auto"/>
              <w:left w:val="single" w:sz="12" w:space="0" w:color="auto"/>
              <w:bottom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II kw.</w:t>
            </w:r>
          </w:p>
        </w:tc>
        <w:tc>
          <w:tcPr>
            <w:tcW w:w="167" w:type="pct"/>
            <w:tcBorders>
              <w:top w:val="single" w:sz="12" w:space="0" w:color="auto"/>
              <w:bottom w:val="single" w:sz="12" w:space="0" w:color="auto"/>
              <w:right w:val="single" w:sz="12" w:space="0" w:color="auto"/>
            </w:tcBorders>
            <w:vAlign w:val="center"/>
          </w:tcPr>
          <w:p w:rsidR="00D1081F" w:rsidRPr="008E5FEB" w:rsidRDefault="00D1081F" w:rsidP="00F65DCB">
            <w:pPr>
              <w:jc w:val="center"/>
              <w:rPr>
                <w:rFonts w:ascii="Arial" w:hAnsi="Arial" w:cs="Arial"/>
                <w:b/>
                <w:sz w:val="18"/>
                <w:szCs w:val="18"/>
              </w:rPr>
            </w:pPr>
          </w:p>
        </w:tc>
        <w:tc>
          <w:tcPr>
            <w:tcW w:w="304" w:type="pct"/>
            <w:tcBorders>
              <w:top w:val="single" w:sz="12" w:space="0" w:color="auto"/>
              <w:left w:val="single" w:sz="12" w:space="0" w:color="auto"/>
              <w:bottom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III kw.</w:t>
            </w:r>
          </w:p>
        </w:tc>
        <w:tc>
          <w:tcPr>
            <w:tcW w:w="114" w:type="pct"/>
            <w:tcBorders>
              <w:top w:val="single" w:sz="12" w:space="0" w:color="auto"/>
              <w:bottom w:val="single" w:sz="12" w:space="0" w:color="auto"/>
              <w:right w:val="single" w:sz="12" w:space="0" w:color="auto"/>
            </w:tcBorders>
            <w:vAlign w:val="center"/>
          </w:tcPr>
          <w:p w:rsidR="00D1081F" w:rsidRPr="008E5FEB" w:rsidRDefault="00D1081F" w:rsidP="00F65DCB">
            <w:pPr>
              <w:jc w:val="center"/>
              <w:rPr>
                <w:rFonts w:ascii="Arial" w:hAnsi="Arial" w:cs="Arial"/>
                <w:b/>
                <w:sz w:val="18"/>
                <w:szCs w:val="18"/>
              </w:rPr>
            </w:pPr>
          </w:p>
        </w:tc>
        <w:tc>
          <w:tcPr>
            <w:tcW w:w="316" w:type="pct"/>
            <w:gridSpan w:val="2"/>
            <w:tcBorders>
              <w:top w:val="single" w:sz="12" w:space="0" w:color="auto"/>
              <w:left w:val="single" w:sz="12" w:space="0" w:color="auto"/>
              <w:bottom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IV kw.</w:t>
            </w:r>
          </w:p>
        </w:tc>
        <w:tc>
          <w:tcPr>
            <w:tcW w:w="430" w:type="pct"/>
            <w:tcBorders>
              <w:top w:val="single" w:sz="12" w:space="0" w:color="auto"/>
              <w:bottom w:val="single" w:sz="12" w:space="0" w:color="auto"/>
            </w:tcBorders>
            <w:vAlign w:val="center"/>
          </w:tcPr>
          <w:p w:rsidR="00D1081F" w:rsidRPr="008E5FEB" w:rsidRDefault="00D1081F" w:rsidP="00F65DCB">
            <w:pPr>
              <w:jc w:val="center"/>
              <w:rPr>
                <w:rFonts w:ascii="Arial" w:hAnsi="Arial" w:cs="Arial"/>
                <w:b/>
                <w:sz w:val="18"/>
                <w:szCs w:val="18"/>
              </w:rPr>
            </w:pPr>
            <w:r>
              <w:rPr>
                <w:rFonts w:ascii="Arial" w:hAnsi="Arial" w:cs="Arial"/>
                <w:b/>
                <w:sz w:val="18"/>
                <w:szCs w:val="18"/>
              </w:rPr>
              <w:t>x</w:t>
            </w:r>
          </w:p>
        </w:tc>
      </w:tr>
      <w:tr w:rsidR="00D1081F" w:rsidRPr="008E5FEB" w:rsidTr="002B6A85">
        <w:trPr>
          <w:trHeight w:val="113"/>
          <w:jc w:val="center"/>
        </w:trPr>
        <w:tc>
          <w:tcPr>
            <w:tcW w:w="1030" w:type="pct"/>
            <w:gridSpan w:val="2"/>
            <w:vMerge w:val="restart"/>
            <w:tcBorders>
              <w:top w:val="single" w:sz="12" w:space="0" w:color="auto"/>
              <w:righ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Typ konkursu</w:t>
            </w:r>
          </w:p>
        </w:tc>
        <w:tc>
          <w:tcPr>
            <w:tcW w:w="931" w:type="pct"/>
            <w:tcBorders>
              <w:left w:val="single" w:sz="12" w:space="0" w:color="auto"/>
            </w:tcBorders>
            <w:shd w:val="clear" w:color="auto" w:fill="CCFFCC"/>
            <w:vAlign w:val="center"/>
          </w:tcPr>
          <w:p w:rsidR="00D1081F" w:rsidRPr="008E5FEB" w:rsidRDefault="00D1081F" w:rsidP="00F65DCB">
            <w:pPr>
              <w:rPr>
                <w:rFonts w:ascii="Arial" w:hAnsi="Arial" w:cs="Arial"/>
                <w:b/>
                <w:sz w:val="18"/>
                <w:szCs w:val="18"/>
              </w:rPr>
            </w:pPr>
            <w:r w:rsidRPr="008E5FEB">
              <w:rPr>
                <w:rFonts w:ascii="Arial" w:hAnsi="Arial" w:cs="Arial"/>
                <w:b/>
                <w:sz w:val="18"/>
                <w:szCs w:val="18"/>
              </w:rPr>
              <w:t>Otwarty</w:t>
            </w:r>
          </w:p>
        </w:tc>
        <w:tc>
          <w:tcPr>
            <w:tcW w:w="163" w:type="pct"/>
            <w:tcBorders>
              <w:top w:val="single" w:sz="6" w:space="0" w:color="auto"/>
              <w:left w:val="single" w:sz="12" w:space="0" w:color="auto"/>
              <w:bottom w:val="single" w:sz="6" w:space="0" w:color="auto"/>
            </w:tcBorders>
            <w:vAlign w:val="center"/>
          </w:tcPr>
          <w:p w:rsidR="00D1081F" w:rsidRPr="008E5FEB" w:rsidRDefault="00D1081F" w:rsidP="00F65DCB">
            <w:pPr>
              <w:jc w:val="center"/>
              <w:rPr>
                <w:rFonts w:ascii="Arial" w:hAnsi="Arial" w:cs="Arial"/>
                <w:b/>
                <w:sz w:val="18"/>
                <w:szCs w:val="18"/>
              </w:rPr>
            </w:pPr>
          </w:p>
        </w:tc>
        <w:tc>
          <w:tcPr>
            <w:tcW w:w="2876" w:type="pct"/>
            <w:gridSpan w:val="11"/>
            <w:vMerge w:val="restart"/>
            <w:tcBorders>
              <w:lef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p>
        </w:tc>
      </w:tr>
      <w:tr w:rsidR="00D1081F" w:rsidRPr="008E5FEB" w:rsidTr="002B6A85">
        <w:trPr>
          <w:trHeight w:val="112"/>
          <w:jc w:val="center"/>
        </w:trPr>
        <w:tc>
          <w:tcPr>
            <w:tcW w:w="1030" w:type="pct"/>
            <w:gridSpan w:val="2"/>
            <w:vMerge/>
            <w:tcBorders>
              <w:bottom w:val="single" w:sz="12" w:space="0" w:color="auto"/>
              <w:righ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p>
        </w:tc>
        <w:tc>
          <w:tcPr>
            <w:tcW w:w="931" w:type="pct"/>
            <w:tcBorders>
              <w:left w:val="single" w:sz="12" w:space="0" w:color="auto"/>
            </w:tcBorders>
            <w:shd w:val="clear" w:color="auto" w:fill="CCFFCC"/>
            <w:vAlign w:val="center"/>
          </w:tcPr>
          <w:p w:rsidR="00D1081F" w:rsidRPr="003C62BA" w:rsidRDefault="00D1081F" w:rsidP="00F65DCB">
            <w:pPr>
              <w:spacing w:line="276" w:lineRule="auto"/>
              <w:rPr>
                <w:rFonts w:ascii="Arial" w:hAnsi="Arial" w:cs="Arial"/>
                <w:b/>
                <w:sz w:val="20"/>
                <w:szCs w:val="20"/>
              </w:rPr>
            </w:pPr>
            <w:r w:rsidRPr="003C62BA">
              <w:rPr>
                <w:rFonts w:ascii="Arial" w:hAnsi="Arial" w:cs="Arial"/>
                <w:b/>
                <w:sz w:val="20"/>
                <w:szCs w:val="20"/>
              </w:rPr>
              <w:t>Zamknięty</w:t>
            </w:r>
          </w:p>
        </w:tc>
        <w:tc>
          <w:tcPr>
            <w:tcW w:w="163" w:type="pct"/>
            <w:tcBorders>
              <w:top w:val="single" w:sz="6" w:space="0" w:color="auto"/>
              <w:left w:val="single" w:sz="12" w:space="0" w:color="auto"/>
              <w:bottom w:val="single" w:sz="6" w:space="0" w:color="auto"/>
            </w:tcBorders>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x</w:t>
            </w:r>
          </w:p>
        </w:tc>
        <w:tc>
          <w:tcPr>
            <w:tcW w:w="2876" w:type="pct"/>
            <w:gridSpan w:val="11"/>
            <w:vMerge/>
            <w:tcBorders>
              <w:lef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p>
        </w:tc>
      </w:tr>
      <w:tr w:rsidR="00D1081F" w:rsidRPr="008E5FEB" w:rsidTr="002B6A85">
        <w:trPr>
          <w:jc w:val="center"/>
        </w:trPr>
        <w:tc>
          <w:tcPr>
            <w:tcW w:w="1030" w:type="pct"/>
            <w:gridSpan w:val="2"/>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Planowana alokacja</w:t>
            </w:r>
          </w:p>
        </w:tc>
        <w:tc>
          <w:tcPr>
            <w:tcW w:w="3970" w:type="pct"/>
            <w:gridSpan w:val="13"/>
            <w:vAlign w:val="center"/>
          </w:tcPr>
          <w:p w:rsidR="00D1081F" w:rsidRPr="003C62BA" w:rsidRDefault="00D1081F" w:rsidP="00F65DCB">
            <w:pPr>
              <w:spacing w:line="276" w:lineRule="auto"/>
              <w:ind w:left="57"/>
              <w:rPr>
                <w:rFonts w:ascii="Arial" w:hAnsi="Arial" w:cs="Arial"/>
                <w:b/>
                <w:sz w:val="20"/>
                <w:szCs w:val="20"/>
              </w:rPr>
            </w:pPr>
            <w:r>
              <w:rPr>
                <w:rFonts w:ascii="Arial" w:hAnsi="Arial" w:cs="Arial"/>
                <w:b/>
                <w:sz w:val="20"/>
                <w:szCs w:val="20"/>
              </w:rPr>
              <w:t>793 880,00 EUR</w:t>
            </w:r>
          </w:p>
        </w:tc>
      </w:tr>
      <w:tr w:rsidR="00D1081F" w:rsidRPr="008E5FEB" w:rsidTr="002B6A85">
        <w:trPr>
          <w:trHeight w:val="261"/>
          <w:jc w:val="center"/>
        </w:trPr>
        <w:tc>
          <w:tcPr>
            <w:tcW w:w="1030" w:type="pct"/>
            <w:gridSpan w:val="2"/>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Typy projektów   przewidziane do realizacji w ramach konkursu</w:t>
            </w:r>
          </w:p>
        </w:tc>
        <w:tc>
          <w:tcPr>
            <w:tcW w:w="3970" w:type="pct"/>
            <w:gridSpan w:val="13"/>
            <w:vAlign w:val="center"/>
          </w:tcPr>
          <w:p w:rsidR="00B03523" w:rsidRPr="00B03523" w:rsidRDefault="00B03523" w:rsidP="00C716BF">
            <w:pPr>
              <w:pStyle w:val="Akapitzlist"/>
              <w:numPr>
                <w:ilvl w:val="0"/>
                <w:numId w:val="204"/>
              </w:numPr>
              <w:spacing w:before="120" w:line="276" w:lineRule="auto"/>
              <w:ind w:left="346" w:hanging="284"/>
              <w:contextualSpacing/>
              <w:jc w:val="both"/>
              <w:rPr>
                <w:rFonts w:ascii="Arial" w:hAnsi="Arial" w:cs="Arial"/>
                <w:b/>
                <w:sz w:val="18"/>
                <w:szCs w:val="18"/>
                <w:u w:val="single"/>
              </w:rPr>
            </w:pPr>
            <w:r w:rsidRPr="00B03523">
              <w:rPr>
                <w:rFonts w:ascii="Arial" w:hAnsi="Arial" w:cs="Arial"/>
                <w:sz w:val="18"/>
                <w:szCs w:val="18"/>
              </w:rPr>
              <w:t>Podnoszenie umiejętności oraz uzyskiwanie kwalifikacji zawodowych przez uczniów i słuchaczy szkół lub placówek systemu oświaty prowadzących kształcenie zawodowe i/lub osoby dorosłe zainteresowane z własnej inicjatywy zdobyciem, uzupełnieniem lub podnoszeniem kompetencji lub kwalifikacji zawodowych poprzez:</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realizację kompleksowych programów kształcenia praktycznego organizowanych w miejscu pracy,</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wdrożenie nowych, innowacyjnych form </w:t>
            </w:r>
            <w:r w:rsidR="00ED54B7">
              <w:rPr>
                <w:rFonts w:ascii="Arial" w:hAnsi="Arial" w:cs="Arial"/>
                <w:sz w:val="18"/>
                <w:szCs w:val="18"/>
              </w:rPr>
              <w:t>kształcenia</w:t>
            </w:r>
            <w:r w:rsidRPr="00B03523">
              <w:rPr>
                <w:rFonts w:ascii="Arial" w:hAnsi="Arial" w:cs="Arial"/>
                <w:sz w:val="18"/>
                <w:szCs w:val="18"/>
              </w:rPr>
              <w:t xml:space="preserve"> zawodowego,</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pomoc stypendialną dla uczniów szczególnie uzdolnionych w zakresie przedmiotów rozwijających kompetencje kluczowe/ umiejętności uniwersalne lub zawodowe, </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pomoc finansową, umożliwiającą uczniom/ słuchaczom naukę w szkole kształcenia zawodowego poza miejscem zamieszkania (zwrot kosztów dojazdu lub zwrot kosztów zakwaterowania), </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zdobywanie przez uczniów i słuchaczy uprawnień do wykonywania zawodu, w ramach którego realizują kształcenie zawodowe</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organizowanie kursów przygotowawczy do egzaminu maturalnego, kursów przygotowanych na studia we współpracy ze szkołami wyższymi oraz organizowanie kurów oraz szkoleń przygotowujących do kwalifikujących egzaminów czeladniczych i mistrzowskich</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udział w zajęciach prowadzonych w szkole wyższej, w tym w zajęciach laboratoryjnych, kołach lub obozach naukowych,</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realizację pozaszkolnych form kształcenia ustawicznego w tym wymienionych w art. 117 ust. 1a pkt. 1,2,3 i 5 Prawa oświatowego</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 doradztwo zawodowe,</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wykorzystanie rezultatów projektów, w tym pozytywnie zwalidowanych produktów projektów innowacyjnych zrealizowanych w latach 2007-2013 w ramach PO KL oraz w latach 2014-2020 w ramach POWER</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B03523" w:rsidRPr="00B03523" w:rsidRDefault="00B03523" w:rsidP="00B03523">
            <w:pPr>
              <w:ind w:left="1068"/>
              <w:contextualSpacing/>
              <w:jc w:val="both"/>
              <w:rPr>
                <w:rFonts w:ascii="Arial" w:hAnsi="Arial" w:cs="Arial"/>
                <w:sz w:val="18"/>
                <w:szCs w:val="18"/>
              </w:rPr>
            </w:pPr>
          </w:p>
          <w:p w:rsidR="00B03523" w:rsidRPr="00B03523" w:rsidRDefault="00B03523" w:rsidP="00C716BF">
            <w:pPr>
              <w:pStyle w:val="Akapitzlist"/>
              <w:numPr>
                <w:ilvl w:val="0"/>
                <w:numId w:val="204"/>
              </w:numPr>
              <w:tabs>
                <w:tab w:val="left" w:pos="0"/>
              </w:tabs>
              <w:spacing w:line="276" w:lineRule="auto"/>
              <w:ind w:left="346" w:hanging="283"/>
              <w:contextualSpacing/>
              <w:jc w:val="both"/>
              <w:rPr>
                <w:rFonts w:ascii="Arial" w:hAnsi="Arial" w:cs="Arial"/>
                <w:sz w:val="18"/>
                <w:szCs w:val="18"/>
              </w:rPr>
            </w:pPr>
            <w:r w:rsidRPr="00B03523">
              <w:rPr>
                <w:rFonts w:ascii="Arial" w:hAnsi="Arial" w:cs="Arial"/>
                <w:sz w:val="18"/>
                <w:szCs w:val="18"/>
              </w:rPr>
              <w:t xml:space="preserve">Kształtowanie i rozwijanie u uczniów lub słuchaczy szkół lub placówek systemu oświaty prowadzących kształcenie zawodowe kompetencji kluczowych </w:t>
            </w:r>
            <w:r w:rsidR="00ED54B7">
              <w:rPr>
                <w:rFonts w:ascii="Arial" w:hAnsi="Arial" w:cs="Arial"/>
                <w:sz w:val="18"/>
                <w:szCs w:val="18"/>
              </w:rPr>
              <w:t>lub</w:t>
            </w:r>
            <w:r w:rsidRPr="00B03523">
              <w:rPr>
                <w:rFonts w:ascii="Arial" w:hAnsi="Arial" w:cs="Arial"/>
                <w:sz w:val="18"/>
                <w:szCs w:val="18"/>
              </w:rPr>
              <w:t xml:space="preserve"> umiejętności uniwersalnych niezbędnych na rynku pracy poprzez:</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realizację projektów edukacyjnych w szkołach lub placówkach systemu oświaty objętych wsparciem,</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realizację różnych form rozwijających uzdolnienia,</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wdrożenie nowych form i programów nauczania,</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tworzenie i realizacja zajęć w klasach o nowatorskich rozwiązaniach programowych, organizacyjnych lub metodycznych,</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organizację kółek zainteresowań, warsztatów, laboratoriów dla uczniów lub słuchaczy,</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 xml:space="preserve">nawiązywanie współpracy z otoczeniem społeczno-gospodarczym szkoły lub placówki systemu oświaty w celu osiągnięcia założonych celów edukacyjnych, </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POWER</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realizację zajęć poza szkołą lub poza lekcjami.</w:t>
            </w:r>
          </w:p>
          <w:p w:rsidR="00B03523" w:rsidRPr="00B03523" w:rsidRDefault="00B03523" w:rsidP="00B03523">
            <w:pPr>
              <w:ind w:left="1055"/>
              <w:contextualSpacing/>
              <w:rPr>
                <w:rFonts w:ascii="Arial" w:hAnsi="Arial" w:cs="Arial"/>
                <w:sz w:val="18"/>
                <w:szCs w:val="18"/>
              </w:rPr>
            </w:pPr>
          </w:p>
          <w:p w:rsidR="00B03523" w:rsidRPr="00B03523" w:rsidRDefault="00B03523" w:rsidP="00C716BF">
            <w:pPr>
              <w:pStyle w:val="Akapitzlist"/>
              <w:numPr>
                <w:ilvl w:val="0"/>
                <w:numId w:val="204"/>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B03523" w:rsidRPr="00B03523" w:rsidRDefault="00B03523" w:rsidP="00C716BF">
            <w:pPr>
              <w:pStyle w:val="Akapitzlist"/>
              <w:numPr>
                <w:ilvl w:val="0"/>
                <w:numId w:val="204"/>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Tworzenie w szkołach lub placówkach systemu oświaty prowadzących kształcenie zawodowe warunków odzwierciedlających rzeczywiste warunki pracy właściwe dla nauczanych zawodów poprzez wyposażenie pracowni lub warsztatów szkolnych</w:t>
            </w:r>
            <w:r w:rsidR="00ED54B7">
              <w:rPr>
                <w:rFonts w:ascii="Arial" w:hAnsi="Arial" w:cs="Arial"/>
                <w:sz w:val="18"/>
                <w:szCs w:val="18"/>
              </w:rPr>
              <w:t xml:space="preserve"> placówek kształcenia zawodowego</w:t>
            </w:r>
            <w:r w:rsidRPr="00B03523">
              <w:rPr>
                <w:rFonts w:ascii="Arial" w:hAnsi="Arial" w:cs="Arial"/>
                <w:sz w:val="18"/>
                <w:szCs w:val="18"/>
              </w:rPr>
              <w:t>.</w:t>
            </w:r>
          </w:p>
          <w:p w:rsidR="00B03523" w:rsidRPr="00B03523" w:rsidRDefault="00B03523" w:rsidP="00C716BF">
            <w:pPr>
              <w:pStyle w:val="Akapitzlist"/>
              <w:numPr>
                <w:ilvl w:val="0"/>
                <w:numId w:val="204"/>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Rozwój współpracy szkół lub placówek systemu oświaty prowadzących kształcenie zawodowe z ich otoczeniem społeczno – gospodarczym w szczególności poprzez:</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włączenie pracodawców lub przedsiębiorców w system egzaminów zawodowych oraz egzaminów potwierdzających kwalifikacje mistrza i czeladnika  </w:t>
            </w:r>
            <w:r w:rsidR="00ED54B7">
              <w:rPr>
                <w:rFonts w:ascii="Arial" w:hAnsi="Arial" w:cs="Arial"/>
                <w:sz w:val="18"/>
                <w:szCs w:val="18"/>
              </w:rPr>
              <w:t xml:space="preserve">w zawodzie </w:t>
            </w:r>
            <w:r w:rsidRPr="00B03523">
              <w:rPr>
                <w:rFonts w:ascii="Arial" w:hAnsi="Arial" w:cs="Arial"/>
                <w:sz w:val="18"/>
                <w:szCs w:val="18"/>
              </w:rPr>
              <w:t>w tym m.in.: 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B03523" w:rsidRPr="00B03523" w:rsidRDefault="00B03523" w:rsidP="00C716BF">
            <w:pPr>
              <w:numPr>
                <w:ilvl w:val="0"/>
                <w:numId w:val="207"/>
              </w:numPr>
              <w:tabs>
                <w:tab w:val="left" w:pos="1197"/>
                <w:tab w:val="left" w:pos="1480"/>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tworzenie klas patronackich w szkołach;</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współpracę w dostosowywaniu oferty edukacyjnej w szkołach i formach pozaszkolnych do potrzeb regionalnego i lokalnego rynku pracy;</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opracowywanie lub modyfikację programów nauczania;</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wykorzystanie rezultatów projektów, w tym pozytywnie zwalidowanych produktów projektów innowacyjnych zrealizowanych w latach 2007 – 2013 w ramach PO KL oraz w latach 2014-2020 w ramach POWER</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współpracę szkół i placówek systemu oświaty prowadzących kształcenie zawodowe z uczelniami wyższymi.</w:t>
            </w:r>
          </w:p>
          <w:p w:rsidR="00B03523" w:rsidRPr="00B03523" w:rsidRDefault="00B03523" w:rsidP="00B03523">
            <w:pPr>
              <w:tabs>
                <w:tab w:val="left" w:pos="1197"/>
              </w:tabs>
              <w:ind w:left="1197"/>
              <w:contextualSpacing/>
              <w:jc w:val="both"/>
              <w:rPr>
                <w:rFonts w:ascii="Arial" w:hAnsi="Arial" w:cs="Arial"/>
                <w:sz w:val="18"/>
                <w:szCs w:val="18"/>
              </w:rPr>
            </w:pPr>
          </w:p>
          <w:p w:rsidR="00B03523" w:rsidRPr="00B03523" w:rsidRDefault="00B03523" w:rsidP="00C716BF">
            <w:pPr>
              <w:pStyle w:val="Akapitzlist"/>
              <w:numPr>
                <w:ilvl w:val="0"/>
                <w:numId w:val="204"/>
              </w:numPr>
              <w:adjustRightInd w:val="0"/>
              <w:spacing w:line="276" w:lineRule="auto"/>
              <w:contextualSpacing/>
              <w:jc w:val="both"/>
              <w:rPr>
                <w:rFonts w:ascii="Arial" w:hAnsi="Arial" w:cs="Arial"/>
                <w:sz w:val="18"/>
                <w:szCs w:val="18"/>
              </w:rPr>
            </w:pPr>
            <w:r w:rsidRPr="00B03523">
              <w:rPr>
                <w:rFonts w:ascii="Arial" w:hAnsi="Arial" w:cs="Arial"/>
                <w:sz w:val="18"/>
                <w:szCs w:val="18"/>
              </w:rPr>
              <w:t xml:space="preserve">Doskonalenie umiejętności i kompetencji lub kwalifikacji nauczycieli, w tym nauczycieli kształcenia ogólnego, zawodowego i instruktorów praktycznej nauki zawodu związanych z nauczanym zawodem głownie poprzez: </w:t>
            </w:r>
          </w:p>
          <w:p w:rsidR="00B03523" w:rsidRPr="00B03523" w:rsidRDefault="00B03523" w:rsidP="00C716BF">
            <w:pPr>
              <w:pStyle w:val="Akapitzlist"/>
              <w:numPr>
                <w:ilvl w:val="0"/>
                <w:numId w:val="208"/>
              </w:numPr>
              <w:adjustRightInd w:val="0"/>
              <w:spacing w:line="276" w:lineRule="auto"/>
              <w:ind w:left="1197"/>
              <w:contextualSpacing/>
              <w:jc w:val="both"/>
              <w:rPr>
                <w:rFonts w:ascii="Arial" w:hAnsi="Arial" w:cs="Arial"/>
                <w:sz w:val="18"/>
                <w:szCs w:val="18"/>
              </w:rPr>
            </w:pPr>
            <w:r w:rsidRPr="00B03523">
              <w:rPr>
                <w:rFonts w:ascii="Arial" w:hAnsi="Arial" w:cs="Arial"/>
                <w:sz w:val="18"/>
                <w:szCs w:val="18"/>
              </w:rPr>
              <w:t>kursy lub szkolenia doskonalące (teoretyczne lub praktyczne), w tym organizowane i prowadzone przez kadrę ośrodków doskonalenia nauczycieli lub trenerów przeszkolonych w ramach POWER,</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studia podyplomowe, w tym przygotowujące do wykonywania zawodu nauczyciela przedmiotów zawodowych albo obejmujące zakresem tematykę związaną z nauczanym zawodem (branżowe, specjalistyczne),</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wspieranie istniejących, budowanie nowych lub moderowanie sieci współpracy i samokształcenia,</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realizację programów wspomagania,</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programy walidacji i certyfikacji wiedzy, umiejętności i kompetencji niezbędnych w pracy dydaktycznej ze szczególnym uwzględnieniem nadawania uprawnień egzaminatora w zawodzie instruktorom praktycznej nauki zawodu na terenie przedsiębiorstw,</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POWER</w:t>
            </w:r>
          </w:p>
          <w:p w:rsidR="00B03523" w:rsidRPr="00B03523" w:rsidRDefault="00B03523" w:rsidP="00B03523">
            <w:pPr>
              <w:pStyle w:val="Akapitzlist"/>
              <w:ind w:left="1197"/>
              <w:jc w:val="both"/>
              <w:rPr>
                <w:rFonts w:ascii="Arial" w:hAnsi="Arial" w:cs="Arial"/>
                <w:sz w:val="18"/>
                <w:szCs w:val="18"/>
              </w:rPr>
            </w:pPr>
          </w:p>
          <w:p w:rsidR="009F615B" w:rsidRDefault="00B03523" w:rsidP="009F615B">
            <w:pPr>
              <w:pStyle w:val="Akapitzlist"/>
              <w:numPr>
                <w:ilvl w:val="0"/>
                <w:numId w:val="236"/>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Rozwój doradztwa zawodowego w szkołach i placówkach kształcenia zawodowego w szczególności poprzez:</w:t>
            </w:r>
          </w:p>
          <w:p w:rsidR="00B03523" w:rsidRPr="00B03523" w:rsidRDefault="00B03523" w:rsidP="00C716BF">
            <w:pPr>
              <w:pStyle w:val="Akapitzlist"/>
              <w:numPr>
                <w:ilvl w:val="0"/>
                <w:numId w:val="209"/>
              </w:numPr>
              <w:autoSpaceDE/>
              <w:autoSpaceDN/>
              <w:spacing w:line="276" w:lineRule="auto"/>
              <w:contextualSpacing/>
              <w:rPr>
                <w:rFonts w:ascii="Arial" w:hAnsi="Arial" w:cs="Arial"/>
                <w:sz w:val="18"/>
                <w:szCs w:val="18"/>
              </w:rPr>
            </w:pPr>
            <w:r w:rsidRPr="00B03523">
              <w:rPr>
                <w:rFonts w:ascii="Arial" w:hAnsi="Arial" w:cs="Arial"/>
                <w:sz w:val="18"/>
                <w:szCs w:val="18"/>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B03523" w:rsidRPr="00B03523" w:rsidRDefault="00B03523" w:rsidP="00C716BF">
            <w:pPr>
              <w:numPr>
                <w:ilvl w:val="0"/>
                <w:numId w:val="209"/>
              </w:numPr>
              <w:spacing w:line="276" w:lineRule="auto"/>
              <w:contextualSpacing/>
              <w:rPr>
                <w:rFonts w:ascii="Arial" w:hAnsi="Arial" w:cs="Arial"/>
                <w:sz w:val="18"/>
                <w:szCs w:val="18"/>
              </w:rPr>
            </w:pPr>
            <w:r w:rsidRPr="00B03523">
              <w:rPr>
                <w:rFonts w:ascii="Arial" w:hAnsi="Arial" w:cs="Arial"/>
                <w:sz w:val="18"/>
                <w:szCs w:val="18"/>
              </w:rPr>
              <w:t>tworzenie Punktów Informacji i Kariery (PIK),</w:t>
            </w:r>
          </w:p>
          <w:p w:rsidR="00D1081F" w:rsidRPr="00B03523" w:rsidRDefault="00B03523" w:rsidP="00C716BF">
            <w:pPr>
              <w:numPr>
                <w:ilvl w:val="0"/>
                <w:numId w:val="209"/>
              </w:numPr>
              <w:spacing w:line="276" w:lineRule="auto"/>
              <w:contextualSpacing/>
              <w:rPr>
                <w:rFonts w:ascii="Myriad Pro" w:hAnsi="Myriad Pro" w:cs="Arial"/>
                <w:sz w:val="20"/>
              </w:rPr>
            </w:pPr>
            <w:r w:rsidRPr="00B03523">
              <w:rPr>
                <w:rFonts w:ascii="Arial" w:hAnsi="Arial" w:cs="Arial"/>
                <w:sz w:val="18"/>
                <w:szCs w:val="18"/>
              </w:rPr>
              <w:t>zewnętrzne wsparcie szkół w obszarze doradztwa zawodowego.</w:t>
            </w:r>
          </w:p>
        </w:tc>
      </w:tr>
      <w:tr w:rsidR="00D1081F" w:rsidRPr="008E5FEB" w:rsidTr="002B6A85">
        <w:trPr>
          <w:trHeight w:val="258"/>
          <w:jc w:val="center"/>
        </w:trPr>
        <w:tc>
          <w:tcPr>
            <w:tcW w:w="1030" w:type="pct"/>
            <w:gridSpan w:val="2"/>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Wnioskodawcy do których skierowany jest  konkurs</w:t>
            </w:r>
          </w:p>
        </w:tc>
        <w:tc>
          <w:tcPr>
            <w:tcW w:w="3970" w:type="pct"/>
            <w:gridSpan w:val="13"/>
            <w:vAlign w:val="center"/>
          </w:tcPr>
          <w:p w:rsidR="00D1081F" w:rsidRPr="008E5FEB" w:rsidRDefault="00D1081F" w:rsidP="00F65DCB">
            <w:pPr>
              <w:jc w:val="both"/>
              <w:rPr>
                <w:rFonts w:ascii="Arial" w:hAnsi="Arial" w:cs="Arial"/>
                <w:sz w:val="18"/>
                <w:szCs w:val="18"/>
              </w:rPr>
            </w:pPr>
            <w:r w:rsidRPr="008E5FEB">
              <w:rPr>
                <w:rFonts w:ascii="Arial" w:hAnsi="Arial" w:cs="Arial"/>
                <w:sz w:val="18"/>
                <w:szCs w:val="18"/>
              </w:rPr>
              <w:t xml:space="preserve">-  wszystkie formy prawne zgodnie z klasyfikacją form prawnych podmiotów gospodarki narodowej określonych w </w:t>
            </w:r>
            <w:r w:rsidRPr="008E5FEB">
              <w:rPr>
                <w:rFonts w:ascii="Arial" w:hAnsi="Arial" w:cs="Arial"/>
                <w:iCs/>
                <w:sz w:val="18"/>
                <w:szCs w:val="18"/>
              </w:rPr>
              <w:t xml:space="preserve">Rozporządzeniu Rady Ministrów </w:t>
            </w:r>
            <w:r w:rsidRPr="008E5FEB">
              <w:rPr>
                <w:rFonts w:ascii="Arial" w:hAnsi="Arial" w:cs="Arial"/>
                <w:sz w:val="18"/>
                <w:szCs w:val="18"/>
              </w:rPr>
              <w:t xml:space="preserve">z dnia 30 listopada 2015 r. w </w:t>
            </w:r>
            <w:r w:rsidRPr="008E5FEB">
              <w:rPr>
                <w:rFonts w:ascii="Arial" w:hAnsi="Arial" w:cs="Arial"/>
                <w:iCs/>
                <w:sz w:val="18"/>
                <w:szCs w:val="18"/>
              </w:rPr>
              <w:t>sprawie sposobu</w:t>
            </w:r>
            <w:r w:rsidRPr="008E5FEB">
              <w:rPr>
                <w:rFonts w:ascii="Arial" w:hAnsi="Arial" w:cs="Arial"/>
                <w:sz w:val="18"/>
                <w:szCs w:val="18"/>
              </w:rPr>
              <w:t xml:space="preserve"> i </w:t>
            </w:r>
            <w:r w:rsidRPr="008E5FEB">
              <w:rPr>
                <w:rFonts w:ascii="Arial" w:hAnsi="Arial" w:cs="Arial"/>
                <w:iCs/>
                <w:sz w:val="18"/>
                <w:szCs w:val="18"/>
              </w:rPr>
              <w:t>metodologii prowadzenia</w:t>
            </w:r>
            <w:r w:rsidRPr="008E5FEB">
              <w:rPr>
                <w:rFonts w:ascii="Arial" w:hAnsi="Arial" w:cs="Arial"/>
                <w:sz w:val="18"/>
                <w:szCs w:val="18"/>
              </w:rPr>
              <w:t xml:space="preserve"> i </w:t>
            </w:r>
            <w:r w:rsidRPr="008E5FEB">
              <w:rPr>
                <w:rFonts w:ascii="Arial" w:hAnsi="Arial" w:cs="Arial"/>
                <w:iCs/>
                <w:sz w:val="18"/>
                <w:szCs w:val="18"/>
              </w:rPr>
              <w:t>aktualizacji krajowego rejestru urzędowego podmiotów gospodarki narodowej</w:t>
            </w:r>
            <w:r w:rsidRPr="008E5FEB">
              <w:rPr>
                <w:rFonts w:ascii="Arial" w:hAnsi="Arial" w:cs="Arial"/>
                <w:sz w:val="18"/>
                <w:szCs w:val="18"/>
              </w:rPr>
              <w:t>, wzorów wniosków, ankiet i zaświadczeń (Dz.U.2015.2009)</w:t>
            </w:r>
          </w:p>
          <w:p w:rsidR="00D1081F" w:rsidRPr="008E5FEB" w:rsidRDefault="00D1081F" w:rsidP="00F65DCB">
            <w:pPr>
              <w:spacing w:before="120" w:after="120"/>
              <w:ind w:left="254" w:hanging="254"/>
              <w:jc w:val="both"/>
              <w:rPr>
                <w:rFonts w:ascii="Arial" w:hAnsi="Arial" w:cs="Arial"/>
                <w:sz w:val="18"/>
                <w:szCs w:val="18"/>
              </w:rPr>
            </w:pPr>
            <w:r w:rsidRPr="008E5FEB">
              <w:rPr>
                <w:rFonts w:ascii="Arial" w:hAnsi="Arial" w:cs="Arial"/>
                <w:sz w:val="18"/>
                <w:szCs w:val="18"/>
              </w:rPr>
              <w:t>- osoby fizyczne prowadzące działalność oświatową na podstawie przepisów odrębnych.</w:t>
            </w:r>
          </w:p>
        </w:tc>
      </w:tr>
      <w:tr w:rsidR="00D1081F" w:rsidRPr="008E5FEB" w:rsidTr="002B6A85">
        <w:trPr>
          <w:trHeight w:val="258"/>
          <w:jc w:val="center"/>
        </w:trPr>
        <w:tc>
          <w:tcPr>
            <w:tcW w:w="1030" w:type="pct"/>
            <w:gridSpan w:val="2"/>
            <w:shd w:val="clear" w:color="auto" w:fill="CCFFCC"/>
            <w:vAlign w:val="center"/>
          </w:tcPr>
          <w:p w:rsidR="00D1081F" w:rsidRPr="008E5FEB" w:rsidRDefault="00D1081F" w:rsidP="00F65DCB">
            <w:pPr>
              <w:jc w:val="both"/>
              <w:rPr>
                <w:rFonts w:ascii="Arial" w:hAnsi="Arial" w:cs="Arial"/>
                <w:sz w:val="18"/>
                <w:szCs w:val="18"/>
              </w:rPr>
            </w:pPr>
            <w:r w:rsidRPr="008E5FEB">
              <w:rPr>
                <w:rFonts w:ascii="Arial" w:hAnsi="Arial" w:cs="Arial"/>
                <w:sz w:val="18"/>
                <w:szCs w:val="18"/>
              </w:rPr>
              <w:t>Szczegółowy opis, zakładany cel konkursu</w:t>
            </w:r>
          </w:p>
        </w:tc>
        <w:tc>
          <w:tcPr>
            <w:tcW w:w="3970" w:type="pct"/>
            <w:gridSpan w:val="13"/>
            <w:vAlign w:val="center"/>
          </w:tcPr>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 xml:space="preserve">Interwencja zaplanowana w ramach Działania przyczynia się do realizacji celu szczegółowego: </w:t>
            </w:r>
            <w:r w:rsidRPr="00603D7F">
              <w:rPr>
                <w:rFonts w:ascii="Arial" w:hAnsi="Arial" w:cs="Arial"/>
                <w:i/>
                <w:sz w:val="18"/>
                <w:szCs w:val="18"/>
              </w:rPr>
              <w:t>wzrost efektywności kształcenia zawodowego i jego dostosowanie do wymogów regionalnego rynku pracy zwiększające szanse na zatrudnienie</w:t>
            </w:r>
            <w:r w:rsidRPr="00603D7F">
              <w:rPr>
                <w:rFonts w:ascii="Arial" w:hAnsi="Arial" w:cs="Arial"/>
                <w:sz w:val="18"/>
                <w:szCs w:val="18"/>
              </w:rPr>
              <w:t xml:space="preserve">. Ponadto, działanie wpisuje się w cel strategiczny 2 </w:t>
            </w:r>
            <w:r w:rsidRPr="00603D7F">
              <w:rPr>
                <w:rFonts w:ascii="Arial" w:hAnsi="Arial" w:cs="Arial"/>
                <w:i/>
                <w:sz w:val="18"/>
                <w:szCs w:val="18"/>
              </w:rPr>
              <w:t>„Dynamizowanie rozwoju gospodarczego Szczecińskiego Obszaru Metropolitalnego – innowacyjna i konkurencyjna gospodarka”</w:t>
            </w:r>
            <w:r w:rsidRPr="00603D7F">
              <w:rPr>
                <w:rFonts w:ascii="Arial" w:hAnsi="Arial" w:cs="Arial"/>
                <w:sz w:val="18"/>
                <w:szCs w:val="18"/>
              </w:rPr>
              <w:t xml:space="preserve"> Strategii Zintegrowanych Inwestycji Terytorialnych Szczecińskiego Obszaru Metropolitalnego.</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Zintegrowanych Inwestycji Terytorialnych Szczecińskiego Obszaru Metropolitalnego  jest dostosowanie systemu kształcenia </w:t>
            </w:r>
            <w:r w:rsidRPr="00603D7F">
              <w:rPr>
                <w:rFonts w:ascii="Arial" w:hAnsi="Arial" w:cs="Arial"/>
                <w:bCs/>
                <w:sz w:val="18"/>
                <w:szCs w:val="18"/>
              </w:rPr>
              <w:t>zawodowego</w:t>
            </w:r>
            <w:r w:rsidRPr="00603D7F">
              <w:rPr>
                <w:rFonts w:ascii="Arial" w:hAnsi="Arial" w:cs="Arial"/>
                <w:sz w:val="18"/>
                <w:szCs w:val="18"/>
              </w:rPr>
              <w:t xml:space="preserve"> do wymogów metropolitalnego rynku pracy i zwiększenie szans na zatrudnienie.</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zasadnicze zawodowe, zasadnicze branżowe i średnie branżowe. </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Wsparcie w tym zakresie koncentrować się będzie w głównej mierze na wszelkich formach podwyższających kwalifikacje i kompetencje uczniów na rynku pracy oraz zwiększających ich szanse</w:t>
            </w:r>
            <w:r>
              <w:rPr>
                <w:rFonts w:ascii="Arial" w:hAnsi="Arial" w:cs="Arial"/>
                <w:sz w:val="18"/>
                <w:szCs w:val="18"/>
              </w:rPr>
              <w:t xml:space="preserve"> na znalezienie pracy, tj. staże uczniowskie. </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Dodatkowo, wspierane będą inwestycje w infrastrukturę w celu podniesienia jakości bazy technologiczno-dydaktycznej szkolnictwa zawodowego.</w:t>
            </w:r>
          </w:p>
          <w:p w:rsidR="00D1081F" w:rsidRPr="008E5FEB" w:rsidRDefault="002B6A85" w:rsidP="002B6A85">
            <w:pPr>
              <w:spacing w:before="60" w:after="60"/>
              <w:jc w:val="both"/>
              <w:rPr>
                <w:rFonts w:ascii="Arial" w:hAnsi="Arial" w:cs="Arial"/>
                <w:sz w:val="18"/>
                <w:szCs w:val="18"/>
              </w:rPr>
            </w:pPr>
            <w:r w:rsidRPr="00603D7F">
              <w:rPr>
                <w:rFonts w:ascii="Arial" w:hAnsi="Arial" w:cs="Arial"/>
                <w:sz w:val="18"/>
                <w:szCs w:val="18"/>
              </w:rPr>
              <w:t>Podejmowane będą również inicjatywy zakładające rozwój doradztwa zawodowego w szkołach i placówkach kształcenia zawodowego i ułatwienie dostępu do odpowiedniej informacji edukacyjno-zawodowej.</w:t>
            </w:r>
          </w:p>
        </w:tc>
      </w:tr>
      <w:tr w:rsidR="00D1081F" w:rsidRPr="008E5FEB" w:rsidTr="002B6A85">
        <w:trPr>
          <w:jc w:val="center"/>
        </w:trPr>
        <w:tc>
          <w:tcPr>
            <w:tcW w:w="1030" w:type="pct"/>
            <w:gridSpan w:val="2"/>
            <w:vMerge w:val="restart"/>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Specyficzne dla konkursu kryteria wyboru projektów</w:t>
            </w:r>
          </w:p>
        </w:tc>
        <w:tc>
          <w:tcPr>
            <w:tcW w:w="3970" w:type="pct"/>
            <w:gridSpan w:val="13"/>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 xml:space="preserve">Kryteria dopuszczalności </w:t>
            </w:r>
          </w:p>
        </w:tc>
      </w:tr>
      <w:tr w:rsidR="00D1081F" w:rsidRPr="008E5FEB" w:rsidTr="002B6A85">
        <w:trPr>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vAlign w:val="center"/>
          </w:tcPr>
          <w:p w:rsidR="00D1081F" w:rsidRPr="008E5FEB" w:rsidRDefault="00D1081F" w:rsidP="00C716BF">
            <w:pPr>
              <w:numPr>
                <w:ilvl w:val="0"/>
                <w:numId w:val="150"/>
              </w:numPr>
              <w:ind w:left="358" w:hanging="358"/>
              <w:jc w:val="both"/>
              <w:rPr>
                <w:rFonts w:ascii="Arial" w:hAnsi="Arial" w:cs="Arial"/>
                <w:sz w:val="18"/>
                <w:szCs w:val="18"/>
              </w:rPr>
            </w:pPr>
            <w:r w:rsidRPr="008E5FEB">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p w:rsidR="00D1081F" w:rsidRPr="008E5FEB" w:rsidRDefault="00D1081F" w:rsidP="00F65DCB">
            <w:pPr>
              <w:pStyle w:val="Akapitzlist"/>
              <w:ind w:left="0"/>
              <w:jc w:val="both"/>
              <w:rPr>
                <w:rFonts w:ascii="Arial" w:hAnsi="Arial" w:cs="Arial"/>
                <w:sz w:val="18"/>
                <w:szCs w:val="18"/>
              </w:rPr>
            </w:pPr>
          </w:p>
        </w:tc>
      </w:tr>
      <w:tr w:rsidR="00D1081F" w:rsidRPr="008E5FEB" w:rsidTr="002B6A85">
        <w:trPr>
          <w:trHeight w:val="1815"/>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bottom w:val="single" w:sz="6" w:space="0" w:color="auto"/>
            </w:tcBorders>
            <w:vAlign w:val="center"/>
          </w:tcPr>
          <w:p w:rsidR="00D1081F" w:rsidRPr="008E5FEB" w:rsidRDefault="00D1081F" w:rsidP="00F65DCB">
            <w:pPr>
              <w:pStyle w:val="Default"/>
              <w:spacing w:before="20" w:after="20"/>
              <w:jc w:val="both"/>
              <w:rPr>
                <w:rFonts w:ascii="Arial" w:hAnsi="Arial" w:cs="Arial"/>
                <w:color w:val="auto"/>
                <w:sz w:val="18"/>
                <w:szCs w:val="18"/>
              </w:rPr>
            </w:pPr>
            <w:r w:rsidRPr="008E5FEB">
              <w:rPr>
                <w:rFonts w:ascii="Arial" w:hAnsi="Arial" w:cs="Arial"/>
                <w:color w:val="auto"/>
                <w:sz w:val="18"/>
                <w:szCs w:val="18"/>
              </w:rPr>
              <w:t>Kryterium to stwarza możliwość objęcia wsparciem większej liczby placówek/jednostek organizacyjnych, a także wyboru najlepszych projektów, które odpowiadają na potrzeby regionu.</w:t>
            </w:r>
          </w:p>
          <w:p w:rsidR="00D1081F" w:rsidRPr="008E5FEB" w:rsidRDefault="00D1081F" w:rsidP="00F65DCB">
            <w:pPr>
              <w:pStyle w:val="Default"/>
              <w:spacing w:before="20" w:after="20"/>
              <w:jc w:val="both"/>
              <w:rPr>
                <w:rFonts w:ascii="Arial" w:hAnsi="Arial" w:cs="Arial"/>
                <w:color w:val="auto"/>
                <w:sz w:val="18"/>
                <w:szCs w:val="18"/>
              </w:rPr>
            </w:pPr>
          </w:p>
          <w:p w:rsidR="00D1081F" w:rsidRPr="008E5FEB" w:rsidRDefault="00D1081F" w:rsidP="00F65DCB">
            <w:pPr>
              <w:autoSpaceDE w:val="0"/>
              <w:autoSpaceDN w:val="0"/>
              <w:adjustRightInd w:val="0"/>
              <w:jc w:val="both"/>
              <w:rPr>
                <w:rFonts w:ascii="Arial" w:eastAsia="Calibri" w:hAnsi="Arial" w:cs="Arial"/>
                <w:bCs/>
                <w:sz w:val="18"/>
                <w:szCs w:val="18"/>
              </w:rPr>
            </w:pPr>
            <w:r w:rsidRPr="008E5FEB">
              <w:rPr>
                <w:rFonts w:ascii="Arial" w:hAnsi="Arial" w:cs="Arial"/>
                <w:sz w:val="18"/>
                <w:szCs w:val="18"/>
              </w:rPr>
              <w:t xml:space="preserve">Projektodawca definiowany jest jako Wnioskodawca w rozumieniu  Instrukcji wypełniania wniosku o dofinansowanie projektu w ramach </w:t>
            </w:r>
            <w:r w:rsidRPr="008E5FEB">
              <w:rPr>
                <w:rFonts w:ascii="Arial" w:eastAsia="Calibri" w:hAnsi="Arial" w:cs="Arial"/>
                <w:bCs/>
                <w:sz w:val="18"/>
                <w:szCs w:val="18"/>
              </w:rPr>
              <w:t xml:space="preserve">RPO WZ 2014-2020 dla projektów w ramach Europejskiego Funduszu Społecznego. </w:t>
            </w:r>
          </w:p>
          <w:p w:rsidR="00D1081F" w:rsidRPr="008E5FEB" w:rsidRDefault="00D1081F" w:rsidP="00F65DCB">
            <w:pPr>
              <w:spacing w:before="40" w:after="40"/>
              <w:jc w:val="both"/>
              <w:rPr>
                <w:rFonts w:ascii="Arial" w:hAnsi="Arial" w:cs="Arial"/>
                <w:sz w:val="18"/>
                <w:szCs w:val="18"/>
              </w:rPr>
            </w:pPr>
          </w:p>
          <w:p w:rsidR="00D1081F" w:rsidRPr="008E5FEB" w:rsidRDefault="00D1081F" w:rsidP="00F65DCB">
            <w:pPr>
              <w:spacing w:before="40" w:after="40"/>
              <w:jc w:val="both"/>
              <w:rPr>
                <w:rFonts w:ascii="Arial" w:hAnsi="Arial" w:cs="Arial"/>
                <w:sz w:val="18"/>
                <w:szCs w:val="18"/>
              </w:rPr>
            </w:pPr>
          </w:p>
          <w:p w:rsidR="00D1081F" w:rsidRPr="008E5FEB" w:rsidRDefault="00D1081F" w:rsidP="00F65DCB">
            <w:pPr>
              <w:spacing w:before="40" w:after="40"/>
              <w:jc w:val="both"/>
              <w:rPr>
                <w:rFonts w:ascii="Arial" w:hAnsi="Arial" w:cs="Arial"/>
                <w:sz w:val="18"/>
                <w:szCs w:val="18"/>
              </w:rPr>
            </w:pPr>
            <w:r w:rsidRPr="008E5FEB">
              <w:rPr>
                <w:rFonts w:ascii="Arial" w:hAnsi="Arial" w:cs="Arial"/>
                <w:sz w:val="18"/>
                <w:szCs w:val="18"/>
              </w:rPr>
              <w:t>Kryterium będzie weryfikowane na podstawie rejestru wniosków złożonych w ramach konkursu.</w:t>
            </w:r>
          </w:p>
        </w:tc>
        <w:tc>
          <w:tcPr>
            <w:tcW w:w="516" w:type="pct"/>
            <w:gridSpan w:val="3"/>
            <w:tcBorders>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bottom w:val="single" w:sz="6" w:space="0" w:color="auto"/>
            </w:tcBorders>
            <w:vAlign w:val="center"/>
          </w:tcPr>
          <w:p w:rsidR="00D1081F" w:rsidRPr="008E5FEB" w:rsidRDefault="00D1081F" w:rsidP="00F65DCB">
            <w:pPr>
              <w:jc w:val="center"/>
              <w:rPr>
                <w:rFonts w:ascii="Arial" w:hAnsi="Arial" w:cs="Arial"/>
                <w:sz w:val="18"/>
                <w:szCs w:val="18"/>
              </w:rPr>
            </w:pPr>
          </w:p>
          <w:p w:rsidR="00D1081F" w:rsidRPr="008E5FEB" w:rsidRDefault="00D1081F" w:rsidP="00F65DCB">
            <w:pPr>
              <w:jc w:val="center"/>
              <w:rPr>
                <w:rFonts w:ascii="Arial" w:hAnsi="Arial" w:cs="Arial"/>
                <w:sz w:val="18"/>
                <w:szCs w:val="18"/>
              </w:rPr>
            </w:pPr>
          </w:p>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D1081F" w:rsidRPr="008E5FEB" w:rsidTr="002B6A85">
        <w:trPr>
          <w:trHeight w:val="836"/>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D1081F" w:rsidRPr="000B1D58" w:rsidRDefault="00D1081F" w:rsidP="00C716BF">
            <w:pPr>
              <w:pStyle w:val="Akapitzlist"/>
              <w:numPr>
                <w:ilvl w:val="0"/>
                <w:numId w:val="150"/>
              </w:numPr>
              <w:spacing w:before="40" w:after="40"/>
              <w:ind w:left="358" w:hanging="284"/>
              <w:jc w:val="both"/>
              <w:rPr>
                <w:rFonts w:ascii="Arial" w:hAnsi="Arial" w:cs="Arial"/>
                <w:sz w:val="18"/>
                <w:szCs w:val="18"/>
              </w:rPr>
            </w:pPr>
            <w:r w:rsidRPr="00CD1AFC">
              <w:rPr>
                <w:rFonts w:ascii="Arial" w:hAnsi="Arial" w:cs="Arial"/>
                <w:sz w:val="18"/>
                <w:szCs w:val="18"/>
              </w:rPr>
              <w:t xml:space="preserve">Projekt skierowany do grup docelowych z obszaru Szczecińskiego Obszaru Metropolitalnego (w przypadku osób fizycznych - pracujących, uczących się na ww. obszarze, a w przypadku innych podmiotów - posiadających jednostkę organizacyjną na </w:t>
            </w:r>
            <w:r>
              <w:rPr>
                <w:rFonts w:ascii="Arial" w:hAnsi="Arial" w:cs="Arial"/>
                <w:sz w:val="18"/>
                <w:szCs w:val="18"/>
              </w:rPr>
              <w:t xml:space="preserve">ww. </w:t>
            </w:r>
            <w:r w:rsidRPr="00CD1AFC">
              <w:rPr>
                <w:rFonts w:ascii="Arial" w:hAnsi="Arial" w:cs="Arial"/>
                <w:sz w:val="18"/>
                <w:szCs w:val="18"/>
              </w:rPr>
              <w:t>obszarze).</w:t>
            </w:r>
          </w:p>
        </w:tc>
      </w:tr>
      <w:tr w:rsidR="00D1081F" w:rsidRPr="008E5FEB" w:rsidTr="002B6A85">
        <w:trPr>
          <w:trHeight w:val="1261"/>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097EEF" w:rsidRDefault="00D1081F" w:rsidP="00F65DCB">
            <w:pPr>
              <w:rPr>
                <w:rFonts w:ascii="Arial" w:hAnsi="Arial" w:cs="Arial"/>
                <w:sz w:val="18"/>
                <w:szCs w:val="18"/>
              </w:rPr>
            </w:pPr>
            <w:r w:rsidRPr="00097EEF">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D1081F" w:rsidRDefault="00D1081F" w:rsidP="00F65DCB">
            <w:pPr>
              <w:spacing w:before="40" w:after="40"/>
              <w:jc w:val="both"/>
              <w:rPr>
                <w:rFonts w:ascii="Arial" w:eastAsia="Calibri" w:hAnsi="Arial" w:cs="Arial"/>
                <w:sz w:val="18"/>
                <w:szCs w:val="18"/>
                <w:lang w:eastAsia="en-US"/>
              </w:rPr>
            </w:pPr>
            <w:r w:rsidRPr="00CD1AFC">
              <w:rPr>
                <w:rFonts w:ascii="Arial" w:eastAsia="Calibri" w:hAnsi="Arial" w:cs="Arial"/>
                <w:sz w:val="18"/>
                <w:szCs w:val="18"/>
                <w:lang w:eastAsia="en-US"/>
              </w:rPr>
              <w:t>Kryterium to przyczyni się do rozwoju kapitału ludzkiego na terenie  Szczecińskiego Obszaru Metropolitalnego.</w:t>
            </w:r>
          </w:p>
          <w:p w:rsidR="00D1081F" w:rsidRDefault="00D1081F" w:rsidP="00F65DCB">
            <w:pPr>
              <w:spacing w:before="40" w:after="40"/>
              <w:jc w:val="both"/>
              <w:rPr>
                <w:rFonts w:ascii="Arial" w:eastAsia="Calibri" w:hAnsi="Arial" w:cs="Arial"/>
                <w:sz w:val="18"/>
                <w:szCs w:val="18"/>
                <w:lang w:eastAsia="en-US"/>
              </w:rPr>
            </w:pPr>
          </w:p>
          <w:p w:rsidR="00D1081F" w:rsidRPr="00434B96" w:rsidRDefault="00D1081F" w:rsidP="00F65DCB">
            <w:pPr>
              <w:spacing w:before="40" w:after="40"/>
              <w:jc w:val="both"/>
              <w:rPr>
                <w:rFonts w:ascii="Arial" w:eastAsia="Calibri" w:hAnsi="Arial" w:cs="Arial"/>
                <w:sz w:val="18"/>
                <w:szCs w:val="18"/>
                <w:lang w:eastAsia="en-US"/>
              </w:rPr>
            </w:pPr>
            <w:r w:rsidRPr="00434B96">
              <w:rPr>
                <w:rFonts w:ascii="Arial" w:eastAsia="Calibri" w:hAnsi="Arial" w:cs="Arial"/>
                <w:sz w:val="18"/>
                <w:szCs w:val="18"/>
                <w:lang w:eastAsia="en-US"/>
              </w:rPr>
              <w:t>Zakłada się, że dzięki temu kryterium zostanie zapewniona większa dostępność do kompleksowego wsparcia dla szkół/ placówek systemu oświaty, nauczycieli i uczniów</w:t>
            </w:r>
            <w:r>
              <w:rPr>
                <w:rFonts w:ascii="Arial" w:eastAsia="Calibri" w:hAnsi="Arial" w:cs="Arial"/>
                <w:sz w:val="18"/>
                <w:szCs w:val="18"/>
                <w:lang w:eastAsia="en-US"/>
              </w:rPr>
              <w:t>/słuchaczy</w:t>
            </w:r>
            <w:r w:rsidRPr="00434B96">
              <w:rPr>
                <w:rFonts w:ascii="Arial" w:eastAsia="Calibri" w:hAnsi="Arial" w:cs="Arial"/>
                <w:sz w:val="18"/>
                <w:szCs w:val="18"/>
                <w:lang w:eastAsia="en-US"/>
              </w:rPr>
              <w:t xml:space="preserve"> z terenu  </w:t>
            </w:r>
            <w:r w:rsidRPr="00CD1AFC">
              <w:rPr>
                <w:rFonts w:ascii="Arial" w:hAnsi="Arial" w:cs="Arial"/>
                <w:sz w:val="18"/>
                <w:szCs w:val="18"/>
              </w:rPr>
              <w:t>Szczecińskiego Obszaru Metropolitalnego</w:t>
            </w:r>
            <w:r w:rsidRPr="00434B96">
              <w:rPr>
                <w:rFonts w:ascii="Arial" w:eastAsia="Calibri" w:hAnsi="Arial" w:cs="Arial"/>
                <w:sz w:val="18"/>
                <w:szCs w:val="18"/>
                <w:lang w:eastAsia="en-US"/>
              </w:rPr>
              <w:t xml:space="preserve">, co wpłynie pozytywnie na zwiększenie w przyszłości ich aktywności społecznej i zawodowej. </w:t>
            </w:r>
          </w:p>
          <w:p w:rsidR="00D1081F" w:rsidRDefault="00D1081F" w:rsidP="00F65DCB">
            <w:pPr>
              <w:spacing w:before="40" w:after="40"/>
              <w:jc w:val="both"/>
              <w:rPr>
                <w:rFonts w:ascii="Arial" w:eastAsia="Calibri" w:hAnsi="Arial" w:cs="Arial"/>
                <w:sz w:val="18"/>
                <w:szCs w:val="18"/>
                <w:lang w:eastAsia="en-US"/>
              </w:rPr>
            </w:pPr>
          </w:p>
          <w:p w:rsidR="00D1081F" w:rsidRPr="00D81D8B" w:rsidRDefault="00D1081F" w:rsidP="00F65DCB">
            <w:pPr>
              <w:spacing w:before="40" w:after="40"/>
              <w:jc w:val="both"/>
              <w:rPr>
                <w:rFonts w:ascii="Arial" w:hAnsi="Arial" w:cs="Arial"/>
                <w:sz w:val="18"/>
                <w:szCs w:val="18"/>
              </w:rPr>
            </w:pPr>
            <w:r w:rsidRPr="00CD1AFC">
              <w:rPr>
                <w:rFonts w:ascii="Arial" w:hAnsi="Arial" w:cs="Arial"/>
                <w:sz w:val="18"/>
                <w:szCs w:val="18"/>
              </w:rPr>
              <w:t>Kryterium będzie weryfikowane na podstawie deklaracji wnioskodawcy zawartej w treści wniosku o dofinansowanie projektu.</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D1081F" w:rsidRPr="008E5FEB" w:rsidTr="002B6A85">
        <w:trPr>
          <w:trHeight w:val="1261"/>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D1081F" w:rsidRPr="00AA4C6B" w:rsidRDefault="00D1081F" w:rsidP="00C716BF">
            <w:pPr>
              <w:numPr>
                <w:ilvl w:val="0"/>
                <w:numId w:val="150"/>
              </w:numPr>
              <w:shd w:val="clear" w:color="auto" w:fill="FFFFFF"/>
              <w:ind w:left="358" w:hanging="284"/>
              <w:contextualSpacing/>
              <w:jc w:val="both"/>
              <w:rPr>
                <w:rFonts w:ascii="Arial" w:hAnsi="Arial" w:cs="Arial"/>
                <w:sz w:val="18"/>
                <w:szCs w:val="18"/>
              </w:rPr>
            </w:pPr>
            <w:r w:rsidRPr="00AA4C6B">
              <w:rPr>
                <w:rFonts w:ascii="Arial" w:hAnsi="Arial" w:cs="Arial"/>
                <w:sz w:val="18"/>
                <w:szCs w:val="18"/>
              </w:rPr>
              <w:t xml:space="preserve">Wsparcie określone w typie projektu nr 1 skierowane jest tylko i wyłącznie do uczniów i słuchaczy szkół/placówek kształcenia zawodowego. </w:t>
            </w:r>
          </w:p>
          <w:p w:rsidR="00D1081F" w:rsidRPr="00613BCD" w:rsidRDefault="00D1081F" w:rsidP="00F65DCB">
            <w:pPr>
              <w:shd w:val="clear" w:color="auto" w:fill="FFFFFF"/>
              <w:ind w:left="360"/>
              <w:contextualSpacing/>
              <w:jc w:val="both"/>
              <w:rPr>
                <w:rFonts w:ascii="Arial" w:hAnsi="Arial" w:cs="Arial"/>
                <w:sz w:val="18"/>
                <w:szCs w:val="18"/>
              </w:rPr>
            </w:pPr>
          </w:p>
          <w:p w:rsidR="00D1081F" w:rsidRPr="009046B4" w:rsidRDefault="00D1081F" w:rsidP="00F65DCB">
            <w:pPr>
              <w:ind w:left="360"/>
              <w:contextualSpacing/>
              <w:jc w:val="both"/>
              <w:rPr>
                <w:rFonts w:ascii="Arial" w:hAnsi="Arial" w:cs="Arial"/>
                <w:sz w:val="18"/>
                <w:szCs w:val="18"/>
              </w:rPr>
            </w:pPr>
            <w:r w:rsidRPr="00855A4C">
              <w:rPr>
                <w:rFonts w:ascii="Arial" w:hAnsi="Arial" w:cs="Arial"/>
                <w:sz w:val="18"/>
                <w:szCs w:val="18"/>
              </w:rPr>
              <w:t xml:space="preserve">Ze wsparcia wyłączone są osoby dorosłe zainteresowane z własnej inicjatywy zdobyciem, </w:t>
            </w:r>
            <w:r w:rsidRPr="00EF214D">
              <w:rPr>
                <w:rFonts w:ascii="Arial" w:hAnsi="Arial" w:cs="Arial"/>
                <w:sz w:val="18"/>
                <w:szCs w:val="18"/>
              </w:rPr>
              <w:t>uzupełnieniem lub podnoszeniem kompetencji lub kwalifikacji zawodowych</w:t>
            </w:r>
            <w:r w:rsidRPr="009046B4">
              <w:rPr>
                <w:rFonts w:ascii="Arial" w:hAnsi="Arial" w:cs="Arial"/>
                <w:sz w:val="18"/>
                <w:szCs w:val="18"/>
              </w:rPr>
              <w:t>.</w:t>
            </w:r>
          </w:p>
          <w:p w:rsidR="00D1081F" w:rsidRPr="009046B4" w:rsidRDefault="00D1081F" w:rsidP="00F65DCB">
            <w:pPr>
              <w:jc w:val="center"/>
              <w:rPr>
                <w:rFonts w:ascii="Arial" w:hAnsi="Arial" w:cs="Arial"/>
                <w:sz w:val="18"/>
                <w:szCs w:val="18"/>
              </w:rPr>
            </w:pPr>
          </w:p>
        </w:tc>
      </w:tr>
      <w:tr w:rsidR="00D1081F" w:rsidRPr="008E5FEB" w:rsidTr="002B6A85">
        <w:trPr>
          <w:trHeight w:val="1261"/>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097EEF" w:rsidRDefault="00D1081F" w:rsidP="00F65DCB">
            <w:pPr>
              <w:rPr>
                <w:rFonts w:ascii="Arial" w:hAnsi="Arial" w:cs="Arial"/>
                <w:sz w:val="18"/>
                <w:szCs w:val="18"/>
              </w:rPr>
            </w:pPr>
            <w:r w:rsidRPr="00097EEF">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D1081F" w:rsidRDefault="00D1081F" w:rsidP="00F65DCB">
            <w:pPr>
              <w:jc w:val="both"/>
              <w:rPr>
                <w:rFonts w:ascii="Arial" w:hAnsi="Arial" w:cs="Arial"/>
                <w:sz w:val="18"/>
                <w:szCs w:val="18"/>
              </w:rPr>
            </w:pPr>
            <w:r w:rsidRPr="00097EEF">
              <w:rPr>
                <w:rFonts w:ascii="Arial" w:hAnsi="Arial" w:cs="Arial"/>
                <w:sz w:val="18"/>
                <w:szCs w:val="18"/>
              </w:rPr>
              <w:t xml:space="preserve">Zastosowanie kryterium ma na celu zwiększenie udziału uczniów i słuchaczy szkół zawodowych  w formach wsparcia zaplanowanych w ramach niniejszego konkursu.  </w:t>
            </w:r>
          </w:p>
          <w:p w:rsidR="00D1081F" w:rsidRDefault="00D1081F" w:rsidP="00F65DCB">
            <w:pPr>
              <w:jc w:val="both"/>
              <w:rPr>
                <w:rFonts w:ascii="Arial" w:hAnsi="Arial" w:cs="Arial"/>
                <w:sz w:val="18"/>
                <w:szCs w:val="18"/>
              </w:rPr>
            </w:pPr>
            <w:r w:rsidRPr="00097EEF">
              <w:rPr>
                <w:rFonts w:ascii="Arial" w:hAnsi="Arial" w:cs="Arial"/>
                <w:sz w:val="18"/>
                <w:szCs w:val="18"/>
              </w:rPr>
              <w:t>Objęcie wsparciem uczniów</w:t>
            </w:r>
            <w:r>
              <w:rPr>
                <w:rFonts w:ascii="Arial" w:hAnsi="Arial" w:cs="Arial"/>
                <w:sz w:val="18"/>
                <w:szCs w:val="18"/>
              </w:rPr>
              <w:t xml:space="preserve"> i słuchaczy</w:t>
            </w:r>
            <w:r w:rsidRPr="00097EEF">
              <w:rPr>
                <w:rFonts w:ascii="Arial" w:hAnsi="Arial" w:cs="Arial"/>
                <w:sz w:val="18"/>
                <w:szCs w:val="18"/>
              </w:rPr>
              <w:t xml:space="preserve"> pozwoli na wyposażenie tej grupy docelowej w dodatkowe uprawnienia i kwalifikacje jeszcze przez wejściem na rynek pracy. </w:t>
            </w:r>
          </w:p>
          <w:p w:rsidR="00D1081F" w:rsidRPr="00097EEF" w:rsidRDefault="00D1081F" w:rsidP="00F65DCB">
            <w:pPr>
              <w:jc w:val="both"/>
              <w:rPr>
                <w:rFonts w:ascii="Arial" w:hAnsi="Arial" w:cs="Arial"/>
                <w:sz w:val="18"/>
                <w:szCs w:val="18"/>
              </w:rPr>
            </w:pPr>
          </w:p>
          <w:p w:rsidR="00D1081F" w:rsidRPr="00097EEF" w:rsidRDefault="00D1081F" w:rsidP="00F65DCB">
            <w:pPr>
              <w:autoSpaceDE w:val="0"/>
              <w:autoSpaceDN w:val="0"/>
              <w:adjustRightInd w:val="0"/>
              <w:spacing w:before="20" w:after="20"/>
              <w:jc w:val="both"/>
              <w:rPr>
                <w:rFonts w:ascii="Arial" w:eastAsia="Calibri" w:hAnsi="Arial" w:cs="Arial"/>
                <w:sz w:val="18"/>
                <w:szCs w:val="18"/>
                <w:lang w:eastAsia="en-US"/>
              </w:rPr>
            </w:pPr>
            <w:r w:rsidRPr="00097EEF">
              <w:rPr>
                <w:rFonts w:ascii="Arial" w:hAnsi="Arial" w:cs="Arial"/>
                <w:sz w:val="18"/>
                <w:szCs w:val="18"/>
              </w:rPr>
              <w:t>Kryterium zostanie zweryfikowane na podstawie treści wniosku o dofinansowanie.</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18"/>
                <w:szCs w:val="18"/>
              </w:rPr>
              <w:t>1</w:t>
            </w:r>
          </w:p>
        </w:tc>
      </w:tr>
      <w:tr w:rsidR="00D1081F" w:rsidRPr="008E5FEB" w:rsidTr="002B6A85">
        <w:trPr>
          <w:trHeight w:val="782"/>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auto"/>
            <w:vAlign w:val="center"/>
          </w:tcPr>
          <w:p w:rsidR="00D1081F" w:rsidRDefault="00D1081F" w:rsidP="00C716BF">
            <w:pPr>
              <w:pStyle w:val="Akapitzlist"/>
              <w:numPr>
                <w:ilvl w:val="0"/>
                <w:numId w:val="150"/>
              </w:numPr>
              <w:ind w:left="358" w:hanging="284"/>
              <w:jc w:val="both"/>
              <w:rPr>
                <w:rFonts w:ascii="Arial" w:hAnsi="Arial" w:cs="Arial"/>
                <w:sz w:val="18"/>
                <w:szCs w:val="18"/>
              </w:rPr>
            </w:pPr>
            <w:r w:rsidRPr="00613BCD">
              <w:rPr>
                <w:rFonts w:ascii="Arial" w:hAnsi="Arial" w:cs="Arial"/>
                <w:sz w:val="18"/>
                <w:szCs w:val="18"/>
              </w:rPr>
              <w:t>W ramach projektu obligatoryjnie jest realizowany typ projektu nr 1 wskazany w Szczegółowym Opisie Osi Priorytetowych Regionalnego Programu Operacyjnego Województwa Zachodniopomorsk</w:t>
            </w:r>
            <w:r>
              <w:rPr>
                <w:rFonts w:ascii="Arial" w:hAnsi="Arial" w:cs="Arial"/>
                <w:sz w:val="18"/>
                <w:szCs w:val="18"/>
              </w:rPr>
              <w:t>iego 2014-2020 dla Działania 8.7</w:t>
            </w:r>
            <w:r w:rsidRPr="00613BCD">
              <w:rPr>
                <w:rFonts w:ascii="Arial" w:hAnsi="Arial" w:cs="Arial"/>
                <w:sz w:val="18"/>
                <w:szCs w:val="18"/>
              </w:rPr>
              <w:t xml:space="preserve">. </w:t>
            </w:r>
          </w:p>
          <w:p w:rsidR="00D1081F" w:rsidRPr="00613BCD" w:rsidRDefault="00D1081F" w:rsidP="00F65DCB">
            <w:pPr>
              <w:pStyle w:val="Akapitzlist"/>
              <w:ind w:left="0"/>
              <w:jc w:val="both"/>
              <w:rPr>
                <w:rFonts w:ascii="Arial" w:hAnsi="Arial" w:cs="Arial"/>
                <w:sz w:val="18"/>
                <w:szCs w:val="18"/>
              </w:rPr>
            </w:pPr>
          </w:p>
          <w:p w:rsidR="00D1081F" w:rsidRPr="008E5FEB" w:rsidRDefault="00D1081F" w:rsidP="00F65DCB">
            <w:pPr>
              <w:pStyle w:val="Akapitzlist"/>
              <w:ind w:left="360"/>
              <w:jc w:val="both"/>
              <w:rPr>
                <w:rFonts w:ascii="Arial" w:hAnsi="Arial" w:cs="Arial"/>
                <w:sz w:val="18"/>
                <w:szCs w:val="18"/>
              </w:rPr>
            </w:pPr>
            <w:r w:rsidRPr="00613BCD">
              <w:rPr>
                <w:rFonts w:ascii="Arial" w:hAnsi="Arial" w:cs="Arial"/>
                <w:sz w:val="18"/>
                <w:szCs w:val="18"/>
              </w:rPr>
              <w:t>Realizacja kolejnych typów projektu jest fakultatywna.</w:t>
            </w:r>
          </w:p>
        </w:tc>
      </w:tr>
      <w:tr w:rsidR="00D1081F" w:rsidRPr="008E5FEB" w:rsidTr="002B6A85">
        <w:trPr>
          <w:trHeight w:val="949"/>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D1081F" w:rsidRPr="00EF214D" w:rsidRDefault="00D1081F" w:rsidP="00F65DCB">
            <w:pPr>
              <w:contextualSpacing/>
              <w:jc w:val="both"/>
              <w:rPr>
                <w:rFonts w:ascii="Arial" w:hAnsi="Arial" w:cs="Arial"/>
                <w:strike/>
                <w:sz w:val="18"/>
                <w:szCs w:val="18"/>
              </w:rPr>
            </w:pPr>
            <w:r w:rsidRPr="00EF214D">
              <w:rPr>
                <w:rFonts w:ascii="Arial" w:hAnsi="Arial" w:cs="Arial"/>
                <w:sz w:val="18"/>
                <w:szCs w:val="18"/>
              </w:rPr>
              <w:t>Intencją wprowadzenia kryterium jest rekomendowanie do dofinansowania projektów uwzględniających podnoszenie umiejętności oraz uzyskiwanie kwalifikacji zawodowych przez uczniów i słuchaczy szkół lub placówek systemu oświaty prowadzących kształcenie zawodowe</w:t>
            </w:r>
            <w:r w:rsidRPr="00EF214D">
              <w:rPr>
                <w:rFonts w:ascii="Arial" w:hAnsi="Arial" w:cs="Arial"/>
                <w:strike/>
                <w:sz w:val="18"/>
                <w:szCs w:val="18"/>
              </w:rPr>
              <w:t>.</w:t>
            </w:r>
          </w:p>
          <w:p w:rsidR="00D1081F" w:rsidRPr="00EF214D" w:rsidRDefault="00D1081F" w:rsidP="00F65DCB">
            <w:pPr>
              <w:contextualSpacing/>
              <w:jc w:val="both"/>
              <w:rPr>
                <w:rFonts w:ascii="Arial" w:hAnsi="Arial" w:cs="Arial"/>
                <w:sz w:val="18"/>
                <w:szCs w:val="18"/>
              </w:rPr>
            </w:pPr>
          </w:p>
          <w:p w:rsidR="00D1081F" w:rsidRPr="00EF214D" w:rsidRDefault="00D1081F" w:rsidP="00F65DCB">
            <w:pPr>
              <w:contextualSpacing/>
              <w:jc w:val="both"/>
              <w:rPr>
                <w:rFonts w:ascii="Arial" w:hAnsi="Arial" w:cs="Arial"/>
                <w:sz w:val="18"/>
                <w:szCs w:val="18"/>
              </w:rPr>
            </w:pPr>
            <w:r w:rsidRPr="00EF214D">
              <w:rPr>
                <w:rFonts w:ascii="Arial" w:hAnsi="Arial" w:cs="Arial"/>
                <w:sz w:val="18"/>
                <w:szCs w:val="18"/>
              </w:rPr>
              <w:t xml:space="preserve">Realizacja kolejnych typów projektu (m.in. wsparcie w zakresie podnoszenia kompetencji kluczowych i/lub umiejętności uniwersalnych dla uczniów czy też kształcenie nauczycieli w zakresie podnoszenia przez nich wiedzy z zakresu stosowania metod sprzyjających kształtowaniu kompetencji kluczowych i/lub umiejętności uniwersalnych) może być realizowane wyłącznie jako uzupełnienie działań na rzecz rozwoju kształcenia zawodowego, wskazanych w typie projektu nr 1. </w:t>
            </w:r>
          </w:p>
          <w:p w:rsidR="00D1081F" w:rsidRPr="008E5FEB" w:rsidRDefault="00D1081F" w:rsidP="00F65DCB">
            <w:pPr>
              <w:spacing w:before="40" w:after="40"/>
              <w:jc w:val="both"/>
              <w:rPr>
                <w:rFonts w:ascii="Arial" w:hAnsi="Arial" w:cs="Arial"/>
                <w:b/>
                <w:sz w:val="18"/>
                <w:szCs w:val="18"/>
              </w:rPr>
            </w:pPr>
            <w:r w:rsidRPr="00EF214D">
              <w:rPr>
                <w:rFonts w:ascii="Arial" w:hAnsi="Arial" w:cs="Arial"/>
                <w:sz w:val="18"/>
                <w:szCs w:val="18"/>
              </w:rPr>
              <w:t>Kryterium zostanie zweryfikowane na podstawie treści wniosku o dofinansowanie.</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D1081F" w:rsidP="00F65DCB">
            <w:pPr>
              <w:jc w:val="both"/>
              <w:rPr>
                <w:rFonts w:ascii="Arial" w:hAnsi="Arial" w:cs="Arial"/>
                <w:sz w:val="18"/>
                <w:szCs w:val="18"/>
              </w:rPr>
            </w:pPr>
            <w:r>
              <w:rPr>
                <w:rFonts w:ascii="Arial" w:hAnsi="Arial" w:cs="Arial"/>
                <w:sz w:val="18"/>
                <w:szCs w:val="18"/>
              </w:rPr>
              <w:t xml:space="preserve">    </w:t>
            </w:r>
            <w:r w:rsidRPr="008E5FEB">
              <w:rPr>
                <w:rFonts w:ascii="Arial" w:hAnsi="Arial" w:cs="Arial"/>
                <w:sz w:val="18"/>
                <w:szCs w:val="18"/>
              </w:rPr>
              <w:t xml:space="preserve">1- </w:t>
            </w:r>
            <w:r>
              <w:rPr>
                <w:rFonts w:ascii="Arial" w:hAnsi="Arial" w:cs="Arial"/>
                <w:sz w:val="18"/>
                <w:szCs w:val="18"/>
              </w:rPr>
              <w:t>6, 8</w:t>
            </w:r>
          </w:p>
        </w:tc>
      </w:tr>
      <w:tr w:rsidR="00D1081F" w:rsidRPr="008E5FEB" w:rsidTr="002B6A85">
        <w:trPr>
          <w:trHeight w:val="934"/>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2B6A85" w:rsidRPr="00E70108" w:rsidRDefault="002B6A85" w:rsidP="00C716BF">
            <w:pPr>
              <w:pStyle w:val="Akapitzlist"/>
              <w:numPr>
                <w:ilvl w:val="0"/>
                <w:numId w:val="122"/>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W projekcie zaplanowano obligatoryjną organizację staży uczniowskich, realizowanych w rzeczywistych warunkach pracy, dla 100% biorących udział w projekcie:</w:t>
            </w:r>
          </w:p>
          <w:p w:rsidR="002B6A85" w:rsidRPr="00E70108" w:rsidRDefault="002B6A85" w:rsidP="00C716BF">
            <w:pPr>
              <w:pStyle w:val="Akapitzlist"/>
              <w:numPr>
                <w:ilvl w:val="0"/>
                <w:numId w:val="157"/>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uczniów techników,</w:t>
            </w:r>
          </w:p>
          <w:p w:rsidR="002B6A85" w:rsidRPr="00E70108" w:rsidRDefault="002B6A85" w:rsidP="00C716BF">
            <w:pPr>
              <w:pStyle w:val="Akapitzlist"/>
              <w:numPr>
                <w:ilvl w:val="0"/>
                <w:numId w:val="157"/>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uczniów branżowych szkół I stopnia niebędących młodocianymi pracownikami,</w:t>
            </w:r>
          </w:p>
          <w:p w:rsidR="002B6A85" w:rsidRPr="00E70108" w:rsidRDefault="002B6A85" w:rsidP="00C716BF">
            <w:pPr>
              <w:pStyle w:val="Akapitzlist"/>
              <w:numPr>
                <w:ilvl w:val="0"/>
                <w:numId w:val="157"/>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 xml:space="preserve"> uczniów branżowych szkół II stopnia,</w:t>
            </w:r>
          </w:p>
          <w:p w:rsidR="002B6A85" w:rsidRPr="00E70108" w:rsidRDefault="002B6A85" w:rsidP="00C716BF">
            <w:pPr>
              <w:pStyle w:val="Akapitzlist"/>
              <w:numPr>
                <w:ilvl w:val="0"/>
                <w:numId w:val="157"/>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 xml:space="preserve">uczniów szkół policealnych. </w:t>
            </w:r>
          </w:p>
          <w:p w:rsidR="002B6A85" w:rsidRPr="00E70108" w:rsidRDefault="002B6A85" w:rsidP="00456A1B">
            <w:pPr>
              <w:spacing w:before="40" w:after="40"/>
              <w:jc w:val="both"/>
              <w:rPr>
                <w:rFonts w:ascii="Arial" w:hAnsi="Arial" w:cs="Arial"/>
                <w:bCs/>
                <w:sz w:val="18"/>
                <w:szCs w:val="18"/>
              </w:rPr>
            </w:pPr>
            <w:r w:rsidRPr="00E70108">
              <w:rPr>
                <w:rFonts w:ascii="Arial" w:hAnsi="Arial" w:cs="Arial"/>
                <w:bCs/>
                <w:sz w:val="18"/>
                <w:szCs w:val="18"/>
              </w:rPr>
              <w:t xml:space="preserve">Projektodawca zobowiązany jest zagwarantować, iż w pierwszej kolejności do udziału w stażu uczniowskim wybierani będą uczniowie, którzy nie realizują kształcenia praktycznego u pracodawców. </w:t>
            </w:r>
          </w:p>
          <w:p w:rsidR="00D1081F" w:rsidRPr="002B6A85" w:rsidRDefault="002B6A85" w:rsidP="002B6A85">
            <w:pPr>
              <w:spacing w:before="40" w:after="40"/>
              <w:jc w:val="both"/>
              <w:rPr>
                <w:rFonts w:ascii="MiriadPro" w:hAnsi="MiriadPro" w:cs="Arial"/>
                <w:bCs/>
                <w:sz w:val="18"/>
                <w:szCs w:val="18"/>
              </w:rPr>
            </w:pPr>
            <w:r w:rsidRPr="00E70108">
              <w:rPr>
                <w:rFonts w:ascii="Arial" w:hAnsi="Arial" w:cs="Arial"/>
                <w:bCs/>
                <w:sz w:val="18"/>
                <w:szCs w:val="18"/>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w:t>
            </w:r>
            <w:r w:rsidRPr="00586145">
              <w:rPr>
                <w:rFonts w:ascii="MiriadPro" w:hAnsi="MiriadPro" w:cs="Arial"/>
                <w:bCs/>
                <w:sz w:val="18"/>
                <w:szCs w:val="18"/>
              </w:rPr>
              <w:t xml:space="preserve"> </w:t>
            </w:r>
          </w:p>
        </w:tc>
      </w:tr>
      <w:tr w:rsidR="00D1081F" w:rsidRPr="008E5FEB" w:rsidTr="002B6A85">
        <w:trPr>
          <w:trHeight w:val="976"/>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tcBorders>
            <w:vAlign w:val="center"/>
          </w:tcPr>
          <w:p w:rsidR="002B6A85" w:rsidRPr="00D83E2A" w:rsidRDefault="002B6A85" w:rsidP="002B6A85">
            <w:pPr>
              <w:contextualSpacing/>
              <w:jc w:val="both"/>
              <w:rPr>
                <w:rFonts w:ascii="Arial" w:hAnsi="Arial" w:cs="Arial"/>
                <w:sz w:val="18"/>
                <w:szCs w:val="18"/>
              </w:rPr>
            </w:pPr>
            <w:r w:rsidRPr="00D83E2A">
              <w:rPr>
                <w:rFonts w:ascii="Arial" w:hAnsi="Arial" w:cs="Arial"/>
                <w:sz w:val="18"/>
                <w:szCs w:val="18"/>
              </w:rPr>
              <w:t xml:space="preserve">Przedmiotowe kryterium wpłynie na zapewnienie lepszego dostępu do nauki zawodu w rzeczywistych warunkach pracy. </w:t>
            </w:r>
          </w:p>
          <w:p w:rsidR="002B6A85" w:rsidRPr="00D83E2A" w:rsidRDefault="002B6A85" w:rsidP="002B6A85">
            <w:pPr>
              <w:contextualSpacing/>
              <w:jc w:val="both"/>
              <w:rPr>
                <w:rFonts w:ascii="Arial" w:hAnsi="Arial" w:cs="Arial"/>
                <w:sz w:val="18"/>
                <w:szCs w:val="18"/>
              </w:rPr>
            </w:pPr>
          </w:p>
          <w:p w:rsidR="002B6A85" w:rsidRPr="00D83E2A" w:rsidRDefault="002B6A85" w:rsidP="002B6A85">
            <w:pPr>
              <w:contextualSpacing/>
              <w:jc w:val="both"/>
              <w:rPr>
                <w:rFonts w:ascii="Arial" w:hAnsi="Arial" w:cs="Arial"/>
                <w:sz w:val="18"/>
                <w:szCs w:val="18"/>
              </w:rPr>
            </w:pPr>
            <w:r w:rsidRPr="00D83E2A">
              <w:rPr>
                <w:rFonts w:ascii="Arial" w:hAnsi="Arial" w:cs="Arial"/>
                <w:sz w:val="18"/>
                <w:szCs w:val="18"/>
              </w:rPr>
              <w:t xml:space="preserve">Projektodawca zobligowany jest do zawarcia zapisów we wniosku o dofinasowanie gwarantujących preferowanie </w:t>
            </w:r>
            <w:r w:rsidRPr="00D83E2A">
              <w:rPr>
                <w:rFonts w:ascii="Arial" w:hAnsi="Arial" w:cs="Arial"/>
                <w:bCs/>
                <w:sz w:val="18"/>
                <w:szCs w:val="18"/>
              </w:rPr>
              <w:t>do udziału w stażu uczniowskim uczniów, którzy nie realizują kształcenia praktycznego u pracodawców</w:t>
            </w:r>
            <w:r w:rsidRPr="00D83E2A">
              <w:rPr>
                <w:rFonts w:ascii="Arial" w:hAnsi="Arial" w:cs="Arial"/>
                <w:sz w:val="18"/>
                <w:szCs w:val="18"/>
              </w:rPr>
              <w:t>, co musi mieć odzwierciedlenie w opisie rekrutacji.</w:t>
            </w:r>
          </w:p>
          <w:p w:rsidR="002B6A85" w:rsidRPr="00D83E2A" w:rsidRDefault="002B6A85" w:rsidP="002B6A85">
            <w:pPr>
              <w:contextualSpacing/>
              <w:jc w:val="both"/>
              <w:rPr>
                <w:rFonts w:ascii="Arial" w:hAnsi="Arial" w:cs="Arial"/>
                <w:sz w:val="18"/>
                <w:szCs w:val="18"/>
              </w:rPr>
            </w:pPr>
          </w:p>
          <w:p w:rsidR="002B6A85" w:rsidRPr="00D83E2A" w:rsidRDefault="002B6A85" w:rsidP="002B6A85">
            <w:pPr>
              <w:contextualSpacing/>
              <w:jc w:val="both"/>
              <w:rPr>
                <w:rFonts w:ascii="Arial" w:hAnsi="Arial" w:cs="Arial"/>
                <w:sz w:val="18"/>
                <w:szCs w:val="18"/>
              </w:rPr>
            </w:pPr>
            <w:r w:rsidRPr="00D83E2A">
              <w:rPr>
                <w:rFonts w:ascii="Arial" w:hAnsi="Arial" w:cs="Arial"/>
                <w:sz w:val="18"/>
                <w:szCs w:val="18"/>
              </w:rPr>
              <w:t>Kryterium weryfikowane będzie na dwóch etapach:</w:t>
            </w:r>
          </w:p>
          <w:p w:rsidR="002B6A85" w:rsidRPr="00D83E2A" w:rsidRDefault="002B6A85" w:rsidP="002B6A85">
            <w:pPr>
              <w:contextualSpacing/>
              <w:jc w:val="both"/>
              <w:rPr>
                <w:rFonts w:ascii="Arial" w:hAnsi="Arial" w:cs="Arial"/>
                <w:sz w:val="18"/>
                <w:szCs w:val="18"/>
              </w:rPr>
            </w:pPr>
            <w:r w:rsidRPr="00D83E2A">
              <w:rPr>
                <w:rFonts w:ascii="Arial" w:hAnsi="Arial" w:cs="Arial"/>
                <w:sz w:val="18"/>
                <w:szCs w:val="18"/>
              </w:rPr>
              <w:t>1.</w:t>
            </w:r>
            <w:r w:rsidRPr="00D83E2A">
              <w:rPr>
                <w:rFonts w:ascii="Arial" w:hAnsi="Arial" w:cs="Arial"/>
                <w:sz w:val="18"/>
                <w:szCs w:val="18"/>
              </w:rPr>
              <w:tab/>
              <w:t>etap  prac Komisji Oceny Projektów - na podstawie treści wniosku o dofinansowanie projektu,</w:t>
            </w:r>
          </w:p>
          <w:p w:rsidR="00D1081F" w:rsidRPr="002B6A85" w:rsidRDefault="002B6A85" w:rsidP="002B6A85">
            <w:pPr>
              <w:contextualSpacing/>
              <w:jc w:val="both"/>
              <w:rPr>
                <w:rFonts w:ascii="Arial" w:hAnsi="Arial" w:cs="Arial"/>
                <w:sz w:val="20"/>
                <w:szCs w:val="20"/>
              </w:rPr>
            </w:pPr>
            <w:r w:rsidRPr="00D83E2A">
              <w:rPr>
                <w:rFonts w:ascii="Arial" w:hAnsi="Arial" w:cs="Arial"/>
                <w:sz w:val="18"/>
                <w:szCs w:val="18"/>
              </w:rPr>
              <w:t>2.</w:t>
            </w:r>
            <w:r w:rsidRPr="00D83E2A">
              <w:rPr>
                <w:rFonts w:ascii="Arial" w:hAnsi="Arial" w:cs="Arial"/>
                <w:sz w:val="18"/>
                <w:szCs w:val="18"/>
              </w:rPr>
              <w:tab/>
              <w:t>etap końcowego rozliczenia projektu – na podstawie stopnia zrealizowania  wskaźnika właściwego dla kryterium. W przypadku niepowodzenia w zakresie spełnienia przedmiotowego kryterium na etapie rozliczenia zastosowanie ma reguła proporcjonalności.</w:t>
            </w:r>
          </w:p>
        </w:tc>
        <w:tc>
          <w:tcPr>
            <w:tcW w:w="516" w:type="pct"/>
            <w:gridSpan w:val="3"/>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p>
        </w:tc>
      </w:tr>
      <w:tr w:rsidR="00D1081F" w:rsidRPr="008E5FEB" w:rsidTr="002B6A85">
        <w:trPr>
          <w:trHeight w:val="724"/>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tcBorders>
            <w:shd w:val="clear" w:color="auto" w:fill="FFFFFF"/>
            <w:vAlign w:val="center"/>
          </w:tcPr>
          <w:p w:rsidR="00D1081F" w:rsidRPr="00E70108" w:rsidRDefault="002B6A85" w:rsidP="002B6A85">
            <w:pPr>
              <w:pStyle w:val="Akapitzlist"/>
              <w:spacing w:before="40" w:after="40"/>
              <w:ind w:left="84" w:firstLine="233"/>
              <w:jc w:val="both"/>
              <w:rPr>
                <w:rFonts w:ascii="Arial" w:hAnsi="Arial" w:cs="Arial"/>
                <w:sz w:val="18"/>
                <w:szCs w:val="18"/>
              </w:rPr>
            </w:pPr>
            <w:r w:rsidRPr="00E70108">
              <w:rPr>
                <w:rFonts w:ascii="Arial" w:hAnsi="Arial" w:cs="Arial"/>
                <w:sz w:val="18"/>
                <w:szCs w:val="18"/>
              </w:rPr>
              <w:t>6.</w:t>
            </w:r>
            <w:r w:rsidRPr="00E70108">
              <w:rPr>
                <w:rFonts w:ascii="Arial" w:hAnsi="Arial" w:cs="Arial"/>
                <w:sz w:val="18"/>
                <w:szCs w:val="18"/>
              </w:rPr>
              <w:tab/>
              <w:t xml:space="preserve">Dofinansowanie w ramach projektu mogą uzyskać te formy wsparcia, które w tym samym zakresie nie są finansowane z innych źródeł, w tym ze środków subwencji oświatowej. </w:t>
            </w:r>
          </w:p>
        </w:tc>
      </w:tr>
      <w:tr w:rsidR="00D1081F" w:rsidRPr="008E5FEB" w:rsidTr="002B6A85">
        <w:trPr>
          <w:trHeight w:val="487"/>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tcBorders>
            <w:vAlign w:val="center"/>
          </w:tcPr>
          <w:p w:rsidR="002B6A85" w:rsidRPr="004D5A49" w:rsidRDefault="002B6A85" w:rsidP="002B6A85">
            <w:pPr>
              <w:contextualSpacing/>
              <w:jc w:val="both"/>
              <w:rPr>
                <w:rFonts w:ascii="Arial" w:hAnsi="Arial" w:cs="Arial"/>
                <w:sz w:val="18"/>
                <w:szCs w:val="18"/>
              </w:rPr>
            </w:pPr>
            <w:r w:rsidRPr="004D5A49">
              <w:rPr>
                <w:rFonts w:ascii="Arial" w:hAnsi="Arial" w:cs="Arial"/>
                <w:sz w:val="18"/>
                <w:szCs w:val="18"/>
              </w:rPr>
              <w:t>Kryterium pozwoli na dofinansowanie jedynie przedsięwzięć, które nie są finansowane z innych źródeł, w tym ze środków subwencji oświatowej, tak aby wykluczyć możliwość podwójnego dofinansowywania form wsparcia.</w:t>
            </w:r>
          </w:p>
          <w:p w:rsidR="002B6A85" w:rsidRPr="004D5A49" w:rsidRDefault="002B6A85" w:rsidP="002B6A85">
            <w:pPr>
              <w:contextualSpacing/>
              <w:jc w:val="both"/>
              <w:rPr>
                <w:rFonts w:ascii="Arial" w:hAnsi="Arial" w:cs="Arial"/>
                <w:sz w:val="18"/>
                <w:szCs w:val="18"/>
              </w:rPr>
            </w:pPr>
          </w:p>
          <w:p w:rsidR="002B6A85" w:rsidRPr="004D5A49" w:rsidRDefault="002B6A85" w:rsidP="002B6A85">
            <w:pPr>
              <w:contextualSpacing/>
              <w:jc w:val="both"/>
              <w:rPr>
                <w:rFonts w:ascii="Arial" w:hAnsi="Arial" w:cs="Arial"/>
                <w:sz w:val="18"/>
                <w:szCs w:val="18"/>
              </w:rPr>
            </w:pPr>
            <w:r w:rsidRPr="004D5A49">
              <w:rPr>
                <w:rFonts w:ascii="Arial" w:hAnsi="Arial" w:cs="Arial"/>
                <w:sz w:val="18"/>
                <w:szCs w:val="18"/>
              </w:rPr>
              <w:t xml:space="preserve"> Zapisy kryterium należy rozpatrywać dwuaspektowo, co oznacza, iż finansowanie danej formy wsparcia możliwe jest, o ile nie jest ona finansowana w danej szkole/ placówce w tym samym zakresie tematycznym oraz dla ty</w:t>
            </w:r>
            <w:r w:rsidR="00456A1B">
              <w:rPr>
                <w:rFonts w:ascii="Arial" w:hAnsi="Arial" w:cs="Arial"/>
                <w:sz w:val="18"/>
                <w:szCs w:val="18"/>
              </w:rPr>
              <w:t xml:space="preserve">ch samych odbiorców (łącznie). </w:t>
            </w:r>
          </w:p>
          <w:p w:rsidR="002B6A85" w:rsidRPr="004D5A49" w:rsidRDefault="002B6A85" w:rsidP="002B6A85">
            <w:pPr>
              <w:contextualSpacing/>
              <w:jc w:val="both"/>
              <w:rPr>
                <w:rFonts w:ascii="Arial" w:hAnsi="Arial" w:cs="Arial"/>
                <w:sz w:val="18"/>
                <w:szCs w:val="18"/>
              </w:rPr>
            </w:pPr>
          </w:p>
          <w:p w:rsidR="002B6A85" w:rsidRPr="004D5A49" w:rsidRDefault="002B6A85" w:rsidP="002B6A85">
            <w:pPr>
              <w:contextualSpacing/>
              <w:jc w:val="both"/>
              <w:rPr>
                <w:rFonts w:ascii="Arial" w:hAnsi="Arial" w:cs="Arial"/>
                <w:sz w:val="18"/>
                <w:szCs w:val="18"/>
              </w:rPr>
            </w:pPr>
            <w:r w:rsidRPr="004D5A49">
              <w:rPr>
                <w:rFonts w:ascii="Arial" w:hAnsi="Arial" w:cs="Arial"/>
                <w:sz w:val="18"/>
                <w:szCs w:val="18"/>
              </w:rPr>
              <w:t xml:space="preserve">Ten sam zakres tematyczny  formy wparcia definiowany jest jako np. studia podyplomowe dla nauczycieli z konkretnego kierunku czy zajęcia danego/konkretnego typu dla uczniów (np. zajęcia dydaktyczno-wyrównawcze z matematyki). </w:t>
            </w:r>
          </w:p>
          <w:p w:rsidR="002B6A85" w:rsidRPr="004D5A49" w:rsidRDefault="002B6A85" w:rsidP="002B6A85">
            <w:pPr>
              <w:contextualSpacing/>
              <w:jc w:val="both"/>
              <w:rPr>
                <w:rFonts w:ascii="Arial" w:hAnsi="Arial" w:cs="Arial"/>
                <w:sz w:val="18"/>
                <w:szCs w:val="18"/>
              </w:rPr>
            </w:pPr>
          </w:p>
          <w:p w:rsidR="002B6A85" w:rsidRPr="004D5A49" w:rsidRDefault="002B6A85" w:rsidP="002B6A85">
            <w:pPr>
              <w:contextualSpacing/>
              <w:jc w:val="both"/>
              <w:rPr>
                <w:rFonts w:ascii="Arial" w:hAnsi="Arial" w:cs="Arial"/>
                <w:sz w:val="18"/>
                <w:szCs w:val="18"/>
              </w:rPr>
            </w:pPr>
            <w:r w:rsidRPr="004D5A49">
              <w:rPr>
                <w:rFonts w:ascii="Arial" w:hAnsi="Arial" w:cs="Arial"/>
                <w:sz w:val="18"/>
                <w:szCs w:val="18"/>
              </w:rPr>
              <w:t>Odbiorcy rozumiani są jako konkretni uczniowie, słuchacze, nauczyciele.</w:t>
            </w:r>
          </w:p>
          <w:p w:rsidR="002B6A85" w:rsidRPr="004D5A49" w:rsidRDefault="002B6A85" w:rsidP="002B6A85">
            <w:pPr>
              <w:contextualSpacing/>
              <w:jc w:val="both"/>
              <w:rPr>
                <w:rFonts w:ascii="Arial" w:hAnsi="Arial" w:cs="Arial"/>
                <w:sz w:val="18"/>
                <w:szCs w:val="18"/>
              </w:rPr>
            </w:pPr>
          </w:p>
          <w:p w:rsidR="00D1081F" w:rsidRPr="00D35E99" w:rsidRDefault="002B6A85" w:rsidP="002B6A85">
            <w:pPr>
              <w:contextualSpacing/>
              <w:jc w:val="both"/>
              <w:rPr>
                <w:rFonts w:ascii="Arial" w:hAnsi="Arial" w:cs="Arial"/>
                <w:sz w:val="18"/>
                <w:szCs w:val="18"/>
              </w:rPr>
            </w:pPr>
            <w:r w:rsidRPr="004D5A49">
              <w:rPr>
                <w:rFonts w:ascii="Arial" w:hAnsi="Arial" w:cs="Arial"/>
                <w:sz w:val="18"/>
                <w:szCs w:val="18"/>
              </w:rPr>
              <w:t>Kryterium zostanie zweryfikowane na podstawie  oświadczenia zawartego we  wniosku o dofinansowanie.</w:t>
            </w:r>
          </w:p>
        </w:tc>
        <w:tc>
          <w:tcPr>
            <w:tcW w:w="516" w:type="pct"/>
            <w:gridSpan w:val="3"/>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sidR="002B6A85">
              <w:rPr>
                <w:rFonts w:ascii="Arial" w:hAnsi="Arial" w:cs="Arial"/>
                <w:sz w:val="18"/>
                <w:szCs w:val="18"/>
              </w:rPr>
              <w:t>-6, 8</w:t>
            </w:r>
          </w:p>
        </w:tc>
      </w:tr>
      <w:tr w:rsidR="00D1081F" w:rsidRPr="008E5FEB" w:rsidTr="00456A1B">
        <w:trPr>
          <w:trHeight w:val="854"/>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tcBorders>
            <w:shd w:val="clear" w:color="auto" w:fill="FFFFFF"/>
            <w:vAlign w:val="center"/>
          </w:tcPr>
          <w:p w:rsidR="00D1081F" w:rsidRPr="00E70108" w:rsidRDefault="002B6A85" w:rsidP="002B6A85">
            <w:pPr>
              <w:jc w:val="both"/>
              <w:rPr>
                <w:rFonts w:ascii="Arial" w:hAnsi="Arial" w:cs="Arial"/>
                <w:sz w:val="18"/>
                <w:szCs w:val="18"/>
              </w:rPr>
            </w:pPr>
            <w:r w:rsidRPr="00E70108">
              <w:rPr>
                <w:rFonts w:ascii="Arial" w:hAnsi="Arial" w:cs="Arial"/>
                <w:sz w:val="18"/>
                <w:szCs w:val="18"/>
              </w:rPr>
              <w:t>7.</w:t>
            </w:r>
            <w:r w:rsidRPr="00E70108">
              <w:rPr>
                <w:rFonts w:ascii="Arial" w:hAnsi="Arial" w:cs="Arial"/>
                <w:sz w:val="18"/>
                <w:szCs w:val="18"/>
              </w:rPr>
              <w:tab/>
              <w:t>Realizacja wsparcia na rzecz szkoły/placówki systemu oświaty dokonywana jest na podstawie  indywidualnej diagnozy danej szkoły/ placówki systemu oświaty.</w:t>
            </w:r>
          </w:p>
        </w:tc>
      </w:tr>
      <w:tr w:rsidR="00D1081F" w:rsidRPr="008E5FEB" w:rsidTr="002B6A85">
        <w:trPr>
          <w:trHeight w:val="1394"/>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2B6A85" w:rsidRPr="00E70108" w:rsidRDefault="002B6A85" w:rsidP="002B6A85">
            <w:pPr>
              <w:spacing w:before="40" w:after="40"/>
              <w:jc w:val="both"/>
              <w:rPr>
                <w:rFonts w:ascii="Arial" w:hAnsi="Arial" w:cs="Arial"/>
                <w:sz w:val="18"/>
                <w:szCs w:val="18"/>
              </w:rPr>
            </w:pPr>
            <w:r w:rsidRPr="00E70108">
              <w:rPr>
                <w:rFonts w:ascii="Arial" w:hAnsi="Arial" w:cs="Arial"/>
                <w:sz w:val="18"/>
                <w:szCs w:val="18"/>
              </w:rPr>
              <w:t>Kryterium ma na celu wyłonienie projektów, które odpowiadały będą na realne, zdiagnozowane potrzeby, problemy i/lub mocne strony danej szkoły/placówki. Przedmiotowa diagnoza powinna zostać przygotowana i przeprowadzona przez:</w:t>
            </w:r>
          </w:p>
          <w:p w:rsidR="002B6A85" w:rsidRPr="00E70108" w:rsidRDefault="002B6A85" w:rsidP="00C716BF">
            <w:pPr>
              <w:numPr>
                <w:ilvl w:val="0"/>
                <w:numId w:val="162"/>
              </w:numPr>
              <w:autoSpaceDE w:val="0"/>
              <w:autoSpaceDN w:val="0"/>
              <w:spacing w:before="40" w:after="40"/>
              <w:ind w:left="735"/>
              <w:jc w:val="both"/>
              <w:rPr>
                <w:rFonts w:ascii="Arial" w:hAnsi="Arial" w:cs="Arial"/>
                <w:sz w:val="18"/>
                <w:szCs w:val="18"/>
              </w:rPr>
            </w:pPr>
            <w:r w:rsidRPr="00E70108">
              <w:rPr>
                <w:rFonts w:ascii="Arial" w:hAnsi="Arial" w:cs="Arial"/>
                <w:sz w:val="18"/>
                <w:szCs w:val="18"/>
              </w:rPr>
              <w:t xml:space="preserve">daną szkołę/ placówkę systemu oświaty lub </w:t>
            </w:r>
          </w:p>
          <w:p w:rsidR="002B6A85" w:rsidRPr="00E70108" w:rsidRDefault="002B6A85" w:rsidP="00C716BF">
            <w:pPr>
              <w:numPr>
                <w:ilvl w:val="0"/>
                <w:numId w:val="162"/>
              </w:numPr>
              <w:autoSpaceDE w:val="0"/>
              <w:autoSpaceDN w:val="0"/>
              <w:spacing w:before="40" w:after="40"/>
              <w:ind w:left="735"/>
              <w:jc w:val="both"/>
              <w:rPr>
                <w:rFonts w:ascii="Arial" w:hAnsi="Arial" w:cs="Arial"/>
                <w:sz w:val="18"/>
                <w:szCs w:val="18"/>
              </w:rPr>
            </w:pPr>
            <w:r w:rsidRPr="00E70108">
              <w:rPr>
                <w:rFonts w:ascii="Arial" w:hAnsi="Arial" w:cs="Arial"/>
                <w:sz w:val="18"/>
                <w:szCs w:val="18"/>
              </w:rPr>
              <w:t xml:space="preserve">inny podmiot prowadzący działalność o charakterze edukacyjnym lub badawczym. </w:t>
            </w:r>
          </w:p>
          <w:p w:rsidR="002B6A85" w:rsidRPr="00E70108" w:rsidRDefault="002B6A85" w:rsidP="002B6A85">
            <w:pPr>
              <w:spacing w:before="40" w:after="40"/>
              <w:jc w:val="both"/>
              <w:rPr>
                <w:rFonts w:ascii="Arial" w:hAnsi="Arial" w:cs="Arial"/>
                <w:sz w:val="18"/>
                <w:szCs w:val="18"/>
              </w:rPr>
            </w:pPr>
            <w:r w:rsidRPr="00E70108">
              <w:rPr>
                <w:rFonts w:ascii="Arial" w:hAnsi="Arial" w:cs="Arial"/>
                <w:sz w:val="18"/>
                <w:szCs w:val="18"/>
              </w:rPr>
              <w:t xml:space="preserve">Dokument ten powinien zostać zatwierdzony przez organ prowadzący daną szkołę/ placówkę systemu oświaty (lub osobę upoważnioną do podejmowania decyzji).  </w:t>
            </w:r>
          </w:p>
          <w:p w:rsidR="002B6A85" w:rsidRPr="00E70108" w:rsidRDefault="002B6A85" w:rsidP="002B6A85">
            <w:pPr>
              <w:spacing w:before="40" w:after="40"/>
              <w:jc w:val="both"/>
              <w:rPr>
                <w:rFonts w:ascii="Arial" w:hAnsi="Arial" w:cs="Arial"/>
                <w:sz w:val="18"/>
                <w:szCs w:val="18"/>
              </w:rPr>
            </w:pPr>
            <w:r w:rsidRPr="00E70108">
              <w:rPr>
                <w:rFonts w:ascii="Arial" w:hAnsi="Arial" w:cs="Arial"/>
                <w:sz w:val="18"/>
                <w:szCs w:val="18"/>
              </w:rPr>
              <w:t>Przedmiotowe kryterium weryfikowane będzie na dwóch etapach:</w:t>
            </w:r>
          </w:p>
          <w:p w:rsidR="002B6A85" w:rsidRPr="00E70108" w:rsidRDefault="002B6A85" w:rsidP="00C716BF">
            <w:pPr>
              <w:numPr>
                <w:ilvl w:val="0"/>
                <w:numId w:val="163"/>
              </w:numPr>
              <w:autoSpaceDE w:val="0"/>
              <w:autoSpaceDN w:val="0"/>
              <w:spacing w:before="40" w:after="40"/>
              <w:jc w:val="both"/>
              <w:rPr>
                <w:rFonts w:ascii="Arial" w:hAnsi="Arial" w:cs="Arial"/>
                <w:sz w:val="18"/>
                <w:szCs w:val="18"/>
              </w:rPr>
            </w:pPr>
            <w:r w:rsidRPr="00E70108">
              <w:rPr>
                <w:rFonts w:ascii="Arial" w:hAnsi="Arial" w:cs="Arial"/>
                <w:sz w:val="18"/>
                <w:szCs w:val="18"/>
              </w:rPr>
              <w:t xml:space="preserve">etap  prac Komisji Oceny Projektów - na podstawie treści wniosku o dofinansowanie projektu i/lub na podstawie oświadczenia Projektodawcy, zawartego we wniosku o dofinansowanie, </w:t>
            </w:r>
          </w:p>
          <w:p w:rsidR="00D1081F" w:rsidRPr="00E70108" w:rsidRDefault="002B6A85" w:rsidP="00C716BF">
            <w:pPr>
              <w:numPr>
                <w:ilvl w:val="0"/>
                <w:numId w:val="163"/>
              </w:numPr>
              <w:autoSpaceDE w:val="0"/>
              <w:autoSpaceDN w:val="0"/>
              <w:spacing w:before="40" w:after="40"/>
              <w:jc w:val="both"/>
              <w:rPr>
                <w:rFonts w:ascii="Arial" w:hAnsi="Arial" w:cs="Arial"/>
                <w:sz w:val="18"/>
                <w:szCs w:val="18"/>
              </w:rPr>
            </w:pPr>
            <w:r w:rsidRPr="00E70108">
              <w:rPr>
                <w:rFonts w:ascii="Arial" w:hAnsi="Arial" w:cs="Arial"/>
                <w:sz w:val="18"/>
                <w:szCs w:val="18"/>
              </w:rPr>
              <w:t>etap podpisania umowy o dofinansowanie projektu - Projektodawca zobowiązany jest do przedłożenia decyzji danego organu prowadzącego, w sprawie zatwierdzenia diagnozy.</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sidR="002B6A85">
              <w:rPr>
                <w:rFonts w:ascii="Arial" w:hAnsi="Arial" w:cs="Arial"/>
                <w:sz w:val="18"/>
                <w:szCs w:val="18"/>
              </w:rPr>
              <w:t>-6, 8</w:t>
            </w:r>
          </w:p>
        </w:tc>
      </w:tr>
      <w:tr w:rsidR="00D1081F" w:rsidRPr="008E5FEB" w:rsidTr="002B6A85">
        <w:trPr>
          <w:trHeight w:val="66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D1081F" w:rsidRPr="00E70108" w:rsidRDefault="002B6A85" w:rsidP="00C716BF">
            <w:pPr>
              <w:pStyle w:val="Akapitzlist"/>
              <w:numPr>
                <w:ilvl w:val="0"/>
                <w:numId w:val="164"/>
              </w:numPr>
              <w:jc w:val="both"/>
              <w:rPr>
                <w:rFonts w:ascii="Arial" w:hAnsi="Arial" w:cs="Arial"/>
                <w:sz w:val="18"/>
                <w:szCs w:val="18"/>
              </w:rPr>
            </w:pPr>
            <w:r w:rsidRPr="00E70108">
              <w:rPr>
                <w:rFonts w:ascii="Arial" w:hAnsi="Arial" w:cs="Arial"/>
                <w:bCs/>
                <w:sz w:val="18"/>
                <w:szCs w:val="18"/>
                <w:lang w:eastAsia="en-US"/>
              </w:rPr>
              <w:t>Projektodawca wniesie wkład własny w wysokości nie mniejszej niż 10% wartości projektu, zgodnie z zapisami zawartymi w Szczegółowym Opisie Osi Priorytetowych Regionalnego Programu Operacyjnego Województwa Zachodniopomorskiego 2014-2020.</w:t>
            </w:r>
          </w:p>
        </w:tc>
      </w:tr>
      <w:tr w:rsidR="00D1081F" w:rsidRPr="008E5FEB" w:rsidTr="002B6A85">
        <w:trPr>
          <w:trHeight w:val="66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2B6A85" w:rsidRPr="00E70108" w:rsidRDefault="002B6A85" w:rsidP="002B6A85">
            <w:pPr>
              <w:contextualSpacing/>
              <w:jc w:val="both"/>
              <w:rPr>
                <w:rFonts w:ascii="Arial" w:hAnsi="Arial" w:cs="Arial"/>
                <w:sz w:val="18"/>
                <w:szCs w:val="18"/>
              </w:rPr>
            </w:pPr>
            <w:r w:rsidRPr="00E70108">
              <w:rPr>
                <w:rFonts w:ascii="Arial" w:hAnsi="Arial" w:cs="Arial"/>
                <w:sz w:val="18"/>
                <w:szCs w:val="18"/>
              </w:rPr>
              <w:t xml:space="preserve">Kryterium wprowadzono celem zaangażowania potencjału tak społecznego jak i finansowego Projektodawcy/Partnera na rzecz budowania trwałych efektów </w:t>
            </w:r>
            <w:r w:rsidRPr="00E70108">
              <w:rPr>
                <w:rFonts w:ascii="Arial" w:hAnsi="Arial" w:cs="Arial"/>
                <w:sz w:val="18"/>
                <w:szCs w:val="18"/>
              </w:rPr>
              <w:br/>
              <w:t>w poszczególnych obszarach interwencji EFS poprzez zwiększenie partycypacji Projektodawcy/Partnera w budżecie projektu EFS w ramach wkładu własnego.</w:t>
            </w:r>
          </w:p>
          <w:p w:rsidR="002B6A85" w:rsidRPr="00E70108" w:rsidRDefault="002B6A85" w:rsidP="002B6A85">
            <w:pPr>
              <w:contextualSpacing/>
              <w:jc w:val="both"/>
              <w:rPr>
                <w:rFonts w:ascii="Arial" w:hAnsi="Arial" w:cs="Arial"/>
                <w:sz w:val="18"/>
                <w:szCs w:val="18"/>
              </w:rPr>
            </w:pPr>
            <w:r w:rsidRPr="00E70108">
              <w:rPr>
                <w:rFonts w:ascii="Arial" w:hAnsi="Arial" w:cs="Arial"/>
                <w:sz w:val="18"/>
                <w:szCs w:val="18"/>
              </w:rPr>
              <w:t xml:space="preserve">Partycypacja Projektodawcy/Partnera </w:t>
            </w:r>
            <w:r w:rsidRPr="00E70108">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2B6A85" w:rsidRPr="00E70108" w:rsidRDefault="002B6A85" w:rsidP="002B6A85">
            <w:pPr>
              <w:jc w:val="both"/>
              <w:rPr>
                <w:rFonts w:ascii="Arial" w:hAnsi="Arial" w:cs="Arial"/>
                <w:sz w:val="18"/>
                <w:szCs w:val="18"/>
              </w:rPr>
            </w:pPr>
            <w:r w:rsidRPr="00E70108">
              <w:rPr>
                <w:rFonts w:ascii="Arial" w:hAnsi="Arial" w:cs="Arial"/>
                <w:sz w:val="18"/>
                <w:szCs w:val="18"/>
              </w:rPr>
              <w:t xml:space="preserve">Wkład własny wnoszony jest zgodnie z </w:t>
            </w:r>
            <w:r w:rsidRPr="00E70108">
              <w:rPr>
                <w:rFonts w:ascii="Arial" w:hAnsi="Arial" w:cs="Arial"/>
                <w:bCs/>
                <w:i/>
                <w:sz w:val="18"/>
                <w:szCs w:val="18"/>
              </w:rPr>
              <w:t>Wytycznymi w zakresie kwalifikowalno</w:t>
            </w:r>
            <w:r w:rsidRPr="00E70108">
              <w:rPr>
                <w:rFonts w:ascii="Arial" w:hAnsi="Arial" w:cs="Arial"/>
                <w:i/>
                <w:sz w:val="18"/>
                <w:szCs w:val="18"/>
              </w:rPr>
              <w:t>ś</w:t>
            </w:r>
            <w:r w:rsidRPr="00E70108">
              <w:rPr>
                <w:rFonts w:ascii="Arial" w:hAnsi="Arial" w:cs="Arial"/>
                <w:bCs/>
                <w:i/>
                <w:sz w:val="18"/>
                <w:szCs w:val="18"/>
              </w:rPr>
              <w:t>ci wydatków w ramach Europejskiego Funduszu Rozwoju Regionalnego, Europejskiego Funduszu Społecznego oraz Funduszu Spójno</w:t>
            </w:r>
            <w:r w:rsidRPr="00E70108">
              <w:rPr>
                <w:rFonts w:ascii="Arial" w:hAnsi="Arial" w:cs="Arial"/>
                <w:i/>
                <w:sz w:val="18"/>
                <w:szCs w:val="18"/>
              </w:rPr>
              <w:t>ś</w:t>
            </w:r>
            <w:r w:rsidRPr="00E70108">
              <w:rPr>
                <w:rFonts w:ascii="Arial" w:hAnsi="Arial" w:cs="Arial"/>
                <w:bCs/>
                <w:i/>
                <w:sz w:val="18"/>
                <w:szCs w:val="18"/>
              </w:rPr>
              <w:t>ci na lata 2014-2020.</w:t>
            </w:r>
          </w:p>
          <w:p w:rsidR="002B6A85" w:rsidRPr="00E70108" w:rsidRDefault="002B6A85" w:rsidP="002B6A85">
            <w:pPr>
              <w:contextualSpacing/>
              <w:jc w:val="both"/>
              <w:rPr>
                <w:rFonts w:ascii="Arial" w:hAnsi="Arial" w:cs="Arial"/>
                <w:sz w:val="18"/>
                <w:szCs w:val="18"/>
              </w:rPr>
            </w:pPr>
          </w:p>
          <w:p w:rsidR="00D1081F" w:rsidRPr="00E70108" w:rsidRDefault="002B6A85" w:rsidP="002B6A85">
            <w:pPr>
              <w:spacing w:before="40" w:after="40"/>
              <w:jc w:val="both"/>
              <w:rPr>
                <w:rFonts w:ascii="Arial" w:hAnsi="Arial" w:cs="Arial"/>
                <w:strike/>
                <w:sz w:val="18"/>
                <w:szCs w:val="18"/>
              </w:rPr>
            </w:pPr>
            <w:r w:rsidRPr="00E70108">
              <w:rPr>
                <w:rFonts w:ascii="Arial" w:hAnsi="Arial" w:cs="Arial"/>
                <w:sz w:val="18"/>
                <w:szCs w:val="18"/>
              </w:rPr>
              <w:t>Kryterium zostanie zweryfikowane na podstawie treści wniosku o dofinansowanie</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 xml:space="preserve">6, 8 </w:t>
            </w:r>
          </w:p>
        </w:tc>
      </w:tr>
      <w:tr w:rsidR="00D1081F" w:rsidRPr="008E5FEB" w:rsidTr="002B6A85">
        <w:trPr>
          <w:trHeight w:val="648"/>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D1081F" w:rsidRPr="00E70108" w:rsidRDefault="002B6A85" w:rsidP="00C716BF">
            <w:pPr>
              <w:pStyle w:val="Akapitzlist"/>
              <w:numPr>
                <w:ilvl w:val="0"/>
                <w:numId w:val="164"/>
              </w:numPr>
              <w:jc w:val="both"/>
              <w:rPr>
                <w:rFonts w:ascii="Arial" w:hAnsi="Arial" w:cs="Arial"/>
                <w:sz w:val="18"/>
                <w:szCs w:val="18"/>
              </w:rPr>
            </w:pPr>
            <w:r w:rsidRPr="00E70108">
              <w:rPr>
                <w:rFonts w:ascii="Arial" w:hAnsi="Arial" w:cs="Arial"/>
                <w:bCs/>
                <w:sz w:val="18"/>
                <w:szCs w:val="18"/>
              </w:rPr>
              <w:t>Działania projektowe są oparte o współpracę szkół lub placówek systemu oświaty z podmiotami otoczenia społeczno-gospodarczego znajdującymi się na terenie Szczecińskiego Obszaru Metropolitalnego (m.in. przedsiębiorcami, instytucjami zrzeszającymi przedsiębiorców, pracodawcami, instytucjami rynku pracy).</w:t>
            </w:r>
          </w:p>
        </w:tc>
      </w:tr>
      <w:tr w:rsidR="00D1081F" w:rsidRPr="008E5FEB" w:rsidTr="002B6A85">
        <w:trPr>
          <w:trHeight w:val="84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F83201" w:rsidRPr="00E70108" w:rsidRDefault="00F83201" w:rsidP="00F83201">
            <w:pPr>
              <w:spacing w:after="120"/>
              <w:jc w:val="both"/>
              <w:rPr>
                <w:rFonts w:ascii="Arial" w:hAnsi="Arial" w:cs="Arial"/>
                <w:sz w:val="18"/>
                <w:szCs w:val="18"/>
              </w:rPr>
            </w:pPr>
            <w:r w:rsidRPr="00E70108">
              <w:rPr>
                <w:rFonts w:ascii="Arial" w:hAnsi="Arial" w:cs="Arial"/>
                <w:sz w:val="18"/>
                <w:szCs w:val="18"/>
              </w:rPr>
              <w:t xml:space="preserve">Kryterium wpłynie na podejmowanie przez Projektodawców współpracy z przedsiębiorcami w zakresie działań merytorycznych projektu służących realizacji jego założeń. Projektodawca może współpracować z pracodawcami np. w zakresie konsultacji i modernizacji oferty kształcenia, programów kształcenia, tworzenia klas patronackich itp. </w:t>
            </w:r>
          </w:p>
          <w:p w:rsidR="00D1081F" w:rsidRPr="00456A1B" w:rsidRDefault="00F83201" w:rsidP="00F83201">
            <w:pPr>
              <w:spacing w:before="40" w:after="40"/>
              <w:jc w:val="both"/>
              <w:rPr>
                <w:rFonts w:ascii="Myriad Pro" w:hAnsi="Myriad Pro" w:cs="Arial"/>
                <w:bCs/>
                <w:sz w:val="18"/>
                <w:szCs w:val="18"/>
                <w:lang w:eastAsia="en-US"/>
              </w:rPr>
            </w:pPr>
            <w:r w:rsidRPr="00E70108">
              <w:rPr>
                <w:rFonts w:ascii="Arial" w:hAnsi="Arial" w:cs="Arial"/>
                <w:sz w:val="18"/>
                <w:szCs w:val="18"/>
              </w:rPr>
              <w:t>Kryterium zostanie zweryfikowane na podstawie treści wniosku o dofinansowanie.</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F83201" w:rsidP="00F83201">
            <w:pPr>
              <w:jc w:val="center"/>
              <w:rPr>
                <w:rFonts w:ascii="Arial" w:hAnsi="Arial" w:cs="Arial"/>
                <w:sz w:val="18"/>
                <w:szCs w:val="18"/>
              </w:rPr>
            </w:pPr>
            <w:r>
              <w:rPr>
                <w:rFonts w:ascii="Arial" w:hAnsi="Arial" w:cs="Arial"/>
                <w:sz w:val="18"/>
                <w:szCs w:val="18"/>
              </w:rPr>
              <w:t>5</w:t>
            </w:r>
          </w:p>
        </w:tc>
      </w:tr>
      <w:tr w:rsidR="00D1081F" w:rsidRPr="008E5FEB" w:rsidTr="002B6A85">
        <w:trPr>
          <w:trHeight w:val="84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F83201" w:rsidRPr="00E70108" w:rsidRDefault="00F83201" w:rsidP="00F83201">
            <w:pPr>
              <w:ind w:left="241" w:hanging="142"/>
              <w:contextualSpacing/>
              <w:jc w:val="both"/>
              <w:rPr>
                <w:rFonts w:ascii="Arial" w:hAnsi="Arial" w:cs="Arial"/>
                <w:sz w:val="18"/>
                <w:szCs w:val="18"/>
              </w:rPr>
            </w:pPr>
            <w:r w:rsidRPr="00E70108">
              <w:rPr>
                <w:rFonts w:ascii="Arial" w:hAnsi="Arial" w:cs="Arial"/>
                <w:sz w:val="18"/>
                <w:szCs w:val="18"/>
              </w:rPr>
              <w:t xml:space="preserve">10. W przypadku realizacji form wsparcia: </w:t>
            </w:r>
          </w:p>
          <w:p w:rsidR="00F83201" w:rsidRPr="00E70108" w:rsidRDefault="00F83201" w:rsidP="00C716BF">
            <w:pPr>
              <w:numPr>
                <w:ilvl w:val="0"/>
                <w:numId w:val="123"/>
              </w:numPr>
              <w:ind w:left="241" w:hanging="142"/>
              <w:contextualSpacing/>
              <w:jc w:val="both"/>
              <w:rPr>
                <w:rFonts w:ascii="Arial" w:hAnsi="Arial" w:cs="Arial"/>
                <w:sz w:val="18"/>
                <w:szCs w:val="18"/>
              </w:rPr>
            </w:pPr>
            <w:r w:rsidRPr="00E70108">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F83201" w:rsidRPr="00E70108" w:rsidRDefault="00F83201" w:rsidP="00C716BF">
            <w:pPr>
              <w:numPr>
                <w:ilvl w:val="0"/>
                <w:numId w:val="123"/>
              </w:numPr>
              <w:contextualSpacing/>
              <w:jc w:val="both"/>
              <w:rPr>
                <w:rFonts w:ascii="Arial" w:hAnsi="Arial" w:cs="Arial"/>
                <w:sz w:val="18"/>
                <w:szCs w:val="18"/>
              </w:rPr>
            </w:pPr>
            <w:r w:rsidRPr="00E70108">
              <w:rPr>
                <w:rFonts w:ascii="Arial" w:hAnsi="Arial" w:cs="Arial"/>
                <w:sz w:val="18"/>
                <w:szCs w:val="18"/>
              </w:rPr>
              <w:t>zdobywanie przez uczniów i słuchaczy uprawnień do wykonywania zawodu w ramach, którego realizują kształcenie zawodowe,</w:t>
            </w:r>
          </w:p>
          <w:p w:rsidR="00F83201" w:rsidRPr="00E70108" w:rsidRDefault="00F83201" w:rsidP="00C716BF">
            <w:pPr>
              <w:numPr>
                <w:ilvl w:val="0"/>
                <w:numId w:val="123"/>
              </w:numPr>
              <w:contextualSpacing/>
              <w:jc w:val="both"/>
              <w:rPr>
                <w:rFonts w:ascii="Arial" w:hAnsi="Arial" w:cs="Arial"/>
                <w:sz w:val="18"/>
                <w:szCs w:val="18"/>
              </w:rPr>
            </w:pPr>
            <w:r w:rsidRPr="00E70108">
              <w:rPr>
                <w:rFonts w:ascii="Arial" w:hAnsi="Arial" w:cs="Arial"/>
                <w:sz w:val="18"/>
                <w:szCs w:val="18"/>
              </w:rPr>
              <w:t>realizacja pozaszkolnych form kształcenia ustawicznego</w:t>
            </w:r>
          </w:p>
          <w:p w:rsidR="00F83201" w:rsidRPr="00E70108" w:rsidRDefault="00F83201" w:rsidP="00F83201">
            <w:pPr>
              <w:ind w:left="241" w:hanging="142"/>
              <w:contextualSpacing/>
              <w:jc w:val="both"/>
              <w:rPr>
                <w:rFonts w:ascii="Arial" w:hAnsi="Arial" w:cs="Arial"/>
                <w:sz w:val="18"/>
                <w:szCs w:val="18"/>
              </w:rPr>
            </w:pPr>
          </w:p>
          <w:p w:rsidR="00D1081F" w:rsidRPr="00456A1B" w:rsidRDefault="00F83201" w:rsidP="00F83201">
            <w:pPr>
              <w:jc w:val="both"/>
              <w:rPr>
                <w:rFonts w:ascii="Myriad Pro" w:hAnsi="Myriad Pro" w:cs="Arial"/>
                <w:sz w:val="18"/>
                <w:szCs w:val="18"/>
              </w:rPr>
            </w:pPr>
            <w:r w:rsidRPr="00E70108">
              <w:rPr>
                <w:rFonts w:ascii="Arial" w:hAnsi="Arial" w:cs="Arial"/>
                <w:sz w:val="18"/>
                <w:szCs w:val="18"/>
              </w:rPr>
              <w:t xml:space="preserve">80% grupy docelowej objętej przedmiotowym wsparciem uzyska </w:t>
            </w:r>
            <w:r w:rsidRPr="00E70108">
              <w:rPr>
                <w:rFonts w:ascii="Arial" w:hAnsi="Arial" w:cs="Arial"/>
                <w:bCs/>
                <w:sz w:val="18"/>
                <w:szCs w:val="18"/>
              </w:rPr>
              <w:t xml:space="preserve">kwalifikacje potwierdzone dokumentem w rozumieniu </w:t>
            </w:r>
            <w:r w:rsidRPr="00E70108">
              <w:rPr>
                <w:rFonts w:ascii="Arial" w:hAnsi="Arial" w:cs="Arial"/>
                <w:bCs/>
                <w:i/>
                <w:sz w:val="18"/>
                <w:szCs w:val="18"/>
              </w:rPr>
              <w:t>Wytycznych w zakresie monitorowania postępu rzeczowego realizacji programów operacyjnych na lata 2014 – 2020</w:t>
            </w:r>
            <w:r w:rsidRPr="00E70108">
              <w:rPr>
                <w:rFonts w:ascii="Arial" w:hAnsi="Arial" w:cs="Arial"/>
                <w:bCs/>
                <w:sz w:val="18"/>
                <w:szCs w:val="18"/>
              </w:rPr>
              <w:t>.</w:t>
            </w:r>
          </w:p>
        </w:tc>
      </w:tr>
      <w:tr w:rsidR="00D1081F" w:rsidRPr="008E5FEB" w:rsidTr="002B6A85">
        <w:trPr>
          <w:trHeight w:val="84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tcBorders>
            <w:vAlign w:val="center"/>
          </w:tcPr>
          <w:p w:rsidR="00F83201" w:rsidRPr="00E70108" w:rsidRDefault="00F83201" w:rsidP="00F83201">
            <w:pPr>
              <w:jc w:val="both"/>
              <w:rPr>
                <w:rFonts w:ascii="Arial" w:hAnsi="Arial" w:cs="Arial"/>
                <w:sz w:val="18"/>
                <w:szCs w:val="18"/>
              </w:rPr>
            </w:pPr>
            <w:r w:rsidRPr="00E70108">
              <w:rPr>
                <w:rFonts w:ascii="Arial" w:hAnsi="Arial" w:cs="Arial"/>
                <w:sz w:val="18"/>
                <w:szCs w:val="18"/>
              </w:rPr>
              <w:t>Kryterium wpłynie na osiągnięcie wysokiej efektywności działań zaplanowanych do realizacji w projekcie oraz przyczyni się do uzyskania zakładanych wskaźników dla danego działania. Projektodawca powinien zabezpieczyć w taki sposób realizację działań projektowych oraz środków naprawczych, aby odsetek osób, które przeszły całą ścieżkę wsparcia i  otrzymały certyfikat bądź inny dokument potwierdzający uzyskane kwalifikacje nie był niższy niż 80%.</w:t>
            </w:r>
          </w:p>
          <w:p w:rsidR="00F83201" w:rsidRPr="00E70108" w:rsidRDefault="00F83201" w:rsidP="00F83201">
            <w:pPr>
              <w:jc w:val="both"/>
              <w:rPr>
                <w:rFonts w:ascii="Arial" w:hAnsi="Arial" w:cs="Arial"/>
                <w:sz w:val="18"/>
                <w:szCs w:val="18"/>
              </w:rPr>
            </w:pPr>
          </w:p>
          <w:p w:rsidR="00F83201" w:rsidRPr="00E70108" w:rsidRDefault="00F83201" w:rsidP="00F83201">
            <w:pPr>
              <w:jc w:val="both"/>
              <w:rPr>
                <w:rFonts w:ascii="Arial" w:hAnsi="Arial" w:cs="Arial"/>
                <w:sz w:val="18"/>
                <w:szCs w:val="18"/>
              </w:rPr>
            </w:pPr>
            <w:r w:rsidRPr="00E70108">
              <w:rPr>
                <w:rFonts w:ascii="Arial" w:hAnsi="Arial" w:cs="Arial"/>
                <w:sz w:val="18"/>
                <w:szCs w:val="18"/>
              </w:rPr>
              <w:t>Kryterium weryfikowane będzie na dwóch etapach:</w:t>
            </w:r>
          </w:p>
          <w:p w:rsidR="00F83201" w:rsidRPr="00E70108" w:rsidRDefault="00F83201" w:rsidP="00F83201">
            <w:pPr>
              <w:jc w:val="both"/>
              <w:rPr>
                <w:rFonts w:ascii="Arial" w:hAnsi="Arial" w:cs="Arial"/>
                <w:sz w:val="18"/>
                <w:szCs w:val="18"/>
              </w:rPr>
            </w:pPr>
            <w:r w:rsidRPr="00E70108">
              <w:rPr>
                <w:rFonts w:ascii="Arial" w:hAnsi="Arial" w:cs="Arial"/>
                <w:sz w:val="18"/>
                <w:szCs w:val="18"/>
              </w:rPr>
              <w:t>1. etap  prac Komisji Oceny Projektów - na podstawie treści wniosku o dofinansowanie projektu,</w:t>
            </w:r>
          </w:p>
          <w:p w:rsidR="00D1081F" w:rsidRPr="00E70108" w:rsidRDefault="00F83201" w:rsidP="00F83201">
            <w:pPr>
              <w:spacing w:after="120"/>
              <w:jc w:val="both"/>
              <w:rPr>
                <w:rFonts w:ascii="Arial" w:hAnsi="Arial" w:cs="Arial"/>
                <w:sz w:val="18"/>
                <w:szCs w:val="18"/>
              </w:rPr>
            </w:pPr>
            <w:r w:rsidRPr="00E70108">
              <w:rPr>
                <w:rFonts w:ascii="Arial" w:hAnsi="Arial" w:cs="Arial"/>
                <w:sz w:val="18"/>
                <w:szCs w:val="18"/>
              </w:rPr>
              <w:t>2. etap końcowego rozliczenia projektu – na podstawie stopnia zrealizowania  wskaźnika właściwego dla kryterium. W przypadku niepowodzenia w zakresie spełnienia przedmiotowego kryterium na etapie rozliczenia zastosowanie ma reguła proporcjonalności.</w:t>
            </w:r>
          </w:p>
        </w:tc>
        <w:tc>
          <w:tcPr>
            <w:tcW w:w="516" w:type="pct"/>
            <w:gridSpan w:val="3"/>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tcBorders>
            <w:vAlign w:val="center"/>
          </w:tcPr>
          <w:p w:rsidR="00D1081F" w:rsidRPr="008E5FEB" w:rsidRDefault="00F83201" w:rsidP="00F65DCB">
            <w:pPr>
              <w:jc w:val="center"/>
              <w:rPr>
                <w:rFonts w:ascii="Arial" w:hAnsi="Arial" w:cs="Arial"/>
                <w:sz w:val="18"/>
                <w:szCs w:val="18"/>
              </w:rPr>
            </w:pPr>
            <w:r>
              <w:rPr>
                <w:rFonts w:ascii="Arial" w:hAnsi="Arial" w:cs="Arial"/>
                <w:sz w:val="18"/>
                <w:szCs w:val="18"/>
              </w:rPr>
              <w:t>1</w:t>
            </w:r>
          </w:p>
        </w:tc>
      </w:tr>
      <w:tr w:rsidR="00D1081F" w:rsidRPr="008E5FEB" w:rsidTr="00456A1B">
        <w:trPr>
          <w:trHeight w:val="845"/>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bottom w:val="single" w:sz="6" w:space="0" w:color="auto"/>
            </w:tcBorders>
            <w:shd w:val="clear" w:color="auto" w:fill="auto"/>
            <w:vAlign w:val="center"/>
          </w:tcPr>
          <w:p w:rsidR="00D1081F" w:rsidRPr="00E70108" w:rsidRDefault="00F83201" w:rsidP="00C716BF">
            <w:pPr>
              <w:pStyle w:val="Akapitzlist"/>
              <w:numPr>
                <w:ilvl w:val="0"/>
                <w:numId w:val="165"/>
              </w:numPr>
              <w:jc w:val="both"/>
              <w:rPr>
                <w:rFonts w:ascii="Arial" w:hAnsi="Arial" w:cs="Arial"/>
                <w:b/>
                <w:sz w:val="18"/>
                <w:szCs w:val="18"/>
              </w:rPr>
            </w:pPr>
            <w:r w:rsidRPr="00E70108">
              <w:rPr>
                <w:rFonts w:ascii="Arial" w:hAnsi="Arial" w:cs="Arial"/>
                <w:bCs/>
                <w:sz w:val="18"/>
                <w:szCs w:val="18"/>
              </w:rPr>
              <w:t>Koszty bezpośrednie projektu są/ nie są rozliczane w całości kwotami ryczałtowymi określonymi przez Beneficjenta.</w:t>
            </w:r>
          </w:p>
        </w:tc>
      </w:tr>
      <w:tr w:rsidR="00D1081F" w:rsidRPr="008E5FEB" w:rsidTr="002B6A85">
        <w:trPr>
          <w:trHeight w:val="622"/>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bottom w:val="single" w:sz="6" w:space="0" w:color="auto"/>
            </w:tcBorders>
            <w:shd w:val="clear" w:color="auto" w:fill="CCFFCC"/>
            <w:vAlign w:val="center"/>
          </w:tcPr>
          <w:p w:rsidR="00D1081F" w:rsidRPr="008E5FEB" w:rsidRDefault="00D1081F" w:rsidP="00F65DCB">
            <w:pPr>
              <w:jc w:val="both"/>
              <w:rPr>
                <w:rFonts w:ascii="Arial" w:hAnsi="Arial" w:cs="Arial"/>
                <w:b/>
                <w:sz w:val="18"/>
                <w:szCs w:val="18"/>
              </w:rPr>
            </w:pPr>
            <w:r w:rsidRPr="008E5FEB">
              <w:rPr>
                <w:rFonts w:ascii="Arial" w:hAnsi="Arial" w:cs="Arial"/>
                <w:sz w:val="18"/>
                <w:szCs w:val="18"/>
              </w:rPr>
              <w:t>Uzasadnienie:</w:t>
            </w:r>
          </w:p>
        </w:tc>
        <w:tc>
          <w:tcPr>
            <w:tcW w:w="1875" w:type="pct"/>
            <w:gridSpan w:val="7"/>
            <w:tcBorders>
              <w:bottom w:val="single" w:sz="6" w:space="0" w:color="auto"/>
            </w:tcBorders>
            <w:shd w:val="clear" w:color="auto" w:fill="auto"/>
            <w:vAlign w:val="center"/>
          </w:tcPr>
          <w:p w:rsidR="00F83201" w:rsidRPr="00E70108" w:rsidRDefault="00F83201" w:rsidP="00F83201">
            <w:pPr>
              <w:autoSpaceDE w:val="0"/>
              <w:autoSpaceDN w:val="0"/>
              <w:adjustRightInd w:val="0"/>
              <w:jc w:val="both"/>
              <w:rPr>
                <w:rFonts w:ascii="Arial" w:hAnsi="Arial" w:cs="Arial"/>
                <w:sz w:val="18"/>
                <w:szCs w:val="18"/>
              </w:rPr>
            </w:pPr>
            <w:r w:rsidRPr="00E70108">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sidRPr="00E70108">
              <w:rPr>
                <w:rStyle w:val="Odwoanieprzypisudolnego"/>
                <w:rFonts w:ascii="Arial" w:hAnsi="Arial" w:cs="Arial"/>
                <w:sz w:val="18"/>
                <w:szCs w:val="18"/>
              </w:rPr>
              <w:footnoteReference w:id="30"/>
            </w:r>
            <w:r w:rsidRPr="00E70108">
              <w:rPr>
                <w:rFonts w:ascii="Arial" w:hAnsi="Arial" w:cs="Arial"/>
                <w:sz w:val="18"/>
                <w:szCs w:val="18"/>
              </w:rPr>
              <w:t xml:space="preserve"> i musi być stosowana dla wszystkich projektów składanych w ramach danego naboru</w:t>
            </w:r>
            <w:r w:rsidRPr="00E70108">
              <w:rPr>
                <w:rStyle w:val="Odwoanieprzypisudolnego"/>
                <w:rFonts w:ascii="Arial" w:hAnsi="Arial" w:cs="Arial"/>
                <w:sz w:val="18"/>
                <w:szCs w:val="18"/>
              </w:rPr>
              <w:footnoteReference w:id="31"/>
            </w:r>
            <w:r w:rsidRPr="00E70108">
              <w:rPr>
                <w:rFonts w:ascii="Arial" w:hAnsi="Arial" w:cs="Arial"/>
                <w:sz w:val="18"/>
                <w:szCs w:val="18"/>
              </w:rPr>
              <w:t>.</w:t>
            </w:r>
          </w:p>
          <w:p w:rsidR="00F83201" w:rsidRPr="00E70108" w:rsidRDefault="00F83201" w:rsidP="00F83201">
            <w:pPr>
              <w:autoSpaceDE w:val="0"/>
              <w:autoSpaceDN w:val="0"/>
              <w:adjustRightInd w:val="0"/>
              <w:jc w:val="both"/>
              <w:rPr>
                <w:rFonts w:ascii="Arial" w:hAnsi="Arial" w:cs="Arial"/>
                <w:sz w:val="18"/>
                <w:szCs w:val="18"/>
              </w:rPr>
            </w:pPr>
            <w:r w:rsidRPr="00E70108">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F83201" w:rsidRPr="00E70108" w:rsidRDefault="00F83201" w:rsidP="00C716BF">
            <w:pPr>
              <w:pStyle w:val="Akapitzlist"/>
              <w:numPr>
                <w:ilvl w:val="0"/>
                <w:numId w:val="166"/>
              </w:numPr>
              <w:adjustRightInd w:val="0"/>
              <w:spacing w:after="200" w:line="276" w:lineRule="auto"/>
              <w:contextualSpacing/>
              <w:jc w:val="both"/>
              <w:rPr>
                <w:rFonts w:ascii="Arial" w:hAnsi="Arial" w:cs="Arial"/>
                <w:sz w:val="18"/>
                <w:szCs w:val="18"/>
              </w:rPr>
            </w:pPr>
            <w:r w:rsidRPr="00E70108">
              <w:rPr>
                <w:rFonts w:ascii="Arial" w:hAnsi="Arial" w:cs="Arial"/>
                <w:sz w:val="18"/>
                <w:szCs w:val="18"/>
              </w:rPr>
              <w:t xml:space="preserve">wybór wariantu </w:t>
            </w:r>
            <w:r w:rsidRPr="00E70108">
              <w:rPr>
                <w:rFonts w:ascii="Arial" w:hAnsi="Arial" w:cs="Arial"/>
                <w:i/>
                <w:sz w:val="18"/>
                <w:szCs w:val="18"/>
              </w:rPr>
              <w:t>są</w:t>
            </w:r>
            <w:r w:rsidRPr="00E70108">
              <w:rPr>
                <w:rFonts w:ascii="Arial" w:hAnsi="Arial" w:cs="Arial"/>
                <w:sz w:val="18"/>
                <w:szCs w:val="18"/>
              </w:rPr>
              <w:t xml:space="preserve"> – dla naborów, w których wartość dofinansowania projektu nie może przekroczyć wyrażonej w PLN równowartości 100 tys. EUR;</w:t>
            </w:r>
          </w:p>
          <w:p w:rsidR="00F83201" w:rsidRPr="00E70108" w:rsidRDefault="00F83201" w:rsidP="00C716BF">
            <w:pPr>
              <w:pStyle w:val="Akapitzlist"/>
              <w:numPr>
                <w:ilvl w:val="0"/>
                <w:numId w:val="166"/>
              </w:numPr>
              <w:adjustRightInd w:val="0"/>
              <w:spacing w:after="200" w:line="276" w:lineRule="auto"/>
              <w:contextualSpacing/>
              <w:jc w:val="both"/>
              <w:rPr>
                <w:rFonts w:ascii="Arial" w:hAnsi="Arial" w:cs="Arial"/>
                <w:sz w:val="18"/>
                <w:szCs w:val="18"/>
              </w:rPr>
            </w:pPr>
            <w:r w:rsidRPr="00E70108">
              <w:rPr>
                <w:rFonts w:ascii="Arial" w:hAnsi="Arial" w:cs="Arial"/>
                <w:sz w:val="18"/>
                <w:szCs w:val="18"/>
              </w:rPr>
              <w:t xml:space="preserve">wybór wariantu </w:t>
            </w:r>
            <w:r w:rsidRPr="00E70108">
              <w:rPr>
                <w:rFonts w:ascii="Arial" w:hAnsi="Arial" w:cs="Arial"/>
                <w:i/>
                <w:sz w:val="18"/>
                <w:szCs w:val="18"/>
              </w:rPr>
              <w:t>nie są</w:t>
            </w:r>
            <w:r w:rsidRPr="00E70108">
              <w:rPr>
                <w:rFonts w:ascii="Arial" w:hAnsi="Arial" w:cs="Arial"/>
                <w:sz w:val="18"/>
                <w:szCs w:val="18"/>
              </w:rPr>
              <w:t xml:space="preserve"> – dla naborów, w których wartość dofinansowania projektu musi być wyższa od wyrażonej w PLN równowartości 100 tys. EUR.</w:t>
            </w:r>
          </w:p>
          <w:p w:rsidR="00F83201" w:rsidRPr="00E70108" w:rsidRDefault="00F83201" w:rsidP="00F83201">
            <w:pPr>
              <w:jc w:val="both"/>
              <w:rPr>
                <w:rFonts w:ascii="Arial" w:hAnsi="Arial" w:cs="Arial"/>
                <w:sz w:val="18"/>
                <w:szCs w:val="18"/>
              </w:rPr>
            </w:pPr>
            <w:r w:rsidRPr="00E70108">
              <w:rPr>
                <w:rFonts w:ascii="Arial" w:hAnsi="Arial" w:cs="Arial"/>
                <w:sz w:val="18"/>
                <w:szCs w:val="18"/>
              </w:rPr>
              <w:t>Kryterium będzie weryfikowane na etapie KOP.</w:t>
            </w:r>
          </w:p>
          <w:p w:rsidR="00D1081F" w:rsidRPr="00E70108" w:rsidRDefault="00F83201" w:rsidP="00F65DCB">
            <w:pPr>
              <w:jc w:val="both"/>
              <w:rPr>
                <w:rFonts w:ascii="Arial" w:hAnsi="Arial" w:cs="Arial"/>
                <w:sz w:val="18"/>
                <w:szCs w:val="18"/>
              </w:rPr>
            </w:pPr>
            <w:r w:rsidRPr="00E70108">
              <w:rPr>
                <w:rFonts w:ascii="Arial" w:hAnsi="Arial" w:cs="Arial"/>
                <w:sz w:val="18"/>
                <w:szCs w:val="18"/>
              </w:rPr>
              <w:t>Kryterium zostanie zweryfikowane na podstawie treści wniosku o dofinansowanie.</w:t>
            </w:r>
          </w:p>
        </w:tc>
        <w:tc>
          <w:tcPr>
            <w:tcW w:w="516" w:type="pct"/>
            <w:gridSpan w:val="3"/>
            <w:tcBorders>
              <w:bottom w:val="single" w:sz="6"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sz w:val="18"/>
                <w:szCs w:val="18"/>
              </w:rPr>
              <w:t>Stosuje się do typów projektów (nr)</w:t>
            </w:r>
          </w:p>
        </w:tc>
        <w:tc>
          <w:tcPr>
            <w:tcW w:w="648" w:type="pct"/>
            <w:gridSpan w:val="2"/>
            <w:tcBorders>
              <w:bottom w:val="single" w:sz="6" w:space="0" w:color="auto"/>
            </w:tcBorders>
            <w:shd w:val="clear" w:color="auto" w:fill="FFFFFF"/>
            <w:vAlign w:val="center"/>
          </w:tcPr>
          <w:p w:rsidR="00D1081F" w:rsidRPr="00F83201" w:rsidRDefault="00F83201" w:rsidP="00F65DCB">
            <w:pPr>
              <w:jc w:val="both"/>
              <w:rPr>
                <w:rFonts w:ascii="Arial" w:hAnsi="Arial" w:cs="Arial"/>
                <w:sz w:val="18"/>
                <w:szCs w:val="18"/>
              </w:rPr>
            </w:pPr>
            <w:r w:rsidRPr="00F83201">
              <w:rPr>
                <w:rFonts w:ascii="Arial" w:hAnsi="Arial" w:cs="Arial"/>
                <w:sz w:val="18"/>
                <w:szCs w:val="18"/>
              </w:rPr>
              <w:t>1-6, 8</w:t>
            </w:r>
          </w:p>
        </w:tc>
      </w:tr>
      <w:tr w:rsidR="00D1081F" w:rsidRPr="008E5FEB" w:rsidTr="00F65DCB">
        <w:trPr>
          <w:jc w:val="center"/>
        </w:trPr>
        <w:tc>
          <w:tcPr>
            <w:tcW w:w="5000" w:type="pct"/>
            <w:gridSpan w:val="15"/>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b/>
                <w:sz w:val="18"/>
                <w:szCs w:val="18"/>
              </w:rPr>
            </w:pPr>
          </w:p>
          <w:p w:rsidR="00D1081F" w:rsidRPr="008E5FEB" w:rsidRDefault="00D1081F" w:rsidP="00F65DCB">
            <w:pPr>
              <w:jc w:val="center"/>
              <w:rPr>
                <w:rFonts w:ascii="Arial" w:hAnsi="Arial" w:cs="Arial"/>
                <w:b/>
                <w:sz w:val="18"/>
                <w:szCs w:val="18"/>
              </w:rPr>
            </w:pPr>
            <w:r w:rsidRPr="008E5FEB">
              <w:rPr>
                <w:rFonts w:ascii="Arial" w:hAnsi="Arial" w:cs="Arial"/>
                <w:b/>
                <w:sz w:val="18"/>
                <w:szCs w:val="18"/>
              </w:rPr>
              <w:t>Wskaźniki produktu i rezultatu planowane do osiągnięcia w ramach konkursu</w:t>
            </w:r>
          </w:p>
          <w:p w:rsidR="00D1081F" w:rsidRPr="008E5FEB" w:rsidRDefault="00D1081F" w:rsidP="00F65DCB">
            <w:pPr>
              <w:jc w:val="center"/>
              <w:rPr>
                <w:rFonts w:ascii="Arial" w:hAnsi="Arial" w:cs="Arial"/>
                <w:b/>
                <w:sz w:val="18"/>
                <w:szCs w:val="18"/>
              </w:rPr>
            </w:pPr>
          </w:p>
        </w:tc>
      </w:tr>
      <w:tr w:rsidR="00D1081F" w:rsidRPr="008E5FEB" w:rsidTr="002B6A85">
        <w:trPr>
          <w:trHeight w:val="236"/>
          <w:jc w:val="center"/>
        </w:trPr>
        <w:tc>
          <w:tcPr>
            <w:tcW w:w="1030" w:type="pct"/>
            <w:gridSpan w:val="2"/>
            <w:vMerge w:val="restart"/>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Nazwa wskaźnika</w:t>
            </w:r>
          </w:p>
        </w:tc>
        <w:tc>
          <w:tcPr>
            <w:tcW w:w="931" w:type="pct"/>
            <w:vMerge w:val="restart"/>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Jednostka</w:t>
            </w:r>
          </w:p>
        </w:tc>
        <w:tc>
          <w:tcPr>
            <w:tcW w:w="1875" w:type="pct"/>
            <w:gridSpan w:val="7"/>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Wartość wskaźnika planowana do osiągnięcia w ramach konkursu w podziale na lata</w:t>
            </w:r>
          </w:p>
        </w:tc>
        <w:tc>
          <w:tcPr>
            <w:tcW w:w="1164" w:type="pct"/>
            <w:gridSpan w:val="5"/>
            <w:vMerge w:val="restart"/>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Wskaźnik realizujący ramy wykonania</w:t>
            </w:r>
          </w:p>
          <w:p w:rsidR="00D1081F" w:rsidRPr="008E5FEB" w:rsidRDefault="00D1081F" w:rsidP="00F65DCB">
            <w:pPr>
              <w:jc w:val="center"/>
              <w:rPr>
                <w:rFonts w:ascii="Arial" w:hAnsi="Arial" w:cs="Arial"/>
                <w:sz w:val="18"/>
                <w:szCs w:val="18"/>
              </w:rPr>
            </w:pPr>
            <w:r w:rsidRPr="008E5FEB">
              <w:rPr>
                <w:rFonts w:ascii="Arial" w:hAnsi="Arial" w:cs="Arial"/>
                <w:sz w:val="18"/>
                <w:szCs w:val="18"/>
              </w:rPr>
              <w:t>T/N</w:t>
            </w:r>
          </w:p>
        </w:tc>
      </w:tr>
      <w:tr w:rsidR="00D1081F" w:rsidRPr="008E5FEB" w:rsidTr="002B6A85">
        <w:trPr>
          <w:trHeight w:val="236"/>
          <w:jc w:val="center"/>
        </w:trPr>
        <w:tc>
          <w:tcPr>
            <w:tcW w:w="1030" w:type="pct"/>
            <w:gridSpan w:val="2"/>
            <w:vMerge/>
            <w:tcBorders>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p>
        </w:tc>
        <w:tc>
          <w:tcPr>
            <w:tcW w:w="931" w:type="pct"/>
            <w:vMerge/>
            <w:tcBorders>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p>
        </w:tc>
        <w:tc>
          <w:tcPr>
            <w:tcW w:w="681" w:type="pct"/>
            <w:gridSpan w:val="2"/>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Rok</w:t>
            </w:r>
          </w:p>
        </w:tc>
        <w:tc>
          <w:tcPr>
            <w:tcW w:w="1194" w:type="pct"/>
            <w:gridSpan w:val="5"/>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Wartość</w:t>
            </w:r>
          </w:p>
        </w:tc>
        <w:tc>
          <w:tcPr>
            <w:tcW w:w="1164" w:type="pct"/>
            <w:gridSpan w:val="5"/>
            <w:vMerge/>
            <w:tcBorders>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A55122">
              <w:rPr>
                <w:rFonts w:ascii="Arial" w:hAnsi="Arial" w:cs="Arial"/>
                <w:sz w:val="18"/>
                <w:szCs w:val="18"/>
              </w:rPr>
              <w:t>Liczba osób, które uzyskały kwalifikacje w ramach pozaszkolnych form kształcenia</w:t>
            </w:r>
            <w:r w:rsidRPr="00A55122">
              <w:rPr>
                <w:rFonts w:ascii="Arial" w:hAnsi="Arial" w:cs="Arial"/>
                <w:sz w:val="18"/>
                <w:szCs w:val="18"/>
              </w:rPr>
              <w:tab/>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210541" w:rsidRDefault="00D1081F" w:rsidP="00F65DCB">
            <w:pPr>
              <w:jc w:val="center"/>
              <w:rPr>
                <w:rFonts w:ascii="Arial" w:hAnsi="Arial" w:cs="Arial"/>
                <w:sz w:val="20"/>
                <w:szCs w:val="20"/>
              </w:rPr>
            </w:pPr>
            <w:r w:rsidRPr="00210541">
              <w:rPr>
                <w:rFonts w:ascii="Arial" w:hAnsi="Arial" w:cs="Arial"/>
                <w:sz w:val="20"/>
                <w:szCs w:val="20"/>
              </w:rPr>
              <w:t>31%</w:t>
            </w:r>
          </w:p>
          <w:p w:rsidR="00D1081F" w:rsidRPr="008E5FEB" w:rsidRDefault="00D1081F" w:rsidP="00F65DCB">
            <w:pPr>
              <w:jc w:val="center"/>
              <w:rPr>
                <w:rFonts w:ascii="Arial" w:hAnsi="Arial" w:cs="Arial"/>
                <w:sz w:val="18"/>
                <w:szCs w:val="18"/>
              </w:rPr>
            </w:pPr>
            <w:r>
              <w:rPr>
                <w:rFonts w:ascii="Arial" w:hAnsi="Arial" w:cs="Arial"/>
                <w:sz w:val="20"/>
                <w:szCs w:val="20"/>
              </w:rPr>
              <w:t>76</w:t>
            </w:r>
            <w:r w:rsidRPr="000D1C43">
              <w:rPr>
                <w:rFonts w:ascii="Arial" w:hAnsi="Arial" w:cs="Arial"/>
                <w:sz w:val="20"/>
                <w:szCs w:val="20"/>
              </w:rPr>
              <w:t xml:space="preserve"> osób</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ind w:left="708" w:hanging="708"/>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nauczycieli kształcenia zawodowego oraz instruktorów praktycznej nauki zawodu, którzy uzyskali kwalifikacje lub nabyli kompetencje po opuszczeniu programu</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210541" w:rsidRDefault="00D1081F" w:rsidP="00F65DCB">
            <w:pPr>
              <w:jc w:val="center"/>
              <w:rPr>
                <w:rFonts w:ascii="Arial" w:hAnsi="Arial" w:cs="Arial"/>
                <w:sz w:val="20"/>
                <w:szCs w:val="20"/>
              </w:rPr>
            </w:pPr>
            <w:r w:rsidRPr="00210541">
              <w:rPr>
                <w:rFonts w:ascii="Arial" w:hAnsi="Arial" w:cs="Arial"/>
                <w:sz w:val="20"/>
                <w:szCs w:val="20"/>
              </w:rPr>
              <w:t>92%</w:t>
            </w:r>
          </w:p>
          <w:p w:rsidR="00D1081F" w:rsidRPr="008E5FEB" w:rsidRDefault="00D1081F" w:rsidP="00F65DCB">
            <w:pPr>
              <w:jc w:val="center"/>
              <w:rPr>
                <w:rFonts w:ascii="Arial" w:hAnsi="Arial" w:cs="Arial"/>
                <w:sz w:val="18"/>
                <w:szCs w:val="18"/>
              </w:rPr>
            </w:pPr>
            <w:r>
              <w:rPr>
                <w:rFonts w:ascii="Arial" w:hAnsi="Arial" w:cs="Arial"/>
                <w:sz w:val="20"/>
                <w:szCs w:val="20"/>
              </w:rPr>
              <w:t>38</w:t>
            </w:r>
            <w:r w:rsidRPr="00210541">
              <w:rPr>
                <w:rFonts w:ascii="Arial" w:hAnsi="Arial" w:cs="Arial"/>
                <w:sz w:val="20"/>
                <w:szCs w:val="20"/>
              </w:rPr>
              <w:t xml:space="preserve"> osób</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szkół i placówek kształcenia zawodowego wykorzystujących doposażenie zakupione dzięki EFS</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szt.</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210541" w:rsidRDefault="00D1081F" w:rsidP="00F65DCB">
            <w:pPr>
              <w:jc w:val="center"/>
              <w:rPr>
                <w:rFonts w:ascii="Arial" w:hAnsi="Arial" w:cs="Arial"/>
                <w:sz w:val="20"/>
                <w:szCs w:val="20"/>
              </w:rPr>
            </w:pPr>
            <w:r w:rsidRPr="00210541">
              <w:rPr>
                <w:rFonts w:ascii="Arial" w:hAnsi="Arial" w:cs="Arial"/>
                <w:sz w:val="20"/>
                <w:szCs w:val="20"/>
              </w:rPr>
              <w:t>97%</w:t>
            </w:r>
          </w:p>
          <w:p w:rsidR="00D1081F" w:rsidRPr="008E5FEB" w:rsidRDefault="00D1081F" w:rsidP="00F65DCB">
            <w:pPr>
              <w:jc w:val="center"/>
              <w:rPr>
                <w:rFonts w:ascii="Arial" w:hAnsi="Arial" w:cs="Arial"/>
                <w:sz w:val="18"/>
                <w:szCs w:val="18"/>
              </w:rPr>
            </w:pPr>
            <w:r>
              <w:rPr>
                <w:rFonts w:ascii="Arial" w:hAnsi="Arial" w:cs="Arial"/>
                <w:sz w:val="20"/>
                <w:szCs w:val="20"/>
              </w:rPr>
              <w:t>4 placówki</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Pr>
                <w:rFonts w:ascii="Arial" w:hAnsi="Arial" w:cs="Arial"/>
                <w:sz w:val="18"/>
                <w:szCs w:val="18"/>
              </w:rPr>
              <w:t xml:space="preserve">Liczba uczniów, którzy nabyli kompetencje kluczowe lub umiejętności uniwersalne po opuszczeniu programu </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2019</w:t>
            </w:r>
          </w:p>
        </w:tc>
        <w:tc>
          <w:tcPr>
            <w:tcW w:w="1194" w:type="pct"/>
            <w:gridSpan w:val="5"/>
            <w:tcBorders>
              <w:top w:val="single" w:sz="6" w:space="0" w:color="auto"/>
              <w:bottom w:val="single" w:sz="6" w:space="0" w:color="auto"/>
            </w:tcBorders>
            <w:vAlign w:val="center"/>
          </w:tcPr>
          <w:p w:rsidR="00D1081F" w:rsidRPr="00210541" w:rsidRDefault="00D1081F" w:rsidP="00F65DCB">
            <w:pPr>
              <w:jc w:val="center"/>
              <w:rPr>
                <w:rFonts w:ascii="Arial" w:hAnsi="Arial" w:cs="Arial"/>
                <w:sz w:val="20"/>
                <w:szCs w:val="20"/>
              </w:rPr>
            </w:pPr>
            <w:r>
              <w:rPr>
                <w:rFonts w:ascii="Arial" w:hAnsi="Arial" w:cs="Arial"/>
                <w:sz w:val="20"/>
                <w:szCs w:val="20"/>
              </w:rPr>
              <w:t>85</w:t>
            </w:r>
            <w:r w:rsidRPr="00210541">
              <w:rPr>
                <w:rFonts w:ascii="Arial" w:hAnsi="Arial" w:cs="Arial"/>
                <w:sz w:val="20"/>
                <w:szCs w:val="20"/>
              </w:rPr>
              <w:t>%</w:t>
            </w:r>
          </w:p>
          <w:p w:rsidR="00D1081F" w:rsidRPr="008E5FEB" w:rsidRDefault="00D1081F" w:rsidP="00F65DCB">
            <w:pPr>
              <w:jc w:val="center"/>
              <w:rPr>
                <w:rFonts w:ascii="Arial" w:hAnsi="Arial" w:cs="Arial"/>
                <w:sz w:val="18"/>
                <w:szCs w:val="18"/>
              </w:rPr>
            </w:pPr>
            <w:r>
              <w:rPr>
                <w:rFonts w:ascii="Arial" w:hAnsi="Arial" w:cs="Arial"/>
                <w:sz w:val="20"/>
                <w:szCs w:val="20"/>
              </w:rPr>
              <w:t>168</w:t>
            </w:r>
            <w:r w:rsidRPr="000D1C43">
              <w:rPr>
                <w:rFonts w:ascii="Arial" w:hAnsi="Arial" w:cs="Arial"/>
                <w:sz w:val="20"/>
                <w:szCs w:val="20"/>
              </w:rPr>
              <w:t xml:space="preserve"> os</w:t>
            </w:r>
            <w:r>
              <w:rPr>
                <w:rFonts w:ascii="Arial" w:hAnsi="Arial" w:cs="Arial"/>
                <w:sz w:val="20"/>
                <w:szCs w:val="20"/>
              </w:rPr>
              <w:t>ób</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osób uczestniczących w pozaszkolnych formach kształcenia w programie</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245</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T</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nauczycieli kształcenia zawodowego oraz instruktorów praktycznej nauki zawodu objętych wsparciem w programie</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41</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uczniów szkół i placówek kształcenia zawodowego uczestniczących w stażach i praktykach u pracodawcy</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0D1C43">
              <w:rPr>
                <w:rFonts w:ascii="Arial" w:hAnsi="Arial" w:cs="Arial"/>
                <w:sz w:val="20"/>
                <w:szCs w:val="20"/>
              </w:rPr>
              <w:t>1</w:t>
            </w:r>
            <w:r>
              <w:rPr>
                <w:rFonts w:ascii="Arial" w:hAnsi="Arial" w:cs="Arial"/>
                <w:sz w:val="20"/>
                <w:szCs w:val="20"/>
              </w:rPr>
              <w:t>75</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T</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szkół i placówek kształcenia zawodowego doposażonych</w:t>
            </w:r>
            <w:r w:rsidRPr="008E5FEB">
              <w:rPr>
                <w:rFonts w:ascii="Arial" w:hAnsi="Arial" w:cs="Arial"/>
                <w:sz w:val="18"/>
                <w:szCs w:val="18"/>
              </w:rPr>
              <w:br/>
              <w:t xml:space="preserve"> w programie w sprzęt i materiały dydaktyczne niezbędne do realizacji kształcenia zawodowego</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szt.</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4</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4750C">
              <w:rPr>
                <w:rFonts w:ascii="Arial" w:hAnsi="Arial" w:cs="Arial"/>
                <w:sz w:val="18"/>
                <w:szCs w:val="18"/>
              </w:rPr>
              <w:t>Liczba uczniów objętych wsparciem stype</w:t>
            </w:r>
            <w:r>
              <w:rPr>
                <w:rFonts w:ascii="Arial" w:hAnsi="Arial" w:cs="Arial"/>
                <w:sz w:val="18"/>
                <w:szCs w:val="18"/>
              </w:rPr>
              <w:t>ndialnym w programie</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2019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6</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uczniów objętych wsparciem w zakresie rozwijania kompetencji kluczowych lub umiejętności uniwersalnych w programie</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2019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197</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Pr>
                <w:rFonts w:ascii="Arial" w:hAnsi="Arial" w:cs="Arial"/>
                <w:sz w:val="20"/>
                <w:szCs w:val="20"/>
              </w:rPr>
              <w:t>N</w:t>
            </w:r>
          </w:p>
        </w:tc>
      </w:tr>
      <w:tr w:rsidR="00D1081F" w:rsidRPr="008E5FEB" w:rsidTr="002B6A85">
        <w:trPr>
          <w:jc w:val="center"/>
        </w:trPr>
        <w:tc>
          <w:tcPr>
            <w:tcW w:w="1030" w:type="pct"/>
            <w:gridSpan w:val="2"/>
            <w:tcBorders>
              <w:top w:val="single" w:sz="6" w:space="0" w:color="auto"/>
            </w:tcBorders>
            <w:vAlign w:val="center"/>
          </w:tcPr>
          <w:p w:rsidR="00D1081F" w:rsidRPr="008E5FEB" w:rsidRDefault="00D1081F" w:rsidP="00F65DCB">
            <w:pPr>
              <w:rPr>
                <w:rFonts w:ascii="Arial" w:hAnsi="Arial" w:cs="Arial"/>
                <w:sz w:val="18"/>
                <w:szCs w:val="18"/>
              </w:rPr>
            </w:pPr>
            <w:r>
              <w:rPr>
                <w:rFonts w:ascii="Arial" w:hAnsi="Arial" w:cs="Arial"/>
                <w:sz w:val="18"/>
                <w:szCs w:val="18"/>
              </w:rPr>
              <w:t>Liczba uczniów objętych doradztwem edukacyjno-zawodowym</w:t>
            </w:r>
          </w:p>
        </w:tc>
        <w:tc>
          <w:tcPr>
            <w:tcW w:w="931" w:type="pct"/>
            <w:tcBorders>
              <w:top w:val="single" w:sz="6" w:space="0" w:color="auto"/>
              <w:bottom w:val="single" w:sz="12"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12"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2019</w:t>
            </w:r>
          </w:p>
        </w:tc>
        <w:tc>
          <w:tcPr>
            <w:tcW w:w="1194" w:type="pct"/>
            <w:gridSpan w:val="5"/>
            <w:tcBorders>
              <w:top w:val="single" w:sz="6" w:space="0" w:color="auto"/>
              <w:bottom w:val="single" w:sz="12"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442</w:t>
            </w:r>
          </w:p>
        </w:tc>
        <w:tc>
          <w:tcPr>
            <w:tcW w:w="1164" w:type="pct"/>
            <w:gridSpan w:val="5"/>
            <w:tcBorders>
              <w:top w:val="single" w:sz="6" w:space="0" w:color="auto"/>
              <w:bottom w:val="single" w:sz="12" w:space="0" w:color="auto"/>
            </w:tcBorders>
            <w:shd w:val="clear" w:color="auto" w:fill="FFFFFF"/>
            <w:vAlign w:val="center"/>
          </w:tcPr>
          <w:p w:rsidR="00D1081F" w:rsidRPr="008E5FEB" w:rsidRDefault="00D1081F" w:rsidP="00F65DCB">
            <w:pPr>
              <w:jc w:val="center"/>
              <w:rPr>
                <w:rFonts w:ascii="Arial" w:hAnsi="Arial" w:cs="Arial"/>
                <w:sz w:val="18"/>
                <w:szCs w:val="18"/>
              </w:rPr>
            </w:pPr>
            <w:r>
              <w:rPr>
                <w:rFonts w:ascii="Arial" w:hAnsi="Arial" w:cs="Arial"/>
                <w:sz w:val="20"/>
                <w:szCs w:val="20"/>
              </w:rPr>
              <w:t>N</w:t>
            </w:r>
          </w:p>
        </w:tc>
      </w:tr>
    </w:tbl>
    <w:p w:rsidR="005321D1" w:rsidRDefault="005321D1" w:rsidP="00456A1B">
      <w:pPr>
        <w:tabs>
          <w:tab w:val="left" w:pos="1332"/>
        </w:tabs>
      </w:pPr>
    </w:p>
    <w:p w:rsidR="005321D1" w:rsidRDefault="005321D1" w:rsidP="00ED4CAD">
      <w:pPr>
        <w:ind w:right="-157"/>
        <w:jc w:val="cente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E36EC0">
      <w:pPr>
        <w:rPr>
          <w:rFonts w:ascii="Arial" w:hAnsi="Arial" w:cs="Arial"/>
          <w:b/>
          <w:sz w:val="40"/>
          <w:szCs w:val="40"/>
        </w:rPr>
      </w:pPr>
    </w:p>
    <w:p w:rsidR="005321D1" w:rsidRDefault="005321D1" w:rsidP="005321D1">
      <w:pPr>
        <w:jc w:val="center"/>
        <w:rPr>
          <w:rFonts w:ascii="Arial" w:hAnsi="Arial" w:cs="Arial"/>
          <w:b/>
          <w:sz w:val="40"/>
          <w:szCs w:val="40"/>
        </w:rPr>
      </w:pPr>
      <w:r>
        <w:rPr>
          <w:rFonts w:ascii="Arial" w:hAnsi="Arial" w:cs="Arial"/>
          <w:b/>
          <w:sz w:val="40"/>
          <w:szCs w:val="40"/>
        </w:rPr>
        <w:t>Plan działania na rok 2019</w:t>
      </w:r>
    </w:p>
    <w:p w:rsidR="005321D1" w:rsidRDefault="005321D1" w:rsidP="005321D1">
      <w:pPr>
        <w:jc w:val="center"/>
        <w:rPr>
          <w:rFonts w:ascii="Arial" w:hAnsi="Arial" w:cs="Arial"/>
          <w:b/>
          <w:sz w:val="12"/>
          <w:szCs w:val="12"/>
        </w:rPr>
      </w:pPr>
    </w:p>
    <w:p w:rsidR="005321D1" w:rsidRDefault="005321D1" w:rsidP="005321D1">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5321D1" w:rsidRDefault="005321D1" w:rsidP="005321D1">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5"/>
        <w:gridCol w:w="754"/>
        <w:gridCol w:w="1779"/>
        <w:gridCol w:w="1400"/>
        <w:gridCol w:w="780"/>
        <w:gridCol w:w="1918"/>
      </w:tblGrid>
      <w:tr w:rsidR="005321D1" w:rsidTr="00103968">
        <w:trPr>
          <w:trHeight w:val="362"/>
        </w:trPr>
        <w:tc>
          <w:tcPr>
            <w:tcW w:w="10315" w:type="dxa"/>
            <w:gridSpan w:val="6"/>
            <w:shd w:val="clear" w:color="auto" w:fill="D9D9D9"/>
            <w:vAlign w:val="center"/>
          </w:tcPr>
          <w:p w:rsidR="005321D1" w:rsidRDefault="005321D1" w:rsidP="00103968">
            <w:pPr>
              <w:jc w:val="center"/>
              <w:rPr>
                <w:rFonts w:ascii="Arial" w:hAnsi="Arial" w:cs="Arial"/>
                <w:b/>
                <w:sz w:val="18"/>
                <w:szCs w:val="18"/>
              </w:rPr>
            </w:pPr>
            <w:r>
              <w:rPr>
                <w:rFonts w:ascii="Arial" w:hAnsi="Arial" w:cs="Arial"/>
                <w:b/>
                <w:sz w:val="18"/>
                <w:szCs w:val="18"/>
              </w:rPr>
              <w:t>INFORMACJE O INSTYTUCJI POŚREDNICZĄCEJ</w:t>
            </w:r>
          </w:p>
        </w:tc>
      </w:tr>
      <w:tr w:rsidR="005321D1" w:rsidTr="00103968">
        <w:trPr>
          <w:trHeight w:val="511"/>
        </w:trPr>
        <w:tc>
          <w:tcPr>
            <w:tcW w:w="3034" w:type="dxa"/>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5321D1" w:rsidRDefault="005321D1" w:rsidP="00103968">
            <w:pPr>
              <w:jc w:val="center"/>
              <w:rPr>
                <w:rFonts w:ascii="Arial" w:hAnsi="Arial" w:cs="Arial"/>
                <w:sz w:val="18"/>
                <w:szCs w:val="18"/>
              </w:rPr>
            </w:pPr>
            <w:r>
              <w:rPr>
                <w:rFonts w:ascii="Arial" w:hAnsi="Arial" w:cs="Arial"/>
                <w:sz w:val="18"/>
                <w:szCs w:val="18"/>
              </w:rPr>
              <w:t>Oś VIII Edukacja</w:t>
            </w:r>
          </w:p>
        </w:tc>
      </w:tr>
      <w:tr w:rsidR="005321D1" w:rsidTr="00103968">
        <w:trPr>
          <w:trHeight w:val="519"/>
        </w:trPr>
        <w:tc>
          <w:tcPr>
            <w:tcW w:w="3034" w:type="dxa"/>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5321D1" w:rsidRDefault="005321D1" w:rsidP="00103968">
            <w:pPr>
              <w:jc w:val="center"/>
              <w:rPr>
                <w:rFonts w:ascii="Arial" w:hAnsi="Arial" w:cs="Arial"/>
                <w:sz w:val="18"/>
                <w:szCs w:val="18"/>
              </w:rPr>
            </w:pPr>
            <w:r>
              <w:rPr>
                <w:rFonts w:ascii="Arial" w:hAnsi="Arial" w:cs="Arial"/>
                <w:sz w:val="18"/>
                <w:szCs w:val="18"/>
              </w:rPr>
              <w:t>Wojewódzki Urząd Pracy w Szczecinie</w:t>
            </w:r>
          </w:p>
        </w:tc>
      </w:tr>
      <w:tr w:rsidR="005321D1" w:rsidTr="00103968">
        <w:trPr>
          <w:trHeight w:val="348"/>
        </w:trPr>
        <w:tc>
          <w:tcPr>
            <w:tcW w:w="3034" w:type="dxa"/>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5321D1" w:rsidRDefault="005321D1" w:rsidP="00103968">
            <w:pPr>
              <w:jc w:val="center"/>
              <w:rPr>
                <w:rFonts w:ascii="Arial" w:hAnsi="Arial" w:cs="Arial"/>
                <w:sz w:val="18"/>
                <w:szCs w:val="18"/>
              </w:rPr>
            </w:pPr>
          </w:p>
          <w:p w:rsidR="005321D1" w:rsidRDefault="005321D1" w:rsidP="00103968">
            <w:pPr>
              <w:jc w:val="center"/>
              <w:rPr>
                <w:rFonts w:ascii="Arial" w:hAnsi="Arial" w:cs="Arial"/>
                <w:sz w:val="18"/>
                <w:szCs w:val="18"/>
              </w:rPr>
            </w:pPr>
            <w:r>
              <w:rPr>
                <w:rFonts w:ascii="Arial" w:hAnsi="Arial" w:cs="Arial"/>
                <w:sz w:val="18"/>
                <w:szCs w:val="18"/>
              </w:rPr>
              <w:t>ul. A. Mickiewicza 41</w:t>
            </w:r>
          </w:p>
          <w:p w:rsidR="005321D1" w:rsidRDefault="005321D1" w:rsidP="00103968">
            <w:pPr>
              <w:jc w:val="center"/>
              <w:rPr>
                <w:rFonts w:ascii="Arial" w:hAnsi="Arial" w:cs="Arial"/>
                <w:sz w:val="18"/>
                <w:szCs w:val="18"/>
              </w:rPr>
            </w:pPr>
            <w:r>
              <w:rPr>
                <w:rFonts w:ascii="Arial" w:hAnsi="Arial" w:cs="Arial"/>
                <w:sz w:val="18"/>
                <w:szCs w:val="18"/>
              </w:rPr>
              <w:t>70-383 Szczecin</w:t>
            </w:r>
          </w:p>
          <w:p w:rsidR="005321D1" w:rsidRDefault="005321D1" w:rsidP="00103968">
            <w:pPr>
              <w:jc w:val="center"/>
              <w:rPr>
                <w:rFonts w:ascii="Arial" w:hAnsi="Arial" w:cs="Arial"/>
                <w:sz w:val="18"/>
                <w:szCs w:val="18"/>
              </w:rPr>
            </w:pPr>
          </w:p>
        </w:tc>
      </w:tr>
      <w:tr w:rsidR="005321D1" w:rsidTr="00103968">
        <w:trPr>
          <w:trHeight w:val="358"/>
        </w:trPr>
        <w:tc>
          <w:tcPr>
            <w:tcW w:w="3034" w:type="dxa"/>
            <w:tcBorders>
              <w:bottom w:val="single" w:sz="2" w:space="0" w:color="auto"/>
            </w:tcBorders>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5321D1" w:rsidRPr="00A86CDB" w:rsidRDefault="005321D1" w:rsidP="00103968">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5321D1" w:rsidRPr="00A86CDB" w:rsidRDefault="005321D1" w:rsidP="00103968">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5321D1" w:rsidRDefault="005321D1" w:rsidP="00103968">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5321D1" w:rsidRDefault="005321D1" w:rsidP="00103968">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5321D1" w:rsidRDefault="005321D1" w:rsidP="00103968">
            <w:pPr>
              <w:rPr>
                <w:rFonts w:ascii="Arial" w:hAnsi="Arial" w:cs="Arial"/>
                <w:sz w:val="18"/>
                <w:szCs w:val="18"/>
              </w:rPr>
            </w:pPr>
            <w:r>
              <w:rPr>
                <w:rFonts w:ascii="Arial" w:hAnsi="Arial" w:cs="Arial"/>
                <w:sz w:val="18"/>
                <w:szCs w:val="18"/>
              </w:rPr>
              <w:t>42-56-103</w:t>
            </w:r>
          </w:p>
        </w:tc>
      </w:tr>
      <w:tr w:rsidR="005321D1" w:rsidTr="00103968">
        <w:trPr>
          <w:trHeight w:val="354"/>
        </w:trPr>
        <w:tc>
          <w:tcPr>
            <w:tcW w:w="3034" w:type="dxa"/>
            <w:tcBorders>
              <w:top w:val="single" w:sz="2" w:space="0" w:color="auto"/>
              <w:bottom w:val="single" w:sz="2" w:space="0" w:color="auto"/>
            </w:tcBorders>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5321D1" w:rsidRDefault="005321D1" w:rsidP="00103968">
            <w:pPr>
              <w:jc w:val="center"/>
              <w:rPr>
                <w:rFonts w:ascii="Arial" w:hAnsi="Arial" w:cs="Arial"/>
                <w:sz w:val="18"/>
                <w:szCs w:val="18"/>
              </w:rPr>
            </w:pPr>
            <w:r>
              <w:rPr>
                <w:rFonts w:ascii="Arial" w:hAnsi="Arial" w:cs="Arial"/>
                <w:sz w:val="18"/>
                <w:szCs w:val="18"/>
              </w:rPr>
              <w:t>martyna_jakubowska@wup.pl</w:t>
            </w:r>
          </w:p>
        </w:tc>
      </w:tr>
      <w:tr w:rsidR="005321D1" w:rsidRPr="00D635D5" w:rsidTr="00103968">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5321D1" w:rsidRPr="00D75969" w:rsidRDefault="005321D1" w:rsidP="00103968">
            <w:pPr>
              <w:jc w:val="center"/>
              <w:rPr>
                <w:rFonts w:ascii="Arial" w:hAnsi="Arial" w:cs="Arial"/>
                <w:sz w:val="18"/>
                <w:szCs w:val="18"/>
              </w:rPr>
            </w:pPr>
            <w:r w:rsidRPr="00D75969">
              <w:rPr>
                <w:rFonts w:ascii="Arial" w:hAnsi="Arial" w:cs="Arial"/>
                <w:sz w:val="18"/>
                <w:szCs w:val="18"/>
              </w:rPr>
              <w:t>Martyna Jakubowska</w:t>
            </w:r>
          </w:p>
          <w:p w:rsidR="005321D1" w:rsidRPr="00D75969" w:rsidRDefault="005321D1" w:rsidP="00103968">
            <w:pPr>
              <w:jc w:val="center"/>
              <w:rPr>
                <w:rFonts w:ascii="Arial" w:hAnsi="Arial" w:cs="Arial"/>
                <w:sz w:val="18"/>
                <w:szCs w:val="18"/>
              </w:rPr>
            </w:pPr>
            <w:r w:rsidRPr="00D75969">
              <w:rPr>
                <w:rFonts w:ascii="Arial" w:hAnsi="Arial" w:cs="Arial"/>
                <w:sz w:val="18"/>
                <w:szCs w:val="18"/>
              </w:rPr>
              <w:t>tel. 91 42 166</w:t>
            </w:r>
          </w:p>
          <w:p w:rsidR="005321D1" w:rsidRPr="00D635D5" w:rsidRDefault="005321D1" w:rsidP="00103968">
            <w:pPr>
              <w:jc w:val="center"/>
              <w:rPr>
                <w:rFonts w:ascii="Arial" w:hAnsi="Arial" w:cs="Arial"/>
                <w:sz w:val="18"/>
                <w:szCs w:val="18"/>
              </w:rPr>
            </w:pPr>
            <w:r w:rsidRPr="00D635D5">
              <w:rPr>
                <w:rFonts w:ascii="Arial" w:hAnsi="Arial" w:cs="Arial"/>
                <w:sz w:val="18"/>
                <w:szCs w:val="18"/>
              </w:rPr>
              <w:t>e-mail: martyna_jakubowska@wup.pl</w:t>
            </w:r>
          </w:p>
        </w:tc>
      </w:tr>
    </w:tbl>
    <w:p w:rsidR="005321D1" w:rsidRPr="00D635D5" w:rsidRDefault="005321D1" w:rsidP="005321D1">
      <w:pPr>
        <w:rPr>
          <w:rFonts w:ascii="Arial" w:hAnsi="Arial" w:cs="Arial"/>
          <w:b/>
        </w:rPr>
      </w:pPr>
      <w:r w:rsidRPr="000271A3">
        <w:rPr>
          <w:rFonts w:ascii="Arial" w:hAnsi="Arial" w:cs="Arial"/>
          <w:b/>
        </w:rPr>
        <w:br w:type="column"/>
      </w:r>
    </w:p>
    <w:tbl>
      <w:tblPr>
        <w:tblStyle w:val="Tabela-Siatka"/>
        <w:tblpPr w:leftFromText="141" w:rightFromText="141" w:vertAnchor="text" w:horzAnchor="margin" w:tblpX="-459" w:tblpY="-155"/>
        <w:tblW w:w="9747" w:type="dxa"/>
        <w:tblLook w:val="04A0" w:firstRow="1" w:lastRow="0" w:firstColumn="1" w:lastColumn="0" w:noHBand="0" w:noVBand="1"/>
      </w:tblPr>
      <w:tblGrid>
        <w:gridCol w:w="9747"/>
      </w:tblGrid>
      <w:tr w:rsidR="00B27E98" w:rsidTr="00E70108">
        <w:tc>
          <w:tcPr>
            <w:tcW w:w="9747" w:type="dxa"/>
            <w:shd w:val="clear" w:color="auto" w:fill="E36C0A" w:themeFill="accent6" w:themeFillShade="BF"/>
          </w:tcPr>
          <w:p w:rsidR="00B27E98" w:rsidRPr="00E36EC0" w:rsidRDefault="00B27E98" w:rsidP="00E70108">
            <w:pPr>
              <w:jc w:val="center"/>
              <w:rPr>
                <w:rFonts w:ascii="Arial" w:hAnsi="Arial" w:cs="Arial"/>
                <w:b/>
                <w:sz w:val="20"/>
                <w:szCs w:val="20"/>
              </w:rPr>
            </w:pPr>
            <w:r w:rsidRPr="00E36EC0">
              <w:rPr>
                <w:rFonts w:ascii="Arial" w:hAnsi="Arial" w:cs="Arial"/>
                <w:b/>
                <w:sz w:val="20"/>
                <w:szCs w:val="20"/>
              </w:rPr>
              <w:t xml:space="preserve">KARTA DZIAŁANIA </w:t>
            </w:r>
          </w:p>
          <w:p w:rsidR="00B27E98" w:rsidRPr="00511D0F" w:rsidRDefault="00B27E98" w:rsidP="00E36EC0">
            <w:pPr>
              <w:pStyle w:val="Nagwek2"/>
              <w:jc w:val="both"/>
              <w:outlineLvl w:val="1"/>
              <w:rPr>
                <w:b/>
                <w:sz w:val="20"/>
                <w:szCs w:val="20"/>
              </w:rPr>
            </w:pPr>
            <w:bookmarkStart w:id="70" w:name="_Toc64635739"/>
            <w:r w:rsidRPr="00E36EC0">
              <w:rPr>
                <w:b/>
                <w:sz w:val="20"/>
                <w:szCs w:val="20"/>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bookmarkEnd w:id="70"/>
          </w:p>
        </w:tc>
      </w:tr>
    </w:tbl>
    <w:p w:rsidR="005321D1" w:rsidRDefault="005321D1" w:rsidP="00ED4CAD">
      <w:pPr>
        <w:ind w:right="-157"/>
        <w:jc w:val="center"/>
      </w:pPr>
    </w:p>
    <w:tbl>
      <w:tblPr>
        <w:tblW w:w="5262"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325"/>
        <w:gridCol w:w="373"/>
        <w:gridCol w:w="1576"/>
        <w:gridCol w:w="319"/>
        <w:gridCol w:w="809"/>
        <w:gridCol w:w="166"/>
        <w:gridCol w:w="508"/>
        <w:gridCol w:w="223"/>
        <w:gridCol w:w="508"/>
        <w:gridCol w:w="229"/>
        <w:gridCol w:w="757"/>
        <w:gridCol w:w="283"/>
        <w:gridCol w:w="242"/>
        <w:gridCol w:w="168"/>
        <w:gridCol w:w="553"/>
        <w:gridCol w:w="563"/>
        <w:gridCol w:w="1173"/>
      </w:tblGrid>
      <w:tr w:rsidR="00B27E98" w:rsidRPr="008E5FEB" w:rsidTr="003C6A46">
        <w:trPr>
          <w:trHeight w:val="218"/>
        </w:trPr>
        <w:tc>
          <w:tcPr>
            <w:tcW w:w="677" w:type="pct"/>
            <w:tcBorders>
              <w:top w:val="single" w:sz="12" w:space="0" w:color="auto"/>
              <w:bottom w:val="single" w:sz="12" w:space="0" w:color="auto"/>
            </w:tcBorders>
            <w:shd w:val="clear" w:color="auto" w:fill="CCFFCC"/>
            <w:vAlign w:val="center"/>
          </w:tcPr>
          <w:p w:rsidR="00B27E98" w:rsidRPr="008E5FEB" w:rsidRDefault="00B27E98" w:rsidP="00103968">
            <w:pPr>
              <w:rPr>
                <w:rFonts w:ascii="Arial" w:hAnsi="Arial" w:cs="Arial"/>
                <w:b/>
                <w:sz w:val="18"/>
                <w:szCs w:val="18"/>
              </w:rPr>
            </w:pPr>
            <w:r w:rsidRPr="008E5FEB">
              <w:rPr>
                <w:rFonts w:ascii="Arial" w:hAnsi="Arial" w:cs="Arial"/>
                <w:b/>
                <w:sz w:val="18"/>
                <w:szCs w:val="18"/>
              </w:rPr>
              <w:t xml:space="preserve">LP. Konkursu: </w:t>
            </w:r>
          </w:p>
        </w:tc>
        <w:tc>
          <w:tcPr>
            <w:tcW w:w="191" w:type="pct"/>
            <w:tcBorders>
              <w:top w:val="single" w:sz="12" w:space="0" w:color="auto"/>
              <w:bottom w:val="single" w:sz="12" w:space="0" w:color="auto"/>
              <w:right w:val="single" w:sz="12" w:space="0" w:color="auto"/>
            </w:tcBorders>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1</w:t>
            </w:r>
          </w:p>
        </w:tc>
        <w:tc>
          <w:tcPr>
            <w:tcW w:w="1468" w:type="pct"/>
            <w:gridSpan w:val="4"/>
            <w:tcBorders>
              <w:left w:val="single" w:sz="12" w:space="0" w:color="auto"/>
              <w:righ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Planowany termin ogłoszenia konkursu</w:t>
            </w:r>
          </w:p>
        </w:tc>
        <w:tc>
          <w:tcPr>
            <w:tcW w:w="260" w:type="pct"/>
            <w:tcBorders>
              <w:top w:val="single" w:sz="12" w:space="0" w:color="auto"/>
              <w:left w:val="single" w:sz="12" w:space="0" w:color="auto"/>
              <w:bottom w:val="single" w:sz="12" w:space="0" w:color="auto"/>
              <w:right w:val="single" w:sz="6"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I kw.</w:t>
            </w:r>
          </w:p>
        </w:tc>
        <w:tc>
          <w:tcPr>
            <w:tcW w:w="114" w:type="pct"/>
            <w:tcBorders>
              <w:top w:val="single" w:sz="12" w:space="0" w:color="auto"/>
              <w:left w:val="single" w:sz="6" w:space="0" w:color="auto"/>
              <w:bottom w:val="single" w:sz="12" w:space="0" w:color="auto"/>
              <w:right w:val="single" w:sz="12" w:space="0" w:color="auto"/>
            </w:tcBorders>
            <w:vAlign w:val="center"/>
          </w:tcPr>
          <w:p w:rsidR="00B27E98" w:rsidRPr="008E5FEB" w:rsidRDefault="00B27E98" w:rsidP="00103968">
            <w:pPr>
              <w:jc w:val="center"/>
              <w:rPr>
                <w:rFonts w:ascii="Arial" w:hAnsi="Arial" w:cs="Arial"/>
                <w:b/>
                <w:sz w:val="18"/>
                <w:szCs w:val="18"/>
              </w:rPr>
            </w:pPr>
          </w:p>
        </w:tc>
        <w:tc>
          <w:tcPr>
            <w:tcW w:w="260" w:type="pct"/>
            <w:tcBorders>
              <w:top w:val="single" w:sz="12" w:space="0" w:color="auto"/>
              <w:left w:val="single" w:sz="12" w:space="0" w:color="auto"/>
              <w:bottom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II kw.</w:t>
            </w:r>
          </w:p>
        </w:tc>
        <w:tc>
          <w:tcPr>
            <w:tcW w:w="117" w:type="pct"/>
            <w:tcBorders>
              <w:top w:val="single" w:sz="12" w:space="0" w:color="auto"/>
              <w:bottom w:val="single" w:sz="12" w:space="0" w:color="auto"/>
              <w:right w:val="single" w:sz="12" w:space="0" w:color="auto"/>
            </w:tcBorders>
            <w:vAlign w:val="center"/>
          </w:tcPr>
          <w:p w:rsidR="00B27E98" w:rsidRPr="008E5FEB" w:rsidRDefault="00B27E98" w:rsidP="00103968">
            <w:pPr>
              <w:jc w:val="center"/>
              <w:rPr>
                <w:rFonts w:ascii="Arial" w:hAnsi="Arial" w:cs="Arial"/>
                <w:b/>
                <w:sz w:val="18"/>
                <w:szCs w:val="18"/>
              </w:rPr>
            </w:pPr>
          </w:p>
        </w:tc>
        <w:tc>
          <w:tcPr>
            <w:tcW w:w="387" w:type="pct"/>
            <w:tcBorders>
              <w:top w:val="single" w:sz="12" w:space="0" w:color="auto"/>
              <w:left w:val="single" w:sz="12" w:space="0" w:color="auto"/>
              <w:bottom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III kw.</w:t>
            </w:r>
          </w:p>
        </w:tc>
        <w:tc>
          <w:tcPr>
            <w:tcW w:w="145" w:type="pct"/>
            <w:tcBorders>
              <w:top w:val="single" w:sz="12" w:space="0" w:color="auto"/>
              <w:bottom w:val="single" w:sz="12" w:space="0" w:color="auto"/>
              <w:right w:val="single" w:sz="12" w:space="0" w:color="auto"/>
            </w:tcBorders>
            <w:vAlign w:val="center"/>
          </w:tcPr>
          <w:p w:rsidR="00B27E98" w:rsidRPr="008E5FEB" w:rsidRDefault="00B27E98" w:rsidP="00103968">
            <w:pPr>
              <w:jc w:val="center"/>
              <w:rPr>
                <w:rFonts w:ascii="Arial" w:hAnsi="Arial" w:cs="Arial"/>
                <w:b/>
                <w:sz w:val="18"/>
                <w:szCs w:val="18"/>
              </w:rPr>
            </w:pPr>
          </w:p>
        </w:tc>
        <w:tc>
          <w:tcPr>
            <w:tcW w:w="493" w:type="pct"/>
            <w:gridSpan w:val="3"/>
            <w:tcBorders>
              <w:top w:val="single" w:sz="12" w:space="0" w:color="auto"/>
              <w:left w:val="single" w:sz="12" w:space="0" w:color="auto"/>
              <w:bottom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IV kw.</w:t>
            </w:r>
          </w:p>
        </w:tc>
        <w:tc>
          <w:tcPr>
            <w:tcW w:w="889" w:type="pct"/>
            <w:gridSpan w:val="2"/>
            <w:tcBorders>
              <w:top w:val="single" w:sz="12" w:space="0" w:color="auto"/>
              <w:bottom w:val="single" w:sz="12" w:space="0" w:color="auto"/>
            </w:tcBorders>
            <w:vAlign w:val="center"/>
          </w:tcPr>
          <w:p w:rsidR="00B27E98" w:rsidRPr="008E5FEB" w:rsidRDefault="00B27E98" w:rsidP="00103968">
            <w:pPr>
              <w:jc w:val="center"/>
              <w:rPr>
                <w:rFonts w:ascii="Arial" w:hAnsi="Arial" w:cs="Arial"/>
                <w:b/>
                <w:sz w:val="18"/>
                <w:szCs w:val="18"/>
              </w:rPr>
            </w:pPr>
            <w:r>
              <w:rPr>
                <w:rFonts w:ascii="Arial" w:hAnsi="Arial" w:cs="Arial"/>
                <w:b/>
                <w:sz w:val="18"/>
                <w:szCs w:val="18"/>
              </w:rPr>
              <w:t>x</w:t>
            </w:r>
          </w:p>
        </w:tc>
      </w:tr>
      <w:tr w:rsidR="00B27E98" w:rsidRPr="008E5FEB" w:rsidTr="003C6A46">
        <w:trPr>
          <w:cantSplit/>
          <w:trHeight w:val="113"/>
        </w:trPr>
        <w:tc>
          <w:tcPr>
            <w:tcW w:w="868" w:type="pct"/>
            <w:gridSpan w:val="2"/>
            <w:vMerge w:val="restart"/>
            <w:tcBorders>
              <w:top w:val="single" w:sz="12" w:space="0" w:color="auto"/>
              <w:righ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Typ konkursu</w:t>
            </w:r>
          </w:p>
        </w:tc>
        <w:tc>
          <w:tcPr>
            <w:tcW w:w="806" w:type="pct"/>
            <w:tcBorders>
              <w:left w:val="single" w:sz="12" w:space="0" w:color="auto"/>
            </w:tcBorders>
            <w:shd w:val="clear" w:color="auto" w:fill="CCFFCC"/>
            <w:vAlign w:val="center"/>
          </w:tcPr>
          <w:p w:rsidR="00B27E98" w:rsidRPr="008E5FEB" w:rsidRDefault="00B27E98" w:rsidP="00103968">
            <w:pPr>
              <w:rPr>
                <w:rFonts w:ascii="Arial" w:hAnsi="Arial" w:cs="Arial"/>
                <w:b/>
                <w:sz w:val="18"/>
                <w:szCs w:val="18"/>
              </w:rPr>
            </w:pPr>
            <w:r w:rsidRPr="008E5FEB">
              <w:rPr>
                <w:rFonts w:ascii="Arial" w:hAnsi="Arial" w:cs="Arial"/>
                <w:b/>
                <w:sz w:val="18"/>
                <w:szCs w:val="18"/>
              </w:rPr>
              <w:t>Otwarty</w:t>
            </w:r>
          </w:p>
        </w:tc>
        <w:tc>
          <w:tcPr>
            <w:tcW w:w="163" w:type="pct"/>
            <w:tcBorders>
              <w:top w:val="single" w:sz="6" w:space="0" w:color="auto"/>
              <w:left w:val="single" w:sz="12" w:space="0" w:color="auto"/>
              <w:bottom w:val="single" w:sz="6" w:space="0" w:color="auto"/>
            </w:tcBorders>
            <w:vAlign w:val="center"/>
          </w:tcPr>
          <w:p w:rsidR="00B27E98" w:rsidRPr="008E5FEB" w:rsidRDefault="00B27E98" w:rsidP="00103968">
            <w:pPr>
              <w:jc w:val="center"/>
              <w:rPr>
                <w:rFonts w:ascii="Arial" w:hAnsi="Arial" w:cs="Arial"/>
                <w:b/>
                <w:sz w:val="18"/>
                <w:szCs w:val="18"/>
              </w:rPr>
            </w:pPr>
          </w:p>
        </w:tc>
        <w:tc>
          <w:tcPr>
            <w:tcW w:w="3164" w:type="pct"/>
            <w:gridSpan w:val="13"/>
            <w:vMerge w:val="restart"/>
            <w:tcBorders>
              <w:lef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p>
        </w:tc>
      </w:tr>
      <w:tr w:rsidR="00B27E98" w:rsidRPr="008E5FEB" w:rsidTr="003C6A46">
        <w:trPr>
          <w:cantSplit/>
          <w:trHeight w:val="112"/>
        </w:trPr>
        <w:tc>
          <w:tcPr>
            <w:tcW w:w="868" w:type="pct"/>
            <w:gridSpan w:val="2"/>
            <w:vMerge/>
            <w:tcBorders>
              <w:bottom w:val="single" w:sz="12" w:space="0" w:color="auto"/>
              <w:righ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p>
        </w:tc>
        <w:tc>
          <w:tcPr>
            <w:tcW w:w="806" w:type="pct"/>
            <w:tcBorders>
              <w:left w:val="single" w:sz="12" w:space="0" w:color="auto"/>
            </w:tcBorders>
            <w:shd w:val="clear" w:color="auto" w:fill="CCFFCC"/>
            <w:vAlign w:val="center"/>
          </w:tcPr>
          <w:p w:rsidR="00B27E98" w:rsidRPr="003C62BA" w:rsidRDefault="00B27E98" w:rsidP="00103968">
            <w:pPr>
              <w:spacing w:line="276" w:lineRule="auto"/>
              <w:rPr>
                <w:rFonts w:ascii="Arial" w:hAnsi="Arial" w:cs="Arial"/>
                <w:b/>
                <w:sz w:val="20"/>
                <w:szCs w:val="20"/>
              </w:rPr>
            </w:pPr>
            <w:r w:rsidRPr="003C62BA">
              <w:rPr>
                <w:rFonts w:ascii="Arial" w:hAnsi="Arial" w:cs="Arial"/>
                <w:b/>
                <w:sz w:val="20"/>
                <w:szCs w:val="20"/>
              </w:rPr>
              <w:t>Zamknięty</w:t>
            </w:r>
          </w:p>
        </w:tc>
        <w:tc>
          <w:tcPr>
            <w:tcW w:w="163" w:type="pct"/>
            <w:tcBorders>
              <w:top w:val="single" w:sz="6" w:space="0" w:color="auto"/>
              <w:left w:val="single" w:sz="12" w:space="0" w:color="auto"/>
              <w:bottom w:val="single" w:sz="6" w:space="0" w:color="auto"/>
            </w:tcBorders>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x</w:t>
            </w:r>
          </w:p>
        </w:tc>
        <w:tc>
          <w:tcPr>
            <w:tcW w:w="3164" w:type="pct"/>
            <w:gridSpan w:val="13"/>
            <w:vMerge/>
            <w:tcBorders>
              <w:lef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p>
        </w:tc>
      </w:tr>
      <w:tr w:rsidR="00B27E98" w:rsidRPr="008E5FEB" w:rsidTr="003C6A46">
        <w:tc>
          <w:tcPr>
            <w:tcW w:w="868" w:type="pct"/>
            <w:gridSpan w:val="2"/>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Planowana alokacja</w:t>
            </w:r>
          </w:p>
        </w:tc>
        <w:tc>
          <w:tcPr>
            <w:tcW w:w="4132" w:type="pct"/>
            <w:gridSpan w:val="15"/>
            <w:vAlign w:val="center"/>
          </w:tcPr>
          <w:p w:rsidR="00B27E98" w:rsidRPr="003C62BA" w:rsidRDefault="00B27E98" w:rsidP="00103968">
            <w:pPr>
              <w:spacing w:line="276" w:lineRule="auto"/>
              <w:ind w:left="57"/>
              <w:rPr>
                <w:rFonts w:ascii="Arial" w:hAnsi="Arial" w:cs="Arial"/>
                <w:b/>
                <w:sz w:val="20"/>
                <w:szCs w:val="20"/>
              </w:rPr>
            </w:pPr>
            <w:r>
              <w:rPr>
                <w:rFonts w:ascii="Arial" w:hAnsi="Arial" w:cs="Arial"/>
                <w:b/>
                <w:sz w:val="18"/>
                <w:szCs w:val="18"/>
              </w:rPr>
              <w:t>824 143,00 EUR</w:t>
            </w:r>
          </w:p>
        </w:tc>
      </w:tr>
      <w:tr w:rsidR="003C6A46" w:rsidRPr="008E5FEB" w:rsidTr="003C6A46">
        <w:trPr>
          <w:trHeight w:val="843"/>
        </w:trPr>
        <w:tc>
          <w:tcPr>
            <w:tcW w:w="868" w:type="pct"/>
            <w:gridSpan w:val="2"/>
            <w:shd w:val="clear" w:color="auto" w:fill="CCFFCC"/>
            <w:vAlign w:val="center"/>
          </w:tcPr>
          <w:p w:rsidR="003C6A46" w:rsidRPr="008E5FEB" w:rsidRDefault="003C6A46" w:rsidP="00103968">
            <w:pPr>
              <w:jc w:val="center"/>
              <w:rPr>
                <w:rFonts w:ascii="Arial" w:hAnsi="Arial" w:cs="Arial"/>
                <w:sz w:val="18"/>
                <w:szCs w:val="18"/>
              </w:rPr>
            </w:pPr>
            <w:r w:rsidRPr="008E5FEB">
              <w:rPr>
                <w:rFonts w:ascii="Arial" w:hAnsi="Arial" w:cs="Arial"/>
                <w:sz w:val="18"/>
                <w:szCs w:val="18"/>
              </w:rPr>
              <w:t>Typy projektów   przewidziane do realizacji w ramach konkursu</w:t>
            </w:r>
          </w:p>
        </w:tc>
        <w:tc>
          <w:tcPr>
            <w:tcW w:w="4132" w:type="pct"/>
            <w:gridSpan w:val="15"/>
            <w:vAlign w:val="center"/>
          </w:tcPr>
          <w:p w:rsidR="00D35A27" w:rsidRPr="00D35A27" w:rsidRDefault="00ED54B7" w:rsidP="00C716BF">
            <w:pPr>
              <w:pStyle w:val="Akapitzlist"/>
              <w:numPr>
                <w:ilvl w:val="0"/>
                <w:numId w:val="210"/>
              </w:numPr>
              <w:spacing w:before="120" w:line="276" w:lineRule="auto"/>
              <w:ind w:left="346" w:hanging="284"/>
              <w:contextualSpacing/>
              <w:jc w:val="both"/>
              <w:rPr>
                <w:rFonts w:ascii="Arial" w:hAnsi="Arial" w:cs="Arial"/>
                <w:b/>
                <w:sz w:val="18"/>
                <w:szCs w:val="18"/>
                <w:u w:val="single"/>
              </w:rPr>
            </w:pPr>
            <w:r>
              <w:rPr>
                <w:rFonts w:ascii="Arial" w:hAnsi="Arial" w:cs="Arial"/>
                <w:sz w:val="18"/>
                <w:szCs w:val="18"/>
              </w:rPr>
              <w:t xml:space="preserve">Podnoszenie umiejętności </w:t>
            </w:r>
            <w:r w:rsidR="00D35A27" w:rsidRPr="00D35A27">
              <w:rPr>
                <w:rFonts w:ascii="Arial" w:hAnsi="Arial" w:cs="Arial"/>
                <w:sz w:val="18"/>
                <w:szCs w:val="18"/>
              </w:rPr>
              <w:t>oraz uzyskiwanie kwalifikacji zawodowych przez uczniów i słuchaczy szkół lub placówek systemu oświaty prowadzących kształcenie zawodowe i/lub osoby dorosłe zainteresowane z własnej inicjatywy zdobyciem, uzupełnieniem lub podnoszeniem kompetencji lub kwalifikacji zawodowych poprzez:</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realizację kompleksowych programów kształcenia praktycznego organizowanych w miejscu pracy,</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wdrożenie nowych, innowacyjnych form </w:t>
            </w:r>
            <w:r w:rsidR="00ED54B7">
              <w:rPr>
                <w:rFonts w:ascii="Arial" w:hAnsi="Arial" w:cs="Arial"/>
                <w:sz w:val="18"/>
                <w:szCs w:val="18"/>
              </w:rPr>
              <w:t>kształcenia</w:t>
            </w:r>
            <w:r w:rsidRPr="00D35A27">
              <w:rPr>
                <w:rFonts w:ascii="Arial" w:hAnsi="Arial" w:cs="Arial"/>
                <w:sz w:val="18"/>
                <w:szCs w:val="18"/>
              </w:rPr>
              <w:t xml:space="preserve"> zawodowego,</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pomoc stypendialną dla uczniów szczególnie uzdolnionych w zakresie przedmiotów rozwijających kompetencje kluczowe/ umiejętności uniwersalne lub zawodowe, </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pomoc finansową, umożliwiającą uczniom/ słuchaczom naukę w szkole kształcenia zawodowego poza miejscem zamieszkania (zwrot kosztów dojazdu lub zwrot kosztów zakwaterowania), </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zdobywanie przez uczniów i słuchaczy uprawnień do wykonywania zawodu, w ramach którego realizują kształcenie zawodowe</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organizowanie kursów przygotowawczy do egzaminu maturalnego, kursów przygotowanych na studia we współpracy ze szkołami wyższymi oraz organizowanie kurów oraz szkoleń przygotowujących do kwalifikujących egzaminów czeladniczych i mistrzowskich</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udział w zajęciach prowadzonych w szkole wyższej, w tym w zajęciach laboratoryjnych, kołach lub obozach naukowych,</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realizację pozaszkolnych form kształcenia ustawicznego w tym wymienionych w art. 117 ust. 1a pkt. 1,2,3 i 5 Prawa oświatowego</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 doradztwo zawodowe,</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wykorzystanie rezultatów projektów, w tym pozytywnie zwalidowanych produktów projektów innowacyjnych zrealizowanych w latach 2007-2013 w ramach PO KL oraz w latach 2014-2020 w ramach POWER</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D35A27" w:rsidRPr="00D35A27" w:rsidRDefault="00D35A27" w:rsidP="00D35A27">
            <w:pPr>
              <w:ind w:left="1068"/>
              <w:contextualSpacing/>
              <w:jc w:val="both"/>
              <w:rPr>
                <w:rFonts w:ascii="Arial" w:hAnsi="Arial" w:cs="Arial"/>
                <w:sz w:val="18"/>
                <w:szCs w:val="18"/>
              </w:rPr>
            </w:pPr>
          </w:p>
          <w:p w:rsidR="00D35A27" w:rsidRPr="00D35A27" w:rsidRDefault="00D35A27" w:rsidP="00C716BF">
            <w:pPr>
              <w:pStyle w:val="Akapitzlist"/>
              <w:numPr>
                <w:ilvl w:val="0"/>
                <w:numId w:val="210"/>
              </w:numPr>
              <w:tabs>
                <w:tab w:val="left" w:pos="0"/>
              </w:tabs>
              <w:spacing w:line="276" w:lineRule="auto"/>
              <w:ind w:left="346" w:hanging="283"/>
              <w:contextualSpacing/>
              <w:jc w:val="both"/>
              <w:rPr>
                <w:rFonts w:ascii="Arial" w:hAnsi="Arial" w:cs="Arial"/>
                <w:sz w:val="18"/>
                <w:szCs w:val="18"/>
              </w:rPr>
            </w:pPr>
            <w:r w:rsidRPr="00D35A27">
              <w:rPr>
                <w:rFonts w:ascii="Arial" w:hAnsi="Arial" w:cs="Arial"/>
                <w:sz w:val="18"/>
                <w:szCs w:val="18"/>
              </w:rPr>
              <w:t>Kształtowanie i rozwijanie u uczniów lub słuchaczy szkół lub placówek systemu oświaty prowadzących kształcenie zawodowe kompetencji kluczowych oraz umiejętności uniwersalnych niezbędnych na rynku pracy poprzez:</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realizację projektów edukacyjnych w szkołach lub placówkach systemu oświaty objętych wsparciem,</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realizację różnych form rozwijających uzdolnienia,</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wdrożenie nowych form i programów nauczania,</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tworzenie i realizacja zajęć w klasach o nowatorskich rozwiązaniach programowych, organizacyjnych lub metodycznych,</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organizację kółek zainteresowań, warsztatów, laboratoriów dla uczniów lub słuchaczy,</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 xml:space="preserve">nawiązywanie współpracy z otoczeniem społeczno-gospodarczym szkoły lub placówki systemu oświaty w celu osiągnięcia założonych celów edukacyjnych, </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POWER</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realizację zajęć poza szkołą lub poza lekcjami.</w:t>
            </w:r>
          </w:p>
          <w:p w:rsidR="00D35A27" w:rsidRPr="00D35A27" w:rsidRDefault="00D35A27" w:rsidP="00D35A27">
            <w:pPr>
              <w:ind w:left="1055"/>
              <w:contextualSpacing/>
              <w:rPr>
                <w:rFonts w:ascii="Arial" w:hAnsi="Arial" w:cs="Arial"/>
                <w:sz w:val="18"/>
                <w:szCs w:val="18"/>
              </w:rPr>
            </w:pPr>
          </w:p>
          <w:p w:rsidR="00D35A27" w:rsidRPr="00D35A27" w:rsidRDefault="00D35A27" w:rsidP="00C716BF">
            <w:pPr>
              <w:pStyle w:val="Akapitzlist"/>
              <w:numPr>
                <w:ilvl w:val="0"/>
                <w:numId w:val="210"/>
              </w:numPr>
              <w:adjustRightInd w:val="0"/>
              <w:spacing w:line="276" w:lineRule="auto"/>
              <w:ind w:left="346" w:hanging="283"/>
              <w:contextualSpacing/>
              <w:jc w:val="both"/>
              <w:rPr>
                <w:rFonts w:ascii="Arial" w:hAnsi="Arial" w:cs="Arial"/>
                <w:sz w:val="18"/>
                <w:szCs w:val="18"/>
              </w:rPr>
            </w:pPr>
            <w:r w:rsidRPr="00D35A27">
              <w:rPr>
                <w:rFonts w:ascii="Arial" w:hAnsi="Arial" w:cs="Arial"/>
                <w:sz w:val="18"/>
                <w:szCs w:val="18"/>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D35A27" w:rsidRPr="00D35A27" w:rsidRDefault="00D35A27" w:rsidP="00C716BF">
            <w:pPr>
              <w:pStyle w:val="Akapitzlist"/>
              <w:numPr>
                <w:ilvl w:val="0"/>
                <w:numId w:val="210"/>
              </w:numPr>
              <w:adjustRightInd w:val="0"/>
              <w:spacing w:line="276" w:lineRule="auto"/>
              <w:ind w:left="346" w:hanging="283"/>
              <w:contextualSpacing/>
              <w:jc w:val="both"/>
              <w:rPr>
                <w:rFonts w:ascii="Arial" w:hAnsi="Arial" w:cs="Arial"/>
                <w:sz w:val="18"/>
                <w:szCs w:val="18"/>
              </w:rPr>
            </w:pPr>
            <w:r w:rsidRPr="00D35A27">
              <w:rPr>
                <w:rFonts w:ascii="Arial" w:hAnsi="Arial" w:cs="Arial"/>
                <w:sz w:val="18"/>
                <w:szCs w:val="18"/>
              </w:rPr>
              <w:t>Tworzenie w szkołach lub placówkach systemu oświaty prowadzących kształcenie zawodowe warunków odzwierciedlających rzeczywiste warunki pracy właściwe dla nauczanych zawodów poprzez wyposażenie pracowni lub warsztatów szkolnych</w:t>
            </w:r>
            <w:r w:rsidR="00ED54B7">
              <w:rPr>
                <w:rFonts w:ascii="Arial" w:hAnsi="Arial" w:cs="Arial"/>
                <w:sz w:val="18"/>
                <w:szCs w:val="18"/>
              </w:rPr>
              <w:t xml:space="preserve"> placówek szkolnictwa zawodowego</w:t>
            </w:r>
            <w:r w:rsidRPr="00D35A27">
              <w:rPr>
                <w:rFonts w:ascii="Arial" w:hAnsi="Arial" w:cs="Arial"/>
                <w:sz w:val="18"/>
                <w:szCs w:val="18"/>
              </w:rPr>
              <w:t>.</w:t>
            </w:r>
          </w:p>
          <w:p w:rsidR="00D35A27" w:rsidRPr="00D35A27" w:rsidRDefault="00D35A27" w:rsidP="00C716BF">
            <w:pPr>
              <w:pStyle w:val="Akapitzlist"/>
              <w:numPr>
                <w:ilvl w:val="0"/>
                <w:numId w:val="210"/>
              </w:numPr>
              <w:adjustRightInd w:val="0"/>
              <w:spacing w:line="276" w:lineRule="auto"/>
              <w:ind w:left="346" w:hanging="283"/>
              <w:contextualSpacing/>
              <w:jc w:val="both"/>
              <w:rPr>
                <w:rFonts w:ascii="Arial" w:hAnsi="Arial" w:cs="Arial"/>
                <w:sz w:val="18"/>
                <w:szCs w:val="18"/>
              </w:rPr>
            </w:pPr>
            <w:r w:rsidRPr="00D35A27">
              <w:rPr>
                <w:rFonts w:ascii="Arial" w:hAnsi="Arial" w:cs="Arial"/>
                <w:sz w:val="18"/>
                <w:szCs w:val="18"/>
              </w:rPr>
              <w:t>Rozwój współpracy szkół lub placówek systemu oświaty prowadzących kształcenie zawodowe z ich otoczeniem społeczno – gospodarczym w szczególności poprzez:</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włączenie pracodawców lub przedsiębiorców w system egzaminów zawodowych oraz egzaminów potwierdzających kwalifikacje mistrza i czeladnika  w tym m.in.: poprzez 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D35A27" w:rsidRPr="00D35A27" w:rsidRDefault="00D35A27" w:rsidP="00C716BF">
            <w:pPr>
              <w:numPr>
                <w:ilvl w:val="0"/>
                <w:numId w:val="213"/>
              </w:numPr>
              <w:tabs>
                <w:tab w:val="left" w:pos="1197"/>
                <w:tab w:val="left" w:pos="1480"/>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 tworzenie klas patronackich w szkołach;</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  współpracę w dostosowywaniu oferty edukacyjnej w szkołach i formach pozaszkolnych do potrzeb regionalnego i lokalnego rynku pracy;</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  opracowywanie lub modyfikację programów nauczania;</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  wykorzystanie rezultatów projektów, w tym pozytywnie zwalidowanych produktów projektów innowacyjnych zrealizowanych w latach 2007 – 2013 w ramach PO KL oraz w latach 2014-2020 w ramach POWER</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współpracę szkół i placówek systemu oświaty prowadzących kształcenie zawodowe z uczelniami wyższymi.</w:t>
            </w:r>
          </w:p>
          <w:p w:rsidR="00D35A27" w:rsidRPr="00D35A27" w:rsidRDefault="00D35A27" w:rsidP="00D35A27">
            <w:pPr>
              <w:tabs>
                <w:tab w:val="left" w:pos="1197"/>
              </w:tabs>
              <w:ind w:left="1197"/>
              <w:contextualSpacing/>
              <w:jc w:val="both"/>
              <w:rPr>
                <w:rFonts w:ascii="Arial" w:hAnsi="Arial" w:cs="Arial"/>
                <w:sz w:val="18"/>
                <w:szCs w:val="18"/>
              </w:rPr>
            </w:pPr>
          </w:p>
          <w:p w:rsidR="00D35A27" w:rsidRPr="00D35A27" w:rsidRDefault="00D35A27" w:rsidP="00C716BF">
            <w:pPr>
              <w:pStyle w:val="Akapitzlist"/>
              <w:numPr>
                <w:ilvl w:val="0"/>
                <w:numId w:val="210"/>
              </w:numPr>
              <w:adjustRightInd w:val="0"/>
              <w:spacing w:line="276" w:lineRule="auto"/>
              <w:contextualSpacing/>
              <w:jc w:val="both"/>
              <w:rPr>
                <w:rFonts w:ascii="Arial" w:hAnsi="Arial" w:cs="Arial"/>
                <w:sz w:val="18"/>
                <w:szCs w:val="18"/>
              </w:rPr>
            </w:pPr>
            <w:r w:rsidRPr="00D35A27">
              <w:rPr>
                <w:rFonts w:ascii="Arial" w:hAnsi="Arial" w:cs="Arial"/>
                <w:sz w:val="18"/>
                <w:szCs w:val="18"/>
              </w:rPr>
              <w:t xml:space="preserve">Doskonalenie umiejętności i kompetencji lub kwalifikacji nauczycieli, w tym nauczycieli kształcenia ogólnego, zawodowego i instruktorów praktycznej nauki zawodu związanych z nauczanym zawodem głownie poprzez: </w:t>
            </w:r>
          </w:p>
          <w:p w:rsidR="00D35A27" w:rsidRPr="00D35A27" w:rsidRDefault="00D35A27" w:rsidP="00C716BF">
            <w:pPr>
              <w:pStyle w:val="Akapitzlist"/>
              <w:numPr>
                <w:ilvl w:val="0"/>
                <w:numId w:val="214"/>
              </w:numPr>
              <w:adjustRightInd w:val="0"/>
              <w:spacing w:line="276" w:lineRule="auto"/>
              <w:ind w:left="1197"/>
              <w:contextualSpacing/>
              <w:jc w:val="both"/>
              <w:rPr>
                <w:rFonts w:ascii="Arial" w:hAnsi="Arial" w:cs="Arial"/>
                <w:sz w:val="18"/>
                <w:szCs w:val="18"/>
              </w:rPr>
            </w:pPr>
            <w:r w:rsidRPr="00D35A27">
              <w:rPr>
                <w:rFonts w:ascii="Arial" w:hAnsi="Arial" w:cs="Arial"/>
                <w:sz w:val="18"/>
                <w:szCs w:val="18"/>
              </w:rPr>
              <w:t>kursy lub szkolenia doskonalące (teoretyczne lub praktyczne), w tym organizowane i prowadzone przez kadrę ośrodków doskonalenia nauczycieli lub trenerów przeszkolonych w ramach POWER,</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studia podyplomowe, w tym przygotowujące do wykonywania zawodu nauczyciela przedmiotów zawodowych albo obejmujące zakresem tematykę związaną z nauczanym zawodem (branżowe, specjalistyczne),</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wspieranie istniejących, budowanie nowych lub moderowanie sieci współpracy i samokształcenia,</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realizację programów wspomagania,</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programy walidacji i certyfikacji wiedzy, umiejętności i kompetencji niezbędnych w pracy dydaktycznej ze szczególnym uwzględnieniem nadawania uprawnień egzaminatora w zawodzie instruktorom praktycznej nauki zawodu na terenie przedsiębiorstw,</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POWER</w:t>
            </w:r>
          </w:p>
          <w:p w:rsidR="00D35A27" w:rsidRPr="00D35A27" w:rsidRDefault="00D35A27" w:rsidP="00D35A27">
            <w:pPr>
              <w:pStyle w:val="Akapitzlist"/>
              <w:ind w:left="1197"/>
              <w:jc w:val="both"/>
              <w:rPr>
                <w:rFonts w:ascii="Arial" w:hAnsi="Arial" w:cs="Arial"/>
                <w:sz w:val="18"/>
                <w:szCs w:val="18"/>
              </w:rPr>
            </w:pPr>
          </w:p>
          <w:p w:rsidR="009F615B" w:rsidRDefault="00D35A27" w:rsidP="009F615B">
            <w:pPr>
              <w:pStyle w:val="Akapitzlist"/>
              <w:numPr>
                <w:ilvl w:val="0"/>
                <w:numId w:val="237"/>
              </w:numPr>
              <w:adjustRightInd w:val="0"/>
              <w:spacing w:line="276" w:lineRule="auto"/>
              <w:ind w:left="346" w:hanging="283"/>
              <w:contextualSpacing/>
              <w:jc w:val="both"/>
              <w:rPr>
                <w:rFonts w:ascii="Arial" w:hAnsi="Arial" w:cs="Arial"/>
                <w:sz w:val="18"/>
                <w:szCs w:val="18"/>
              </w:rPr>
            </w:pPr>
            <w:r w:rsidRPr="00D35A27">
              <w:rPr>
                <w:rFonts w:ascii="Arial" w:hAnsi="Arial" w:cs="Arial"/>
                <w:sz w:val="18"/>
                <w:szCs w:val="18"/>
              </w:rPr>
              <w:t>Rozwój doradztwa zawodowego w szkołach i placówkach kształcenia zawodowego w szczególności poprzez:</w:t>
            </w:r>
          </w:p>
          <w:p w:rsidR="00D35A27" w:rsidRPr="00D35A27" w:rsidRDefault="00D35A27" w:rsidP="00C716BF">
            <w:pPr>
              <w:pStyle w:val="Akapitzlist"/>
              <w:numPr>
                <w:ilvl w:val="0"/>
                <w:numId w:val="215"/>
              </w:numPr>
              <w:autoSpaceDE/>
              <w:autoSpaceDN/>
              <w:spacing w:line="276" w:lineRule="auto"/>
              <w:contextualSpacing/>
              <w:rPr>
                <w:rFonts w:ascii="Arial" w:hAnsi="Arial" w:cs="Arial"/>
                <w:sz w:val="18"/>
                <w:szCs w:val="18"/>
              </w:rPr>
            </w:pPr>
            <w:r w:rsidRPr="00D35A27">
              <w:rPr>
                <w:rFonts w:ascii="Arial" w:hAnsi="Arial" w:cs="Arial"/>
                <w:sz w:val="18"/>
                <w:szCs w:val="18"/>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D35A27" w:rsidRPr="00D35A27" w:rsidRDefault="00D35A27" w:rsidP="00C716BF">
            <w:pPr>
              <w:numPr>
                <w:ilvl w:val="0"/>
                <w:numId w:val="215"/>
              </w:numPr>
              <w:spacing w:line="276" w:lineRule="auto"/>
              <w:contextualSpacing/>
              <w:rPr>
                <w:rFonts w:ascii="Arial" w:hAnsi="Arial" w:cs="Arial"/>
                <w:sz w:val="18"/>
                <w:szCs w:val="18"/>
              </w:rPr>
            </w:pPr>
            <w:r w:rsidRPr="00D35A27">
              <w:rPr>
                <w:rFonts w:ascii="Arial" w:hAnsi="Arial" w:cs="Arial"/>
                <w:sz w:val="18"/>
                <w:szCs w:val="18"/>
              </w:rPr>
              <w:t>tworzenie Punktów Informacji i Kariery (PIK),</w:t>
            </w:r>
          </w:p>
          <w:p w:rsidR="003C6A46" w:rsidRPr="00D35A27" w:rsidRDefault="00D35A27" w:rsidP="00C716BF">
            <w:pPr>
              <w:numPr>
                <w:ilvl w:val="0"/>
                <w:numId w:val="215"/>
              </w:numPr>
              <w:spacing w:line="276" w:lineRule="auto"/>
              <w:contextualSpacing/>
              <w:rPr>
                <w:rFonts w:ascii="Myriad Pro" w:hAnsi="Myriad Pro" w:cs="Arial"/>
                <w:sz w:val="20"/>
              </w:rPr>
            </w:pPr>
            <w:r w:rsidRPr="00D35A27">
              <w:rPr>
                <w:rFonts w:ascii="Arial" w:hAnsi="Arial" w:cs="Arial"/>
                <w:sz w:val="18"/>
                <w:szCs w:val="18"/>
              </w:rPr>
              <w:t>zewnętrzne wsparcie szkół w obszarze doradztwa zawodowego.</w:t>
            </w:r>
          </w:p>
        </w:tc>
      </w:tr>
      <w:tr w:rsidR="00B27E98" w:rsidRPr="008E5FEB" w:rsidTr="003C6A46">
        <w:trPr>
          <w:trHeight w:val="258"/>
        </w:trPr>
        <w:tc>
          <w:tcPr>
            <w:tcW w:w="868" w:type="pct"/>
            <w:gridSpan w:val="2"/>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Wnioskodawcy do których skierowany jest  konkurs</w:t>
            </w:r>
          </w:p>
        </w:tc>
        <w:tc>
          <w:tcPr>
            <w:tcW w:w="4132" w:type="pct"/>
            <w:gridSpan w:val="15"/>
            <w:vAlign w:val="center"/>
          </w:tcPr>
          <w:p w:rsidR="00B27E98" w:rsidRPr="00E36EC0" w:rsidRDefault="00B27E98" w:rsidP="00103968">
            <w:pPr>
              <w:jc w:val="both"/>
              <w:rPr>
                <w:rFonts w:ascii="Arial" w:hAnsi="Arial" w:cs="Arial"/>
                <w:sz w:val="18"/>
                <w:szCs w:val="18"/>
              </w:rPr>
            </w:pPr>
            <w:r w:rsidRPr="00E36EC0">
              <w:rPr>
                <w:rFonts w:ascii="Arial" w:hAnsi="Arial" w:cs="Arial"/>
                <w:sz w:val="18"/>
                <w:szCs w:val="18"/>
              </w:rPr>
              <w:t xml:space="preserve">-  wszystkie formy prawne zgodnie z klasyfikacją form prawnych podmiotów gospodarki narodowej określonych w </w:t>
            </w:r>
            <w:r w:rsidRPr="00E36EC0">
              <w:rPr>
                <w:rFonts w:ascii="Arial" w:hAnsi="Arial" w:cs="Arial"/>
                <w:iCs/>
                <w:sz w:val="18"/>
                <w:szCs w:val="18"/>
              </w:rPr>
              <w:t xml:space="preserve">Rozporządzeniu Rady Ministrów </w:t>
            </w:r>
            <w:r w:rsidRPr="00E36EC0">
              <w:rPr>
                <w:rFonts w:ascii="Arial" w:hAnsi="Arial" w:cs="Arial"/>
                <w:sz w:val="18"/>
                <w:szCs w:val="18"/>
              </w:rPr>
              <w:t xml:space="preserve">z dnia 30 listopada 2015 r. w </w:t>
            </w:r>
            <w:r w:rsidRPr="00E36EC0">
              <w:rPr>
                <w:rFonts w:ascii="Arial" w:hAnsi="Arial" w:cs="Arial"/>
                <w:iCs/>
                <w:sz w:val="18"/>
                <w:szCs w:val="18"/>
              </w:rPr>
              <w:t>sprawie sposobu</w:t>
            </w:r>
            <w:r w:rsidRPr="00E36EC0">
              <w:rPr>
                <w:rFonts w:ascii="Arial" w:hAnsi="Arial" w:cs="Arial"/>
                <w:sz w:val="18"/>
                <w:szCs w:val="18"/>
              </w:rPr>
              <w:t xml:space="preserve"> i </w:t>
            </w:r>
            <w:r w:rsidRPr="00E36EC0">
              <w:rPr>
                <w:rFonts w:ascii="Arial" w:hAnsi="Arial" w:cs="Arial"/>
                <w:iCs/>
                <w:sz w:val="18"/>
                <w:szCs w:val="18"/>
              </w:rPr>
              <w:t>metodologii prowadzenia</w:t>
            </w:r>
            <w:r w:rsidRPr="00E36EC0">
              <w:rPr>
                <w:rFonts w:ascii="Arial" w:hAnsi="Arial" w:cs="Arial"/>
                <w:sz w:val="18"/>
                <w:szCs w:val="18"/>
              </w:rPr>
              <w:t xml:space="preserve"> i </w:t>
            </w:r>
            <w:r w:rsidRPr="00E36EC0">
              <w:rPr>
                <w:rFonts w:ascii="Arial" w:hAnsi="Arial" w:cs="Arial"/>
                <w:iCs/>
                <w:sz w:val="18"/>
                <w:szCs w:val="18"/>
              </w:rPr>
              <w:t>aktualizacji krajowego rejestru urzędowego podmiotów gospodarki narodowej</w:t>
            </w:r>
            <w:r w:rsidRPr="00E36EC0">
              <w:rPr>
                <w:rFonts w:ascii="Arial" w:hAnsi="Arial" w:cs="Arial"/>
                <w:sz w:val="18"/>
                <w:szCs w:val="18"/>
              </w:rPr>
              <w:t>, wzorów wniosków, ankiet i zaświadczeń (Dz.U.2015.2009)</w:t>
            </w:r>
          </w:p>
          <w:p w:rsidR="00B27E98" w:rsidRPr="008E5FEB" w:rsidRDefault="00B27E98" w:rsidP="00103968">
            <w:pPr>
              <w:spacing w:before="120" w:after="120"/>
              <w:ind w:left="254" w:hanging="254"/>
              <w:jc w:val="both"/>
              <w:rPr>
                <w:rFonts w:ascii="Arial" w:hAnsi="Arial" w:cs="Arial"/>
                <w:sz w:val="18"/>
                <w:szCs w:val="18"/>
              </w:rPr>
            </w:pPr>
            <w:r w:rsidRPr="00E36EC0">
              <w:rPr>
                <w:rFonts w:ascii="Arial" w:hAnsi="Arial" w:cs="Arial"/>
                <w:sz w:val="18"/>
                <w:szCs w:val="18"/>
              </w:rPr>
              <w:t>- osoby fizyczne prowadzące działalność oświatową na podstawie przepisów odrębnych.</w:t>
            </w:r>
          </w:p>
        </w:tc>
      </w:tr>
      <w:tr w:rsidR="00B27E98" w:rsidRPr="008E5FEB" w:rsidTr="003C6A46">
        <w:trPr>
          <w:trHeight w:val="258"/>
        </w:trPr>
        <w:tc>
          <w:tcPr>
            <w:tcW w:w="868" w:type="pct"/>
            <w:gridSpan w:val="2"/>
            <w:shd w:val="clear" w:color="auto" w:fill="CCFFCC"/>
            <w:vAlign w:val="center"/>
          </w:tcPr>
          <w:p w:rsidR="00B27E98" w:rsidRPr="008E5FEB" w:rsidRDefault="00B27E98" w:rsidP="00103968">
            <w:pPr>
              <w:jc w:val="both"/>
              <w:rPr>
                <w:rFonts w:ascii="Arial" w:hAnsi="Arial" w:cs="Arial"/>
                <w:sz w:val="18"/>
                <w:szCs w:val="18"/>
              </w:rPr>
            </w:pPr>
            <w:r w:rsidRPr="008E5FEB">
              <w:rPr>
                <w:rFonts w:ascii="Arial" w:hAnsi="Arial" w:cs="Arial"/>
                <w:sz w:val="18"/>
                <w:szCs w:val="18"/>
              </w:rPr>
              <w:t>Szczegółowy opis, zakładany cel konkursu</w:t>
            </w:r>
          </w:p>
        </w:tc>
        <w:tc>
          <w:tcPr>
            <w:tcW w:w="4132" w:type="pct"/>
            <w:gridSpan w:val="15"/>
            <w:vAlign w:val="center"/>
          </w:tcPr>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Interwencja zaplanowana w ramach Działania przyczynia się do realizacji celu szczegółowego: </w:t>
            </w:r>
            <w:r w:rsidRPr="00E36EC0">
              <w:rPr>
                <w:rFonts w:ascii="Arial" w:hAnsi="Arial" w:cs="Arial"/>
                <w:i/>
                <w:sz w:val="18"/>
                <w:szCs w:val="18"/>
              </w:rPr>
              <w:t>wzrost efektywności kształcenia zawodowego i jego dostosowanie do wymogów regionalnego rynku pracy zwiększające szanse na zatrudnienie</w:t>
            </w:r>
            <w:r w:rsidRPr="00E36EC0">
              <w:rPr>
                <w:rFonts w:ascii="Arial" w:hAnsi="Arial" w:cs="Arial"/>
                <w:sz w:val="18"/>
                <w:szCs w:val="18"/>
              </w:rPr>
              <w:t xml:space="preserve">. Ponadto, działanie wpisuje się w Cel strategiczny 3 Strategii ZIT KKBOF - </w:t>
            </w:r>
            <w:r w:rsidRPr="00E36EC0">
              <w:rPr>
                <w:rFonts w:ascii="Arial" w:hAnsi="Arial" w:cs="Arial"/>
                <w:i/>
                <w:sz w:val="18"/>
                <w:szCs w:val="18"/>
              </w:rPr>
              <w:t xml:space="preserve">Edukacja i wychowanie, dostosowane do wymogów cywilizacyjnych, </w:t>
            </w:r>
            <w:r w:rsidRPr="00E36EC0">
              <w:rPr>
                <w:rFonts w:ascii="Arial" w:hAnsi="Arial" w:cs="Arial"/>
                <w:sz w:val="18"/>
                <w:szCs w:val="18"/>
              </w:rPr>
              <w:t xml:space="preserve">Działanie 3.2.2 </w:t>
            </w:r>
            <w:r w:rsidRPr="00E36EC0">
              <w:rPr>
                <w:rFonts w:ascii="Arial" w:hAnsi="Arial" w:cs="Arial"/>
                <w:i/>
                <w:sz w:val="18"/>
                <w:szCs w:val="18"/>
              </w:rPr>
              <w:t>Rozwój kompetencji kluczowych uczniów szkół zawodowych - praktyczna nauka zawodu</w:t>
            </w:r>
            <w:r w:rsidRPr="00E36EC0">
              <w:rPr>
                <w:rFonts w:ascii="Arial" w:hAnsi="Arial" w:cs="Arial"/>
                <w:sz w:val="18"/>
                <w:szCs w:val="18"/>
              </w:rPr>
              <w:t>.</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Strategii ZIT dla KKBOF jest wzmocnienie instytucjonalnych form rozwoju szkolnictwa zawodowego na obszarze KKBOF. Realizacja działania jest istotna z punktu widzenia przeciwdziałania bezrobociu, dostosowywani a oferty szkolnictwa zawodowego do wymogów rynku pracy jak i podnoszenia umiejętności uczniów/słuchaczy szkół i placówek prowadzących kształcenie zawodowe.. </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w:t>
            </w:r>
            <w:r w:rsidRPr="00E36EC0">
              <w:rPr>
                <w:rFonts w:ascii="Arial" w:eastAsia="Calibri" w:hAnsi="Arial" w:cs="Arial"/>
                <w:color w:val="1A181C"/>
                <w:sz w:val="18"/>
                <w:szCs w:val="18"/>
              </w:rPr>
              <w:t>zasadnicze zawodowe, zasadnicze branżowe i średnie branżowe.</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Wsparcie w tym zakresie koncentrować się będzie w głównej mierze na wszelkich formach podwyższających kwalifikacje i kompetencje uczniów na rynku pracy oraz zwiększających ich szanse na znalezienie pracy, tj. staże uczniowskie. </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Dodatkowo, wspierane będą inwestycje w infrastrukturę w celu podniesienia jakości bazy technologiczno-dydaktycznej szkolnictwa zawodowego.</w:t>
            </w:r>
          </w:p>
          <w:p w:rsidR="00B27E98" w:rsidRPr="003C6A46" w:rsidRDefault="003C6A46" w:rsidP="003C6A46">
            <w:pPr>
              <w:spacing w:before="60" w:after="60"/>
              <w:rPr>
                <w:rFonts w:ascii="Arial" w:hAnsi="Arial" w:cs="Arial"/>
                <w:sz w:val="20"/>
                <w:szCs w:val="20"/>
              </w:rPr>
            </w:pPr>
            <w:r w:rsidRPr="00E36EC0">
              <w:rPr>
                <w:rFonts w:ascii="Arial" w:hAnsi="Arial" w:cs="Arial"/>
                <w:sz w:val="18"/>
                <w:szCs w:val="18"/>
              </w:rPr>
              <w:t>Podejmowane będą również inicjatywy zakładające rozwój doradztwa zawodowego w szkołach i placówkach kształcenia zawodowego i ułatwienie dostępu do odpowiedniej informacji edukacyjno-zawodowej.</w:t>
            </w:r>
          </w:p>
        </w:tc>
      </w:tr>
      <w:tr w:rsidR="00B27E98" w:rsidRPr="008E5FEB" w:rsidTr="003C6A46">
        <w:trPr>
          <w:cantSplit/>
        </w:trPr>
        <w:tc>
          <w:tcPr>
            <w:tcW w:w="868" w:type="pct"/>
            <w:gridSpan w:val="2"/>
            <w:vMerge w:val="restart"/>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Specyficzne dla konkursu kryteria wyboru projektów</w:t>
            </w:r>
          </w:p>
        </w:tc>
        <w:tc>
          <w:tcPr>
            <w:tcW w:w="4132" w:type="pct"/>
            <w:gridSpan w:val="15"/>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 xml:space="preserve">Kryteria dopuszczalności </w:t>
            </w:r>
          </w:p>
        </w:tc>
      </w:tr>
      <w:tr w:rsidR="00B27E98" w:rsidRPr="008E5FEB" w:rsidTr="003C6A46">
        <w:trPr>
          <w:cantSplit/>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vAlign w:val="center"/>
          </w:tcPr>
          <w:p w:rsidR="00B27E98" w:rsidRPr="003C6A46" w:rsidRDefault="003C6A46" w:rsidP="00C716BF">
            <w:pPr>
              <w:pStyle w:val="Akapitzlist"/>
              <w:numPr>
                <w:ilvl w:val="0"/>
                <w:numId w:val="167"/>
              </w:numPr>
              <w:jc w:val="both"/>
              <w:rPr>
                <w:rFonts w:ascii="Arial" w:hAnsi="Arial" w:cs="Arial"/>
                <w:sz w:val="18"/>
                <w:szCs w:val="18"/>
              </w:rPr>
            </w:pPr>
            <w:r w:rsidRPr="003C6A46">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r>
      <w:tr w:rsidR="00B27E98" w:rsidRPr="008E5FEB" w:rsidTr="003C6A46">
        <w:trPr>
          <w:cantSplit/>
          <w:trHeight w:val="1815"/>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bottom w:val="single" w:sz="6" w:space="0" w:color="auto"/>
            </w:tcBorders>
            <w:vAlign w:val="center"/>
          </w:tcPr>
          <w:p w:rsidR="00B27E98" w:rsidRPr="008E5FEB" w:rsidRDefault="00B27E98" w:rsidP="00103968">
            <w:pPr>
              <w:pStyle w:val="Default"/>
              <w:spacing w:before="20" w:after="20"/>
              <w:jc w:val="both"/>
              <w:rPr>
                <w:rFonts w:ascii="Arial" w:hAnsi="Arial" w:cs="Arial"/>
                <w:color w:val="auto"/>
                <w:sz w:val="18"/>
                <w:szCs w:val="18"/>
              </w:rPr>
            </w:pPr>
            <w:r w:rsidRPr="008E5FEB">
              <w:rPr>
                <w:rFonts w:ascii="Arial" w:hAnsi="Arial" w:cs="Arial"/>
                <w:color w:val="auto"/>
                <w:sz w:val="18"/>
                <w:szCs w:val="18"/>
              </w:rPr>
              <w:t>Kryterium to stwarza możliwość objęcia wsparciem większej liczby placówek/jednostek organizacyjnych, a także wyboru najlepszych projektów, które odpowiadają na potrzeby regionu.</w:t>
            </w:r>
          </w:p>
          <w:p w:rsidR="00B27E98" w:rsidRPr="008E5FEB" w:rsidRDefault="00B27E98" w:rsidP="00103968">
            <w:pPr>
              <w:pStyle w:val="Default"/>
              <w:spacing w:before="20" w:after="20"/>
              <w:jc w:val="both"/>
              <w:rPr>
                <w:rFonts w:ascii="Arial" w:hAnsi="Arial" w:cs="Arial"/>
                <w:color w:val="auto"/>
                <w:sz w:val="18"/>
                <w:szCs w:val="18"/>
              </w:rPr>
            </w:pPr>
          </w:p>
          <w:p w:rsidR="00B27E98" w:rsidRPr="008E5FEB" w:rsidRDefault="00B27E98" w:rsidP="00103968">
            <w:pPr>
              <w:autoSpaceDE w:val="0"/>
              <w:autoSpaceDN w:val="0"/>
              <w:adjustRightInd w:val="0"/>
              <w:jc w:val="both"/>
              <w:rPr>
                <w:rFonts w:ascii="Arial" w:eastAsia="Calibri" w:hAnsi="Arial" w:cs="Arial"/>
                <w:bCs/>
                <w:sz w:val="18"/>
                <w:szCs w:val="18"/>
              </w:rPr>
            </w:pPr>
            <w:r w:rsidRPr="008E5FEB">
              <w:rPr>
                <w:rFonts w:ascii="Arial" w:hAnsi="Arial" w:cs="Arial"/>
                <w:sz w:val="18"/>
                <w:szCs w:val="18"/>
              </w:rPr>
              <w:t xml:space="preserve">Projektodawca definiowany jest jako Wnioskodawca w rozumieniu  Instrukcji wypełniania wniosku o dofinansowanie projektu w ramach </w:t>
            </w:r>
            <w:r w:rsidRPr="008E5FEB">
              <w:rPr>
                <w:rFonts w:ascii="Arial" w:eastAsia="Calibri" w:hAnsi="Arial" w:cs="Arial"/>
                <w:bCs/>
                <w:sz w:val="18"/>
                <w:szCs w:val="18"/>
              </w:rPr>
              <w:t xml:space="preserve">RPO WZ 2014-2020 dla projektów w ramach Europejskiego Funduszu Społecznego. </w:t>
            </w:r>
          </w:p>
          <w:p w:rsidR="00B27E98" w:rsidRPr="008E5FEB" w:rsidRDefault="00B27E98" w:rsidP="00103968">
            <w:pPr>
              <w:spacing w:before="40" w:after="40"/>
              <w:jc w:val="both"/>
              <w:rPr>
                <w:rFonts w:ascii="Arial" w:hAnsi="Arial" w:cs="Arial"/>
                <w:sz w:val="18"/>
                <w:szCs w:val="18"/>
              </w:rPr>
            </w:pPr>
          </w:p>
          <w:p w:rsidR="00B27E98" w:rsidRPr="008E5FEB" w:rsidRDefault="00B27E98" w:rsidP="00103968">
            <w:pPr>
              <w:spacing w:before="40" w:after="40"/>
              <w:jc w:val="both"/>
              <w:rPr>
                <w:rFonts w:ascii="Arial" w:hAnsi="Arial" w:cs="Arial"/>
                <w:sz w:val="18"/>
                <w:szCs w:val="18"/>
              </w:rPr>
            </w:pPr>
            <w:r w:rsidRPr="008E5FEB">
              <w:rPr>
                <w:rFonts w:ascii="Arial" w:hAnsi="Arial" w:cs="Arial"/>
                <w:sz w:val="18"/>
                <w:szCs w:val="18"/>
              </w:rPr>
              <w:t>Kryterium będzie weryfikowane na podstawie rejestru wniosków złożonych w ramach konkursu.</w:t>
            </w:r>
          </w:p>
        </w:tc>
        <w:tc>
          <w:tcPr>
            <w:tcW w:w="656" w:type="pct"/>
            <w:gridSpan w:val="3"/>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bottom w:val="single" w:sz="6" w:space="0" w:color="auto"/>
            </w:tcBorders>
            <w:vAlign w:val="center"/>
          </w:tcPr>
          <w:p w:rsidR="00B27E98" w:rsidRPr="008E5FEB" w:rsidRDefault="00B27E98" w:rsidP="00103968">
            <w:pPr>
              <w:jc w:val="center"/>
              <w:rPr>
                <w:rFonts w:ascii="Arial" w:hAnsi="Arial" w:cs="Arial"/>
                <w:sz w:val="18"/>
                <w:szCs w:val="18"/>
              </w:rPr>
            </w:pPr>
          </w:p>
          <w:p w:rsidR="00B27E98" w:rsidRPr="008E5FEB" w:rsidRDefault="00B27E98" w:rsidP="00103968">
            <w:pPr>
              <w:jc w:val="center"/>
              <w:rPr>
                <w:rFonts w:ascii="Arial" w:hAnsi="Arial" w:cs="Arial"/>
                <w:sz w:val="18"/>
                <w:szCs w:val="18"/>
              </w:rPr>
            </w:pPr>
          </w:p>
          <w:p w:rsidR="00B27E98" w:rsidRPr="008E5FEB" w:rsidRDefault="00B27E98" w:rsidP="00103968">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B27E98" w:rsidRPr="008E5FEB" w:rsidTr="003C6A46">
        <w:trPr>
          <w:cantSplit/>
          <w:trHeight w:val="836"/>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B27E98" w:rsidRPr="003C6A46" w:rsidRDefault="00B27E98" w:rsidP="00C716BF">
            <w:pPr>
              <w:pStyle w:val="Akapitzlist"/>
              <w:numPr>
                <w:ilvl w:val="0"/>
                <w:numId w:val="167"/>
              </w:numPr>
              <w:spacing w:before="40" w:after="40"/>
              <w:jc w:val="both"/>
              <w:rPr>
                <w:rFonts w:ascii="Arial" w:hAnsi="Arial" w:cs="Arial"/>
                <w:sz w:val="18"/>
                <w:szCs w:val="18"/>
              </w:rPr>
            </w:pPr>
            <w:r w:rsidRPr="003C6A46">
              <w:rPr>
                <w:rFonts w:ascii="Arial" w:hAnsi="Arial" w:cs="Arial"/>
                <w:sz w:val="18"/>
                <w:szCs w:val="18"/>
              </w:rPr>
              <w:t>Projekt skierowany do grup docelowych z obszaru Koszalińsko-Kołobrzesko-Białogardzkiego Obszaru Funkcjonalnego (w przypadku osób fizycznych - pracujących, uczących się na ww. obszarze, a w przypadku innych podmiotów - posiadających jednostkę organizacyjną na ww. obszarze).</w:t>
            </w:r>
          </w:p>
        </w:tc>
      </w:tr>
      <w:tr w:rsidR="00B27E98" w:rsidRPr="008E5FEB" w:rsidTr="003C6A46">
        <w:trPr>
          <w:cantSplit/>
          <w:trHeight w:val="1261"/>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097EEF" w:rsidRDefault="00B27E98" w:rsidP="00103968">
            <w:pPr>
              <w:rPr>
                <w:rFonts w:ascii="Arial" w:hAnsi="Arial" w:cs="Arial"/>
                <w:sz w:val="18"/>
                <w:szCs w:val="18"/>
              </w:rPr>
            </w:pPr>
            <w:r w:rsidRPr="00097EEF">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B27E98" w:rsidRDefault="00B27E98" w:rsidP="00103968">
            <w:pPr>
              <w:spacing w:before="40" w:after="40"/>
              <w:jc w:val="both"/>
              <w:rPr>
                <w:rFonts w:ascii="Arial" w:eastAsia="Calibri" w:hAnsi="Arial" w:cs="Arial"/>
                <w:sz w:val="18"/>
                <w:szCs w:val="18"/>
                <w:lang w:eastAsia="en-US"/>
              </w:rPr>
            </w:pPr>
            <w:r w:rsidRPr="00CD1AFC">
              <w:rPr>
                <w:rFonts w:ascii="Arial" w:eastAsia="Calibri" w:hAnsi="Arial" w:cs="Arial"/>
                <w:sz w:val="18"/>
                <w:szCs w:val="18"/>
                <w:lang w:eastAsia="en-US"/>
              </w:rPr>
              <w:t xml:space="preserve">Kryterium to przyczyni się do rozwoju kapitału ludzkiego </w:t>
            </w:r>
            <w:r w:rsidRPr="00DB36DA">
              <w:rPr>
                <w:rFonts w:ascii="Arial" w:eastAsia="Calibri" w:hAnsi="Arial" w:cs="Arial"/>
                <w:sz w:val="18"/>
                <w:szCs w:val="18"/>
                <w:lang w:eastAsia="en-US"/>
              </w:rPr>
              <w:t xml:space="preserve">na terenie  </w:t>
            </w:r>
            <w:r w:rsidRPr="007D6C70">
              <w:rPr>
                <w:rFonts w:ascii="Arial" w:hAnsi="Arial" w:cs="Arial"/>
                <w:sz w:val="18"/>
                <w:szCs w:val="18"/>
              </w:rPr>
              <w:t>Koszalińsko-Kołobrzesko-Biał</w:t>
            </w:r>
            <w:r>
              <w:rPr>
                <w:rFonts w:ascii="Arial" w:hAnsi="Arial" w:cs="Arial"/>
                <w:sz w:val="18"/>
                <w:szCs w:val="18"/>
              </w:rPr>
              <w:t>o</w:t>
            </w:r>
            <w:r w:rsidRPr="007D6C70">
              <w:rPr>
                <w:rFonts w:ascii="Arial" w:hAnsi="Arial" w:cs="Arial"/>
                <w:sz w:val="18"/>
                <w:szCs w:val="18"/>
              </w:rPr>
              <w:t>gardzkiego Obszaru Funkcjonalnego</w:t>
            </w:r>
            <w:r w:rsidRPr="00CD1AFC">
              <w:rPr>
                <w:rFonts w:ascii="Arial" w:eastAsia="Calibri" w:hAnsi="Arial" w:cs="Arial"/>
                <w:sz w:val="18"/>
                <w:szCs w:val="18"/>
                <w:lang w:eastAsia="en-US"/>
              </w:rPr>
              <w:t>.</w:t>
            </w:r>
          </w:p>
          <w:p w:rsidR="00B27E98" w:rsidRDefault="00B27E98" w:rsidP="00103968">
            <w:pPr>
              <w:spacing w:before="40" w:after="40"/>
              <w:jc w:val="both"/>
              <w:rPr>
                <w:rFonts w:ascii="Arial" w:eastAsia="Calibri" w:hAnsi="Arial" w:cs="Arial"/>
                <w:sz w:val="18"/>
                <w:szCs w:val="18"/>
                <w:lang w:eastAsia="en-US"/>
              </w:rPr>
            </w:pPr>
          </w:p>
          <w:p w:rsidR="00B27E98" w:rsidRDefault="00B27E98" w:rsidP="00103968">
            <w:pPr>
              <w:spacing w:before="40" w:after="40"/>
              <w:jc w:val="both"/>
              <w:rPr>
                <w:rFonts w:ascii="Arial" w:eastAsia="Calibri" w:hAnsi="Arial" w:cs="Arial"/>
                <w:sz w:val="18"/>
                <w:szCs w:val="18"/>
                <w:lang w:eastAsia="en-US"/>
              </w:rPr>
            </w:pPr>
            <w:r>
              <w:rPr>
                <w:rFonts w:ascii="Arial" w:eastAsia="Calibri" w:hAnsi="Arial" w:cs="Arial"/>
                <w:sz w:val="18"/>
                <w:szCs w:val="18"/>
                <w:lang w:eastAsia="en-US"/>
              </w:rPr>
              <w:t xml:space="preserve">Zakłada się, że dzięki temu kryterium zostanie zapewniona większa dostępność do kompleksowego wsparcia dla szkół/ placówek systemu oświaty, nauczycieli i uczniów/słuchaczy z terenu  </w:t>
            </w:r>
            <w:r>
              <w:rPr>
                <w:rFonts w:ascii="Arial" w:hAnsi="Arial" w:cs="Arial"/>
                <w:sz w:val="18"/>
                <w:szCs w:val="18"/>
              </w:rPr>
              <w:t>Koszalińsko-Kołobrzesko-Białogardzkiego Obszaru Funkcjonalnego</w:t>
            </w:r>
            <w:r>
              <w:rPr>
                <w:rFonts w:ascii="Arial" w:eastAsia="Calibri" w:hAnsi="Arial" w:cs="Arial"/>
                <w:sz w:val="18"/>
                <w:szCs w:val="18"/>
                <w:lang w:eastAsia="en-US"/>
              </w:rPr>
              <w:t xml:space="preserve">, co wpłynie pozytywnie na zwiększenie w przyszłości ich aktywności społecznej i zawodowej. </w:t>
            </w:r>
          </w:p>
          <w:p w:rsidR="00B27E98" w:rsidRDefault="00B27E98" w:rsidP="00103968">
            <w:pPr>
              <w:spacing w:before="40" w:after="40"/>
              <w:jc w:val="both"/>
              <w:rPr>
                <w:rFonts w:ascii="Arial" w:eastAsia="Calibri" w:hAnsi="Arial" w:cs="Arial"/>
                <w:sz w:val="18"/>
                <w:szCs w:val="18"/>
                <w:lang w:eastAsia="en-US"/>
              </w:rPr>
            </w:pPr>
          </w:p>
          <w:p w:rsidR="00B27E98" w:rsidRPr="00D81D8B" w:rsidRDefault="00B27E98" w:rsidP="00103968">
            <w:pPr>
              <w:spacing w:before="40" w:after="40"/>
              <w:jc w:val="both"/>
              <w:rPr>
                <w:rFonts w:ascii="Arial" w:hAnsi="Arial" w:cs="Arial"/>
                <w:sz w:val="18"/>
                <w:szCs w:val="18"/>
              </w:rPr>
            </w:pPr>
            <w:r w:rsidRPr="00CD1AFC">
              <w:rPr>
                <w:rFonts w:ascii="Arial" w:hAnsi="Arial" w:cs="Arial"/>
                <w:sz w:val="18"/>
                <w:szCs w:val="18"/>
              </w:rPr>
              <w:t>Kryterium będzie weryfikowane na podstawie deklaracji wnioskodawcy zawartej w treści wniosku o dofinansowanie projektu.</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B27E98" w:rsidRPr="008E5FEB" w:rsidTr="003C6A46">
        <w:trPr>
          <w:cantSplit/>
          <w:trHeight w:val="1261"/>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B27E98" w:rsidRPr="003C6A46" w:rsidRDefault="00B27E98" w:rsidP="00C716BF">
            <w:pPr>
              <w:pStyle w:val="Akapitzlist"/>
              <w:numPr>
                <w:ilvl w:val="0"/>
                <w:numId w:val="167"/>
              </w:numPr>
              <w:shd w:val="clear" w:color="auto" w:fill="FFFFFF"/>
              <w:contextualSpacing/>
              <w:jc w:val="both"/>
              <w:rPr>
                <w:rFonts w:ascii="Arial" w:hAnsi="Arial" w:cs="Arial"/>
                <w:sz w:val="18"/>
                <w:szCs w:val="18"/>
              </w:rPr>
            </w:pPr>
            <w:r w:rsidRPr="003C6A46">
              <w:rPr>
                <w:rFonts w:ascii="Arial" w:hAnsi="Arial" w:cs="Arial"/>
                <w:sz w:val="18"/>
                <w:szCs w:val="18"/>
              </w:rPr>
              <w:t xml:space="preserve">Wsparcie określone w typie projektu nr 1 skierowane jest tylko i wyłącznie do uczniów i słuchaczy szkół/placówek kształcenia zawodowego. </w:t>
            </w:r>
          </w:p>
          <w:p w:rsidR="00B27E98" w:rsidRPr="00613BCD" w:rsidRDefault="00B27E98" w:rsidP="00103968">
            <w:pPr>
              <w:shd w:val="clear" w:color="auto" w:fill="FFFFFF"/>
              <w:ind w:left="360"/>
              <w:contextualSpacing/>
              <w:jc w:val="both"/>
              <w:rPr>
                <w:rFonts w:ascii="Arial" w:hAnsi="Arial" w:cs="Arial"/>
                <w:sz w:val="18"/>
                <w:szCs w:val="18"/>
              </w:rPr>
            </w:pPr>
          </w:p>
          <w:p w:rsidR="00B27E98" w:rsidRPr="009046B4" w:rsidRDefault="00B27E98" w:rsidP="00103968">
            <w:pPr>
              <w:ind w:left="360"/>
              <w:contextualSpacing/>
              <w:jc w:val="both"/>
              <w:rPr>
                <w:rFonts w:ascii="Arial" w:hAnsi="Arial" w:cs="Arial"/>
                <w:sz w:val="18"/>
                <w:szCs w:val="18"/>
              </w:rPr>
            </w:pPr>
            <w:r w:rsidRPr="00855A4C">
              <w:rPr>
                <w:rFonts w:ascii="Arial" w:hAnsi="Arial" w:cs="Arial"/>
                <w:sz w:val="18"/>
                <w:szCs w:val="18"/>
              </w:rPr>
              <w:t xml:space="preserve">Ze wsparcia wyłączone są osoby dorosłe zainteresowane z własnej inicjatywy zdobyciem, </w:t>
            </w:r>
            <w:r w:rsidRPr="00EF214D">
              <w:rPr>
                <w:rFonts w:ascii="Arial" w:hAnsi="Arial" w:cs="Arial"/>
                <w:sz w:val="18"/>
                <w:szCs w:val="18"/>
              </w:rPr>
              <w:t>uzupełnieniem lub podnoszeniem kompetencji lub kwalifikacji zawodowych</w:t>
            </w:r>
            <w:r w:rsidRPr="009046B4">
              <w:rPr>
                <w:rFonts w:ascii="Arial" w:hAnsi="Arial" w:cs="Arial"/>
                <w:sz w:val="18"/>
                <w:szCs w:val="18"/>
              </w:rPr>
              <w:t>.</w:t>
            </w:r>
          </w:p>
          <w:p w:rsidR="00B27E98" w:rsidRPr="009046B4" w:rsidRDefault="00B27E98" w:rsidP="00103968">
            <w:pPr>
              <w:jc w:val="center"/>
              <w:rPr>
                <w:rFonts w:ascii="Arial" w:hAnsi="Arial" w:cs="Arial"/>
                <w:sz w:val="18"/>
                <w:szCs w:val="18"/>
              </w:rPr>
            </w:pPr>
          </w:p>
        </w:tc>
      </w:tr>
      <w:tr w:rsidR="00B27E98" w:rsidRPr="008E5FEB" w:rsidTr="003C6A46">
        <w:trPr>
          <w:cantSplit/>
          <w:trHeight w:val="1261"/>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097EEF" w:rsidRDefault="00B27E98" w:rsidP="00103968">
            <w:pPr>
              <w:rPr>
                <w:rFonts w:ascii="Arial" w:hAnsi="Arial" w:cs="Arial"/>
                <w:sz w:val="18"/>
                <w:szCs w:val="18"/>
              </w:rPr>
            </w:pPr>
            <w:r w:rsidRPr="00097EEF">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B27E98" w:rsidRDefault="00B27E98" w:rsidP="00103968">
            <w:pPr>
              <w:jc w:val="both"/>
              <w:rPr>
                <w:rFonts w:ascii="Arial" w:hAnsi="Arial" w:cs="Arial"/>
                <w:sz w:val="18"/>
                <w:szCs w:val="18"/>
              </w:rPr>
            </w:pPr>
            <w:r w:rsidRPr="00097EEF">
              <w:rPr>
                <w:rFonts w:ascii="Arial" w:hAnsi="Arial" w:cs="Arial"/>
                <w:sz w:val="18"/>
                <w:szCs w:val="18"/>
              </w:rPr>
              <w:t xml:space="preserve">Zastosowanie kryterium ma na celu zwiększenie udziału uczniów i słuchaczy szkół zawodowych  w formach wsparcia zaplanowanych w ramach niniejszego konkursu.  </w:t>
            </w:r>
          </w:p>
          <w:p w:rsidR="00B27E98" w:rsidRDefault="00B27E98" w:rsidP="00103968">
            <w:pPr>
              <w:jc w:val="both"/>
              <w:rPr>
                <w:rFonts w:ascii="Arial" w:hAnsi="Arial" w:cs="Arial"/>
                <w:sz w:val="18"/>
                <w:szCs w:val="18"/>
              </w:rPr>
            </w:pPr>
            <w:r w:rsidRPr="00097EEF">
              <w:rPr>
                <w:rFonts w:ascii="Arial" w:hAnsi="Arial" w:cs="Arial"/>
                <w:sz w:val="18"/>
                <w:szCs w:val="18"/>
              </w:rPr>
              <w:t>Objęcie wsparciem uczniów</w:t>
            </w:r>
            <w:r>
              <w:rPr>
                <w:rFonts w:ascii="Arial" w:hAnsi="Arial" w:cs="Arial"/>
                <w:sz w:val="18"/>
                <w:szCs w:val="18"/>
              </w:rPr>
              <w:t xml:space="preserve"> i słuchaczy</w:t>
            </w:r>
            <w:r w:rsidRPr="00097EEF">
              <w:rPr>
                <w:rFonts w:ascii="Arial" w:hAnsi="Arial" w:cs="Arial"/>
                <w:sz w:val="18"/>
                <w:szCs w:val="18"/>
              </w:rPr>
              <w:t xml:space="preserve"> pozwoli na wyposażenie tej grupy docelowej w dodatkowe uprawnienia i kwalifikacje jeszcze przez wejściem na rynek pracy. </w:t>
            </w:r>
          </w:p>
          <w:p w:rsidR="00B27E98" w:rsidRPr="00097EEF" w:rsidRDefault="00B27E98" w:rsidP="00103968">
            <w:pPr>
              <w:jc w:val="both"/>
              <w:rPr>
                <w:rFonts w:ascii="Arial" w:hAnsi="Arial" w:cs="Arial"/>
                <w:sz w:val="18"/>
                <w:szCs w:val="18"/>
              </w:rPr>
            </w:pPr>
          </w:p>
          <w:p w:rsidR="00B27E98" w:rsidRPr="00097EEF" w:rsidRDefault="00B27E98" w:rsidP="00103968">
            <w:pPr>
              <w:autoSpaceDE w:val="0"/>
              <w:autoSpaceDN w:val="0"/>
              <w:adjustRightInd w:val="0"/>
              <w:spacing w:before="20" w:after="20"/>
              <w:jc w:val="both"/>
              <w:rPr>
                <w:rFonts w:ascii="Arial" w:eastAsia="Calibri" w:hAnsi="Arial" w:cs="Arial"/>
                <w:sz w:val="18"/>
                <w:szCs w:val="18"/>
                <w:lang w:eastAsia="en-US"/>
              </w:rPr>
            </w:pPr>
            <w:r w:rsidRPr="00097EEF">
              <w:rPr>
                <w:rFonts w:ascii="Arial" w:hAnsi="Arial" w:cs="Arial"/>
                <w:sz w:val="18"/>
                <w:szCs w:val="18"/>
              </w:rPr>
              <w:t>Kryterium zostanie zweryfikowane na podstawie treści wniosku o dofinansowanie.</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18"/>
                <w:szCs w:val="18"/>
              </w:rPr>
              <w:t>1</w:t>
            </w:r>
          </w:p>
        </w:tc>
      </w:tr>
      <w:tr w:rsidR="00B27E98" w:rsidRPr="008E5FEB" w:rsidTr="003C6A46">
        <w:trPr>
          <w:cantSplit/>
          <w:trHeight w:val="782"/>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auto"/>
            <w:vAlign w:val="center"/>
          </w:tcPr>
          <w:p w:rsidR="00B27E98" w:rsidRPr="003C6A46" w:rsidRDefault="00B27E98" w:rsidP="00C716BF">
            <w:pPr>
              <w:pStyle w:val="Akapitzlist"/>
              <w:numPr>
                <w:ilvl w:val="0"/>
                <w:numId w:val="167"/>
              </w:numPr>
              <w:jc w:val="both"/>
              <w:rPr>
                <w:rFonts w:ascii="Arial" w:hAnsi="Arial" w:cs="Arial"/>
                <w:sz w:val="18"/>
                <w:szCs w:val="18"/>
              </w:rPr>
            </w:pPr>
            <w:r w:rsidRPr="003C6A46">
              <w:rPr>
                <w:rFonts w:ascii="Arial" w:hAnsi="Arial" w:cs="Arial"/>
                <w:sz w:val="18"/>
                <w:szCs w:val="18"/>
              </w:rPr>
              <w:t xml:space="preserve">W ramach projektu obligatoryjnie jest realizowany typ projektu nr 1 wskazany w Szczegółowym Opisie Osi Priorytetowych Regionalnego Programu Operacyjnego Województwa Zachodniopomorskiego 2014-2020 dla Działania 8.8. </w:t>
            </w:r>
          </w:p>
          <w:p w:rsidR="00B27E98" w:rsidRPr="00613BCD" w:rsidRDefault="00B27E98" w:rsidP="00103968">
            <w:pPr>
              <w:pStyle w:val="Akapitzlist"/>
              <w:ind w:left="0"/>
              <w:jc w:val="both"/>
              <w:rPr>
                <w:rFonts w:ascii="Arial" w:hAnsi="Arial" w:cs="Arial"/>
                <w:sz w:val="18"/>
                <w:szCs w:val="18"/>
              </w:rPr>
            </w:pPr>
          </w:p>
          <w:p w:rsidR="00B27E98" w:rsidRPr="008E5FEB" w:rsidRDefault="00B27E98" w:rsidP="00103968">
            <w:pPr>
              <w:pStyle w:val="Akapitzlist"/>
              <w:ind w:left="360"/>
              <w:jc w:val="both"/>
              <w:rPr>
                <w:rFonts w:ascii="Arial" w:hAnsi="Arial" w:cs="Arial"/>
                <w:sz w:val="18"/>
                <w:szCs w:val="18"/>
              </w:rPr>
            </w:pPr>
            <w:r w:rsidRPr="00613BCD">
              <w:rPr>
                <w:rFonts w:ascii="Arial" w:hAnsi="Arial" w:cs="Arial"/>
                <w:sz w:val="18"/>
                <w:szCs w:val="18"/>
              </w:rPr>
              <w:t>Realizacja kolejnych typów projektu jest fakultatywna.</w:t>
            </w:r>
          </w:p>
        </w:tc>
      </w:tr>
      <w:tr w:rsidR="00B27E98" w:rsidRPr="008E5FEB" w:rsidTr="003C6A46">
        <w:trPr>
          <w:cantSplit/>
          <w:trHeight w:val="949"/>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B27E98" w:rsidRPr="00EF214D" w:rsidRDefault="00B27E98" w:rsidP="00103968">
            <w:pPr>
              <w:contextualSpacing/>
              <w:jc w:val="both"/>
              <w:rPr>
                <w:rFonts w:ascii="Arial" w:hAnsi="Arial" w:cs="Arial"/>
                <w:strike/>
                <w:sz w:val="18"/>
                <w:szCs w:val="18"/>
              </w:rPr>
            </w:pPr>
            <w:r w:rsidRPr="00EF214D">
              <w:rPr>
                <w:rFonts w:ascii="Arial" w:hAnsi="Arial" w:cs="Arial"/>
                <w:sz w:val="18"/>
                <w:szCs w:val="18"/>
              </w:rPr>
              <w:t>Intencją wprowadzenia kryterium jest rekomendowanie do dofinansowania projektów uwzględniających podnoszenie umiejętności oraz uzyskiwanie kwalifikacji zawodowych przez uczniów i słuchaczy szkół lub placówek systemu oświaty prowadzących kształcenie zawodowe</w:t>
            </w:r>
            <w:r w:rsidRPr="00EF214D">
              <w:rPr>
                <w:rFonts w:ascii="Arial" w:hAnsi="Arial" w:cs="Arial"/>
                <w:strike/>
                <w:sz w:val="18"/>
                <w:szCs w:val="18"/>
              </w:rPr>
              <w:t>.</w:t>
            </w:r>
          </w:p>
          <w:p w:rsidR="00B27E98" w:rsidRPr="00EF214D" w:rsidRDefault="00B27E98" w:rsidP="00103968">
            <w:pPr>
              <w:contextualSpacing/>
              <w:jc w:val="both"/>
              <w:rPr>
                <w:rFonts w:ascii="Arial" w:hAnsi="Arial" w:cs="Arial"/>
                <w:sz w:val="18"/>
                <w:szCs w:val="18"/>
              </w:rPr>
            </w:pPr>
          </w:p>
          <w:p w:rsidR="00B27E98" w:rsidRPr="00EF214D" w:rsidRDefault="00B27E98" w:rsidP="00103968">
            <w:pPr>
              <w:contextualSpacing/>
              <w:jc w:val="both"/>
              <w:rPr>
                <w:rFonts w:ascii="Arial" w:hAnsi="Arial" w:cs="Arial"/>
                <w:sz w:val="18"/>
                <w:szCs w:val="18"/>
              </w:rPr>
            </w:pPr>
            <w:r w:rsidRPr="00EF214D">
              <w:rPr>
                <w:rFonts w:ascii="Arial" w:hAnsi="Arial" w:cs="Arial"/>
                <w:sz w:val="18"/>
                <w:szCs w:val="18"/>
              </w:rPr>
              <w:t xml:space="preserve">Realizacja kolejnych typów projektu (m.in. wsparcie w zakresie podnoszenia kompetencji kluczowych i/lub umiejętności uniwersalnych dla uczniów czy też kształcenie nauczycieli w zakresie podnoszenia przez nich wiedzy z zakresu stosowania metod sprzyjających kształtowaniu kompetencji kluczowych i/lub umiejętności uniwersalnych) może być realizowane wyłącznie jako uzupełnienie działań na rzecz rozwoju kształcenia zawodowego, wskazanych w typie projektu nr 1. </w:t>
            </w:r>
          </w:p>
          <w:p w:rsidR="00B27E98" w:rsidRPr="00EF214D" w:rsidRDefault="00B27E98" w:rsidP="00103968">
            <w:pPr>
              <w:contextualSpacing/>
              <w:jc w:val="both"/>
              <w:rPr>
                <w:rFonts w:ascii="Arial" w:hAnsi="Arial" w:cs="Arial"/>
                <w:sz w:val="18"/>
                <w:szCs w:val="18"/>
              </w:rPr>
            </w:pPr>
          </w:p>
          <w:p w:rsidR="00B27E98" w:rsidRPr="008E5FEB" w:rsidRDefault="00B27E98" w:rsidP="00103968">
            <w:pPr>
              <w:spacing w:before="40" w:after="40"/>
              <w:jc w:val="both"/>
              <w:rPr>
                <w:rFonts w:ascii="Arial" w:hAnsi="Arial" w:cs="Arial"/>
                <w:b/>
                <w:sz w:val="18"/>
                <w:szCs w:val="18"/>
              </w:rPr>
            </w:pPr>
            <w:r w:rsidRPr="00EF214D">
              <w:rPr>
                <w:rFonts w:ascii="Arial" w:hAnsi="Arial" w:cs="Arial"/>
                <w:sz w:val="18"/>
                <w:szCs w:val="18"/>
              </w:rPr>
              <w:t>Kryterium zostanie zweryfikowane na podstawie treści wniosku o dofinansowanie.</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B27E98" w:rsidP="00103968">
            <w:pPr>
              <w:jc w:val="both"/>
              <w:rPr>
                <w:rFonts w:ascii="Arial" w:hAnsi="Arial" w:cs="Arial"/>
                <w:sz w:val="18"/>
                <w:szCs w:val="18"/>
              </w:rPr>
            </w:pPr>
            <w:r>
              <w:rPr>
                <w:rFonts w:ascii="Arial" w:hAnsi="Arial" w:cs="Arial"/>
                <w:sz w:val="18"/>
                <w:szCs w:val="18"/>
              </w:rPr>
              <w:t xml:space="preserve">    </w:t>
            </w:r>
            <w:r w:rsidRPr="008E5FEB">
              <w:rPr>
                <w:rFonts w:ascii="Arial" w:hAnsi="Arial" w:cs="Arial"/>
                <w:sz w:val="18"/>
                <w:szCs w:val="18"/>
              </w:rPr>
              <w:t xml:space="preserve">1- </w:t>
            </w:r>
            <w:r>
              <w:rPr>
                <w:rFonts w:ascii="Arial" w:hAnsi="Arial" w:cs="Arial"/>
                <w:sz w:val="18"/>
                <w:szCs w:val="18"/>
              </w:rPr>
              <w:t>6, 8</w:t>
            </w:r>
          </w:p>
        </w:tc>
      </w:tr>
      <w:tr w:rsidR="00B27E98" w:rsidRPr="008E5FEB" w:rsidTr="003C6A46">
        <w:trPr>
          <w:cantSplit/>
          <w:trHeight w:val="934"/>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3C6A46" w:rsidRPr="003C6A46" w:rsidRDefault="003C6A46" w:rsidP="00C716BF">
            <w:pPr>
              <w:pStyle w:val="Akapitzlist"/>
              <w:numPr>
                <w:ilvl w:val="0"/>
                <w:numId w:val="168"/>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W projekcie zaplanowano obligatoryjną organizację staży uczniowskich, realizowanych w rzeczywistych warunkach pracy, dla 100% biorących udział w projekcie:</w:t>
            </w:r>
          </w:p>
          <w:p w:rsidR="003C6A46" w:rsidRPr="003C6A46" w:rsidRDefault="003C6A46" w:rsidP="00C716BF">
            <w:pPr>
              <w:pStyle w:val="Akapitzlist"/>
              <w:numPr>
                <w:ilvl w:val="0"/>
                <w:numId w:val="157"/>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uczniów techników,</w:t>
            </w:r>
          </w:p>
          <w:p w:rsidR="003C6A46" w:rsidRPr="003C6A46" w:rsidRDefault="003C6A46" w:rsidP="00C716BF">
            <w:pPr>
              <w:pStyle w:val="Akapitzlist"/>
              <w:numPr>
                <w:ilvl w:val="0"/>
                <w:numId w:val="157"/>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uczniów branżowych szkół I stopnia niebędących młodocianymi pracownikami,</w:t>
            </w:r>
          </w:p>
          <w:p w:rsidR="003C6A46" w:rsidRPr="003C6A46" w:rsidRDefault="003C6A46" w:rsidP="00C716BF">
            <w:pPr>
              <w:pStyle w:val="Akapitzlist"/>
              <w:numPr>
                <w:ilvl w:val="0"/>
                <w:numId w:val="157"/>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 xml:space="preserve"> uczniów branżowych szkół II stopnia,</w:t>
            </w:r>
          </w:p>
          <w:p w:rsidR="003C6A46" w:rsidRPr="003C6A46" w:rsidRDefault="003C6A46" w:rsidP="00C716BF">
            <w:pPr>
              <w:pStyle w:val="Akapitzlist"/>
              <w:numPr>
                <w:ilvl w:val="0"/>
                <w:numId w:val="157"/>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 xml:space="preserve">uczniów szkół policealnych. </w:t>
            </w:r>
          </w:p>
          <w:p w:rsidR="003C6A46" w:rsidRPr="003C6A46" w:rsidRDefault="003C6A46" w:rsidP="003C6A46">
            <w:pPr>
              <w:pStyle w:val="Akapitzlist"/>
              <w:autoSpaceDE/>
              <w:autoSpaceDN/>
              <w:spacing w:before="40" w:after="40" w:line="276" w:lineRule="auto"/>
              <w:ind w:left="0"/>
              <w:contextualSpacing/>
              <w:jc w:val="both"/>
              <w:rPr>
                <w:rFonts w:ascii="Arial" w:hAnsi="Arial" w:cs="Arial"/>
                <w:bCs/>
                <w:sz w:val="18"/>
                <w:szCs w:val="18"/>
              </w:rPr>
            </w:pPr>
          </w:p>
          <w:p w:rsidR="003C6A46" w:rsidRPr="003C6A46" w:rsidRDefault="003C6A46" w:rsidP="003C6A46">
            <w:pPr>
              <w:spacing w:before="40" w:after="40"/>
              <w:jc w:val="both"/>
              <w:rPr>
                <w:rFonts w:ascii="Arial" w:hAnsi="Arial" w:cs="Arial"/>
                <w:bCs/>
                <w:sz w:val="18"/>
                <w:szCs w:val="18"/>
              </w:rPr>
            </w:pPr>
            <w:r w:rsidRPr="003C6A46">
              <w:rPr>
                <w:rFonts w:ascii="Arial" w:hAnsi="Arial" w:cs="Arial"/>
                <w:bCs/>
                <w:sz w:val="18"/>
                <w:szCs w:val="18"/>
              </w:rPr>
              <w:t xml:space="preserve">Projektodawca zobowiązany jest zagwarantować, iż w pierwszej kolejności do udziału w stażu uczniowskim wybierani będą uczniowie, którzy nie realizują kształcenia praktycznego u pracodawców. </w:t>
            </w:r>
          </w:p>
          <w:p w:rsidR="00B27E98" w:rsidRPr="008E5FEB" w:rsidRDefault="003C6A46" w:rsidP="003C6A46">
            <w:pPr>
              <w:contextualSpacing/>
              <w:jc w:val="both"/>
              <w:rPr>
                <w:rFonts w:ascii="Arial" w:hAnsi="Arial" w:cs="Arial"/>
                <w:bCs/>
                <w:sz w:val="18"/>
                <w:szCs w:val="18"/>
              </w:rPr>
            </w:pPr>
            <w:r w:rsidRPr="003C6A46">
              <w:rPr>
                <w:rFonts w:ascii="Arial" w:hAnsi="Arial" w:cs="Arial"/>
                <w:bCs/>
                <w:sz w:val="18"/>
                <w:szCs w:val="18"/>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w:t>
            </w:r>
          </w:p>
        </w:tc>
      </w:tr>
      <w:tr w:rsidR="00B27E98" w:rsidRPr="008E5FEB" w:rsidTr="003C6A46">
        <w:trPr>
          <w:cantSplit/>
          <w:trHeight w:val="976"/>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tcBorders>
            <w:vAlign w:val="center"/>
          </w:tcPr>
          <w:p w:rsidR="003C6A46" w:rsidRPr="00B23548" w:rsidRDefault="003C6A46" w:rsidP="003C6A46">
            <w:pPr>
              <w:contextualSpacing/>
              <w:jc w:val="both"/>
              <w:rPr>
                <w:rFonts w:ascii="Arial" w:hAnsi="Arial" w:cs="Arial"/>
                <w:sz w:val="18"/>
                <w:szCs w:val="18"/>
              </w:rPr>
            </w:pPr>
            <w:r w:rsidRPr="00B23548">
              <w:rPr>
                <w:rFonts w:ascii="Arial" w:hAnsi="Arial" w:cs="Arial"/>
                <w:sz w:val="18"/>
                <w:szCs w:val="18"/>
              </w:rPr>
              <w:t xml:space="preserve">Przedmiotowe kryterium wpłynie na zapewnienie lepszego dostępu do nauki zawodu w rzeczywistych warunkach pracy. </w:t>
            </w:r>
          </w:p>
          <w:p w:rsidR="003C6A46" w:rsidRPr="00B23548" w:rsidRDefault="003C6A46" w:rsidP="003C6A46">
            <w:pPr>
              <w:contextualSpacing/>
              <w:jc w:val="both"/>
              <w:rPr>
                <w:rFonts w:ascii="Arial" w:hAnsi="Arial" w:cs="Arial"/>
                <w:sz w:val="18"/>
                <w:szCs w:val="18"/>
              </w:rPr>
            </w:pPr>
          </w:p>
          <w:p w:rsidR="003C6A46" w:rsidRPr="00B23548" w:rsidRDefault="003C6A46" w:rsidP="003C6A46">
            <w:pPr>
              <w:contextualSpacing/>
              <w:jc w:val="both"/>
              <w:rPr>
                <w:rFonts w:ascii="Arial" w:hAnsi="Arial" w:cs="Arial"/>
                <w:sz w:val="18"/>
                <w:szCs w:val="18"/>
              </w:rPr>
            </w:pPr>
            <w:r w:rsidRPr="00B23548">
              <w:rPr>
                <w:rFonts w:ascii="Arial" w:hAnsi="Arial" w:cs="Arial"/>
                <w:sz w:val="18"/>
                <w:szCs w:val="18"/>
              </w:rPr>
              <w:t xml:space="preserve">Projektodawca zobligowany jest do zawarcia zapisów we wniosku o dofinasowanie gwarantujących preferowanie </w:t>
            </w:r>
            <w:r w:rsidRPr="00B23548">
              <w:rPr>
                <w:rFonts w:ascii="Arial" w:hAnsi="Arial" w:cs="Arial"/>
                <w:bCs/>
                <w:sz w:val="18"/>
                <w:szCs w:val="18"/>
              </w:rPr>
              <w:t>do udziału w stażu uczniowskim uczniów, którzy nie realizują kształcenia praktycznego u pracodawców</w:t>
            </w:r>
            <w:r w:rsidRPr="00B23548">
              <w:rPr>
                <w:rFonts w:ascii="Arial" w:hAnsi="Arial" w:cs="Arial"/>
                <w:sz w:val="18"/>
                <w:szCs w:val="18"/>
              </w:rPr>
              <w:t>, co musi mieć odzwierciedlenie w opisie rekrutacji.</w:t>
            </w:r>
          </w:p>
          <w:p w:rsidR="003C6A46" w:rsidRPr="00B23548" w:rsidRDefault="003C6A46" w:rsidP="003C6A46">
            <w:pPr>
              <w:contextualSpacing/>
              <w:jc w:val="both"/>
              <w:rPr>
                <w:rFonts w:ascii="Arial" w:hAnsi="Arial" w:cs="Arial"/>
                <w:sz w:val="18"/>
                <w:szCs w:val="18"/>
              </w:rPr>
            </w:pPr>
          </w:p>
          <w:p w:rsidR="003C6A46" w:rsidRPr="00B23548" w:rsidRDefault="003C6A46" w:rsidP="003C6A46">
            <w:pPr>
              <w:contextualSpacing/>
              <w:jc w:val="both"/>
              <w:rPr>
                <w:rFonts w:ascii="Arial" w:hAnsi="Arial" w:cs="Arial"/>
                <w:sz w:val="18"/>
                <w:szCs w:val="18"/>
              </w:rPr>
            </w:pPr>
            <w:r w:rsidRPr="00B23548">
              <w:rPr>
                <w:rFonts w:ascii="Arial" w:hAnsi="Arial" w:cs="Arial"/>
                <w:sz w:val="18"/>
                <w:szCs w:val="18"/>
              </w:rPr>
              <w:t>Kryterium weryfikowane będzie na dwóch etapach:</w:t>
            </w:r>
          </w:p>
          <w:p w:rsidR="003C6A46" w:rsidRPr="00B23548" w:rsidRDefault="003C6A46" w:rsidP="003C6A46">
            <w:pPr>
              <w:contextualSpacing/>
              <w:jc w:val="both"/>
              <w:rPr>
                <w:rFonts w:ascii="Arial" w:hAnsi="Arial" w:cs="Arial"/>
                <w:sz w:val="18"/>
                <w:szCs w:val="18"/>
              </w:rPr>
            </w:pPr>
            <w:r w:rsidRPr="00B23548">
              <w:rPr>
                <w:rFonts w:ascii="Arial" w:hAnsi="Arial" w:cs="Arial"/>
                <w:sz w:val="18"/>
                <w:szCs w:val="18"/>
              </w:rPr>
              <w:t>1.</w:t>
            </w:r>
            <w:r w:rsidRPr="00B23548">
              <w:rPr>
                <w:rFonts w:ascii="Arial" w:hAnsi="Arial" w:cs="Arial"/>
                <w:sz w:val="18"/>
                <w:szCs w:val="18"/>
              </w:rPr>
              <w:tab/>
              <w:t>etap  prac Komisji Oceny Projektów - na podstawie treści wniosku o dofinansowanie projektu,</w:t>
            </w:r>
          </w:p>
          <w:p w:rsidR="00B27E98" w:rsidRPr="003C6A46" w:rsidRDefault="003C6A46" w:rsidP="003C6A46">
            <w:pPr>
              <w:contextualSpacing/>
              <w:jc w:val="both"/>
              <w:rPr>
                <w:rFonts w:ascii="Arial" w:hAnsi="Arial" w:cs="Arial"/>
                <w:sz w:val="20"/>
                <w:szCs w:val="20"/>
              </w:rPr>
            </w:pPr>
            <w:r w:rsidRPr="00B23548">
              <w:rPr>
                <w:rFonts w:ascii="Arial" w:hAnsi="Arial" w:cs="Arial"/>
                <w:sz w:val="18"/>
                <w:szCs w:val="18"/>
              </w:rPr>
              <w:t>2.</w:t>
            </w:r>
            <w:r w:rsidRPr="00B23548">
              <w:rPr>
                <w:rFonts w:ascii="Arial" w:hAnsi="Arial" w:cs="Arial"/>
                <w:sz w:val="18"/>
                <w:szCs w:val="18"/>
              </w:rPr>
              <w:tab/>
              <w:t>etap końcowego rozliczenia projektu – na podstawie stopnia zrealizowania  wskaźnika właściwego dla kryterium. W przypadku niepowodzenia w zakresie spełnienia przedmiotowego kryterium na etapie rozliczenia zastosowanie ma reguła proporcjonalności.</w:t>
            </w:r>
          </w:p>
        </w:tc>
        <w:tc>
          <w:tcPr>
            <w:tcW w:w="656" w:type="pct"/>
            <w:gridSpan w:val="3"/>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tcBorders>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1</w:t>
            </w:r>
          </w:p>
        </w:tc>
      </w:tr>
      <w:tr w:rsidR="00B27E98" w:rsidRPr="008E5FEB" w:rsidTr="003C6A46">
        <w:trPr>
          <w:cantSplit/>
          <w:trHeight w:val="724"/>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tcBorders>
            <w:shd w:val="clear" w:color="auto" w:fill="FFFFFF"/>
            <w:vAlign w:val="center"/>
          </w:tcPr>
          <w:p w:rsidR="00B27E98" w:rsidRPr="003C6A46" w:rsidRDefault="003C6A46" w:rsidP="00C716BF">
            <w:pPr>
              <w:pStyle w:val="Akapitzlist"/>
              <w:numPr>
                <w:ilvl w:val="0"/>
                <w:numId w:val="169"/>
              </w:numPr>
              <w:spacing w:before="40" w:after="40"/>
              <w:jc w:val="both"/>
              <w:rPr>
                <w:rFonts w:ascii="Arial" w:hAnsi="Arial" w:cs="Arial"/>
                <w:sz w:val="18"/>
                <w:szCs w:val="18"/>
              </w:rPr>
            </w:pPr>
            <w:r w:rsidRPr="003C6A46">
              <w:rPr>
                <w:rFonts w:ascii="Arial" w:eastAsia="Calibri" w:hAnsi="Arial" w:cs="Arial"/>
                <w:sz w:val="18"/>
                <w:szCs w:val="18"/>
              </w:rPr>
              <w:t>Dofinansowanie w ramach projektu mogą uzyskać te formy wsparcia, które w tym samym zakresie nie są finansowane z innych źródeł, w tym ze środków subwencji oświatowej.</w:t>
            </w:r>
          </w:p>
        </w:tc>
      </w:tr>
      <w:tr w:rsidR="00B27E98" w:rsidRPr="008E5FEB" w:rsidTr="003C6A46">
        <w:trPr>
          <w:cantSplit/>
          <w:trHeight w:val="487"/>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tcBorders>
            <w:vAlign w:val="center"/>
          </w:tcPr>
          <w:p w:rsidR="00A85A77" w:rsidRPr="00C5345B" w:rsidRDefault="00A85A77" w:rsidP="00A85A77">
            <w:pPr>
              <w:contextualSpacing/>
              <w:jc w:val="both"/>
              <w:rPr>
                <w:rFonts w:ascii="Arial" w:hAnsi="Arial" w:cs="Arial"/>
                <w:sz w:val="18"/>
                <w:szCs w:val="18"/>
              </w:rPr>
            </w:pPr>
            <w:r w:rsidRPr="00C5345B">
              <w:rPr>
                <w:rFonts w:ascii="Arial" w:hAnsi="Arial" w:cs="Arial"/>
                <w:sz w:val="18"/>
                <w:szCs w:val="18"/>
              </w:rPr>
              <w:t>Kryterium pozwoli na dofinansowanie jedynie przedsięwzięć, które nie są finansowane z innych źródeł, w tym ze środków subwencji oświatowej, tak aby wykluczyć możliwość podwójnego dofinansowywania form wsparcia.</w:t>
            </w:r>
          </w:p>
          <w:p w:rsidR="00A85A77" w:rsidRPr="00C5345B" w:rsidRDefault="00A85A77" w:rsidP="00A85A77">
            <w:pPr>
              <w:contextualSpacing/>
              <w:jc w:val="both"/>
              <w:rPr>
                <w:rFonts w:ascii="Arial" w:hAnsi="Arial" w:cs="Arial"/>
                <w:sz w:val="18"/>
                <w:szCs w:val="18"/>
              </w:rPr>
            </w:pPr>
          </w:p>
          <w:p w:rsidR="00A85A77" w:rsidRPr="00C5345B" w:rsidRDefault="00A85A77" w:rsidP="00A85A77">
            <w:pPr>
              <w:contextualSpacing/>
              <w:jc w:val="both"/>
              <w:rPr>
                <w:rFonts w:ascii="Arial" w:hAnsi="Arial" w:cs="Arial"/>
                <w:sz w:val="18"/>
                <w:szCs w:val="18"/>
              </w:rPr>
            </w:pPr>
            <w:r w:rsidRPr="00C5345B">
              <w:rPr>
                <w:rFonts w:ascii="Arial" w:hAnsi="Arial" w:cs="Arial"/>
                <w:sz w:val="18"/>
                <w:szCs w:val="18"/>
              </w:rPr>
              <w:t xml:space="preserve"> Zapisy kryterium należy rozpatrywać dwuaspektowo, co oznacza, iż finansowanie danej formy wsparcia możliwe jest, o ile nie jest ona finansowana w danej szkole/ placówce w tym samym zakresie tematycznym oraz dla tych samych odbiorców (łącznie). </w:t>
            </w:r>
          </w:p>
          <w:p w:rsidR="00A85A77" w:rsidRPr="00C5345B" w:rsidRDefault="00A85A77" w:rsidP="00A85A77">
            <w:pPr>
              <w:contextualSpacing/>
              <w:jc w:val="both"/>
              <w:rPr>
                <w:rFonts w:ascii="Arial" w:hAnsi="Arial" w:cs="Arial"/>
                <w:sz w:val="18"/>
                <w:szCs w:val="18"/>
              </w:rPr>
            </w:pPr>
          </w:p>
          <w:p w:rsidR="00A85A77" w:rsidRPr="00C5345B" w:rsidRDefault="00A85A77" w:rsidP="00A85A77">
            <w:pPr>
              <w:contextualSpacing/>
              <w:jc w:val="both"/>
              <w:rPr>
                <w:rFonts w:ascii="Arial" w:hAnsi="Arial" w:cs="Arial"/>
                <w:sz w:val="18"/>
                <w:szCs w:val="18"/>
              </w:rPr>
            </w:pPr>
          </w:p>
          <w:p w:rsidR="00A85A77" w:rsidRPr="00C5345B" w:rsidRDefault="00A85A77" w:rsidP="00A85A77">
            <w:pPr>
              <w:contextualSpacing/>
              <w:jc w:val="both"/>
              <w:rPr>
                <w:rFonts w:ascii="Arial" w:hAnsi="Arial" w:cs="Arial"/>
                <w:sz w:val="18"/>
                <w:szCs w:val="18"/>
              </w:rPr>
            </w:pPr>
            <w:r w:rsidRPr="00C5345B">
              <w:rPr>
                <w:rFonts w:ascii="Arial" w:hAnsi="Arial" w:cs="Arial"/>
                <w:sz w:val="18"/>
                <w:szCs w:val="18"/>
              </w:rPr>
              <w:t xml:space="preserve">Ten sam zakres tematyczny  formy wparcia definiowany jest jako np. studia podyplomowe dla nauczycieli z konkretnego kierunku czy zajęcia danego/konkretnego typu dla uczniów (np. zajęcia dydaktyczno-wyrównawcze z matematyki). </w:t>
            </w:r>
          </w:p>
          <w:p w:rsidR="00A85A77" w:rsidRPr="00C5345B" w:rsidRDefault="00A85A77" w:rsidP="00A85A77">
            <w:pPr>
              <w:contextualSpacing/>
              <w:jc w:val="both"/>
              <w:rPr>
                <w:rFonts w:ascii="Arial" w:hAnsi="Arial" w:cs="Arial"/>
                <w:sz w:val="18"/>
                <w:szCs w:val="18"/>
              </w:rPr>
            </w:pPr>
          </w:p>
          <w:p w:rsidR="00A85A77" w:rsidRPr="00C5345B" w:rsidRDefault="00A85A77" w:rsidP="00A85A77">
            <w:pPr>
              <w:contextualSpacing/>
              <w:jc w:val="both"/>
              <w:rPr>
                <w:rFonts w:ascii="Arial" w:hAnsi="Arial" w:cs="Arial"/>
                <w:sz w:val="18"/>
                <w:szCs w:val="18"/>
              </w:rPr>
            </w:pPr>
            <w:r w:rsidRPr="00C5345B">
              <w:rPr>
                <w:rFonts w:ascii="Arial" w:hAnsi="Arial" w:cs="Arial"/>
                <w:sz w:val="18"/>
                <w:szCs w:val="18"/>
              </w:rPr>
              <w:t>Odbiorcy rozumiani są jako konkretni uczniowie, słuchacze, nauczyciele.</w:t>
            </w:r>
          </w:p>
          <w:p w:rsidR="00A85A77" w:rsidRPr="00C5345B" w:rsidRDefault="00A85A77" w:rsidP="00A85A77">
            <w:pPr>
              <w:contextualSpacing/>
              <w:jc w:val="both"/>
              <w:rPr>
                <w:rFonts w:ascii="Arial" w:hAnsi="Arial" w:cs="Arial"/>
                <w:sz w:val="18"/>
                <w:szCs w:val="18"/>
              </w:rPr>
            </w:pPr>
          </w:p>
          <w:p w:rsidR="00B27E98" w:rsidRPr="00D35E99" w:rsidRDefault="00A85A77" w:rsidP="00A85A77">
            <w:pPr>
              <w:contextualSpacing/>
              <w:jc w:val="both"/>
              <w:rPr>
                <w:rFonts w:ascii="Arial" w:hAnsi="Arial" w:cs="Arial"/>
                <w:sz w:val="18"/>
                <w:szCs w:val="18"/>
              </w:rPr>
            </w:pPr>
            <w:r w:rsidRPr="00C5345B">
              <w:rPr>
                <w:rFonts w:ascii="Arial" w:hAnsi="Arial" w:cs="Arial"/>
                <w:sz w:val="18"/>
                <w:szCs w:val="18"/>
              </w:rPr>
              <w:t>Kryterium zostanie zweryfikowane na podstawie  oświadczenia zawartego we  wniosku o dofinansowanie.</w:t>
            </w:r>
          </w:p>
        </w:tc>
        <w:tc>
          <w:tcPr>
            <w:tcW w:w="656" w:type="pct"/>
            <w:gridSpan w:val="3"/>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tcBorders>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1</w:t>
            </w:r>
            <w:r w:rsidR="00A85A77">
              <w:rPr>
                <w:rFonts w:ascii="Arial" w:hAnsi="Arial" w:cs="Arial"/>
                <w:sz w:val="18"/>
                <w:szCs w:val="18"/>
              </w:rPr>
              <w:t>-6, 8</w:t>
            </w:r>
          </w:p>
        </w:tc>
      </w:tr>
      <w:tr w:rsidR="00B27E98" w:rsidRPr="008E5FEB" w:rsidTr="003C6A46">
        <w:trPr>
          <w:cantSplit/>
          <w:trHeight w:val="973"/>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tcBorders>
            <w:shd w:val="clear" w:color="auto" w:fill="FFFFFF"/>
            <w:vAlign w:val="center"/>
          </w:tcPr>
          <w:p w:rsidR="00A85A77" w:rsidRPr="00A85A77" w:rsidRDefault="00A85A77" w:rsidP="00C716BF">
            <w:pPr>
              <w:pStyle w:val="Akapitzlist"/>
              <w:numPr>
                <w:ilvl w:val="0"/>
                <w:numId w:val="170"/>
              </w:numPr>
              <w:ind w:left="462" w:hanging="425"/>
              <w:rPr>
                <w:rFonts w:ascii="Arial" w:hAnsi="Arial" w:cs="Arial"/>
                <w:sz w:val="18"/>
                <w:szCs w:val="18"/>
              </w:rPr>
            </w:pPr>
            <w:r w:rsidRPr="00A85A77">
              <w:rPr>
                <w:rFonts w:ascii="Arial" w:hAnsi="Arial" w:cs="Arial"/>
                <w:sz w:val="18"/>
                <w:szCs w:val="18"/>
              </w:rPr>
              <w:t xml:space="preserve">Realizacja wsparcia na rzecz szkoły/placówki systemu oświaty dokonywana jest na podstawie  indywidualnej diagnozy danej szkoły/ placówki systemu oświaty. </w:t>
            </w:r>
          </w:p>
          <w:p w:rsidR="00B27E98" w:rsidRPr="00A85A77" w:rsidRDefault="00B27E98" w:rsidP="00A85A77">
            <w:pPr>
              <w:jc w:val="both"/>
              <w:rPr>
                <w:rFonts w:ascii="Arial" w:hAnsi="Arial" w:cs="Arial"/>
                <w:sz w:val="18"/>
                <w:szCs w:val="18"/>
              </w:rPr>
            </w:pPr>
          </w:p>
        </w:tc>
      </w:tr>
      <w:tr w:rsidR="00B27E98" w:rsidRPr="008E5FEB" w:rsidTr="003C6A46">
        <w:trPr>
          <w:cantSplit/>
          <w:trHeight w:val="1394"/>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A85A77" w:rsidRPr="008E5FEB" w:rsidRDefault="00A85A77" w:rsidP="00A85A77">
            <w:pPr>
              <w:spacing w:before="40" w:after="40"/>
              <w:jc w:val="both"/>
              <w:rPr>
                <w:rFonts w:ascii="Arial" w:hAnsi="Arial" w:cs="Arial"/>
                <w:sz w:val="18"/>
                <w:szCs w:val="18"/>
              </w:rPr>
            </w:pPr>
            <w:r w:rsidRPr="008E5FEB">
              <w:rPr>
                <w:rFonts w:ascii="Arial" w:hAnsi="Arial" w:cs="Arial"/>
                <w:sz w:val="18"/>
                <w:szCs w:val="18"/>
              </w:rPr>
              <w:t>Kryterium ma na celu wyłonienie projektów, które odpowiadały będą na realne, zdiagnozowane potrzeby, problemy i/lub mocne strony danej szkoły/placówki. Przedmiotowa diagnoza powinna zostać przygotowana i przeprowadzona przez:</w:t>
            </w:r>
          </w:p>
          <w:p w:rsidR="00A85A77" w:rsidRPr="008E5FEB" w:rsidRDefault="00A85A77" w:rsidP="00C716BF">
            <w:pPr>
              <w:numPr>
                <w:ilvl w:val="0"/>
                <w:numId w:val="171"/>
              </w:numPr>
              <w:autoSpaceDE w:val="0"/>
              <w:autoSpaceDN w:val="0"/>
              <w:spacing w:before="40" w:after="40"/>
              <w:ind w:left="735"/>
              <w:jc w:val="both"/>
              <w:rPr>
                <w:rFonts w:ascii="Arial" w:hAnsi="Arial" w:cs="Arial"/>
                <w:sz w:val="18"/>
                <w:szCs w:val="18"/>
              </w:rPr>
            </w:pPr>
            <w:r w:rsidRPr="008E5FEB">
              <w:rPr>
                <w:rFonts w:ascii="Arial" w:hAnsi="Arial" w:cs="Arial"/>
                <w:sz w:val="18"/>
                <w:szCs w:val="18"/>
              </w:rPr>
              <w:t xml:space="preserve">daną szkołę/ placówkę systemu oświaty lub </w:t>
            </w:r>
          </w:p>
          <w:p w:rsidR="00A85A77" w:rsidRPr="008E5FEB" w:rsidRDefault="00A85A77" w:rsidP="00C716BF">
            <w:pPr>
              <w:numPr>
                <w:ilvl w:val="0"/>
                <w:numId w:val="171"/>
              </w:numPr>
              <w:autoSpaceDE w:val="0"/>
              <w:autoSpaceDN w:val="0"/>
              <w:spacing w:before="40" w:after="40"/>
              <w:ind w:left="735"/>
              <w:jc w:val="both"/>
              <w:rPr>
                <w:rFonts w:ascii="Arial" w:hAnsi="Arial" w:cs="Arial"/>
                <w:sz w:val="18"/>
                <w:szCs w:val="18"/>
              </w:rPr>
            </w:pPr>
            <w:r w:rsidRPr="008E5FEB">
              <w:rPr>
                <w:rFonts w:ascii="Arial" w:hAnsi="Arial" w:cs="Arial"/>
                <w:sz w:val="18"/>
                <w:szCs w:val="18"/>
              </w:rPr>
              <w:t xml:space="preserve">inny podmiot prowadzący działalność o charakterze edukacyjnym lub badawczym. </w:t>
            </w:r>
          </w:p>
          <w:p w:rsidR="00A85A77" w:rsidRPr="008E5FEB" w:rsidRDefault="00A85A77" w:rsidP="00A85A77">
            <w:pPr>
              <w:spacing w:before="40" w:after="40"/>
              <w:jc w:val="both"/>
              <w:rPr>
                <w:rFonts w:ascii="Arial" w:hAnsi="Arial" w:cs="Arial"/>
                <w:sz w:val="18"/>
                <w:szCs w:val="18"/>
              </w:rPr>
            </w:pPr>
            <w:r w:rsidRPr="008E5FEB">
              <w:rPr>
                <w:rFonts w:ascii="Arial" w:hAnsi="Arial" w:cs="Arial"/>
                <w:sz w:val="18"/>
                <w:szCs w:val="18"/>
              </w:rPr>
              <w:t xml:space="preserve">Dokument ten powinien zostać zatwierdzony przez organ prowadzący daną szkołę/ placówkę systemu oświaty (lub osobę upoważnioną do podejmowania decyzji).  </w:t>
            </w:r>
          </w:p>
          <w:p w:rsidR="00A85A77" w:rsidRPr="008E5FEB" w:rsidRDefault="00A85A77" w:rsidP="00A85A77">
            <w:pPr>
              <w:spacing w:before="40" w:after="40"/>
              <w:jc w:val="both"/>
              <w:rPr>
                <w:rFonts w:ascii="Arial" w:hAnsi="Arial" w:cs="Arial"/>
                <w:sz w:val="18"/>
                <w:szCs w:val="18"/>
              </w:rPr>
            </w:pPr>
            <w:r w:rsidRPr="008E5FEB">
              <w:rPr>
                <w:rFonts w:ascii="Arial" w:hAnsi="Arial" w:cs="Arial"/>
                <w:sz w:val="18"/>
                <w:szCs w:val="18"/>
              </w:rPr>
              <w:t xml:space="preserve"> </w:t>
            </w:r>
          </w:p>
          <w:p w:rsidR="00A85A77" w:rsidRPr="008E5FEB" w:rsidRDefault="00A85A77" w:rsidP="00A85A77">
            <w:pPr>
              <w:spacing w:before="40" w:after="40"/>
              <w:jc w:val="both"/>
              <w:rPr>
                <w:rFonts w:ascii="Arial" w:hAnsi="Arial" w:cs="Arial"/>
                <w:sz w:val="18"/>
                <w:szCs w:val="18"/>
              </w:rPr>
            </w:pPr>
            <w:r w:rsidRPr="008E5FEB">
              <w:rPr>
                <w:rFonts w:ascii="Arial" w:hAnsi="Arial" w:cs="Arial"/>
                <w:sz w:val="18"/>
                <w:szCs w:val="18"/>
              </w:rPr>
              <w:t>Przedmiotowe kryterium weryfikowane będzie na dwóch etapach:</w:t>
            </w:r>
          </w:p>
          <w:p w:rsidR="00A85A77" w:rsidRPr="00A85A77" w:rsidRDefault="00A85A77" w:rsidP="00C716BF">
            <w:pPr>
              <w:numPr>
                <w:ilvl w:val="0"/>
                <w:numId w:val="172"/>
              </w:numPr>
              <w:autoSpaceDE w:val="0"/>
              <w:autoSpaceDN w:val="0"/>
              <w:spacing w:before="40" w:after="40"/>
              <w:jc w:val="both"/>
              <w:rPr>
                <w:rFonts w:ascii="Arial" w:hAnsi="Arial" w:cs="Arial"/>
                <w:sz w:val="18"/>
                <w:szCs w:val="18"/>
              </w:rPr>
            </w:pPr>
            <w:r w:rsidRPr="008E5FEB">
              <w:rPr>
                <w:rFonts w:ascii="Arial" w:hAnsi="Arial" w:cs="Arial"/>
                <w:sz w:val="18"/>
                <w:szCs w:val="18"/>
              </w:rPr>
              <w:t xml:space="preserve">etap  prac Komisji Oceny Projektów - na podstawie treści wniosku o dofinansowanie projektu i/lub na podstawie oświadczenia Projektodawcy, zawartego we wniosku o dofinansowanie, </w:t>
            </w:r>
          </w:p>
          <w:p w:rsidR="00B27E98" w:rsidRPr="00A85A77" w:rsidRDefault="00A85A77" w:rsidP="00C716BF">
            <w:pPr>
              <w:numPr>
                <w:ilvl w:val="0"/>
                <w:numId w:val="172"/>
              </w:numPr>
              <w:autoSpaceDE w:val="0"/>
              <w:autoSpaceDN w:val="0"/>
              <w:spacing w:before="40" w:after="40"/>
              <w:jc w:val="both"/>
              <w:rPr>
                <w:rFonts w:ascii="Arial" w:hAnsi="Arial" w:cs="Arial"/>
                <w:sz w:val="18"/>
                <w:szCs w:val="18"/>
              </w:rPr>
            </w:pPr>
            <w:r w:rsidRPr="00A85A77">
              <w:rPr>
                <w:rFonts w:ascii="Arial" w:hAnsi="Arial" w:cs="Arial"/>
                <w:sz w:val="18"/>
                <w:szCs w:val="18"/>
              </w:rPr>
              <w:t>etap podpisania umowy o dofinansowanie projektu - Projektodawca zobowiązany jest do przedłożenia decyzji danego organu prowadzącego, w sprawie zatwierdzenia diagnozy.</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A85A77" w:rsidP="00A85A77">
            <w:pPr>
              <w:rPr>
                <w:rFonts w:ascii="Arial" w:hAnsi="Arial" w:cs="Arial"/>
                <w:sz w:val="18"/>
                <w:szCs w:val="18"/>
              </w:rPr>
            </w:pPr>
            <w:r>
              <w:rPr>
                <w:rFonts w:ascii="Arial" w:hAnsi="Arial" w:cs="Arial"/>
                <w:sz w:val="18"/>
                <w:szCs w:val="18"/>
              </w:rPr>
              <w:t>1-6, 8</w:t>
            </w:r>
          </w:p>
        </w:tc>
      </w:tr>
      <w:tr w:rsidR="00B27E98" w:rsidRPr="008E5FEB" w:rsidTr="003C6A46">
        <w:trPr>
          <w:cantSplit/>
          <w:trHeight w:val="663"/>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B27E98" w:rsidRPr="00D26AED" w:rsidRDefault="00D26AED" w:rsidP="00C716BF">
            <w:pPr>
              <w:numPr>
                <w:ilvl w:val="0"/>
                <w:numId w:val="173"/>
              </w:numPr>
              <w:jc w:val="both"/>
              <w:rPr>
                <w:rFonts w:ascii="Arial" w:hAnsi="Arial" w:cs="Arial"/>
                <w:bCs/>
                <w:sz w:val="18"/>
                <w:szCs w:val="18"/>
                <w:lang w:eastAsia="en-US"/>
              </w:rPr>
            </w:pPr>
            <w:r w:rsidRPr="009D660B">
              <w:rPr>
                <w:rFonts w:ascii="Arial" w:hAnsi="Arial" w:cs="Arial"/>
                <w:bCs/>
                <w:sz w:val="18"/>
                <w:szCs w:val="18"/>
                <w:lang w:eastAsia="en-US"/>
              </w:rPr>
              <w:t>Projektodawca wniesie wkład własny w wysokości nie mniejszej niż 10% wartości projektu, zgodnie z zapisami zawartymi w Szczegółowym Opisie Osi Priorytetowych Regionalnego Programu Operacyjnego Województwa Zachodniopomorskiego 2014-2020.</w:t>
            </w:r>
          </w:p>
        </w:tc>
      </w:tr>
      <w:tr w:rsidR="00B27E98" w:rsidRPr="008E5FEB" w:rsidTr="003C6A46">
        <w:trPr>
          <w:cantSplit/>
          <w:trHeight w:val="663"/>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D26AED" w:rsidRPr="008B3B99" w:rsidRDefault="00D26AED" w:rsidP="00D26AED">
            <w:pPr>
              <w:contextualSpacing/>
              <w:jc w:val="both"/>
              <w:rPr>
                <w:rFonts w:ascii="Arial" w:hAnsi="Arial" w:cs="Arial"/>
                <w:sz w:val="18"/>
                <w:szCs w:val="18"/>
              </w:rPr>
            </w:pPr>
            <w:r w:rsidRPr="008B3B99">
              <w:rPr>
                <w:rFonts w:ascii="Arial" w:hAnsi="Arial" w:cs="Arial"/>
                <w:sz w:val="18"/>
                <w:szCs w:val="18"/>
              </w:rPr>
              <w:t xml:space="preserve">Kryterium wprowadzono celem zaangażowania potencjału tak społecznego jak i finansowego Projektodawcy/Partnera na rzecz budowania trwałych efektów </w:t>
            </w:r>
            <w:r w:rsidRPr="008B3B99">
              <w:rPr>
                <w:rFonts w:ascii="Arial" w:hAnsi="Arial" w:cs="Arial"/>
                <w:sz w:val="18"/>
                <w:szCs w:val="18"/>
              </w:rPr>
              <w:br/>
              <w:t>w poszczególnych obszarach interwencji EFS poprzez zwiększenie partycypacji Projektodawcy/Partnera w budżecie projektu EFS w ramach wkładu własnego.</w:t>
            </w:r>
          </w:p>
          <w:p w:rsidR="00D26AED" w:rsidRPr="008B3B99" w:rsidRDefault="00D26AED" w:rsidP="00D26AED">
            <w:pPr>
              <w:contextualSpacing/>
              <w:jc w:val="both"/>
              <w:rPr>
                <w:rFonts w:ascii="Arial" w:hAnsi="Arial" w:cs="Arial"/>
                <w:sz w:val="18"/>
                <w:szCs w:val="18"/>
              </w:rPr>
            </w:pPr>
            <w:r w:rsidRPr="008B3B99">
              <w:rPr>
                <w:rFonts w:ascii="Arial" w:hAnsi="Arial" w:cs="Arial"/>
                <w:sz w:val="18"/>
                <w:szCs w:val="18"/>
              </w:rPr>
              <w:t xml:space="preserve">Partycypacja Projektodawcy/Partnera </w:t>
            </w:r>
            <w:r w:rsidRPr="008B3B99">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D26AED" w:rsidRPr="008B3B99" w:rsidRDefault="00D26AED" w:rsidP="00D26AED">
            <w:pPr>
              <w:jc w:val="both"/>
              <w:rPr>
                <w:rFonts w:ascii="Arial" w:hAnsi="Arial" w:cs="Arial"/>
                <w:sz w:val="18"/>
                <w:szCs w:val="18"/>
              </w:rPr>
            </w:pPr>
            <w:r w:rsidRPr="008B3B99">
              <w:rPr>
                <w:rFonts w:ascii="Arial" w:hAnsi="Arial" w:cs="Arial"/>
                <w:sz w:val="18"/>
                <w:szCs w:val="18"/>
              </w:rPr>
              <w:t xml:space="preserve">Wkład własny wnoszony jest zgodnie z </w:t>
            </w:r>
            <w:r w:rsidRPr="008B3B99">
              <w:rPr>
                <w:rFonts w:ascii="Arial" w:hAnsi="Arial" w:cs="Arial"/>
                <w:bCs/>
                <w:i/>
                <w:sz w:val="18"/>
                <w:szCs w:val="18"/>
              </w:rPr>
              <w:t>Wytycznymi w zakresie kwalifikowalno</w:t>
            </w:r>
            <w:r w:rsidRPr="008B3B99">
              <w:rPr>
                <w:rFonts w:ascii="Arial" w:hAnsi="Arial" w:cs="Arial"/>
                <w:i/>
                <w:sz w:val="18"/>
                <w:szCs w:val="18"/>
              </w:rPr>
              <w:t>ś</w:t>
            </w:r>
            <w:r w:rsidRPr="008B3B99">
              <w:rPr>
                <w:rFonts w:ascii="Arial" w:hAnsi="Arial" w:cs="Arial"/>
                <w:bCs/>
                <w:i/>
                <w:sz w:val="18"/>
                <w:szCs w:val="18"/>
              </w:rPr>
              <w:t>ci wydatków w ramach Europejskiego Funduszu Rozwoju Regionalnego, Europejskiego Funduszu Społecznego oraz Funduszu Spójno</w:t>
            </w:r>
            <w:r w:rsidRPr="008B3B99">
              <w:rPr>
                <w:rFonts w:ascii="Arial" w:hAnsi="Arial" w:cs="Arial"/>
                <w:i/>
                <w:sz w:val="18"/>
                <w:szCs w:val="18"/>
              </w:rPr>
              <w:t>ś</w:t>
            </w:r>
            <w:r w:rsidRPr="008B3B99">
              <w:rPr>
                <w:rFonts w:ascii="Arial" w:hAnsi="Arial" w:cs="Arial"/>
                <w:bCs/>
                <w:i/>
                <w:sz w:val="18"/>
                <w:szCs w:val="18"/>
              </w:rPr>
              <w:t>ci na lata 2014-2020.</w:t>
            </w:r>
          </w:p>
          <w:p w:rsidR="00D26AED" w:rsidRPr="008B3B99" w:rsidRDefault="00D26AED" w:rsidP="00D26AED">
            <w:pPr>
              <w:contextualSpacing/>
              <w:jc w:val="both"/>
              <w:rPr>
                <w:rFonts w:ascii="Arial" w:hAnsi="Arial" w:cs="Arial"/>
                <w:sz w:val="18"/>
                <w:szCs w:val="18"/>
              </w:rPr>
            </w:pPr>
          </w:p>
          <w:p w:rsidR="00B27E98" w:rsidRPr="00B306A2" w:rsidRDefault="00D26AED" w:rsidP="00D26AED">
            <w:pPr>
              <w:autoSpaceDE w:val="0"/>
              <w:autoSpaceDN w:val="0"/>
              <w:spacing w:before="40" w:after="40"/>
              <w:jc w:val="both"/>
              <w:rPr>
                <w:rFonts w:ascii="Arial" w:hAnsi="Arial" w:cs="Arial"/>
                <w:sz w:val="18"/>
                <w:szCs w:val="18"/>
              </w:rPr>
            </w:pPr>
            <w:r w:rsidRPr="008B3B99">
              <w:rPr>
                <w:rFonts w:ascii="Arial" w:hAnsi="Arial" w:cs="Arial"/>
                <w:sz w:val="18"/>
                <w:szCs w:val="18"/>
              </w:rPr>
              <w:t>Kryterium zostanie zweryfikowane na podstawie treści wniosku o dofinansowanie</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D26AED" w:rsidP="00103968">
            <w:pPr>
              <w:jc w:val="center"/>
              <w:rPr>
                <w:rFonts w:ascii="Arial" w:hAnsi="Arial" w:cs="Arial"/>
                <w:sz w:val="18"/>
                <w:szCs w:val="18"/>
              </w:rPr>
            </w:pPr>
            <w:r>
              <w:rPr>
                <w:rFonts w:ascii="Arial" w:hAnsi="Arial" w:cs="Arial"/>
                <w:sz w:val="18"/>
                <w:szCs w:val="18"/>
              </w:rPr>
              <w:t>1-6, 8</w:t>
            </w:r>
          </w:p>
        </w:tc>
      </w:tr>
      <w:tr w:rsidR="00B27E98" w:rsidRPr="008E5FEB" w:rsidTr="003C6A46">
        <w:trPr>
          <w:cantSplit/>
          <w:trHeight w:val="648"/>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B27E98" w:rsidRPr="00D26AED" w:rsidRDefault="00D26AED" w:rsidP="00C716BF">
            <w:pPr>
              <w:pStyle w:val="Akapitzlist"/>
              <w:numPr>
                <w:ilvl w:val="0"/>
                <w:numId w:val="174"/>
              </w:numPr>
              <w:jc w:val="both"/>
              <w:rPr>
                <w:rFonts w:ascii="Arial" w:hAnsi="Arial" w:cs="Arial"/>
                <w:sz w:val="18"/>
                <w:szCs w:val="18"/>
              </w:rPr>
            </w:pPr>
            <w:r w:rsidRPr="00D26AED">
              <w:rPr>
                <w:rFonts w:ascii="Arial" w:hAnsi="Arial" w:cs="Arial"/>
                <w:bCs/>
                <w:sz w:val="18"/>
                <w:szCs w:val="18"/>
              </w:rPr>
              <w:t xml:space="preserve">Działania projektowe są oparte o współpracę szkół lub placówek systemu oświaty z podmiotami otoczenia społeczno-gospodarczego znajdującymi się na terenie </w:t>
            </w:r>
            <w:r w:rsidRPr="00D26AED">
              <w:rPr>
                <w:rFonts w:ascii="Arial" w:hAnsi="Arial" w:cs="Arial"/>
                <w:sz w:val="18"/>
                <w:szCs w:val="18"/>
              </w:rPr>
              <w:t>Koszalińsko-Kołobrzesko-Białogardzkiego Obszaru Funkcjonalnego</w:t>
            </w:r>
            <w:r w:rsidRPr="00D26AED">
              <w:rPr>
                <w:rFonts w:ascii="Arial" w:hAnsi="Arial" w:cs="Arial"/>
                <w:bCs/>
                <w:sz w:val="18"/>
                <w:szCs w:val="18"/>
              </w:rPr>
              <w:t xml:space="preserve"> (m.in. przedsiębiorcami, instytucjami zrzeszającymi przedsiębiorców, pracodawcami, instytucjami rynku pracy).</w:t>
            </w:r>
          </w:p>
        </w:tc>
      </w:tr>
      <w:tr w:rsidR="00B27E98" w:rsidRPr="008E5FEB" w:rsidTr="003C6A46">
        <w:trPr>
          <w:cantSplit/>
          <w:trHeight w:val="843"/>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D26AED" w:rsidRPr="008E5FEB" w:rsidRDefault="00D26AED" w:rsidP="00D26AED">
            <w:pPr>
              <w:spacing w:after="120"/>
              <w:jc w:val="both"/>
              <w:rPr>
                <w:rFonts w:ascii="Arial" w:hAnsi="Arial" w:cs="Arial"/>
                <w:sz w:val="18"/>
                <w:szCs w:val="18"/>
              </w:rPr>
            </w:pPr>
            <w:r w:rsidRPr="008E5FEB">
              <w:rPr>
                <w:rFonts w:ascii="Arial" w:hAnsi="Arial" w:cs="Arial"/>
                <w:sz w:val="18"/>
                <w:szCs w:val="18"/>
              </w:rPr>
              <w:t xml:space="preserve">Kryterium wpłynie na podejmowanie przez Projektodawców współpracy z przedsiębiorcami w zakresie działań merytorycznych projektu służących realizacji jego założeń. Projektodawca może współpracować z pracodawcami np. w zakresie konsultacji i modernizacji oferty kształcenia, programów kształcenia, tworzenia klas patronackich itp. </w:t>
            </w:r>
          </w:p>
          <w:p w:rsidR="00B27E98" w:rsidRPr="008E5FEB" w:rsidRDefault="00D26AED" w:rsidP="00D26AED">
            <w:pPr>
              <w:spacing w:before="40" w:after="40"/>
              <w:jc w:val="both"/>
              <w:rPr>
                <w:rFonts w:ascii="Arial" w:hAnsi="Arial" w:cs="Arial"/>
                <w:bCs/>
                <w:sz w:val="18"/>
                <w:szCs w:val="18"/>
                <w:lang w:eastAsia="en-US"/>
              </w:rPr>
            </w:pPr>
            <w:r w:rsidRPr="008E5FEB">
              <w:rPr>
                <w:rFonts w:ascii="Arial" w:hAnsi="Arial" w:cs="Arial"/>
                <w:sz w:val="18"/>
                <w:szCs w:val="18"/>
              </w:rPr>
              <w:t>Kryterium zostanie zweryfikowane na podstawie treści wniosku o dofinansowanie.</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D26AED" w:rsidP="00103968">
            <w:pPr>
              <w:jc w:val="center"/>
              <w:rPr>
                <w:rFonts w:ascii="Arial" w:hAnsi="Arial" w:cs="Arial"/>
                <w:sz w:val="18"/>
                <w:szCs w:val="18"/>
              </w:rPr>
            </w:pPr>
            <w:r>
              <w:rPr>
                <w:rFonts w:ascii="Arial" w:hAnsi="Arial" w:cs="Arial"/>
                <w:sz w:val="18"/>
                <w:szCs w:val="18"/>
              </w:rPr>
              <w:t>5</w:t>
            </w:r>
          </w:p>
        </w:tc>
      </w:tr>
      <w:tr w:rsidR="00B27E98" w:rsidRPr="008E5FEB" w:rsidTr="003C6A46">
        <w:trPr>
          <w:cantSplit/>
          <w:trHeight w:val="843"/>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D26AED" w:rsidRPr="00A20F44" w:rsidRDefault="00D26AED" w:rsidP="00D26AED">
            <w:pPr>
              <w:ind w:left="241" w:hanging="142"/>
              <w:contextualSpacing/>
              <w:jc w:val="both"/>
              <w:rPr>
                <w:rFonts w:ascii="Arial" w:hAnsi="Arial" w:cs="Arial"/>
                <w:sz w:val="18"/>
                <w:szCs w:val="18"/>
              </w:rPr>
            </w:pPr>
            <w:r w:rsidRPr="008E5FEB">
              <w:rPr>
                <w:rFonts w:ascii="Arial" w:hAnsi="Arial" w:cs="Arial"/>
                <w:sz w:val="18"/>
                <w:szCs w:val="18"/>
              </w:rPr>
              <w:t>1</w:t>
            </w:r>
            <w:r>
              <w:rPr>
                <w:rFonts w:ascii="Arial" w:hAnsi="Arial" w:cs="Arial"/>
                <w:sz w:val="18"/>
                <w:szCs w:val="18"/>
              </w:rPr>
              <w:t>0</w:t>
            </w:r>
            <w:r w:rsidRPr="008E5FEB">
              <w:rPr>
                <w:rFonts w:ascii="Arial" w:hAnsi="Arial" w:cs="Arial"/>
                <w:sz w:val="18"/>
                <w:szCs w:val="18"/>
              </w:rPr>
              <w:t>.</w:t>
            </w:r>
            <w:r w:rsidRPr="00A20F44">
              <w:rPr>
                <w:rFonts w:ascii="Arial" w:hAnsi="Arial" w:cs="Arial"/>
                <w:sz w:val="18"/>
                <w:szCs w:val="18"/>
              </w:rPr>
              <w:t xml:space="preserve"> W przypadku realizacji form wsparcia: </w:t>
            </w:r>
          </w:p>
          <w:p w:rsidR="00D26AED" w:rsidRPr="00A20F44" w:rsidRDefault="00D26AED" w:rsidP="00C716BF">
            <w:pPr>
              <w:numPr>
                <w:ilvl w:val="0"/>
                <w:numId w:val="123"/>
              </w:numPr>
              <w:ind w:left="241" w:hanging="142"/>
              <w:contextualSpacing/>
              <w:jc w:val="both"/>
              <w:rPr>
                <w:rFonts w:ascii="Arial" w:hAnsi="Arial" w:cs="Arial"/>
                <w:sz w:val="18"/>
                <w:szCs w:val="18"/>
              </w:rPr>
            </w:pPr>
            <w:r w:rsidRPr="00A20F44">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D26AED" w:rsidRPr="00AA453E" w:rsidRDefault="00D26AED" w:rsidP="00C716BF">
            <w:pPr>
              <w:numPr>
                <w:ilvl w:val="0"/>
                <w:numId w:val="123"/>
              </w:numPr>
              <w:ind w:left="321" w:hanging="284"/>
              <w:contextualSpacing/>
              <w:jc w:val="both"/>
              <w:rPr>
                <w:rFonts w:ascii="Arial" w:hAnsi="Arial" w:cs="Arial"/>
                <w:sz w:val="18"/>
                <w:szCs w:val="18"/>
              </w:rPr>
            </w:pPr>
            <w:r w:rsidRPr="00AA453E">
              <w:rPr>
                <w:rFonts w:ascii="Arial" w:hAnsi="Arial" w:cs="Arial"/>
                <w:sz w:val="18"/>
                <w:szCs w:val="18"/>
              </w:rPr>
              <w:t>zdobywanie przez uczniów i słuchaczy uprawnień do wykonywania zawodu w ramach, którego realizują kształcenie zawodowe,</w:t>
            </w:r>
          </w:p>
          <w:p w:rsidR="00D26AED" w:rsidRPr="00AA453E" w:rsidRDefault="00D26AED" w:rsidP="00C716BF">
            <w:pPr>
              <w:numPr>
                <w:ilvl w:val="0"/>
                <w:numId w:val="123"/>
              </w:numPr>
              <w:ind w:left="321" w:hanging="284"/>
              <w:contextualSpacing/>
              <w:jc w:val="both"/>
              <w:rPr>
                <w:rFonts w:ascii="Arial" w:hAnsi="Arial" w:cs="Arial"/>
                <w:sz w:val="18"/>
                <w:szCs w:val="18"/>
              </w:rPr>
            </w:pPr>
            <w:r w:rsidRPr="00AA453E">
              <w:rPr>
                <w:rFonts w:ascii="Arial" w:hAnsi="Arial" w:cs="Arial"/>
                <w:sz w:val="18"/>
                <w:szCs w:val="18"/>
              </w:rPr>
              <w:t>realizacja pozaszkolnych form kształcenia ustawicznego</w:t>
            </w:r>
          </w:p>
          <w:p w:rsidR="00D26AED" w:rsidRPr="00A20F44" w:rsidRDefault="00D26AED" w:rsidP="00D26AED">
            <w:pPr>
              <w:ind w:left="241" w:hanging="142"/>
              <w:contextualSpacing/>
              <w:jc w:val="both"/>
              <w:rPr>
                <w:rFonts w:ascii="Arial" w:hAnsi="Arial" w:cs="Arial"/>
                <w:sz w:val="18"/>
                <w:szCs w:val="18"/>
              </w:rPr>
            </w:pPr>
          </w:p>
          <w:p w:rsidR="00B27E98" w:rsidRPr="00A85A77" w:rsidRDefault="00D26AED" w:rsidP="00D26AED">
            <w:pPr>
              <w:jc w:val="both"/>
              <w:rPr>
                <w:rFonts w:ascii="Arial" w:hAnsi="Arial" w:cs="Arial"/>
                <w:sz w:val="18"/>
                <w:szCs w:val="18"/>
              </w:rPr>
            </w:pPr>
            <w:r w:rsidRPr="00A20F44">
              <w:rPr>
                <w:rFonts w:ascii="Arial" w:hAnsi="Arial" w:cs="Arial"/>
                <w:sz w:val="18"/>
                <w:szCs w:val="18"/>
              </w:rPr>
              <w:t xml:space="preserve">80% grupy docelowej objętej przedmiotowym wsparciem uzyska </w:t>
            </w:r>
            <w:r w:rsidRPr="00A20F44">
              <w:rPr>
                <w:rFonts w:ascii="Arial" w:hAnsi="Arial" w:cs="Arial"/>
                <w:bCs/>
                <w:sz w:val="18"/>
                <w:szCs w:val="18"/>
              </w:rPr>
              <w:t xml:space="preserve">kwalifikacje potwierdzone dokumentem w rozumieniu </w:t>
            </w:r>
            <w:r w:rsidRPr="00A20F44">
              <w:rPr>
                <w:rFonts w:ascii="Arial" w:hAnsi="Arial" w:cs="Arial"/>
                <w:bCs/>
                <w:i/>
                <w:sz w:val="18"/>
                <w:szCs w:val="18"/>
              </w:rPr>
              <w:t>Wytycznych w zakresie monitorowania postępu rzeczowego realizacji programów operacyjnych na lata 2014 – 2020</w:t>
            </w:r>
            <w:r w:rsidRPr="00A20F44">
              <w:rPr>
                <w:rFonts w:ascii="Arial" w:hAnsi="Arial" w:cs="Arial"/>
                <w:bCs/>
                <w:sz w:val="18"/>
                <w:szCs w:val="18"/>
              </w:rPr>
              <w:t>.</w:t>
            </w:r>
          </w:p>
        </w:tc>
      </w:tr>
      <w:tr w:rsidR="00B27E98" w:rsidRPr="008E5FEB" w:rsidTr="003C6A46">
        <w:trPr>
          <w:cantSplit/>
          <w:trHeight w:val="843"/>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tcBorders>
            <w:vAlign w:val="center"/>
          </w:tcPr>
          <w:p w:rsidR="00D26AED" w:rsidRPr="00D55575" w:rsidRDefault="00D26AED" w:rsidP="00D26AED">
            <w:pPr>
              <w:jc w:val="both"/>
              <w:rPr>
                <w:rFonts w:ascii="Arial" w:hAnsi="Arial" w:cs="Arial"/>
                <w:sz w:val="18"/>
                <w:szCs w:val="18"/>
              </w:rPr>
            </w:pPr>
            <w:r w:rsidRPr="00D55575">
              <w:rPr>
                <w:rFonts w:ascii="Arial" w:hAnsi="Arial" w:cs="Arial"/>
                <w:sz w:val="18"/>
                <w:szCs w:val="18"/>
              </w:rPr>
              <w:t>Kryterium wpłynie na osiągnięcie wysokiej efektywności działań zaplanowanych do realizacji w projekcie oraz przyczyni się do uzyskania zakładanych wskaźników dla danego działania. Projektodawca powinien zabezpieczyć w taki sposób realizację działań projektowych oraz środków naprawczych, aby odsetek osób, które przeszły całą ścieżkę wsparcia i  otrzymały certyfikat bądź inny dokument potwierdzający uzyskane kwalifikacje nie był niższy niż 80%.</w:t>
            </w:r>
          </w:p>
          <w:p w:rsidR="00D26AED" w:rsidRPr="00D55575" w:rsidRDefault="00D26AED" w:rsidP="00D26AED">
            <w:pPr>
              <w:jc w:val="both"/>
              <w:rPr>
                <w:rFonts w:ascii="Arial" w:hAnsi="Arial" w:cs="Arial"/>
                <w:sz w:val="18"/>
                <w:szCs w:val="18"/>
              </w:rPr>
            </w:pPr>
          </w:p>
          <w:p w:rsidR="00D26AED" w:rsidRPr="00D55575" w:rsidRDefault="00D26AED" w:rsidP="00D26AED">
            <w:pPr>
              <w:jc w:val="both"/>
              <w:rPr>
                <w:rFonts w:ascii="Arial" w:hAnsi="Arial" w:cs="Arial"/>
                <w:sz w:val="18"/>
                <w:szCs w:val="18"/>
              </w:rPr>
            </w:pPr>
            <w:r w:rsidRPr="00D55575">
              <w:rPr>
                <w:rFonts w:ascii="Arial" w:hAnsi="Arial" w:cs="Arial"/>
                <w:sz w:val="18"/>
                <w:szCs w:val="18"/>
              </w:rPr>
              <w:t>Kryterium weryfikowane będzie na dwóch etapach:</w:t>
            </w:r>
          </w:p>
          <w:p w:rsidR="00D26AED" w:rsidRPr="00D55575" w:rsidRDefault="00D26AED" w:rsidP="00D26AED">
            <w:pPr>
              <w:jc w:val="both"/>
              <w:rPr>
                <w:rFonts w:ascii="Arial" w:hAnsi="Arial" w:cs="Arial"/>
                <w:sz w:val="18"/>
                <w:szCs w:val="18"/>
              </w:rPr>
            </w:pPr>
            <w:r>
              <w:rPr>
                <w:rFonts w:ascii="Arial" w:hAnsi="Arial" w:cs="Arial"/>
                <w:sz w:val="18"/>
                <w:szCs w:val="18"/>
              </w:rPr>
              <w:t xml:space="preserve">1. </w:t>
            </w:r>
            <w:r w:rsidRPr="00D55575">
              <w:rPr>
                <w:rFonts w:ascii="Arial" w:hAnsi="Arial" w:cs="Arial"/>
                <w:sz w:val="18"/>
                <w:szCs w:val="18"/>
              </w:rPr>
              <w:t>etap  prac Komisji Oceny Projektów - na podstawie treści wniosku o dofinansowanie projektu,</w:t>
            </w:r>
          </w:p>
          <w:p w:rsidR="00B27E98" w:rsidRPr="008E5FEB" w:rsidRDefault="00D26AED" w:rsidP="00D26AED">
            <w:pPr>
              <w:jc w:val="both"/>
              <w:rPr>
                <w:rFonts w:ascii="Arial" w:hAnsi="Arial" w:cs="Arial"/>
                <w:sz w:val="18"/>
                <w:szCs w:val="18"/>
              </w:rPr>
            </w:pPr>
            <w:r>
              <w:rPr>
                <w:rFonts w:ascii="Arial" w:hAnsi="Arial" w:cs="Arial"/>
                <w:sz w:val="18"/>
                <w:szCs w:val="18"/>
              </w:rPr>
              <w:t xml:space="preserve">2. </w:t>
            </w:r>
            <w:r w:rsidRPr="00D55575">
              <w:rPr>
                <w:rFonts w:ascii="Arial" w:hAnsi="Arial" w:cs="Arial"/>
                <w:sz w:val="18"/>
                <w:szCs w:val="18"/>
              </w:rPr>
              <w:t>etap końcowego rozliczenia projektu – na podstawie stopnia zrealizowania  wskaźnika właściwego dla kryterium. W przypadku niepowodzenia w zakresie spełnienia przedmiotowego kryterium na etapie rozliczenia zastosowanie ma reguła proporcjonalności.</w:t>
            </w:r>
          </w:p>
        </w:tc>
        <w:tc>
          <w:tcPr>
            <w:tcW w:w="656" w:type="pct"/>
            <w:gridSpan w:val="3"/>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tcBorders>
            <w:vAlign w:val="center"/>
          </w:tcPr>
          <w:p w:rsidR="00B27E98" w:rsidRPr="008E5FEB" w:rsidRDefault="00D26AED" w:rsidP="00103968">
            <w:pPr>
              <w:jc w:val="center"/>
              <w:rPr>
                <w:rFonts w:ascii="Arial" w:hAnsi="Arial" w:cs="Arial"/>
                <w:sz w:val="18"/>
                <w:szCs w:val="18"/>
              </w:rPr>
            </w:pPr>
            <w:r>
              <w:rPr>
                <w:rFonts w:ascii="Arial" w:hAnsi="Arial" w:cs="Arial"/>
                <w:sz w:val="18"/>
                <w:szCs w:val="18"/>
              </w:rPr>
              <w:t>1</w:t>
            </w:r>
          </w:p>
        </w:tc>
      </w:tr>
      <w:tr w:rsidR="00B27E98" w:rsidRPr="008E5FEB" w:rsidTr="003C6A46">
        <w:trPr>
          <w:cantSplit/>
          <w:trHeight w:val="905"/>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bottom w:val="single" w:sz="6" w:space="0" w:color="auto"/>
            </w:tcBorders>
            <w:shd w:val="clear" w:color="auto" w:fill="auto"/>
            <w:vAlign w:val="center"/>
          </w:tcPr>
          <w:p w:rsidR="00B27E98" w:rsidRPr="00D26AED" w:rsidRDefault="00D26AED" w:rsidP="00C716BF">
            <w:pPr>
              <w:numPr>
                <w:ilvl w:val="0"/>
                <w:numId w:val="175"/>
              </w:numPr>
              <w:rPr>
                <w:rFonts w:ascii="Arial" w:hAnsi="Arial" w:cs="Arial"/>
                <w:sz w:val="18"/>
                <w:szCs w:val="18"/>
              </w:rPr>
            </w:pPr>
            <w:r w:rsidRPr="00ED4197">
              <w:rPr>
                <w:rFonts w:ascii="Arial" w:hAnsi="Arial" w:cs="Arial"/>
                <w:sz w:val="18"/>
                <w:szCs w:val="18"/>
              </w:rPr>
              <w:t>Koszty bezpośrednie projektu są/ nie są rozliczane w całości kwotami ryczałtowymi określonymi przez Beneficjenta.</w:t>
            </w:r>
          </w:p>
        </w:tc>
      </w:tr>
      <w:tr w:rsidR="00B27E98" w:rsidRPr="008E5FEB" w:rsidTr="003C6A46">
        <w:trPr>
          <w:cantSplit/>
          <w:trHeight w:val="622"/>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bottom w:val="single" w:sz="6" w:space="0" w:color="auto"/>
            </w:tcBorders>
            <w:shd w:val="clear" w:color="auto" w:fill="CCFFCC"/>
            <w:vAlign w:val="center"/>
          </w:tcPr>
          <w:p w:rsidR="00B27E98" w:rsidRPr="008E5FEB" w:rsidRDefault="00B27E98" w:rsidP="00103968">
            <w:pPr>
              <w:jc w:val="both"/>
              <w:rPr>
                <w:rFonts w:ascii="Arial" w:hAnsi="Arial" w:cs="Arial"/>
                <w:b/>
                <w:sz w:val="18"/>
                <w:szCs w:val="18"/>
              </w:rPr>
            </w:pPr>
            <w:r w:rsidRPr="008E5FEB">
              <w:rPr>
                <w:rFonts w:ascii="Arial" w:hAnsi="Arial" w:cs="Arial"/>
                <w:sz w:val="18"/>
                <w:szCs w:val="18"/>
              </w:rPr>
              <w:t>Uzasadnienie:</w:t>
            </w:r>
          </w:p>
        </w:tc>
        <w:tc>
          <w:tcPr>
            <w:tcW w:w="1413" w:type="pct"/>
            <w:gridSpan w:val="7"/>
            <w:tcBorders>
              <w:bottom w:val="single" w:sz="6" w:space="0" w:color="auto"/>
            </w:tcBorders>
            <w:shd w:val="clear" w:color="auto" w:fill="auto"/>
            <w:vAlign w:val="center"/>
          </w:tcPr>
          <w:p w:rsidR="00D26AED" w:rsidRPr="00D26AED" w:rsidRDefault="00D26AED" w:rsidP="00D26AED">
            <w:pPr>
              <w:autoSpaceDE w:val="0"/>
              <w:autoSpaceDN w:val="0"/>
              <w:adjustRightInd w:val="0"/>
              <w:jc w:val="both"/>
              <w:rPr>
                <w:rFonts w:ascii="Arial" w:hAnsi="Arial" w:cs="Arial"/>
                <w:sz w:val="18"/>
                <w:szCs w:val="18"/>
              </w:rPr>
            </w:pPr>
            <w:r w:rsidRPr="00D26AED">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sidRPr="00D26AED">
              <w:rPr>
                <w:rStyle w:val="Odwoanieprzypisudolnego"/>
                <w:rFonts w:ascii="Arial" w:hAnsi="Arial" w:cs="Arial"/>
                <w:sz w:val="18"/>
                <w:szCs w:val="18"/>
              </w:rPr>
              <w:footnoteReference w:id="32"/>
            </w:r>
            <w:r w:rsidRPr="00D26AED">
              <w:rPr>
                <w:rFonts w:ascii="Arial" w:hAnsi="Arial" w:cs="Arial"/>
                <w:sz w:val="18"/>
                <w:szCs w:val="18"/>
              </w:rPr>
              <w:t xml:space="preserve"> i musi być stosowana dla wszystkich projektów składanych w ramach danego naboru</w:t>
            </w:r>
            <w:r w:rsidRPr="00D26AED">
              <w:rPr>
                <w:rStyle w:val="Odwoanieprzypisudolnego"/>
                <w:rFonts w:ascii="Arial" w:hAnsi="Arial" w:cs="Arial"/>
                <w:sz w:val="18"/>
                <w:szCs w:val="18"/>
              </w:rPr>
              <w:footnoteReference w:id="33"/>
            </w:r>
            <w:r w:rsidRPr="00D26AED">
              <w:rPr>
                <w:rFonts w:ascii="Arial" w:hAnsi="Arial" w:cs="Arial"/>
                <w:sz w:val="18"/>
                <w:szCs w:val="18"/>
              </w:rPr>
              <w:t>.</w:t>
            </w:r>
          </w:p>
          <w:p w:rsidR="00D26AED" w:rsidRPr="00D26AED" w:rsidRDefault="00D26AED" w:rsidP="00D26AED">
            <w:pPr>
              <w:autoSpaceDE w:val="0"/>
              <w:autoSpaceDN w:val="0"/>
              <w:adjustRightInd w:val="0"/>
              <w:jc w:val="both"/>
              <w:rPr>
                <w:rFonts w:ascii="Arial" w:hAnsi="Arial" w:cs="Arial"/>
                <w:sz w:val="18"/>
                <w:szCs w:val="18"/>
              </w:rPr>
            </w:pPr>
            <w:r w:rsidRPr="00D26AED">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D26AED" w:rsidRPr="00D26AED" w:rsidRDefault="00D26AED" w:rsidP="00C716BF">
            <w:pPr>
              <w:pStyle w:val="Akapitzlist"/>
              <w:numPr>
                <w:ilvl w:val="0"/>
                <w:numId w:val="176"/>
              </w:numPr>
              <w:adjustRightInd w:val="0"/>
              <w:spacing w:after="200" w:line="276" w:lineRule="auto"/>
              <w:contextualSpacing/>
              <w:jc w:val="both"/>
              <w:rPr>
                <w:rFonts w:ascii="Arial" w:hAnsi="Arial" w:cs="Arial"/>
                <w:sz w:val="18"/>
                <w:szCs w:val="18"/>
              </w:rPr>
            </w:pPr>
            <w:r w:rsidRPr="00D26AED">
              <w:rPr>
                <w:rFonts w:ascii="Arial" w:hAnsi="Arial" w:cs="Arial"/>
                <w:sz w:val="18"/>
                <w:szCs w:val="18"/>
              </w:rPr>
              <w:t xml:space="preserve">wybór wariantu </w:t>
            </w:r>
            <w:r w:rsidRPr="00D26AED">
              <w:rPr>
                <w:rFonts w:ascii="Arial" w:hAnsi="Arial" w:cs="Arial"/>
                <w:i/>
                <w:sz w:val="18"/>
                <w:szCs w:val="18"/>
              </w:rPr>
              <w:t>są</w:t>
            </w:r>
            <w:r w:rsidRPr="00D26AED">
              <w:rPr>
                <w:rFonts w:ascii="Arial" w:hAnsi="Arial" w:cs="Arial"/>
                <w:sz w:val="18"/>
                <w:szCs w:val="18"/>
              </w:rPr>
              <w:t xml:space="preserve"> – dla naborów, w których wartość dofinansowania projektu nie może przekroczyć wyrażonej w PLN równowartości 100 tys. EUR;</w:t>
            </w:r>
          </w:p>
          <w:p w:rsidR="00D26AED" w:rsidRPr="00D26AED" w:rsidRDefault="00D26AED" w:rsidP="00C716BF">
            <w:pPr>
              <w:pStyle w:val="Akapitzlist"/>
              <w:numPr>
                <w:ilvl w:val="0"/>
                <w:numId w:val="176"/>
              </w:numPr>
              <w:adjustRightInd w:val="0"/>
              <w:spacing w:after="200" w:line="276" w:lineRule="auto"/>
              <w:contextualSpacing/>
              <w:jc w:val="both"/>
              <w:rPr>
                <w:rFonts w:ascii="Arial" w:hAnsi="Arial" w:cs="Arial"/>
                <w:sz w:val="18"/>
                <w:szCs w:val="18"/>
              </w:rPr>
            </w:pPr>
            <w:r w:rsidRPr="00D26AED">
              <w:rPr>
                <w:rFonts w:ascii="Arial" w:hAnsi="Arial" w:cs="Arial"/>
                <w:sz w:val="18"/>
                <w:szCs w:val="18"/>
              </w:rPr>
              <w:t xml:space="preserve">wybór wariantu </w:t>
            </w:r>
            <w:r w:rsidRPr="00D26AED">
              <w:rPr>
                <w:rFonts w:ascii="Arial" w:hAnsi="Arial" w:cs="Arial"/>
                <w:i/>
                <w:sz w:val="18"/>
                <w:szCs w:val="18"/>
              </w:rPr>
              <w:t>nie są</w:t>
            </w:r>
            <w:r w:rsidRPr="00D26AED">
              <w:rPr>
                <w:rFonts w:ascii="Arial" w:hAnsi="Arial" w:cs="Arial"/>
                <w:sz w:val="18"/>
                <w:szCs w:val="18"/>
              </w:rPr>
              <w:t xml:space="preserve"> – dla naborów, w których wartość dofinansowania projektu musi być wyższa od wyrażonej w PLN równowartości 100 tys. EUR.</w:t>
            </w:r>
          </w:p>
          <w:p w:rsidR="00D26AED" w:rsidRPr="00D26AED" w:rsidRDefault="00D26AED" w:rsidP="00D26AED">
            <w:pPr>
              <w:jc w:val="both"/>
              <w:rPr>
                <w:rFonts w:ascii="Arial" w:hAnsi="Arial" w:cs="Arial"/>
                <w:sz w:val="18"/>
                <w:szCs w:val="18"/>
              </w:rPr>
            </w:pPr>
            <w:r w:rsidRPr="00D26AED">
              <w:rPr>
                <w:rFonts w:ascii="Arial" w:hAnsi="Arial" w:cs="Arial"/>
                <w:sz w:val="18"/>
                <w:szCs w:val="18"/>
              </w:rPr>
              <w:t>Kryterium będzie weryfikowane na etapie KOP.</w:t>
            </w:r>
          </w:p>
          <w:p w:rsidR="00D26AED" w:rsidRPr="00D26AED" w:rsidRDefault="00D26AED" w:rsidP="00D26AED">
            <w:pPr>
              <w:jc w:val="both"/>
              <w:rPr>
                <w:rFonts w:ascii="Arial" w:hAnsi="Arial" w:cs="Arial"/>
                <w:sz w:val="18"/>
                <w:szCs w:val="18"/>
              </w:rPr>
            </w:pPr>
          </w:p>
          <w:p w:rsidR="00B27E98" w:rsidRPr="008E5FEB" w:rsidRDefault="00D26AED" w:rsidP="00A85A77">
            <w:pPr>
              <w:jc w:val="both"/>
              <w:rPr>
                <w:rFonts w:ascii="Arial" w:hAnsi="Arial" w:cs="Arial"/>
                <w:sz w:val="18"/>
                <w:szCs w:val="18"/>
              </w:rPr>
            </w:pPr>
            <w:r w:rsidRPr="00D26AED">
              <w:rPr>
                <w:rFonts w:ascii="Arial" w:hAnsi="Arial" w:cs="Arial"/>
                <w:sz w:val="18"/>
                <w:szCs w:val="18"/>
              </w:rPr>
              <w:t>Kryterium zostanie zweryfikowane na podstawie treści wniosku o dofinansowanie.</w:t>
            </w:r>
          </w:p>
        </w:tc>
        <w:tc>
          <w:tcPr>
            <w:tcW w:w="656" w:type="pct"/>
            <w:gridSpan w:val="3"/>
            <w:tcBorders>
              <w:bottom w:val="single" w:sz="6"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sz w:val="18"/>
                <w:szCs w:val="18"/>
              </w:rPr>
              <w:t>Stosuje się do typów projektów (nr)</w:t>
            </w:r>
          </w:p>
        </w:tc>
        <w:tc>
          <w:tcPr>
            <w:tcW w:w="1258" w:type="pct"/>
            <w:gridSpan w:val="4"/>
            <w:tcBorders>
              <w:bottom w:val="single" w:sz="6" w:space="0" w:color="auto"/>
            </w:tcBorders>
            <w:shd w:val="clear" w:color="auto" w:fill="FFFFFF"/>
            <w:vAlign w:val="center"/>
          </w:tcPr>
          <w:p w:rsidR="00B27E98" w:rsidRPr="00D26AED" w:rsidRDefault="00B27E98" w:rsidP="00103968">
            <w:pPr>
              <w:jc w:val="both"/>
              <w:rPr>
                <w:rFonts w:ascii="Arial" w:hAnsi="Arial" w:cs="Arial"/>
                <w:sz w:val="18"/>
                <w:szCs w:val="18"/>
              </w:rPr>
            </w:pPr>
            <w:r w:rsidRPr="00D26AED">
              <w:rPr>
                <w:rFonts w:ascii="Arial" w:hAnsi="Arial" w:cs="Arial"/>
                <w:sz w:val="18"/>
                <w:szCs w:val="18"/>
              </w:rPr>
              <w:t xml:space="preserve">        </w:t>
            </w:r>
            <w:r w:rsidR="00D26AED" w:rsidRPr="00D26AED">
              <w:rPr>
                <w:rFonts w:ascii="Arial" w:hAnsi="Arial" w:cs="Arial"/>
                <w:sz w:val="18"/>
                <w:szCs w:val="18"/>
              </w:rPr>
              <w:t>1-6, 8</w:t>
            </w:r>
          </w:p>
        </w:tc>
      </w:tr>
      <w:tr w:rsidR="00B27E98" w:rsidRPr="008E5FEB" w:rsidTr="00103968">
        <w:trPr>
          <w:cantSplit/>
        </w:trPr>
        <w:tc>
          <w:tcPr>
            <w:tcW w:w="5000" w:type="pct"/>
            <w:gridSpan w:val="17"/>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b/>
                <w:sz w:val="18"/>
                <w:szCs w:val="18"/>
              </w:rPr>
            </w:pPr>
          </w:p>
          <w:p w:rsidR="00B27E98" w:rsidRPr="008E5FEB" w:rsidRDefault="00B27E98" w:rsidP="00103968">
            <w:pPr>
              <w:jc w:val="center"/>
              <w:rPr>
                <w:rFonts w:ascii="Arial" w:hAnsi="Arial" w:cs="Arial"/>
                <w:b/>
                <w:sz w:val="18"/>
                <w:szCs w:val="18"/>
              </w:rPr>
            </w:pPr>
            <w:r w:rsidRPr="008E5FEB">
              <w:rPr>
                <w:rFonts w:ascii="Arial" w:hAnsi="Arial" w:cs="Arial"/>
                <w:b/>
                <w:sz w:val="18"/>
                <w:szCs w:val="18"/>
              </w:rPr>
              <w:t>Wskaźniki produktu i rezultatu planowane do osiągnięcia w ramach konkursu</w:t>
            </w:r>
          </w:p>
          <w:p w:rsidR="00B27E98" w:rsidRPr="008E5FEB" w:rsidRDefault="00B27E98" w:rsidP="00103968">
            <w:pPr>
              <w:jc w:val="center"/>
              <w:rPr>
                <w:rFonts w:ascii="Arial" w:hAnsi="Arial" w:cs="Arial"/>
                <w:b/>
                <w:sz w:val="18"/>
                <w:szCs w:val="18"/>
              </w:rPr>
            </w:pPr>
          </w:p>
        </w:tc>
      </w:tr>
      <w:tr w:rsidR="00B27E98" w:rsidRPr="008E5FEB" w:rsidTr="003C6A46">
        <w:trPr>
          <w:cantSplit/>
          <w:trHeight w:val="236"/>
        </w:trPr>
        <w:tc>
          <w:tcPr>
            <w:tcW w:w="868" w:type="pct"/>
            <w:gridSpan w:val="2"/>
            <w:vMerge w:val="restart"/>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Nazwa wskaźnika</w:t>
            </w:r>
          </w:p>
        </w:tc>
        <w:tc>
          <w:tcPr>
            <w:tcW w:w="806" w:type="pct"/>
            <w:vMerge w:val="restart"/>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Jednostka</w:t>
            </w:r>
          </w:p>
        </w:tc>
        <w:tc>
          <w:tcPr>
            <w:tcW w:w="1413" w:type="pct"/>
            <w:gridSpan w:val="7"/>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Wartość wskaźnika planowana do osiągnięcia w ramach konkursu w podziale na lata</w:t>
            </w:r>
          </w:p>
        </w:tc>
        <w:tc>
          <w:tcPr>
            <w:tcW w:w="742" w:type="pct"/>
            <w:gridSpan w:val="4"/>
            <w:vMerge w:val="restart"/>
            <w:tcBorders>
              <w:top w:val="single" w:sz="6" w:space="0" w:color="auto"/>
            </w:tcBorders>
            <w:shd w:val="clear" w:color="auto" w:fill="CCFFCC"/>
            <w:vAlign w:val="center"/>
          </w:tcPr>
          <w:p w:rsidR="00B27E98" w:rsidRDefault="00B27E98" w:rsidP="00103968">
            <w:pPr>
              <w:jc w:val="center"/>
              <w:rPr>
                <w:rFonts w:ascii="Arial" w:hAnsi="Arial" w:cs="Arial"/>
                <w:sz w:val="18"/>
                <w:szCs w:val="18"/>
              </w:rPr>
            </w:pPr>
            <w:r w:rsidRPr="008E5FEB">
              <w:rPr>
                <w:rFonts w:ascii="Arial" w:hAnsi="Arial" w:cs="Arial"/>
                <w:sz w:val="18"/>
                <w:szCs w:val="18"/>
              </w:rPr>
              <w:t>Wskaźnik realizujący ramy wykonania</w:t>
            </w:r>
          </w:p>
          <w:p w:rsidR="00B27E98" w:rsidRPr="008E5FEB" w:rsidRDefault="00B27E98" w:rsidP="00103968">
            <w:pPr>
              <w:jc w:val="center"/>
              <w:rPr>
                <w:rFonts w:ascii="Arial" w:hAnsi="Arial" w:cs="Arial"/>
                <w:sz w:val="18"/>
                <w:szCs w:val="18"/>
              </w:rPr>
            </w:pPr>
            <w:r w:rsidRPr="008E5FEB">
              <w:rPr>
                <w:rFonts w:ascii="Arial" w:hAnsi="Arial" w:cs="Arial"/>
                <w:sz w:val="18"/>
                <w:szCs w:val="18"/>
              </w:rPr>
              <w:t>T/N</w:t>
            </w:r>
          </w:p>
        </w:tc>
        <w:tc>
          <w:tcPr>
            <w:tcW w:w="571" w:type="pct"/>
            <w:gridSpan w:val="2"/>
            <w:vMerge w:val="restart"/>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601" w:type="pct"/>
            <w:vMerge w:val="restart"/>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Height w:val="236"/>
        </w:trPr>
        <w:tc>
          <w:tcPr>
            <w:tcW w:w="868" w:type="pct"/>
            <w:gridSpan w:val="2"/>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806" w:type="pct"/>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577" w:type="pct"/>
            <w:gridSpan w:val="2"/>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Rok</w:t>
            </w:r>
          </w:p>
        </w:tc>
        <w:tc>
          <w:tcPr>
            <w:tcW w:w="836" w:type="pct"/>
            <w:gridSpan w:val="5"/>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Wartość</w:t>
            </w:r>
          </w:p>
        </w:tc>
        <w:tc>
          <w:tcPr>
            <w:tcW w:w="742" w:type="pct"/>
            <w:gridSpan w:val="4"/>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571" w:type="pct"/>
            <w:gridSpan w:val="2"/>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601" w:type="pct"/>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A55122">
              <w:rPr>
                <w:rFonts w:ascii="Arial" w:hAnsi="Arial" w:cs="Arial"/>
                <w:sz w:val="18"/>
                <w:szCs w:val="18"/>
              </w:rPr>
              <w:t>Liczba osób, które uzyskały kwalifikacje w ramach pozaszkolnych form kształcenia</w:t>
            </w:r>
            <w:r w:rsidRPr="00A55122">
              <w:rPr>
                <w:rFonts w:ascii="Arial" w:hAnsi="Arial" w:cs="Arial"/>
                <w:sz w:val="18"/>
                <w:szCs w:val="18"/>
              </w:rPr>
              <w:tab/>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210541" w:rsidRDefault="00B27E98" w:rsidP="00103968">
            <w:pPr>
              <w:jc w:val="center"/>
              <w:rPr>
                <w:rFonts w:ascii="Arial" w:hAnsi="Arial" w:cs="Arial"/>
                <w:sz w:val="20"/>
                <w:szCs w:val="20"/>
              </w:rPr>
            </w:pPr>
            <w:r w:rsidRPr="00210541">
              <w:rPr>
                <w:rFonts w:ascii="Arial" w:hAnsi="Arial" w:cs="Arial"/>
                <w:sz w:val="20"/>
                <w:szCs w:val="20"/>
              </w:rPr>
              <w:t>31%</w:t>
            </w:r>
          </w:p>
          <w:p w:rsidR="00B27E98" w:rsidRPr="008E5FEB" w:rsidRDefault="00B27E98" w:rsidP="00103968">
            <w:pPr>
              <w:jc w:val="center"/>
              <w:rPr>
                <w:rFonts w:ascii="Arial" w:hAnsi="Arial" w:cs="Arial"/>
                <w:sz w:val="18"/>
                <w:szCs w:val="18"/>
              </w:rPr>
            </w:pPr>
            <w:r>
              <w:rPr>
                <w:rFonts w:ascii="Arial" w:hAnsi="Arial" w:cs="Arial"/>
                <w:sz w:val="20"/>
                <w:szCs w:val="20"/>
              </w:rPr>
              <w:t>79</w:t>
            </w:r>
            <w:r w:rsidRPr="000D1C43">
              <w:rPr>
                <w:rFonts w:ascii="Arial" w:hAnsi="Arial" w:cs="Arial"/>
                <w:sz w:val="20"/>
                <w:szCs w:val="20"/>
              </w:rPr>
              <w:t xml:space="preserve"> osób</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ind w:left="708" w:hanging="708"/>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ind w:left="708" w:hanging="708"/>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ind w:left="708" w:hanging="708"/>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nauczycieli kształcenia zawodowego oraz instruktorów praktycznej nauki zawodu, którzy uzyskali kwalifikacje lub nabyli kompetencje po opuszczeniu programu</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210541" w:rsidRDefault="00B27E98" w:rsidP="00103968">
            <w:pPr>
              <w:jc w:val="center"/>
              <w:rPr>
                <w:rFonts w:ascii="Arial" w:hAnsi="Arial" w:cs="Arial"/>
                <w:sz w:val="20"/>
                <w:szCs w:val="20"/>
              </w:rPr>
            </w:pPr>
            <w:r w:rsidRPr="00210541">
              <w:rPr>
                <w:rFonts w:ascii="Arial" w:hAnsi="Arial" w:cs="Arial"/>
                <w:sz w:val="20"/>
                <w:szCs w:val="20"/>
              </w:rPr>
              <w:t>92%</w:t>
            </w:r>
          </w:p>
          <w:p w:rsidR="00B27E98" w:rsidRPr="008E5FEB" w:rsidRDefault="00B27E98" w:rsidP="00103968">
            <w:pPr>
              <w:jc w:val="center"/>
              <w:rPr>
                <w:rFonts w:ascii="Arial" w:hAnsi="Arial" w:cs="Arial"/>
                <w:sz w:val="18"/>
                <w:szCs w:val="18"/>
              </w:rPr>
            </w:pPr>
            <w:r>
              <w:rPr>
                <w:rFonts w:ascii="Arial" w:hAnsi="Arial" w:cs="Arial"/>
                <w:sz w:val="20"/>
                <w:szCs w:val="20"/>
              </w:rPr>
              <w:t>40</w:t>
            </w:r>
            <w:r w:rsidRPr="00210541">
              <w:rPr>
                <w:rFonts w:ascii="Arial" w:hAnsi="Arial" w:cs="Arial"/>
                <w:sz w:val="20"/>
                <w:szCs w:val="20"/>
              </w:rPr>
              <w:t xml:space="preserve"> osób</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szkół i placówek kształcenia zawodowego wykorzystujących doposażenie zakupione dzięki EFS</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szt.</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210541" w:rsidRDefault="00B27E98" w:rsidP="00103968">
            <w:pPr>
              <w:jc w:val="center"/>
              <w:rPr>
                <w:rFonts w:ascii="Arial" w:hAnsi="Arial" w:cs="Arial"/>
                <w:sz w:val="20"/>
                <w:szCs w:val="20"/>
              </w:rPr>
            </w:pPr>
            <w:r w:rsidRPr="00210541">
              <w:rPr>
                <w:rFonts w:ascii="Arial" w:hAnsi="Arial" w:cs="Arial"/>
                <w:sz w:val="20"/>
                <w:szCs w:val="20"/>
              </w:rPr>
              <w:t>97%</w:t>
            </w:r>
          </w:p>
          <w:p w:rsidR="00B27E98" w:rsidRPr="008E5FEB" w:rsidRDefault="00B27E98" w:rsidP="00103968">
            <w:pPr>
              <w:jc w:val="center"/>
              <w:rPr>
                <w:rFonts w:ascii="Arial" w:hAnsi="Arial" w:cs="Arial"/>
                <w:sz w:val="18"/>
                <w:szCs w:val="18"/>
              </w:rPr>
            </w:pPr>
            <w:r>
              <w:rPr>
                <w:rFonts w:ascii="Arial" w:hAnsi="Arial" w:cs="Arial"/>
                <w:sz w:val="20"/>
                <w:szCs w:val="20"/>
              </w:rPr>
              <w:t>4 placówki</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Pr>
                <w:rFonts w:ascii="Arial" w:hAnsi="Arial" w:cs="Arial"/>
                <w:sz w:val="18"/>
                <w:szCs w:val="18"/>
              </w:rPr>
              <w:t xml:space="preserve">Liczba uczniów, którzy nabyli kompetencje kluczowe lub umiejętności uniwersalne po opuszczeniu programu </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2019</w:t>
            </w:r>
          </w:p>
        </w:tc>
        <w:tc>
          <w:tcPr>
            <w:tcW w:w="836" w:type="pct"/>
            <w:gridSpan w:val="5"/>
            <w:tcBorders>
              <w:top w:val="single" w:sz="6" w:space="0" w:color="auto"/>
              <w:bottom w:val="single" w:sz="6" w:space="0" w:color="auto"/>
            </w:tcBorders>
            <w:vAlign w:val="center"/>
          </w:tcPr>
          <w:p w:rsidR="00B27E98" w:rsidRPr="00210541" w:rsidRDefault="00B27E98" w:rsidP="00103968">
            <w:pPr>
              <w:jc w:val="center"/>
              <w:rPr>
                <w:rFonts w:ascii="Arial" w:hAnsi="Arial" w:cs="Arial"/>
                <w:sz w:val="20"/>
                <w:szCs w:val="20"/>
              </w:rPr>
            </w:pPr>
            <w:r>
              <w:rPr>
                <w:rFonts w:ascii="Arial" w:hAnsi="Arial" w:cs="Arial"/>
                <w:sz w:val="20"/>
                <w:szCs w:val="20"/>
              </w:rPr>
              <w:t>85</w:t>
            </w:r>
            <w:r w:rsidRPr="00210541">
              <w:rPr>
                <w:rFonts w:ascii="Arial" w:hAnsi="Arial" w:cs="Arial"/>
                <w:sz w:val="20"/>
                <w:szCs w:val="20"/>
              </w:rPr>
              <w:t>%</w:t>
            </w:r>
          </w:p>
          <w:p w:rsidR="00B27E98" w:rsidRPr="008E5FEB" w:rsidRDefault="00B27E98" w:rsidP="00103968">
            <w:pPr>
              <w:jc w:val="center"/>
              <w:rPr>
                <w:rFonts w:ascii="Arial" w:hAnsi="Arial" w:cs="Arial"/>
                <w:sz w:val="18"/>
                <w:szCs w:val="18"/>
              </w:rPr>
            </w:pPr>
            <w:r>
              <w:rPr>
                <w:rFonts w:ascii="Arial" w:hAnsi="Arial" w:cs="Arial"/>
                <w:sz w:val="20"/>
                <w:szCs w:val="20"/>
              </w:rPr>
              <w:t>174</w:t>
            </w:r>
            <w:r w:rsidRPr="000D1C43">
              <w:rPr>
                <w:rFonts w:ascii="Arial" w:hAnsi="Arial" w:cs="Arial"/>
                <w:sz w:val="20"/>
                <w:szCs w:val="20"/>
              </w:rPr>
              <w:t xml:space="preserve"> os</w:t>
            </w:r>
            <w:r>
              <w:rPr>
                <w:rFonts w:ascii="Arial" w:hAnsi="Arial" w:cs="Arial"/>
                <w:sz w:val="20"/>
                <w:szCs w:val="20"/>
              </w:rPr>
              <w:t>oby</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osób uczestniczących w pozaszkolnych formach kształcenia w programie</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254</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T</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bookmarkStart w:id="71" w:name="_Hlk8207357"/>
            <w:r w:rsidRPr="008E5FEB">
              <w:rPr>
                <w:rFonts w:ascii="Arial" w:hAnsi="Arial" w:cs="Arial"/>
                <w:sz w:val="18"/>
                <w:szCs w:val="18"/>
              </w:rPr>
              <w:t>Liczba nauczycieli kształcenia zawodowego oraz instruktorów praktycznej nauki zawodu objętych wsparciem w programie</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D52882">
              <w:rPr>
                <w:rFonts w:ascii="Arial" w:hAnsi="Arial" w:cs="Arial"/>
                <w:sz w:val="20"/>
                <w:szCs w:val="20"/>
              </w:rPr>
              <w:t>43</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bookmarkEnd w:id="71"/>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uczniów szkół i placówek kształcenia zawodowego uczestniczących w stażach i praktykach u pracodawcy</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8144D1">
              <w:rPr>
                <w:rFonts w:ascii="Arial" w:hAnsi="Arial" w:cs="Arial"/>
                <w:sz w:val="20"/>
                <w:szCs w:val="20"/>
              </w:rPr>
              <w:t>182</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T</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szkół i placówek kształcenia zawodowego doposażonych</w:t>
            </w:r>
            <w:r w:rsidRPr="008E5FEB">
              <w:rPr>
                <w:rFonts w:ascii="Arial" w:hAnsi="Arial" w:cs="Arial"/>
                <w:sz w:val="18"/>
                <w:szCs w:val="18"/>
              </w:rPr>
              <w:br/>
              <w:t xml:space="preserve"> w programie w sprzęt i materiały dydaktyczne niezbędne do realizacji kształcenia zawodowego</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szt.</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4</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bookmarkStart w:id="72" w:name="_Hlk8207211"/>
            <w:r w:rsidRPr="0084750C">
              <w:rPr>
                <w:rFonts w:ascii="Arial" w:hAnsi="Arial" w:cs="Arial"/>
                <w:sz w:val="18"/>
                <w:szCs w:val="18"/>
              </w:rPr>
              <w:t>Liczba uczniów objętych wsparciem stype</w:t>
            </w:r>
            <w:r>
              <w:rPr>
                <w:rFonts w:ascii="Arial" w:hAnsi="Arial" w:cs="Arial"/>
                <w:sz w:val="18"/>
                <w:szCs w:val="18"/>
              </w:rPr>
              <w:t>ndialnym w programie</w:t>
            </w:r>
            <w:bookmarkEnd w:id="72"/>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2019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6</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uczniów objętych wsparciem w zakresie rozwijania kompetencji kluczowych lub umiejętności uniwersalnych w programie</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2019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204</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tcBorders>
            <w:vAlign w:val="center"/>
          </w:tcPr>
          <w:p w:rsidR="00B27E98" w:rsidRPr="008E5FEB" w:rsidRDefault="00B27E98" w:rsidP="00103968">
            <w:pPr>
              <w:rPr>
                <w:rFonts w:ascii="Arial" w:hAnsi="Arial" w:cs="Arial"/>
                <w:sz w:val="18"/>
                <w:szCs w:val="18"/>
              </w:rPr>
            </w:pPr>
            <w:r>
              <w:rPr>
                <w:rFonts w:ascii="Arial" w:hAnsi="Arial" w:cs="Arial"/>
                <w:sz w:val="18"/>
                <w:szCs w:val="18"/>
              </w:rPr>
              <w:t>Liczba uczniów objętych doradztwem edukacyjno-zawodowym</w:t>
            </w:r>
          </w:p>
        </w:tc>
        <w:tc>
          <w:tcPr>
            <w:tcW w:w="806" w:type="pct"/>
            <w:tcBorders>
              <w:top w:val="single" w:sz="6" w:space="0" w:color="auto"/>
              <w:bottom w:val="single" w:sz="12"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12"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2019</w:t>
            </w:r>
          </w:p>
        </w:tc>
        <w:tc>
          <w:tcPr>
            <w:tcW w:w="836" w:type="pct"/>
            <w:gridSpan w:val="5"/>
            <w:tcBorders>
              <w:top w:val="single" w:sz="6" w:space="0" w:color="auto"/>
              <w:bottom w:val="single" w:sz="12"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458</w:t>
            </w:r>
          </w:p>
        </w:tc>
        <w:tc>
          <w:tcPr>
            <w:tcW w:w="742" w:type="pct"/>
            <w:gridSpan w:val="4"/>
            <w:tcBorders>
              <w:top w:val="single" w:sz="6" w:space="0" w:color="auto"/>
              <w:bottom w:val="single" w:sz="12" w:space="0" w:color="auto"/>
            </w:tcBorders>
            <w:shd w:val="clear" w:color="auto" w:fill="FFFFFF"/>
            <w:vAlign w:val="center"/>
          </w:tcPr>
          <w:p w:rsidR="00B27E98" w:rsidRPr="008E5FEB" w:rsidRDefault="00B27E98" w:rsidP="00103968">
            <w:pPr>
              <w:jc w:val="center"/>
              <w:rPr>
                <w:rFonts w:ascii="Arial" w:hAnsi="Arial" w:cs="Arial"/>
                <w:sz w:val="18"/>
                <w:szCs w:val="18"/>
              </w:rPr>
            </w:pPr>
            <w:r>
              <w:rPr>
                <w:rFonts w:ascii="Arial" w:hAnsi="Arial" w:cs="Arial"/>
                <w:sz w:val="20"/>
                <w:szCs w:val="20"/>
              </w:rPr>
              <w:t>N</w:t>
            </w:r>
          </w:p>
        </w:tc>
        <w:tc>
          <w:tcPr>
            <w:tcW w:w="571" w:type="pct"/>
            <w:gridSpan w:val="2"/>
            <w:tcBorders>
              <w:top w:val="single" w:sz="6" w:space="0" w:color="auto"/>
              <w:bottom w:val="single" w:sz="12"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12" w:space="0" w:color="auto"/>
            </w:tcBorders>
            <w:shd w:val="clear" w:color="auto" w:fill="FFFFFF"/>
            <w:vAlign w:val="center"/>
          </w:tcPr>
          <w:p w:rsidR="00B27E98" w:rsidRPr="008E5FEB" w:rsidRDefault="00B27E98" w:rsidP="00103968">
            <w:pPr>
              <w:jc w:val="center"/>
              <w:rPr>
                <w:rFonts w:ascii="Arial" w:hAnsi="Arial" w:cs="Arial"/>
                <w:sz w:val="18"/>
                <w:szCs w:val="18"/>
              </w:rPr>
            </w:pPr>
          </w:p>
        </w:tc>
      </w:tr>
    </w:tbl>
    <w:p w:rsidR="005321D1" w:rsidRDefault="005321D1" w:rsidP="00B27E98">
      <w:pPr>
        <w:ind w:right="-157"/>
      </w:pPr>
    </w:p>
    <w:p w:rsidR="00B27E98" w:rsidRDefault="00B27E98" w:rsidP="00B27E98">
      <w:pPr>
        <w:tabs>
          <w:tab w:val="left" w:pos="1668"/>
        </w:tabs>
        <w:ind w:right="-157"/>
      </w:pPr>
      <w:r>
        <w:tab/>
      </w:r>
    </w:p>
    <w:p w:rsidR="00623374" w:rsidRDefault="00623374" w:rsidP="00B27E98">
      <w:pPr>
        <w:tabs>
          <w:tab w:val="left" w:pos="1668"/>
        </w:tabs>
        <w:ind w:right="-157"/>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36EC0">
      <w:pPr>
        <w:ind w:right="-157"/>
      </w:pPr>
    </w:p>
    <w:p w:rsidR="00ED4CAD" w:rsidRDefault="00ED4CAD" w:rsidP="00ED4CAD">
      <w:pPr>
        <w:ind w:right="-157"/>
        <w:jc w:val="center"/>
      </w:pPr>
    </w:p>
    <w:p w:rsidR="00ED4CAD" w:rsidRDefault="00ED4CAD" w:rsidP="00ED4CAD">
      <w:pPr>
        <w:jc w:val="center"/>
        <w:rPr>
          <w:sz w:val="2"/>
          <w:szCs w:val="2"/>
        </w:rPr>
      </w:pPr>
    </w:p>
    <w:p w:rsidR="00ED4CAD" w:rsidRDefault="00ED4CAD" w:rsidP="00ED4CAD">
      <w:pPr>
        <w:jc w:val="center"/>
        <w:rPr>
          <w:rFonts w:ascii="Arial" w:hAnsi="Arial" w:cs="Arial"/>
          <w:b/>
          <w:sz w:val="40"/>
          <w:szCs w:val="40"/>
        </w:rPr>
      </w:pPr>
      <w:r>
        <w:rPr>
          <w:rFonts w:ascii="Arial" w:hAnsi="Arial" w:cs="Arial"/>
          <w:b/>
          <w:sz w:val="40"/>
          <w:szCs w:val="40"/>
        </w:rPr>
        <w:t>Plan działania na rok 2019</w:t>
      </w:r>
    </w:p>
    <w:p w:rsidR="00ED4CAD" w:rsidRDefault="00ED4CAD" w:rsidP="00ED4CAD">
      <w:pPr>
        <w:jc w:val="center"/>
        <w:rPr>
          <w:rFonts w:ascii="Arial" w:hAnsi="Arial" w:cs="Arial"/>
          <w:b/>
          <w:sz w:val="12"/>
          <w:szCs w:val="12"/>
        </w:rPr>
      </w:pPr>
    </w:p>
    <w:p w:rsidR="00ED4CAD" w:rsidRDefault="00ED4CAD" w:rsidP="00ED4CAD">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ED4CAD" w:rsidRDefault="00ED4CAD" w:rsidP="00ED4CAD">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5"/>
        <w:gridCol w:w="754"/>
        <w:gridCol w:w="1779"/>
        <w:gridCol w:w="1400"/>
        <w:gridCol w:w="780"/>
        <w:gridCol w:w="1918"/>
      </w:tblGrid>
      <w:tr w:rsidR="00ED4CAD" w:rsidTr="00D93300">
        <w:trPr>
          <w:trHeight w:val="362"/>
        </w:trPr>
        <w:tc>
          <w:tcPr>
            <w:tcW w:w="10315" w:type="dxa"/>
            <w:gridSpan w:val="6"/>
            <w:shd w:val="clear" w:color="auto" w:fill="D9D9D9"/>
            <w:vAlign w:val="center"/>
          </w:tcPr>
          <w:p w:rsidR="00ED4CAD" w:rsidRDefault="00ED4CAD" w:rsidP="00D93300">
            <w:pPr>
              <w:jc w:val="center"/>
              <w:rPr>
                <w:rFonts w:ascii="Arial" w:hAnsi="Arial" w:cs="Arial"/>
                <w:b/>
                <w:sz w:val="18"/>
                <w:szCs w:val="18"/>
              </w:rPr>
            </w:pPr>
            <w:r>
              <w:rPr>
                <w:rFonts w:ascii="Arial" w:hAnsi="Arial" w:cs="Arial"/>
                <w:b/>
                <w:sz w:val="18"/>
                <w:szCs w:val="18"/>
              </w:rPr>
              <w:t>INFORMACJE O INSTYTUCJI POŚREDNICZĄCEJ</w:t>
            </w:r>
          </w:p>
        </w:tc>
      </w:tr>
      <w:tr w:rsidR="00ED4CAD" w:rsidTr="00D93300">
        <w:trPr>
          <w:trHeight w:val="511"/>
        </w:trPr>
        <w:tc>
          <w:tcPr>
            <w:tcW w:w="3034" w:type="dxa"/>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ED4CAD" w:rsidRDefault="00ED4CAD" w:rsidP="00D93300">
            <w:pPr>
              <w:jc w:val="center"/>
              <w:rPr>
                <w:rFonts w:ascii="Arial" w:hAnsi="Arial" w:cs="Arial"/>
                <w:sz w:val="18"/>
                <w:szCs w:val="18"/>
              </w:rPr>
            </w:pPr>
            <w:r>
              <w:rPr>
                <w:rFonts w:ascii="Arial" w:hAnsi="Arial" w:cs="Arial"/>
                <w:sz w:val="18"/>
                <w:szCs w:val="18"/>
              </w:rPr>
              <w:t>Oś VIII Edukacja</w:t>
            </w:r>
          </w:p>
        </w:tc>
      </w:tr>
      <w:tr w:rsidR="00ED4CAD" w:rsidTr="00D93300">
        <w:trPr>
          <w:trHeight w:val="519"/>
        </w:trPr>
        <w:tc>
          <w:tcPr>
            <w:tcW w:w="3034" w:type="dxa"/>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ED4CAD" w:rsidRDefault="00ED4CAD" w:rsidP="00D93300">
            <w:pPr>
              <w:jc w:val="center"/>
              <w:rPr>
                <w:rFonts w:ascii="Arial" w:hAnsi="Arial" w:cs="Arial"/>
                <w:sz w:val="18"/>
                <w:szCs w:val="18"/>
              </w:rPr>
            </w:pPr>
            <w:r>
              <w:rPr>
                <w:rFonts w:ascii="Arial" w:hAnsi="Arial" w:cs="Arial"/>
                <w:sz w:val="18"/>
                <w:szCs w:val="18"/>
              </w:rPr>
              <w:t>Wojewódzki Urząd Pracy w Szczecinie</w:t>
            </w:r>
          </w:p>
        </w:tc>
      </w:tr>
      <w:tr w:rsidR="00ED4CAD" w:rsidTr="00D93300">
        <w:trPr>
          <w:trHeight w:val="348"/>
        </w:trPr>
        <w:tc>
          <w:tcPr>
            <w:tcW w:w="3034" w:type="dxa"/>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ED4CAD" w:rsidRDefault="00ED4CAD" w:rsidP="00D93300">
            <w:pPr>
              <w:jc w:val="center"/>
              <w:rPr>
                <w:rFonts w:ascii="Arial" w:hAnsi="Arial" w:cs="Arial"/>
                <w:sz w:val="18"/>
                <w:szCs w:val="18"/>
              </w:rPr>
            </w:pPr>
          </w:p>
          <w:p w:rsidR="00ED4CAD" w:rsidRDefault="00ED4CAD" w:rsidP="00D93300">
            <w:pPr>
              <w:jc w:val="center"/>
              <w:rPr>
                <w:rFonts w:ascii="Arial" w:hAnsi="Arial" w:cs="Arial"/>
                <w:sz w:val="18"/>
                <w:szCs w:val="18"/>
              </w:rPr>
            </w:pPr>
            <w:r>
              <w:rPr>
                <w:rFonts w:ascii="Arial" w:hAnsi="Arial" w:cs="Arial"/>
                <w:sz w:val="18"/>
                <w:szCs w:val="18"/>
              </w:rPr>
              <w:t>ul. A. Mickiewicza 41</w:t>
            </w:r>
          </w:p>
          <w:p w:rsidR="00ED4CAD" w:rsidRDefault="00ED4CAD" w:rsidP="00D93300">
            <w:pPr>
              <w:jc w:val="center"/>
              <w:rPr>
                <w:rFonts w:ascii="Arial" w:hAnsi="Arial" w:cs="Arial"/>
                <w:sz w:val="18"/>
                <w:szCs w:val="18"/>
              </w:rPr>
            </w:pPr>
            <w:r>
              <w:rPr>
                <w:rFonts w:ascii="Arial" w:hAnsi="Arial" w:cs="Arial"/>
                <w:sz w:val="18"/>
                <w:szCs w:val="18"/>
              </w:rPr>
              <w:t>70-383 Szczecin</w:t>
            </w:r>
          </w:p>
          <w:p w:rsidR="00ED4CAD" w:rsidRDefault="00ED4CAD" w:rsidP="00D93300">
            <w:pPr>
              <w:jc w:val="center"/>
              <w:rPr>
                <w:rFonts w:ascii="Arial" w:hAnsi="Arial" w:cs="Arial"/>
                <w:sz w:val="18"/>
                <w:szCs w:val="18"/>
              </w:rPr>
            </w:pPr>
          </w:p>
        </w:tc>
      </w:tr>
      <w:tr w:rsidR="00ED4CAD" w:rsidTr="00D93300">
        <w:trPr>
          <w:trHeight w:val="358"/>
        </w:trPr>
        <w:tc>
          <w:tcPr>
            <w:tcW w:w="3034" w:type="dxa"/>
            <w:tcBorders>
              <w:bottom w:val="single" w:sz="2" w:space="0" w:color="auto"/>
            </w:tcBorders>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ED4CAD" w:rsidRPr="00A86CDB" w:rsidRDefault="00ED4CAD" w:rsidP="00D93300">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ED4CAD" w:rsidRPr="00A86CDB" w:rsidRDefault="00ED4CAD" w:rsidP="00D93300">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ED4CAD" w:rsidRDefault="00ED4CAD" w:rsidP="00D93300">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ED4CAD" w:rsidRDefault="00ED4CAD" w:rsidP="00D93300">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ED4CAD" w:rsidRDefault="00ED4CAD" w:rsidP="00D93300">
            <w:pPr>
              <w:rPr>
                <w:rFonts w:ascii="Arial" w:hAnsi="Arial" w:cs="Arial"/>
                <w:sz w:val="18"/>
                <w:szCs w:val="18"/>
              </w:rPr>
            </w:pPr>
            <w:r>
              <w:rPr>
                <w:rFonts w:ascii="Arial" w:hAnsi="Arial" w:cs="Arial"/>
                <w:sz w:val="18"/>
                <w:szCs w:val="18"/>
              </w:rPr>
              <w:t>42-56-103</w:t>
            </w:r>
          </w:p>
        </w:tc>
      </w:tr>
      <w:tr w:rsidR="00ED4CAD" w:rsidTr="00D93300">
        <w:trPr>
          <w:trHeight w:val="354"/>
        </w:trPr>
        <w:tc>
          <w:tcPr>
            <w:tcW w:w="3034" w:type="dxa"/>
            <w:tcBorders>
              <w:top w:val="single" w:sz="2" w:space="0" w:color="auto"/>
              <w:bottom w:val="single" w:sz="2" w:space="0" w:color="auto"/>
            </w:tcBorders>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ED4CAD" w:rsidRDefault="00ED4CAD" w:rsidP="00D93300">
            <w:pPr>
              <w:jc w:val="center"/>
              <w:rPr>
                <w:rFonts w:ascii="Arial" w:hAnsi="Arial" w:cs="Arial"/>
                <w:sz w:val="18"/>
                <w:szCs w:val="18"/>
              </w:rPr>
            </w:pPr>
            <w:r>
              <w:rPr>
                <w:rFonts w:ascii="Arial" w:hAnsi="Arial" w:cs="Arial"/>
                <w:sz w:val="18"/>
                <w:szCs w:val="18"/>
              </w:rPr>
              <w:t>martyna_jakubowska@wup.pl</w:t>
            </w:r>
          </w:p>
        </w:tc>
      </w:tr>
      <w:tr w:rsidR="00ED4CAD" w:rsidRPr="00BF6F72" w:rsidTr="00D93300">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ED4CAD" w:rsidRPr="00F62331" w:rsidRDefault="00ED4CAD" w:rsidP="00D93300">
            <w:pPr>
              <w:jc w:val="center"/>
              <w:rPr>
                <w:rFonts w:ascii="Arial" w:hAnsi="Arial" w:cs="Arial"/>
                <w:sz w:val="18"/>
                <w:szCs w:val="18"/>
              </w:rPr>
            </w:pPr>
            <w:r>
              <w:rPr>
                <w:rFonts w:ascii="Arial" w:hAnsi="Arial" w:cs="Arial"/>
                <w:sz w:val="18"/>
                <w:szCs w:val="18"/>
              </w:rPr>
              <w:t>Martyna Jakubowska</w:t>
            </w:r>
          </w:p>
          <w:p w:rsidR="00ED4CAD" w:rsidRPr="00D53D7A" w:rsidRDefault="00ED4CAD" w:rsidP="00D93300">
            <w:pPr>
              <w:jc w:val="center"/>
              <w:rPr>
                <w:rFonts w:ascii="Arial" w:hAnsi="Arial" w:cs="Arial"/>
                <w:sz w:val="18"/>
                <w:szCs w:val="18"/>
              </w:rPr>
            </w:pPr>
            <w:r w:rsidRPr="00D53D7A">
              <w:rPr>
                <w:rFonts w:ascii="Arial" w:hAnsi="Arial" w:cs="Arial"/>
                <w:sz w:val="18"/>
                <w:szCs w:val="18"/>
              </w:rPr>
              <w:t>tel. 91 42 56 166</w:t>
            </w:r>
          </w:p>
          <w:p w:rsidR="00ED4CAD" w:rsidRPr="00FE36CE" w:rsidRDefault="00ED4CAD" w:rsidP="00D93300">
            <w:pPr>
              <w:jc w:val="center"/>
              <w:rPr>
                <w:rFonts w:ascii="Arial" w:hAnsi="Arial" w:cs="Arial"/>
                <w:sz w:val="18"/>
                <w:szCs w:val="18"/>
              </w:rPr>
            </w:pPr>
            <w:r w:rsidRPr="00FE36CE">
              <w:rPr>
                <w:rFonts w:ascii="Arial" w:hAnsi="Arial" w:cs="Arial"/>
                <w:sz w:val="18"/>
                <w:szCs w:val="18"/>
              </w:rPr>
              <w:t>e-mail: martyna_jakubowska@wup.pl</w:t>
            </w:r>
          </w:p>
        </w:tc>
      </w:tr>
    </w:tbl>
    <w:p w:rsidR="00ED4CAD" w:rsidRPr="00FE36CE" w:rsidRDefault="00ED4CAD" w:rsidP="00ED4CAD">
      <w:pPr>
        <w:rPr>
          <w:rFonts w:ascii="Arial" w:hAnsi="Arial" w:cs="Arial"/>
          <w:b/>
        </w:rPr>
      </w:pPr>
      <w:r w:rsidRPr="00FE36CE">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163"/>
      </w:tblGrid>
      <w:tr w:rsidR="00ED4CAD" w:rsidTr="00EA101B">
        <w:trPr>
          <w:trHeight w:val="1264"/>
        </w:trPr>
        <w:tc>
          <w:tcPr>
            <w:tcW w:w="9163" w:type="dxa"/>
            <w:shd w:val="clear" w:color="auto" w:fill="E77B39"/>
            <w:vAlign w:val="center"/>
          </w:tcPr>
          <w:p w:rsidR="00EA101B" w:rsidRPr="00E36EC0" w:rsidRDefault="00EA101B" w:rsidP="00EA101B">
            <w:pPr>
              <w:jc w:val="center"/>
              <w:rPr>
                <w:rFonts w:ascii="Arial" w:hAnsi="Arial" w:cs="Arial"/>
                <w:b/>
                <w:sz w:val="20"/>
                <w:szCs w:val="20"/>
              </w:rPr>
            </w:pPr>
            <w:r w:rsidRPr="00E36EC0">
              <w:rPr>
                <w:rFonts w:ascii="Arial" w:hAnsi="Arial" w:cs="Arial"/>
                <w:b/>
                <w:sz w:val="20"/>
                <w:szCs w:val="20"/>
              </w:rPr>
              <w:t>KARTA DZIAŁANIA</w:t>
            </w:r>
          </w:p>
          <w:p w:rsidR="00ED4CAD" w:rsidRPr="00AE0609" w:rsidRDefault="00ED4CAD" w:rsidP="00E36EC0">
            <w:pPr>
              <w:pStyle w:val="Nagwek2"/>
              <w:spacing w:line="240" w:lineRule="auto"/>
              <w:jc w:val="both"/>
              <w:rPr>
                <w:b/>
                <w:sz w:val="24"/>
                <w:szCs w:val="24"/>
              </w:rPr>
            </w:pPr>
            <w:bookmarkStart w:id="73" w:name="_Toc64635740"/>
            <w:r w:rsidRPr="00E36EC0">
              <w:rPr>
                <w:b/>
                <w:sz w:val="20"/>
                <w:szCs w:val="20"/>
              </w:rPr>
              <w:t>8.10 Wsparcie osób dorosłych, w szczególności osób o niskich kwalifikacjach i osób starszych w zakresie doskonalenia umiejętności wykorzystywania technologii informacyjno – komunikacyjnych i porozumiewania się w językach obcych</w:t>
            </w:r>
            <w:bookmarkEnd w:id="73"/>
          </w:p>
        </w:tc>
      </w:tr>
    </w:tbl>
    <w:p w:rsidR="00ED4CAD" w:rsidRDefault="00ED4CAD" w:rsidP="00ED4CAD">
      <w:pPr>
        <w:rPr>
          <w:rFonts w:ascii="Arial" w:hAnsi="Arial" w:cs="Arial"/>
          <w:b/>
          <w:spacing w:val="24"/>
          <w:sz w:val="28"/>
          <w:szCs w:val="28"/>
        </w:rPr>
      </w:pPr>
    </w:p>
    <w:tbl>
      <w:tblPr>
        <w:tblW w:w="5027"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10"/>
        <w:gridCol w:w="644"/>
        <w:gridCol w:w="1412"/>
        <w:gridCol w:w="288"/>
        <w:gridCol w:w="77"/>
        <w:gridCol w:w="1444"/>
        <w:gridCol w:w="725"/>
        <w:gridCol w:w="243"/>
        <w:gridCol w:w="35"/>
        <w:gridCol w:w="691"/>
        <w:gridCol w:w="245"/>
        <w:gridCol w:w="17"/>
        <w:gridCol w:w="21"/>
        <w:gridCol w:w="11"/>
        <w:gridCol w:w="644"/>
        <w:gridCol w:w="243"/>
        <w:gridCol w:w="256"/>
        <w:gridCol w:w="65"/>
        <w:gridCol w:w="37"/>
        <w:gridCol w:w="312"/>
        <w:gridCol w:w="618"/>
      </w:tblGrid>
      <w:tr w:rsidR="00ED4CAD" w:rsidRPr="00483497" w:rsidTr="00D93300">
        <w:trPr>
          <w:trHeight w:val="218"/>
        </w:trPr>
        <w:tc>
          <w:tcPr>
            <w:tcW w:w="702" w:type="pct"/>
            <w:tcBorders>
              <w:top w:val="single" w:sz="12" w:space="0" w:color="auto"/>
              <w:bottom w:val="single" w:sz="12" w:space="0" w:color="auto"/>
            </w:tcBorders>
            <w:shd w:val="clear" w:color="auto" w:fill="CCFFCC"/>
            <w:vAlign w:val="center"/>
          </w:tcPr>
          <w:p w:rsidR="00ED4CAD" w:rsidRPr="00483497" w:rsidRDefault="00ED4CAD" w:rsidP="00D93300">
            <w:pPr>
              <w:rPr>
                <w:rFonts w:ascii="Arial" w:hAnsi="Arial" w:cs="Arial"/>
                <w:b/>
                <w:sz w:val="18"/>
                <w:szCs w:val="18"/>
              </w:rPr>
            </w:pPr>
            <w:r w:rsidRPr="00483497">
              <w:rPr>
                <w:rFonts w:ascii="Arial" w:hAnsi="Arial" w:cs="Arial"/>
                <w:b/>
                <w:sz w:val="18"/>
                <w:szCs w:val="18"/>
              </w:rPr>
              <w:t xml:space="preserve">LP. Konkursu: </w:t>
            </w:r>
          </w:p>
        </w:tc>
        <w:tc>
          <w:tcPr>
            <w:tcW w:w="345" w:type="pct"/>
            <w:tcBorders>
              <w:top w:val="single" w:sz="12" w:space="0" w:color="auto"/>
              <w:bottom w:val="single" w:sz="12" w:space="0" w:color="auto"/>
              <w:right w:val="single" w:sz="12" w:space="0" w:color="auto"/>
            </w:tcBorders>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1</w:t>
            </w:r>
          </w:p>
        </w:tc>
        <w:tc>
          <w:tcPr>
            <w:tcW w:w="1724" w:type="pct"/>
            <w:gridSpan w:val="4"/>
            <w:tcBorders>
              <w:left w:val="single" w:sz="12" w:space="0" w:color="auto"/>
              <w:righ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Planowany termin ogłoszenia konkursu</w:t>
            </w:r>
          </w:p>
        </w:tc>
        <w:tc>
          <w:tcPr>
            <w:tcW w:w="388" w:type="pct"/>
            <w:tcBorders>
              <w:top w:val="single" w:sz="12" w:space="0" w:color="auto"/>
              <w:left w:val="single" w:sz="12" w:space="0" w:color="auto"/>
              <w:bottom w:val="single" w:sz="12" w:space="0" w:color="auto"/>
              <w:right w:val="single" w:sz="6"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I kw.</w:t>
            </w:r>
          </w:p>
        </w:tc>
        <w:tc>
          <w:tcPr>
            <w:tcW w:w="130" w:type="pct"/>
            <w:tcBorders>
              <w:top w:val="single" w:sz="12" w:space="0" w:color="auto"/>
              <w:left w:val="single" w:sz="6" w:space="0" w:color="auto"/>
              <w:bottom w:val="single" w:sz="12" w:space="0" w:color="auto"/>
              <w:right w:val="single" w:sz="12" w:space="0" w:color="auto"/>
            </w:tcBorders>
            <w:vAlign w:val="center"/>
          </w:tcPr>
          <w:p w:rsidR="00ED4CAD" w:rsidRPr="00483497" w:rsidRDefault="00ED4CAD" w:rsidP="00D93300">
            <w:pPr>
              <w:jc w:val="center"/>
              <w:rPr>
                <w:rFonts w:ascii="Arial" w:hAnsi="Arial" w:cs="Arial"/>
                <w:b/>
                <w:sz w:val="18"/>
                <w:szCs w:val="18"/>
              </w:rPr>
            </w:pPr>
          </w:p>
        </w:tc>
        <w:tc>
          <w:tcPr>
            <w:tcW w:w="389" w:type="pct"/>
            <w:gridSpan w:val="2"/>
            <w:tcBorders>
              <w:top w:val="single" w:sz="12" w:space="0" w:color="auto"/>
              <w:left w:val="single" w:sz="12" w:space="0" w:color="auto"/>
              <w:bottom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II kw.</w:t>
            </w:r>
          </w:p>
        </w:tc>
        <w:tc>
          <w:tcPr>
            <w:tcW w:w="131" w:type="pct"/>
            <w:tcBorders>
              <w:top w:val="single" w:sz="12" w:space="0" w:color="auto"/>
              <w:bottom w:val="single" w:sz="12" w:space="0" w:color="auto"/>
              <w:right w:val="single" w:sz="12" w:space="0" w:color="auto"/>
            </w:tcBorders>
            <w:vAlign w:val="center"/>
          </w:tcPr>
          <w:p w:rsidR="00ED4CAD" w:rsidRPr="00483497" w:rsidRDefault="00ED4CAD" w:rsidP="00D93300">
            <w:pPr>
              <w:jc w:val="center"/>
              <w:rPr>
                <w:rFonts w:ascii="Arial" w:hAnsi="Arial" w:cs="Arial"/>
                <w:b/>
                <w:sz w:val="18"/>
                <w:szCs w:val="18"/>
              </w:rPr>
            </w:pPr>
            <w:r>
              <w:rPr>
                <w:rFonts w:ascii="Arial" w:hAnsi="Arial" w:cs="Arial"/>
                <w:b/>
                <w:sz w:val="18"/>
                <w:szCs w:val="18"/>
              </w:rPr>
              <w:t>x</w:t>
            </w:r>
          </w:p>
        </w:tc>
        <w:tc>
          <w:tcPr>
            <w:tcW w:w="371" w:type="pct"/>
            <w:gridSpan w:val="4"/>
            <w:tcBorders>
              <w:top w:val="single" w:sz="12" w:space="0" w:color="auto"/>
              <w:left w:val="single" w:sz="12" w:space="0" w:color="auto"/>
              <w:bottom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III kw.</w:t>
            </w:r>
          </w:p>
        </w:tc>
        <w:tc>
          <w:tcPr>
            <w:tcW w:w="130" w:type="pct"/>
            <w:tcBorders>
              <w:top w:val="single" w:sz="12" w:space="0" w:color="auto"/>
              <w:bottom w:val="single" w:sz="12" w:space="0" w:color="auto"/>
              <w:right w:val="single" w:sz="12" w:space="0" w:color="auto"/>
            </w:tcBorders>
            <w:vAlign w:val="center"/>
          </w:tcPr>
          <w:p w:rsidR="00ED4CAD" w:rsidRPr="00483497" w:rsidRDefault="00ED4CAD" w:rsidP="00D93300">
            <w:pPr>
              <w:jc w:val="center"/>
              <w:rPr>
                <w:rFonts w:ascii="Arial" w:hAnsi="Arial" w:cs="Arial"/>
                <w:b/>
                <w:sz w:val="18"/>
                <w:szCs w:val="18"/>
              </w:rPr>
            </w:pPr>
          </w:p>
        </w:tc>
        <w:tc>
          <w:tcPr>
            <w:tcW w:w="359" w:type="pct"/>
            <w:gridSpan w:val="4"/>
            <w:tcBorders>
              <w:top w:val="single" w:sz="12" w:space="0" w:color="auto"/>
              <w:left w:val="single" w:sz="12" w:space="0" w:color="auto"/>
              <w:bottom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IV kw.</w:t>
            </w:r>
          </w:p>
        </w:tc>
        <w:tc>
          <w:tcPr>
            <w:tcW w:w="331" w:type="pct"/>
            <w:tcBorders>
              <w:top w:val="single" w:sz="12" w:space="0" w:color="auto"/>
              <w:bottom w:val="single" w:sz="12" w:space="0" w:color="auto"/>
            </w:tcBorders>
            <w:vAlign w:val="center"/>
          </w:tcPr>
          <w:p w:rsidR="00ED4CAD" w:rsidRPr="00483497" w:rsidRDefault="00ED4CAD" w:rsidP="00D93300">
            <w:pPr>
              <w:jc w:val="center"/>
              <w:rPr>
                <w:rFonts w:ascii="Arial" w:hAnsi="Arial" w:cs="Arial"/>
                <w:b/>
                <w:sz w:val="18"/>
                <w:szCs w:val="18"/>
              </w:rPr>
            </w:pPr>
          </w:p>
        </w:tc>
      </w:tr>
      <w:tr w:rsidR="00ED4CAD" w:rsidRPr="00483497" w:rsidTr="00D93300">
        <w:trPr>
          <w:trHeight w:val="113"/>
        </w:trPr>
        <w:tc>
          <w:tcPr>
            <w:tcW w:w="1047" w:type="pct"/>
            <w:gridSpan w:val="2"/>
            <w:vMerge w:val="restart"/>
            <w:tcBorders>
              <w:top w:val="single" w:sz="12" w:space="0" w:color="auto"/>
              <w:righ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Typ konkursu</w:t>
            </w:r>
          </w:p>
        </w:tc>
        <w:tc>
          <w:tcPr>
            <w:tcW w:w="756" w:type="pct"/>
            <w:tcBorders>
              <w:left w:val="single" w:sz="12" w:space="0" w:color="auto"/>
            </w:tcBorders>
            <w:shd w:val="clear" w:color="auto" w:fill="CCFFCC"/>
            <w:vAlign w:val="center"/>
          </w:tcPr>
          <w:p w:rsidR="00ED4CAD" w:rsidRPr="00483497" w:rsidRDefault="00ED4CAD" w:rsidP="00D93300">
            <w:pPr>
              <w:rPr>
                <w:rFonts w:ascii="Arial" w:hAnsi="Arial" w:cs="Arial"/>
                <w:b/>
                <w:sz w:val="18"/>
                <w:szCs w:val="18"/>
              </w:rPr>
            </w:pPr>
            <w:r w:rsidRPr="00483497">
              <w:rPr>
                <w:rFonts w:ascii="Arial" w:hAnsi="Arial" w:cs="Arial"/>
                <w:b/>
                <w:sz w:val="18"/>
                <w:szCs w:val="18"/>
              </w:rPr>
              <w:t>Otwarty</w:t>
            </w:r>
          </w:p>
        </w:tc>
        <w:tc>
          <w:tcPr>
            <w:tcW w:w="154" w:type="pct"/>
            <w:tcBorders>
              <w:top w:val="single" w:sz="6" w:space="0" w:color="auto"/>
              <w:left w:val="single" w:sz="12" w:space="0" w:color="auto"/>
              <w:bottom w:val="single" w:sz="6" w:space="0" w:color="auto"/>
            </w:tcBorders>
            <w:vAlign w:val="center"/>
          </w:tcPr>
          <w:p w:rsidR="00ED4CAD" w:rsidRPr="00483497" w:rsidRDefault="00ED4CAD" w:rsidP="00D93300">
            <w:pPr>
              <w:jc w:val="center"/>
              <w:rPr>
                <w:rFonts w:ascii="Arial" w:hAnsi="Arial" w:cs="Arial"/>
                <w:b/>
                <w:sz w:val="18"/>
                <w:szCs w:val="18"/>
              </w:rPr>
            </w:pPr>
          </w:p>
        </w:tc>
        <w:tc>
          <w:tcPr>
            <w:tcW w:w="3043" w:type="pct"/>
            <w:gridSpan w:val="17"/>
            <w:vMerge w:val="restart"/>
            <w:tcBorders>
              <w:lef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p>
        </w:tc>
      </w:tr>
      <w:tr w:rsidR="00ED4CAD" w:rsidRPr="00483497" w:rsidTr="00D93300">
        <w:trPr>
          <w:trHeight w:val="112"/>
        </w:trPr>
        <w:tc>
          <w:tcPr>
            <w:tcW w:w="1047" w:type="pct"/>
            <w:gridSpan w:val="2"/>
            <w:vMerge/>
            <w:tcBorders>
              <w:bottom w:val="single" w:sz="12" w:space="0" w:color="auto"/>
              <w:righ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p>
        </w:tc>
        <w:tc>
          <w:tcPr>
            <w:tcW w:w="756" w:type="pct"/>
            <w:tcBorders>
              <w:left w:val="single" w:sz="12" w:space="0" w:color="auto"/>
            </w:tcBorders>
            <w:shd w:val="clear" w:color="auto" w:fill="CCFFCC"/>
            <w:vAlign w:val="center"/>
          </w:tcPr>
          <w:p w:rsidR="00ED4CAD" w:rsidRPr="00483497" w:rsidRDefault="00ED4CAD" w:rsidP="00D93300">
            <w:pPr>
              <w:rPr>
                <w:rFonts w:ascii="Arial" w:hAnsi="Arial" w:cs="Arial"/>
                <w:b/>
                <w:sz w:val="18"/>
                <w:szCs w:val="18"/>
              </w:rPr>
            </w:pPr>
            <w:r w:rsidRPr="00483497">
              <w:rPr>
                <w:rFonts w:ascii="Arial" w:hAnsi="Arial" w:cs="Arial"/>
                <w:b/>
                <w:sz w:val="18"/>
                <w:szCs w:val="18"/>
              </w:rPr>
              <w:t>Zamknięty</w:t>
            </w:r>
          </w:p>
        </w:tc>
        <w:tc>
          <w:tcPr>
            <w:tcW w:w="154" w:type="pct"/>
            <w:tcBorders>
              <w:top w:val="single" w:sz="6" w:space="0" w:color="auto"/>
              <w:left w:val="single" w:sz="12" w:space="0" w:color="auto"/>
              <w:bottom w:val="single" w:sz="6" w:space="0" w:color="auto"/>
            </w:tcBorders>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x</w:t>
            </w:r>
          </w:p>
        </w:tc>
        <w:tc>
          <w:tcPr>
            <w:tcW w:w="3043" w:type="pct"/>
            <w:gridSpan w:val="17"/>
            <w:vMerge/>
            <w:tcBorders>
              <w:lef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p>
        </w:tc>
      </w:tr>
      <w:tr w:rsidR="00ED4CAD" w:rsidRPr="00483497" w:rsidTr="00D93300">
        <w:tc>
          <w:tcPr>
            <w:tcW w:w="1047" w:type="pct"/>
            <w:gridSpan w:val="2"/>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Planowana alokacja</w:t>
            </w:r>
          </w:p>
        </w:tc>
        <w:tc>
          <w:tcPr>
            <w:tcW w:w="3953" w:type="pct"/>
            <w:gridSpan w:val="19"/>
            <w:vAlign w:val="center"/>
          </w:tcPr>
          <w:p w:rsidR="00ED4CAD" w:rsidRPr="00483497" w:rsidRDefault="00ED4CAD" w:rsidP="00D93300">
            <w:pPr>
              <w:ind w:left="57"/>
              <w:rPr>
                <w:rFonts w:ascii="Arial" w:hAnsi="Arial" w:cs="Arial"/>
                <w:b/>
                <w:sz w:val="18"/>
                <w:szCs w:val="18"/>
              </w:rPr>
            </w:pPr>
          </w:p>
          <w:p w:rsidR="00ED4CAD" w:rsidRDefault="00ED4CAD" w:rsidP="00D93300">
            <w:pPr>
              <w:ind w:left="57"/>
              <w:rPr>
                <w:rStyle w:val="Odwoaniedokomentarza"/>
                <w:rFonts w:ascii="Arial" w:hAnsi="Arial" w:cs="Arial"/>
                <w:b/>
                <w:sz w:val="18"/>
                <w:szCs w:val="18"/>
              </w:rPr>
            </w:pPr>
            <w:r>
              <w:rPr>
                <w:rFonts w:ascii="Arial" w:hAnsi="Arial" w:cs="Arial"/>
                <w:b/>
                <w:sz w:val="18"/>
                <w:szCs w:val="18"/>
              </w:rPr>
              <w:t>4 400 000,00</w:t>
            </w:r>
            <w:r w:rsidRPr="00FA599A">
              <w:rPr>
                <w:rStyle w:val="Odwoaniedokomentarza"/>
                <w:rFonts w:ascii="Arial" w:hAnsi="Arial" w:cs="Arial"/>
                <w:b/>
                <w:sz w:val="18"/>
                <w:szCs w:val="18"/>
              </w:rPr>
              <w:t xml:space="preserve"> EUR</w:t>
            </w:r>
          </w:p>
          <w:p w:rsidR="00ED4CAD" w:rsidRPr="00483497" w:rsidRDefault="00ED4CAD" w:rsidP="00D93300">
            <w:pPr>
              <w:ind w:left="57"/>
              <w:rPr>
                <w:rFonts w:ascii="Arial" w:hAnsi="Arial" w:cs="Arial"/>
                <w:b/>
                <w:sz w:val="18"/>
                <w:szCs w:val="18"/>
              </w:rPr>
            </w:pPr>
          </w:p>
        </w:tc>
      </w:tr>
      <w:tr w:rsidR="00ED4CAD" w:rsidRPr="00483497" w:rsidTr="00D93300">
        <w:trPr>
          <w:trHeight w:val="261"/>
        </w:trPr>
        <w:tc>
          <w:tcPr>
            <w:tcW w:w="1047" w:type="pct"/>
            <w:gridSpan w:val="2"/>
            <w:vMerge w:val="restart"/>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Typy projektów   przewidziane do realizacji w ramach konkursu</w:t>
            </w:r>
          </w:p>
        </w:tc>
        <w:tc>
          <w:tcPr>
            <w:tcW w:w="3953" w:type="pct"/>
            <w:gridSpan w:val="19"/>
            <w:vAlign w:val="center"/>
          </w:tcPr>
          <w:p w:rsidR="00ED4CAD" w:rsidRPr="00483497" w:rsidRDefault="00ED4CAD" w:rsidP="00C716BF">
            <w:pPr>
              <w:pStyle w:val="Akapitzlist"/>
              <w:numPr>
                <w:ilvl w:val="0"/>
                <w:numId w:val="127"/>
              </w:numPr>
              <w:jc w:val="both"/>
              <w:rPr>
                <w:rFonts w:ascii="Arial" w:hAnsi="Arial" w:cs="Arial"/>
                <w:sz w:val="18"/>
                <w:szCs w:val="18"/>
              </w:rPr>
            </w:pPr>
            <w:r w:rsidRPr="00483497">
              <w:rPr>
                <w:rFonts w:ascii="Arial" w:hAnsi="Arial" w:cs="Arial"/>
                <w:sz w:val="18"/>
                <w:szCs w:val="18"/>
              </w:rPr>
              <w:t xml:space="preserve">Szkolenia lub inne formy uzyskiwania kwalifikacji lub zdobywania i poprawy kompetencji cyfrowych, skierowane do osób dorosłych, które z własnej inicjatywy są zainteresowane nabyciem, uzupełnieniem lub podwyższeniem umiejętności, kompetencji lub kwalifikacji w powyższym zakresie. </w:t>
            </w:r>
          </w:p>
        </w:tc>
      </w:tr>
      <w:tr w:rsidR="00ED4CAD" w:rsidRPr="00483497" w:rsidTr="00D93300">
        <w:trPr>
          <w:trHeight w:val="258"/>
        </w:trPr>
        <w:tc>
          <w:tcPr>
            <w:tcW w:w="1047" w:type="pct"/>
            <w:gridSpan w:val="2"/>
            <w:vMerge/>
            <w:shd w:val="clear" w:color="auto" w:fill="CCFFCC"/>
            <w:vAlign w:val="center"/>
          </w:tcPr>
          <w:p w:rsidR="00ED4CAD" w:rsidRPr="00483497" w:rsidRDefault="00ED4CAD" w:rsidP="00D93300">
            <w:pPr>
              <w:jc w:val="center"/>
              <w:rPr>
                <w:rFonts w:ascii="Arial" w:hAnsi="Arial" w:cs="Arial"/>
                <w:sz w:val="18"/>
                <w:szCs w:val="18"/>
              </w:rPr>
            </w:pPr>
          </w:p>
        </w:tc>
        <w:tc>
          <w:tcPr>
            <w:tcW w:w="3953" w:type="pct"/>
            <w:gridSpan w:val="19"/>
            <w:vAlign w:val="center"/>
          </w:tcPr>
          <w:p w:rsidR="00ED4CAD" w:rsidRPr="00483497" w:rsidRDefault="00ED4CAD" w:rsidP="00C716BF">
            <w:pPr>
              <w:pStyle w:val="Akapitzlist"/>
              <w:numPr>
                <w:ilvl w:val="0"/>
                <w:numId w:val="127"/>
              </w:numPr>
              <w:jc w:val="both"/>
              <w:rPr>
                <w:rFonts w:ascii="Arial" w:hAnsi="Arial" w:cs="Arial"/>
                <w:sz w:val="18"/>
                <w:szCs w:val="18"/>
              </w:rPr>
            </w:pPr>
            <w:r w:rsidRPr="00483497">
              <w:rPr>
                <w:rFonts w:ascii="Arial" w:hAnsi="Arial" w:cs="Arial"/>
                <w:sz w:val="18"/>
                <w:szCs w:val="18"/>
              </w:rPr>
              <w:t>Szkolenia prowadzące do uzyskiwania kwalifikacji językowych, skierowane do osób dorosłych, które z własnej inicjatywy są zainteresowane nabyciem kwalifikacji  w powyższym zakresie.</w:t>
            </w:r>
          </w:p>
        </w:tc>
      </w:tr>
      <w:tr w:rsidR="00ED4CAD" w:rsidRPr="00483497" w:rsidTr="00D93300">
        <w:trPr>
          <w:trHeight w:val="258"/>
        </w:trPr>
        <w:tc>
          <w:tcPr>
            <w:tcW w:w="1047" w:type="pct"/>
            <w:gridSpan w:val="2"/>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Wnioskodawcy do których skierowany jest  konkurs</w:t>
            </w:r>
          </w:p>
        </w:tc>
        <w:tc>
          <w:tcPr>
            <w:tcW w:w="3953" w:type="pct"/>
            <w:gridSpan w:val="19"/>
            <w:vAlign w:val="center"/>
          </w:tcPr>
          <w:p w:rsidR="00ED4CAD" w:rsidRDefault="00ED4CAD" w:rsidP="00D93300">
            <w:pPr>
              <w:spacing w:before="120" w:after="120"/>
              <w:ind w:left="254" w:hanging="404"/>
              <w:jc w:val="both"/>
              <w:rPr>
                <w:rFonts w:ascii="Arial" w:hAnsi="Arial" w:cs="Arial"/>
                <w:sz w:val="18"/>
                <w:szCs w:val="18"/>
              </w:rPr>
            </w:pPr>
            <w:r w:rsidRPr="00483497">
              <w:rPr>
                <w:rFonts w:ascii="Arial" w:hAnsi="Arial" w:cs="Arial"/>
                <w:sz w:val="18"/>
                <w:szCs w:val="18"/>
              </w:rPr>
              <w:t xml:space="preserve">- </w:t>
            </w:r>
            <w:r>
              <w:rPr>
                <w:rFonts w:ascii="Arial" w:hAnsi="Arial" w:cs="Arial"/>
                <w:sz w:val="18"/>
                <w:szCs w:val="18"/>
              </w:rPr>
              <w:t xml:space="preserve">-     </w:t>
            </w:r>
            <w:r w:rsidRPr="00483497">
              <w:rPr>
                <w:rFonts w:ascii="Arial" w:hAnsi="Arial" w:cs="Arial"/>
                <w:sz w:val="18"/>
                <w:szCs w:val="18"/>
              </w:rPr>
              <w:t>wszystkie formy prawne zgodnie z klasyfikacją form prawnych podmiotów gospodarki narodowej określonych w § 8 Rozporządzenia Rady Ministrów z dnia 29 sierpnia 2014 r. zmieniającego rozporządzenie w sprawie sposobu i metodologii prowadzenia i aktualizacji rejestru podmiotów gospodarki narodowej, w tym wzorów wniosków, ankiet i zaświadczeń, oraz szczegółowych warunków i trybu współdziałania służb statystyki publicznej z innymi organami prowadzącymi urzędowe rejestry i systemy informacyjne administracji publicznej (Dz.U.2014 poz. 1353).</w:t>
            </w:r>
          </w:p>
          <w:p w:rsidR="00ED4CAD" w:rsidRPr="00483497" w:rsidRDefault="00ED4CAD" w:rsidP="00D93300">
            <w:pPr>
              <w:spacing w:before="120" w:after="120"/>
              <w:ind w:left="254" w:hanging="254"/>
              <w:jc w:val="both"/>
              <w:rPr>
                <w:rFonts w:ascii="Arial" w:hAnsi="Arial" w:cs="Arial"/>
                <w:sz w:val="18"/>
                <w:szCs w:val="18"/>
              </w:rPr>
            </w:pPr>
            <w:r w:rsidRPr="00483497">
              <w:rPr>
                <w:rFonts w:ascii="Arial" w:hAnsi="Arial" w:cs="Arial"/>
                <w:sz w:val="18"/>
                <w:szCs w:val="18"/>
              </w:rPr>
              <w:t xml:space="preserve">- </w:t>
            </w:r>
            <w:r>
              <w:rPr>
                <w:rFonts w:ascii="Arial" w:hAnsi="Arial" w:cs="Arial"/>
                <w:sz w:val="18"/>
                <w:szCs w:val="18"/>
              </w:rPr>
              <w:t xml:space="preserve"> </w:t>
            </w:r>
            <w:r w:rsidRPr="00483497">
              <w:rPr>
                <w:rFonts w:ascii="Arial" w:hAnsi="Arial" w:cs="Arial"/>
                <w:sz w:val="18"/>
                <w:szCs w:val="18"/>
              </w:rPr>
              <w:t>osoby fizyczne prowadzące działalność oświatową na podstawie przepisów odrębnych.</w:t>
            </w:r>
          </w:p>
        </w:tc>
      </w:tr>
      <w:tr w:rsidR="00ED4CAD" w:rsidRPr="00483497" w:rsidTr="00D93300">
        <w:trPr>
          <w:trHeight w:val="258"/>
        </w:trPr>
        <w:tc>
          <w:tcPr>
            <w:tcW w:w="1047" w:type="pct"/>
            <w:gridSpan w:val="2"/>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Szczegółowy opis, zakładany cel konkursu</w:t>
            </w:r>
          </w:p>
        </w:tc>
        <w:tc>
          <w:tcPr>
            <w:tcW w:w="3953" w:type="pct"/>
            <w:gridSpan w:val="19"/>
            <w:vAlign w:val="center"/>
          </w:tcPr>
          <w:p w:rsidR="00ED4CAD" w:rsidRPr="00483497" w:rsidRDefault="00ED4CAD" w:rsidP="00D93300">
            <w:pPr>
              <w:spacing w:before="40"/>
              <w:jc w:val="both"/>
              <w:rPr>
                <w:rFonts w:ascii="Arial" w:hAnsi="Arial" w:cs="Arial"/>
                <w:sz w:val="18"/>
                <w:szCs w:val="18"/>
              </w:rPr>
            </w:pPr>
            <w:r w:rsidRPr="00483497">
              <w:rPr>
                <w:rFonts w:ascii="Arial" w:hAnsi="Arial" w:cs="Arial"/>
                <w:sz w:val="18"/>
                <w:szCs w:val="18"/>
              </w:rPr>
              <w:t xml:space="preserve">Interwencja zaplanowana w ramach Działania przyczynia się do realizacji celu szczegółowego: </w:t>
            </w:r>
            <w:r w:rsidRPr="00483497">
              <w:rPr>
                <w:rFonts w:ascii="Arial" w:hAnsi="Arial" w:cs="Arial"/>
                <w:i/>
                <w:sz w:val="18"/>
                <w:szCs w:val="18"/>
              </w:rPr>
              <w:t>wzrost kompetencji osób dorosłych, w szczególności osób o niskich kwalifikacjach i osób starszych w zakresie znajomości technologii informacyjno-komunikacyjnych i języków obcych</w:t>
            </w:r>
            <w:r w:rsidRPr="00483497">
              <w:rPr>
                <w:rFonts w:ascii="Arial" w:hAnsi="Arial" w:cs="Arial"/>
                <w:sz w:val="18"/>
                <w:szCs w:val="18"/>
              </w:rPr>
              <w:t>.</w:t>
            </w:r>
          </w:p>
          <w:p w:rsidR="00ED4CAD" w:rsidRPr="00483497" w:rsidRDefault="00ED4CAD" w:rsidP="00D93300">
            <w:pPr>
              <w:spacing w:before="40"/>
              <w:jc w:val="both"/>
              <w:rPr>
                <w:rFonts w:ascii="Arial" w:hAnsi="Arial" w:cs="Arial"/>
                <w:sz w:val="18"/>
                <w:szCs w:val="18"/>
              </w:rPr>
            </w:pPr>
            <w:r w:rsidRPr="00483497">
              <w:rPr>
                <w:rFonts w:ascii="Arial" w:hAnsi="Arial" w:cs="Arial"/>
                <w:sz w:val="18"/>
                <w:szCs w:val="18"/>
              </w:rPr>
              <w:t xml:space="preserve">Celem interwencji przewidzianej do realizacji jest zwiększenie uczestnictwa osób </w:t>
            </w:r>
            <w:r>
              <w:rPr>
                <w:rFonts w:ascii="Arial" w:hAnsi="Arial" w:cs="Arial"/>
                <w:sz w:val="18"/>
                <w:szCs w:val="18"/>
              </w:rPr>
              <w:t xml:space="preserve">w wieku 25 lat i więcej </w:t>
            </w:r>
            <w:r w:rsidRPr="00483497">
              <w:rPr>
                <w:rFonts w:ascii="Arial" w:hAnsi="Arial" w:cs="Arial"/>
                <w:sz w:val="18"/>
                <w:szCs w:val="18"/>
              </w:rPr>
              <w:t xml:space="preserve">w uczeniu się przez całe życie, w tym poprawa kompetencji kluczowych w zakresie TIK i języków obcych tych osób. </w:t>
            </w:r>
          </w:p>
          <w:p w:rsidR="00ED4CAD" w:rsidRPr="00483497" w:rsidRDefault="00ED4CAD" w:rsidP="00D93300">
            <w:pPr>
              <w:spacing w:before="40"/>
              <w:jc w:val="both"/>
              <w:rPr>
                <w:rFonts w:ascii="Arial" w:hAnsi="Arial" w:cs="Arial"/>
                <w:sz w:val="18"/>
                <w:szCs w:val="18"/>
              </w:rPr>
            </w:pPr>
            <w:r w:rsidRPr="00163A32">
              <w:rPr>
                <w:rFonts w:ascii="Arial" w:hAnsi="Arial" w:cs="Arial"/>
                <w:sz w:val="18"/>
                <w:szCs w:val="18"/>
              </w:rPr>
              <w:t xml:space="preserve">Przedsięwzięcia podejmowane w ramach tego typu projektów mają zapewnić wsparcie dla osób w wieku </w:t>
            </w:r>
            <w:r w:rsidRPr="00007D0D">
              <w:rPr>
                <w:rFonts w:ascii="Arial" w:hAnsi="Arial" w:cs="Arial"/>
                <w:sz w:val="18"/>
                <w:szCs w:val="18"/>
              </w:rPr>
              <w:t>25 lat</w:t>
            </w:r>
            <w:r w:rsidRPr="00B27F39">
              <w:rPr>
                <w:rFonts w:ascii="Arial" w:hAnsi="Arial" w:cs="Arial"/>
                <w:sz w:val="18"/>
                <w:szCs w:val="18"/>
              </w:rPr>
              <w:t xml:space="preserve"> i więcej, w szczególności dla osób z niepełnosprawnościami,</w:t>
            </w:r>
            <w:r w:rsidRPr="00163A32">
              <w:rPr>
                <w:rFonts w:ascii="Arial" w:hAnsi="Arial" w:cs="Arial"/>
                <w:sz w:val="18"/>
                <w:szCs w:val="18"/>
              </w:rPr>
              <w:t xml:space="preserve"> osób o niskich kwalifikacjach oraz osób z obszarów rewitalizowanych.</w:t>
            </w:r>
          </w:p>
          <w:p w:rsidR="00ED4CAD" w:rsidRPr="00483497" w:rsidRDefault="00ED4CAD" w:rsidP="00D93300">
            <w:pPr>
              <w:spacing w:before="40"/>
              <w:jc w:val="both"/>
              <w:rPr>
                <w:rFonts w:ascii="Arial" w:hAnsi="Arial" w:cs="Arial"/>
                <w:sz w:val="18"/>
                <w:szCs w:val="18"/>
              </w:rPr>
            </w:pPr>
            <w:r w:rsidRPr="00483497">
              <w:rPr>
                <w:rFonts w:ascii="Arial" w:hAnsi="Arial" w:cs="Arial"/>
                <w:sz w:val="18"/>
                <w:szCs w:val="18"/>
              </w:rPr>
              <w:t xml:space="preserve">Zaproponowany katalog kompetencji </w:t>
            </w:r>
            <w:r>
              <w:rPr>
                <w:rFonts w:ascii="Arial" w:hAnsi="Arial" w:cs="Arial"/>
                <w:sz w:val="18"/>
                <w:szCs w:val="18"/>
              </w:rPr>
              <w:t xml:space="preserve">(tj. </w:t>
            </w:r>
            <w:r w:rsidRPr="00483497">
              <w:rPr>
                <w:rFonts w:ascii="Arial" w:hAnsi="Arial" w:cs="Arial"/>
                <w:i/>
                <w:sz w:val="18"/>
                <w:szCs w:val="18"/>
              </w:rPr>
              <w:t>w zakresie znajomości technologii informacyjno-komunikacyjnych i języków obcych</w:t>
            </w:r>
            <w:r>
              <w:rPr>
                <w:rFonts w:ascii="Arial" w:hAnsi="Arial" w:cs="Arial"/>
                <w:sz w:val="18"/>
                <w:szCs w:val="18"/>
              </w:rPr>
              <w:t xml:space="preserve">) </w:t>
            </w:r>
            <w:r w:rsidRPr="00483497">
              <w:rPr>
                <w:rFonts w:ascii="Arial" w:hAnsi="Arial" w:cs="Arial"/>
                <w:sz w:val="18"/>
                <w:szCs w:val="18"/>
              </w:rPr>
              <w:t>ma horyzontalny wpływ na sytuację osób dorosłych na rynku pracy – posiadanie wskazanych powyżej umiejętności przyczynia się do pełnej integracji społecznej i zatrudnienia, jednocześnie umożliwia dalszą samorealizację i rozwój osobisty.</w:t>
            </w:r>
          </w:p>
          <w:p w:rsidR="00ED4CAD" w:rsidRPr="00483497" w:rsidRDefault="00ED4CAD" w:rsidP="00D93300">
            <w:pPr>
              <w:spacing w:before="40"/>
              <w:jc w:val="both"/>
              <w:rPr>
                <w:rFonts w:ascii="Arial" w:hAnsi="Arial" w:cs="Arial"/>
                <w:sz w:val="18"/>
                <w:szCs w:val="18"/>
              </w:rPr>
            </w:pPr>
            <w:r w:rsidRPr="00483497">
              <w:rPr>
                <w:rFonts w:ascii="Arial" w:hAnsi="Arial" w:cs="Arial"/>
                <w:sz w:val="18"/>
                <w:szCs w:val="18"/>
              </w:rPr>
              <w:t>W przypadku kompetencji językowych, zakres wsparcia obejmuje szkolenia podnoszenia kompetencji kończące się certyfikatem potwierdzającym zdobycie przez uczestników projektów określonego poziomu biegłości językowej (zgodnie z Europejskim Systemem Opisu Kształcenia Językowego).</w:t>
            </w:r>
          </w:p>
          <w:p w:rsidR="00ED4CAD" w:rsidRPr="00483497" w:rsidRDefault="00ED4CAD" w:rsidP="00D93300">
            <w:pPr>
              <w:jc w:val="both"/>
              <w:rPr>
                <w:rFonts w:ascii="Arial" w:hAnsi="Arial" w:cs="Arial"/>
                <w:sz w:val="18"/>
                <w:szCs w:val="18"/>
              </w:rPr>
            </w:pPr>
            <w:r w:rsidRPr="00483497">
              <w:rPr>
                <w:rFonts w:ascii="Arial" w:hAnsi="Arial" w:cs="Arial"/>
                <w:sz w:val="18"/>
                <w:szCs w:val="18"/>
              </w:rPr>
              <w:t>W przypadku kompetencji cyfrowych, zakres wsparcia obejmuje szkolenia lub inne formy uzyskiwania kwalifikacji lub zdobywania i poprawy</w:t>
            </w:r>
            <w:r w:rsidRPr="00483497" w:rsidDel="007C2F47">
              <w:rPr>
                <w:rFonts w:ascii="Arial" w:hAnsi="Arial" w:cs="Arial"/>
                <w:sz w:val="18"/>
                <w:szCs w:val="18"/>
              </w:rPr>
              <w:t xml:space="preserve"> </w:t>
            </w:r>
            <w:r w:rsidRPr="00483497">
              <w:rPr>
                <w:rFonts w:ascii="Arial" w:hAnsi="Arial" w:cs="Arial"/>
                <w:sz w:val="18"/>
                <w:szCs w:val="18"/>
              </w:rPr>
              <w:t xml:space="preserve">kompetencji kończące się uzyskaniem dokumentu potwierdzającego nabycie kompetencji w obszarach określonych w załączniku nr 2 do </w:t>
            </w:r>
            <w:r w:rsidRPr="00483497">
              <w:rPr>
                <w:rFonts w:ascii="Arial" w:eastAsiaTheme="minorHAnsi" w:hAnsi="Arial" w:cs="Arial"/>
                <w:i/>
                <w:sz w:val="18"/>
                <w:szCs w:val="18"/>
                <w:lang w:eastAsia="en-US"/>
              </w:rPr>
              <w:t xml:space="preserve">Wytycznych w zakresie realizacji przedsięwzięć z udziałem środków Europejskiego Funduszu Społecznego w obszarze edukacji na lata 2014-2020 </w:t>
            </w:r>
            <w:r w:rsidRPr="00483497">
              <w:rPr>
                <w:rFonts w:ascii="Arial" w:hAnsi="Arial" w:cs="Arial"/>
                <w:sz w:val="18"/>
                <w:szCs w:val="18"/>
              </w:rPr>
              <w:t>lub certyfikatu zewnętrznego potwierdzającego zdobycie kwalifik</w:t>
            </w:r>
            <w:r>
              <w:rPr>
                <w:rFonts w:ascii="Arial" w:hAnsi="Arial" w:cs="Arial"/>
                <w:sz w:val="18"/>
                <w:szCs w:val="18"/>
              </w:rPr>
              <w:t>acji przez uczestników projektu</w:t>
            </w:r>
            <w:r w:rsidRPr="00483497">
              <w:rPr>
                <w:rFonts w:ascii="Arial" w:eastAsiaTheme="minorHAnsi" w:hAnsi="Arial" w:cs="Arial"/>
                <w:i/>
                <w:sz w:val="18"/>
                <w:szCs w:val="18"/>
                <w:lang w:eastAsia="en-US"/>
              </w:rPr>
              <w:t>.</w:t>
            </w:r>
          </w:p>
        </w:tc>
      </w:tr>
      <w:tr w:rsidR="00ED4CAD" w:rsidRPr="00483497" w:rsidTr="00D93300">
        <w:tc>
          <w:tcPr>
            <w:tcW w:w="1047" w:type="pct"/>
            <w:gridSpan w:val="2"/>
            <w:vMerge w:val="restart"/>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Specyficzne dla konkursu kryteria wyboru projektów</w:t>
            </w:r>
          </w:p>
        </w:tc>
        <w:tc>
          <w:tcPr>
            <w:tcW w:w="3953" w:type="pct"/>
            <w:gridSpan w:val="19"/>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 xml:space="preserve">Kryteria dopuszczalności </w:t>
            </w:r>
            <w:r>
              <w:rPr>
                <w:rFonts w:ascii="Arial" w:hAnsi="Arial" w:cs="Arial"/>
                <w:b/>
                <w:sz w:val="18"/>
                <w:szCs w:val="18"/>
              </w:rPr>
              <w:t xml:space="preserve"> </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vAlign w:val="center"/>
          </w:tcPr>
          <w:p w:rsidR="00ED4CAD" w:rsidRPr="00483497" w:rsidRDefault="00ED4CAD" w:rsidP="00C716BF">
            <w:pPr>
              <w:numPr>
                <w:ilvl w:val="0"/>
                <w:numId w:val="128"/>
              </w:numPr>
              <w:ind w:left="720"/>
              <w:jc w:val="both"/>
              <w:rPr>
                <w:rFonts w:ascii="Arial" w:hAnsi="Arial" w:cs="Arial"/>
                <w:sz w:val="18"/>
                <w:szCs w:val="18"/>
              </w:rPr>
            </w:pPr>
            <w:r w:rsidRPr="00483497">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p w:rsidR="00ED4CAD" w:rsidRPr="00483497" w:rsidRDefault="00ED4CAD" w:rsidP="00D93300">
            <w:pPr>
              <w:jc w:val="both"/>
              <w:rPr>
                <w:rFonts w:ascii="Arial" w:eastAsia="Calibri" w:hAnsi="Arial" w:cs="Arial"/>
                <w:b/>
                <w:bCs/>
                <w:i/>
                <w:iCs/>
                <w:sz w:val="18"/>
                <w:szCs w:val="18"/>
                <w:lang w:eastAsia="en-US"/>
              </w:rPr>
            </w:pP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756" w:type="pct"/>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15" w:type="pct"/>
            <w:gridSpan w:val="9"/>
            <w:vAlign w:val="center"/>
          </w:tcPr>
          <w:p w:rsidR="00ED4CAD" w:rsidRPr="00483497" w:rsidRDefault="00ED4CAD" w:rsidP="00D93300">
            <w:pPr>
              <w:pStyle w:val="Default"/>
              <w:spacing w:before="20" w:after="20"/>
              <w:jc w:val="both"/>
              <w:rPr>
                <w:rFonts w:ascii="Arial" w:hAnsi="Arial" w:cs="Arial"/>
                <w:sz w:val="18"/>
                <w:szCs w:val="18"/>
              </w:rPr>
            </w:pPr>
            <w:r w:rsidRPr="00483497">
              <w:rPr>
                <w:rFonts w:ascii="Arial" w:hAnsi="Arial" w:cs="Arial"/>
                <w:sz w:val="18"/>
                <w:szCs w:val="18"/>
              </w:rPr>
              <w:t>Kryterium to stwarza możliwość objęcia kompleksowym  wsparciem większej liczby osób a także wyboru najlepszych projektów, które odpowiadają na potrzeby regionu.</w:t>
            </w:r>
          </w:p>
          <w:p w:rsidR="00ED4CAD" w:rsidRPr="00483497" w:rsidRDefault="00ED4CAD" w:rsidP="00D93300">
            <w:pPr>
              <w:pStyle w:val="Default"/>
              <w:spacing w:before="20" w:after="20"/>
              <w:jc w:val="both"/>
              <w:rPr>
                <w:rFonts w:ascii="Arial" w:hAnsi="Arial" w:cs="Arial"/>
                <w:sz w:val="18"/>
                <w:szCs w:val="18"/>
              </w:rPr>
            </w:pPr>
          </w:p>
          <w:p w:rsidR="00ED4CAD" w:rsidRPr="00483497" w:rsidRDefault="00ED4CAD" w:rsidP="00D93300">
            <w:pPr>
              <w:autoSpaceDE w:val="0"/>
              <w:autoSpaceDN w:val="0"/>
              <w:adjustRightInd w:val="0"/>
              <w:jc w:val="both"/>
              <w:rPr>
                <w:rFonts w:ascii="Arial" w:hAnsi="Arial" w:cs="Arial"/>
                <w:sz w:val="18"/>
                <w:szCs w:val="18"/>
              </w:rPr>
            </w:pPr>
            <w:r w:rsidRPr="00483497">
              <w:rPr>
                <w:rFonts w:ascii="Arial" w:hAnsi="Arial" w:cs="Arial"/>
                <w:sz w:val="18"/>
                <w:szCs w:val="18"/>
              </w:rPr>
              <w:t xml:space="preserve">Projektodawca definiowany jest jako Wnioskodawca w rozumieniu  Instrukcji wypełniania wniosku o dofinansowanie projektu w ramach </w:t>
            </w:r>
            <w:r w:rsidRPr="00483497">
              <w:rPr>
                <w:rFonts w:ascii="Arial" w:eastAsia="Calibri" w:hAnsi="Arial" w:cs="Arial"/>
                <w:bCs/>
                <w:sz w:val="18"/>
                <w:szCs w:val="18"/>
              </w:rPr>
              <w:t xml:space="preserve">RPO WZ 2014-2020 dla projektów w ramach Europejskiego Funduszu Społecznego. </w:t>
            </w:r>
          </w:p>
          <w:p w:rsidR="00ED4CAD" w:rsidRPr="00483497" w:rsidRDefault="00ED4CAD" w:rsidP="00D93300">
            <w:pPr>
              <w:pStyle w:val="Default"/>
              <w:spacing w:before="20" w:after="20"/>
              <w:jc w:val="both"/>
              <w:rPr>
                <w:rFonts w:ascii="Arial" w:hAnsi="Arial" w:cs="Arial"/>
                <w:sz w:val="18"/>
                <w:szCs w:val="18"/>
              </w:rPr>
            </w:pPr>
          </w:p>
          <w:p w:rsidR="00ED4CAD" w:rsidRPr="00483497" w:rsidRDefault="00ED4CAD" w:rsidP="00D93300">
            <w:pPr>
              <w:pStyle w:val="Default"/>
              <w:spacing w:before="20" w:after="20"/>
              <w:jc w:val="both"/>
              <w:rPr>
                <w:rFonts w:ascii="Arial" w:hAnsi="Arial" w:cs="Arial"/>
                <w:b/>
                <w:bCs/>
                <w:i/>
                <w:iCs/>
                <w:sz w:val="18"/>
                <w:szCs w:val="18"/>
              </w:rPr>
            </w:pPr>
            <w:r w:rsidRPr="00483497">
              <w:rPr>
                <w:rFonts w:ascii="Arial" w:hAnsi="Arial" w:cs="Arial"/>
                <w:sz w:val="18"/>
                <w:szCs w:val="18"/>
              </w:rPr>
              <w:t>Kryterium będzie weryfikowane na podstawie rejestru wniosków złożonych w ramach konkursu</w:t>
            </w:r>
            <w:r>
              <w:rPr>
                <w:rFonts w:ascii="Arial" w:hAnsi="Arial" w:cs="Arial"/>
                <w:sz w:val="18"/>
                <w:szCs w:val="18"/>
              </w:rPr>
              <w:t>.</w:t>
            </w:r>
          </w:p>
        </w:tc>
        <w:tc>
          <w:tcPr>
            <w:tcW w:w="629" w:type="pct"/>
            <w:gridSpan w:val="5"/>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53" w:type="pct"/>
            <w:gridSpan w:val="4"/>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shd w:val="clear" w:color="auto" w:fill="FFFFFF" w:themeFill="background1"/>
            <w:vAlign w:val="center"/>
          </w:tcPr>
          <w:p w:rsidR="00ED4CAD" w:rsidRPr="00132AB9" w:rsidRDefault="00ED4CAD" w:rsidP="00C716BF">
            <w:pPr>
              <w:pStyle w:val="Akapitzlist"/>
              <w:numPr>
                <w:ilvl w:val="0"/>
                <w:numId w:val="128"/>
              </w:numPr>
              <w:ind w:left="720"/>
              <w:jc w:val="both"/>
              <w:rPr>
                <w:rFonts w:ascii="Arial" w:hAnsi="Arial" w:cs="Arial"/>
                <w:sz w:val="18"/>
                <w:szCs w:val="18"/>
              </w:rPr>
            </w:pPr>
            <w:r w:rsidRPr="00CA0B02">
              <w:rPr>
                <w:rFonts w:ascii="Arial" w:hAnsi="Arial" w:cs="Arial"/>
                <w:sz w:val="18"/>
                <w:szCs w:val="18"/>
              </w:rPr>
              <w:t>Projektodawca od minimum 1 roku przed dniem złożenia wniosku posiada siedzibę  lub oddział lub główne miejsce wykonywania działalności lub dodatkowe miejsce wykonywania działalności na terenie województ</w:t>
            </w:r>
            <w:r w:rsidRPr="00FA599A">
              <w:rPr>
                <w:rFonts w:ascii="Arial" w:hAnsi="Arial" w:cs="Arial"/>
                <w:sz w:val="18"/>
                <w:szCs w:val="18"/>
              </w:rPr>
              <w:t>wa zachodniopomorskiego.</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756" w:type="pct"/>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15" w:type="pct"/>
            <w:gridSpan w:val="9"/>
            <w:vAlign w:val="center"/>
          </w:tcPr>
          <w:p w:rsidR="00ED4CAD" w:rsidRPr="00CA0B02" w:rsidRDefault="00ED4CAD" w:rsidP="00D93300">
            <w:pPr>
              <w:jc w:val="both"/>
              <w:rPr>
                <w:rFonts w:ascii="Arial" w:hAnsi="Arial" w:cs="Arial"/>
                <w:sz w:val="18"/>
                <w:szCs w:val="18"/>
              </w:rPr>
            </w:pPr>
            <w:r w:rsidRPr="00CA0B02">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ED4CAD" w:rsidRPr="00CA0B02" w:rsidRDefault="00ED4CAD" w:rsidP="00D93300">
            <w:pPr>
              <w:jc w:val="both"/>
              <w:rPr>
                <w:rFonts w:ascii="Arial" w:hAnsi="Arial" w:cs="Arial"/>
                <w:sz w:val="18"/>
                <w:szCs w:val="18"/>
              </w:rPr>
            </w:pPr>
            <w:r w:rsidRPr="00CA0B02">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ED4CAD" w:rsidRPr="00CA0B02" w:rsidRDefault="00ED4CAD" w:rsidP="00D93300">
            <w:pPr>
              <w:jc w:val="both"/>
              <w:rPr>
                <w:rFonts w:ascii="Arial" w:hAnsi="Arial" w:cs="Arial"/>
                <w:sz w:val="18"/>
                <w:szCs w:val="18"/>
              </w:rPr>
            </w:pPr>
            <w:r w:rsidRPr="00CA0B02">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ED4CAD" w:rsidRDefault="00ED4CAD" w:rsidP="00D93300">
            <w:pPr>
              <w:jc w:val="both"/>
              <w:rPr>
                <w:rFonts w:ascii="Arial" w:hAnsi="Arial" w:cs="Arial"/>
                <w:sz w:val="18"/>
                <w:szCs w:val="18"/>
              </w:rPr>
            </w:pPr>
            <w:r w:rsidRPr="00CA0B02">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ED4CAD" w:rsidRPr="001700D3" w:rsidRDefault="00ED4CAD" w:rsidP="00D93300">
            <w:pPr>
              <w:jc w:val="both"/>
              <w:rPr>
                <w:rFonts w:ascii="Arial" w:hAnsi="Arial" w:cs="Arial"/>
                <w:sz w:val="18"/>
                <w:szCs w:val="18"/>
              </w:rPr>
            </w:pPr>
            <w:r w:rsidRPr="001700D3">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w:t>
            </w:r>
          </w:p>
          <w:p w:rsidR="00ED4CAD" w:rsidRPr="001700D3" w:rsidRDefault="00ED4CAD" w:rsidP="00D93300">
            <w:pPr>
              <w:jc w:val="both"/>
              <w:rPr>
                <w:rFonts w:ascii="Arial" w:hAnsi="Arial" w:cs="Arial"/>
                <w:color w:val="1F497D"/>
                <w:sz w:val="18"/>
                <w:szCs w:val="18"/>
              </w:rPr>
            </w:pPr>
            <w:r w:rsidRPr="00CA0B02">
              <w:rPr>
                <w:rFonts w:ascii="Arial" w:hAnsi="Arial" w:cs="Arial"/>
                <w:sz w:val="18"/>
                <w:szCs w:val="18"/>
              </w:rPr>
              <w:t xml:space="preserve"> </w:t>
            </w:r>
            <w:r w:rsidRPr="001700D3">
              <w:rPr>
                <w:rFonts w:ascii="Arial" w:hAnsi="Arial" w:cs="Arial"/>
                <w:color w:val="000000"/>
                <w:sz w:val="18"/>
                <w:szCs w:val="18"/>
              </w:rPr>
              <w:t>Weryfikacja spełnienia kryterium w przypadku jednostek samorządu terytorialnego -</w:t>
            </w:r>
            <w:r>
              <w:rPr>
                <w:rFonts w:ascii="Arial" w:hAnsi="Arial" w:cs="Arial"/>
                <w:color w:val="000000"/>
                <w:sz w:val="18"/>
                <w:szCs w:val="18"/>
              </w:rPr>
              <w:t xml:space="preserve"> </w:t>
            </w:r>
            <w:r w:rsidRPr="001700D3">
              <w:rPr>
                <w:rFonts w:ascii="Arial" w:hAnsi="Arial" w:cs="Arial"/>
                <w:color w:val="000000"/>
                <w:sz w:val="18"/>
                <w:szCs w:val="18"/>
              </w:rPr>
              <w:t>spełnienie odbywać się będzie w oparciu o obwieszczenie Prezesa Rady Ministrów wydane na podstawie art. 2 ust. 3Ustawy</w:t>
            </w:r>
            <w:r>
              <w:rPr>
                <w:rFonts w:ascii="Arial" w:hAnsi="Arial" w:cs="Arial"/>
                <w:color w:val="000000"/>
                <w:sz w:val="18"/>
                <w:szCs w:val="18"/>
              </w:rPr>
              <w:t xml:space="preserve"> </w:t>
            </w:r>
            <w:r w:rsidRPr="001700D3">
              <w:rPr>
                <w:rFonts w:ascii="Arial" w:hAnsi="Arial" w:cs="Arial"/>
                <w:color w:val="000000"/>
                <w:sz w:val="18"/>
                <w:szCs w:val="18"/>
              </w:rPr>
              <w:t>z dnia 24 lipca 1998 r.</w:t>
            </w:r>
            <w:r>
              <w:rPr>
                <w:rFonts w:ascii="Arial" w:hAnsi="Arial" w:cs="Arial"/>
                <w:color w:val="000000"/>
                <w:sz w:val="18"/>
                <w:szCs w:val="18"/>
              </w:rPr>
              <w:t xml:space="preserve"> </w:t>
            </w:r>
            <w:r w:rsidRPr="001700D3">
              <w:rPr>
                <w:rFonts w:ascii="Arial" w:hAnsi="Arial" w:cs="Arial"/>
                <w:color w:val="000000"/>
                <w:sz w:val="18"/>
                <w:szCs w:val="18"/>
              </w:rPr>
              <w:t>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r>
              <w:rPr>
                <w:rFonts w:ascii="Arial" w:hAnsi="Arial" w:cs="Arial"/>
                <w:color w:val="000000"/>
                <w:sz w:val="18"/>
                <w:szCs w:val="18"/>
              </w:rPr>
              <w:t>.</w:t>
            </w:r>
          </w:p>
          <w:p w:rsidR="00ED4CAD" w:rsidRPr="00CA0B02" w:rsidRDefault="00ED4CAD" w:rsidP="00D93300">
            <w:pPr>
              <w:jc w:val="both"/>
              <w:rPr>
                <w:rFonts w:ascii="Arial" w:hAnsi="Arial" w:cs="Arial"/>
                <w:sz w:val="18"/>
                <w:szCs w:val="18"/>
              </w:rPr>
            </w:pPr>
          </w:p>
          <w:p w:rsidR="00ED4CAD" w:rsidRPr="00483497" w:rsidRDefault="00ED4CAD" w:rsidP="00D93300">
            <w:pPr>
              <w:pStyle w:val="Default"/>
              <w:spacing w:before="20" w:after="20"/>
              <w:jc w:val="both"/>
              <w:rPr>
                <w:rFonts w:ascii="Arial" w:hAnsi="Arial" w:cs="Arial"/>
                <w:sz w:val="18"/>
                <w:szCs w:val="18"/>
              </w:rPr>
            </w:pPr>
            <w:r w:rsidRPr="00CA0B02">
              <w:rPr>
                <w:rFonts w:ascii="Arial" w:hAnsi="Arial" w:cs="Arial"/>
                <w:sz w:val="18"/>
                <w:szCs w:val="18"/>
              </w:rPr>
              <w:t xml:space="preserve">W przypadku gdy zakres wymaganych danych  nie będzie możliwy do zweryfikowania  w oparciu </w:t>
            </w:r>
            <w:r w:rsidRPr="00CA0B02">
              <w:rPr>
                <w:rFonts w:ascii="Arial" w:hAnsi="Arial" w:cs="Arial"/>
                <w:sz w:val="18"/>
                <w:szCs w:val="18"/>
              </w:rPr>
              <w:br/>
              <w:t>o dostępne ewidencje i rejestry publiczne, a Wnioskodawca nie załączy do wniosku odpowiedniego dokumentu urzędowego wydanego przez właściwy organ administracji publicznej, projekty takie nie będą podlegały uzupełnieniu, a kryterium zostanie uznane za niespełnione.</w:t>
            </w:r>
            <w:r>
              <w:rPr>
                <w:rFonts w:ascii="Arial" w:hAnsi="Arial" w:cs="Arial"/>
                <w:sz w:val="18"/>
                <w:szCs w:val="18"/>
              </w:rPr>
              <w:t xml:space="preserve"> </w:t>
            </w:r>
            <w:r w:rsidRPr="00CA0B02">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629" w:type="pct"/>
            <w:gridSpan w:val="5"/>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53" w:type="pct"/>
            <w:gridSpan w:val="4"/>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shd w:val="clear" w:color="auto" w:fill="FFFFFF" w:themeFill="background1"/>
            <w:vAlign w:val="center"/>
          </w:tcPr>
          <w:p w:rsidR="00ED4CAD" w:rsidRPr="00483497" w:rsidRDefault="00ED4CAD" w:rsidP="00C716BF">
            <w:pPr>
              <w:pStyle w:val="Akapitzlist"/>
              <w:numPr>
                <w:ilvl w:val="0"/>
                <w:numId w:val="128"/>
              </w:numPr>
              <w:spacing w:before="40" w:after="40"/>
              <w:ind w:left="720"/>
              <w:jc w:val="both"/>
              <w:rPr>
                <w:rFonts w:ascii="Arial" w:hAnsi="Arial" w:cs="Arial"/>
                <w:sz w:val="18"/>
                <w:szCs w:val="18"/>
              </w:rPr>
            </w:pPr>
            <w:r w:rsidRPr="00483497">
              <w:rPr>
                <w:rFonts w:ascii="Arial" w:hAnsi="Arial" w:cs="Arial"/>
                <w:sz w:val="18"/>
                <w:szCs w:val="18"/>
              </w:rPr>
              <w:t>Projekt zakłada realizację wyłącznie jednego typu projektu - wsparcie w zakresie wyłącznie kompetencji językowych albo wyłącznie kompetencji cyfrowych.</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756" w:type="pct"/>
            <w:shd w:val="clear" w:color="auto" w:fill="CCFFCC"/>
            <w:vAlign w:val="center"/>
          </w:tcPr>
          <w:p w:rsidR="00ED4CAD" w:rsidRPr="00483497" w:rsidRDefault="00ED4CAD" w:rsidP="00D93300">
            <w:pPr>
              <w:rPr>
                <w:rFonts w:ascii="Arial" w:hAnsi="Arial" w:cs="Arial"/>
                <w:sz w:val="18"/>
                <w:szCs w:val="18"/>
              </w:rPr>
            </w:pPr>
          </w:p>
        </w:tc>
        <w:tc>
          <w:tcPr>
            <w:tcW w:w="2015" w:type="pct"/>
            <w:gridSpan w:val="9"/>
            <w:vAlign w:val="center"/>
          </w:tcPr>
          <w:p w:rsidR="00ED4CAD" w:rsidRPr="00483497" w:rsidRDefault="00ED4CAD" w:rsidP="00D93300">
            <w:pPr>
              <w:pStyle w:val="Default"/>
              <w:spacing w:before="20" w:after="20"/>
              <w:jc w:val="both"/>
              <w:rPr>
                <w:rFonts w:ascii="Arial" w:hAnsi="Arial" w:cs="Arial"/>
                <w:sz w:val="18"/>
                <w:szCs w:val="18"/>
              </w:rPr>
            </w:pPr>
            <w:r w:rsidRPr="00483497">
              <w:rPr>
                <w:rFonts w:ascii="Arial" w:hAnsi="Arial" w:cs="Arial"/>
                <w:sz w:val="18"/>
                <w:szCs w:val="18"/>
              </w:rPr>
              <w:t>Kryterium to stwarza możliwość wyboru najlepszych projektów, które odpowiadają na potrzeby regionu w konkretnym obszarze. Nie ma możliwości realizacji projektów mających na celu podnoszenie zarówno kompetencji językowych i cyfrowych.</w:t>
            </w:r>
          </w:p>
          <w:p w:rsidR="00ED4CAD" w:rsidRPr="00483497" w:rsidRDefault="00ED4CAD" w:rsidP="00D93300">
            <w:pPr>
              <w:pStyle w:val="Default"/>
              <w:spacing w:before="20" w:after="20"/>
              <w:jc w:val="both"/>
              <w:rPr>
                <w:rFonts w:ascii="Arial" w:hAnsi="Arial" w:cs="Arial"/>
                <w:b/>
                <w:bCs/>
                <w:i/>
                <w:iCs/>
                <w:sz w:val="18"/>
                <w:szCs w:val="18"/>
              </w:rPr>
            </w:pPr>
            <w:r w:rsidRPr="00483497">
              <w:rPr>
                <w:rFonts w:ascii="Arial" w:hAnsi="Arial" w:cs="Arial"/>
                <w:sz w:val="18"/>
                <w:szCs w:val="18"/>
              </w:rPr>
              <w:t>Kryterium będzie weryfikowane na podstawie treści wniosku o dofinansowanie.</w:t>
            </w:r>
          </w:p>
        </w:tc>
        <w:tc>
          <w:tcPr>
            <w:tcW w:w="629" w:type="pct"/>
            <w:gridSpan w:val="5"/>
            <w:shd w:val="clear" w:color="auto" w:fill="CCFFCC"/>
            <w:vAlign w:val="center"/>
          </w:tcPr>
          <w:p w:rsidR="00ED4CAD" w:rsidRPr="00483497" w:rsidRDefault="00ED4CAD" w:rsidP="00D93300">
            <w:pPr>
              <w:jc w:val="center"/>
              <w:rPr>
                <w:rFonts w:ascii="Arial" w:hAnsi="Arial" w:cs="Arial"/>
                <w:sz w:val="18"/>
                <w:szCs w:val="18"/>
              </w:rPr>
            </w:pPr>
          </w:p>
        </w:tc>
        <w:tc>
          <w:tcPr>
            <w:tcW w:w="553" w:type="pct"/>
            <w:gridSpan w:val="4"/>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shd w:val="clear" w:color="auto" w:fill="auto"/>
            <w:vAlign w:val="center"/>
          </w:tcPr>
          <w:p w:rsidR="00ED4CAD" w:rsidRPr="00483497" w:rsidRDefault="00ED4CAD" w:rsidP="00C716BF">
            <w:pPr>
              <w:pStyle w:val="Akapitzlist"/>
              <w:numPr>
                <w:ilvl w:val="0"/>
                <w:numId w:val="128"/>
              </w:numPr>
              <w:ind w:left="720"/>
              <w:jc w:val="both"/>
              <w:rPr>
                <w:rFonts w:ascii="Arial" w:hAnsi="Arial" w:cs="Arial"/>
                <w:sz w:val="18"/>
                <w:szCs w:val="18"/>
              </w:rPr>
            </w:pPr>
            <w:r w:rsidRPr="00483497">
              <w:rPr>
                <w:rFonts w:ascii="Arial" w:hAnsi="Arial" w:cs="Arial"/>
                <w:sz w:val="18"/>
                <w:szCs w:val="18"/>
              </w:rPr>
              <w:t>Maksymalna wartość dofinansowania projekt</w:t>
            </w:r>
            <w:r>
              <w:rPr>
                <w:rFonts w:ascii="Arial" w:hAnsi="Arial" w:cs="Arial"/>
                <w:sz w:val="18"/>
                <w:szCs w:val="18"/>
              </w:rPr>
              <w:t>u</w:t>
            </w:r>
            <w:r w:rsidRPr="00483497">
              <w:rPr>
                <w:rFonts w:ascii="Arial" w:hAnsi="Arial" w:cs="Arial"/>
                <w:sz w:val="18"/>
                <w:szCs w:val="18"/>
              </w:rPr>
              <w:t xml:space="preserve"> wynosi 9 </w:t>
            </w:r>
            <w:r>
              <w:rPr>
                <w:rFonts w:ascii="Arial" w:hAnsi="Arial" w:cs="Arial"/>
                <w:sz w:val="18"/>
                <w:szCs w:val="18"/>
              </w:rPr>
              <w:t>5</w:t>
            </w:r>
            <w:r w:rsidRPr="00483497">
              <w:rPr>
                <w:rFonts w:ascii="Arial" w:hAnsi="Arial" w:cs="Arial"/>
                <w:sz w:val="18"/>
                <w:szCs w:val="18"/>
              </w:rPr>
              <w:t>00 000,00 PLN.</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756" w:type="pct"/>
            <w:shd w:val="clear" w:color="auto" w:fill="CCFFCC"/>
            <w:vAlign w:val="center"/>
          </w:tcPr>
          <w:p w:rsidR="00ED4CAD" w:rsidRPr="00483497" w:rsidRDefault="00ED4CAD" w:rsidP="00D93300">
            <w:pPr>
              <w:rPr>
                <w:rFonts w:ascii="Arial" w:hAnsi="Arial" w:cs="Arial"/>
                <w:sz w:val="18"/>
                <w:szCs w:val="18"/>
              </w:rPr>
            </w:pPr>
          </w:p>
        </w:tc>
        <w:tc>
          <w:tcPr>
            <w:tcW w:w="2015" w:type="pct"/>
            <w:gridSpan w:val="9"/>
            <w:vAlign w:val="center"/>
          </w:tcPr>
          <w:p w:rsidR="00ED4CAD" w:rsidRDefault="00ED4CAD" w:rsidP="00D93300">
            <w:pPr>
              <w:pStyle w:val="Default"/>
              <w:spacing w:before="20" w:after="20"/>
              <w:jc w:val="both"/>
              <w:rPr>
                <w:rFonts w:ascii="Arial" w:hAnsi="Arial" w:cs="Arial"/>
                <w:sz w:val="18"/>
                <w:szCs w:val="18"/>
              </w:rPr>
            </w:pPr>
            <w:r w:rsidRPr="00483497">
              <w:rPr>
                <w:rFonts w:ascii="Arial" w:hAnsi="Arial" w:cs="Arial"/>
                <w:sz w:val="18"/>
                <w:szCs w:val="18"/>
              </w:rPr>
              <w:t>Kryterium to stwarza możliwość wsparcia kompleksowych projektów</w:t>
            </w:r>
            <w:r w:rsidRPr="00483497">
              <w:rPr>
                <w:rStyle w:val="Odwoaniedokomentarza"/>
                <w:rFonts w:ascii="Arial" w:hAnsi="Arial" w:cs="Arial"/>
                <w:color w:val="auto"/>
                <w:sz w:val="18"/>
                <w:szCs w:val="18"/>
              </w:rPr>
              <w:t xml:space="preserve">, </w:t>
            </w:r>
            <w:r w:rsidRPr="00483497">
              <w:rPr>
                <w:rFonts w:ascii="Arial" w:hAnsi="Arial" w:cs="Arial"/>
                <w:sz w:val="18"/>
                <w:szCs w:val="18"/>
              </w:rPr>
              <w:t>które odpowiadają na potrzeby całego regionu.</w:t>
            </w:r>
          </w:p>
          <w:p w:rsidR="00ED4CAD" w:rsidRPr="00483497" w:rsidRDefault="00ED4CAD" w:rsidP="00D93300">
            <w:pPr>
              <w:pStyle w:val="Default"/>
              <w:spacing w:before="20" w:after="20"/>
              <w:jc w:val="both"/>
              <w:rPr>
                <w:rFonts w:ascii="Arial" w:hAnsi="Arial" w:cs="Arial"/>
                <w:sz w:val="18"/>
                <w:szCs w:val="18"/>
              </w:rPr>
            </w:pPr>
          </w:p>
          <w:p w:rsidR="00ED4CAD" w:rsidRPr="00483497" w:rsidRDefault="00ED4CAD" w:rsidP="00D93300">
            <w:pPr>
              <w:pStyle w:val="Default"/>
              <w:spacing w:before="20" w:after="20"/>
              <w:jc w:val="both"/>
              <w:rPr>
                <w:rFonts w:ascii="Arial" w:hAnsi="Arial" w:cs="Arial"/>
                <w:sz w:val="18"/>
                <w:szCs w:val="18"/>
              </w:rPr>
            </w:pPr>
            <w:r w:rsidRPr="00483497">
              <w:rPr>
                <w:rFonts w:ascii="Arial" w:hAnsi="Arial" w:cs="Arial"/>
                <w:sz w:val="18"/>
                <w:szCs w:val="18"/>
              </w:rPr>
              <w:t>Kryterium będzie weryfikowane na podstawie treści wniosku o dofinansowanie.</w:t>
            </w:r>
          </w:p>
        </w:tc>
        <w:tc>
          <w:tcPr>
            <w:tcW w:w="629" w:type="pct"/>
            <w:gridSpan w:val="5"/>
            <w:shd w:val="clear" w:color="auto" w:fill="CCFFCC"/>
            <w:vAlign w:val="center"/>
          </w:tcPr>
          <w:p w:rsidR="00ED4CAD" w:rsidRPr="00483497" w:rsidRDefault="00ED4CAD" w:rsidP="00D93300">
            <w:pPr>
              <w:jc w:val="center"/>
              <w:rPr>
                <w:rFonts w:ascii="Arial" w:hAnsi="Arial" w:cs="Arial"/>
                <w:sz w:val="18"/>
                <w:szCs w:val="18"/>
              </w:rPr>
            </w:pPr>
          </w:p>
        </w:tc>
        <w:tc>
          <w:tcPr>
            <w:tcW w:w="553" w:type="pct"/>
            <w:gridSpan w:val="4"/>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w:t>
            </w:r>
            <w:r>
              <w:rPr>
                <w:rFonts w:ascii="Arial" w:hAnsi="Arial" w:cs="Arial"/>
                <w:sz w:val="18"/>
                <w:szCs w:val="18"/>
              </w:rPr>
              <w:t>,2</w:t>
            </w:r>
          </w:p>
        </w:tc>
      </w:tr>
      <w:tr w:rsidR="00ED4CAD" w:rsidRPr="00483497" w:rsidTr="00D93300">
        <w:trPr>
          <w:trHeight w:val="836"/>
        </w:trPr>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28"/>
              </w:numPr>
              <w:spacing w:before="40" w:after="40"/>
              <w:ind w:left="720"/>
              <w:jc w:val="both"/>
              <w:rPr>
                <w:rFonts w:ascii="Arial" w:hAnsi="Arial" w:cs="Arial"/>
                <w:sz w:val="18"/>
                <w:szCs w:val="18"/>
              </w:rPr>
            </w:pPr>
            <w:r w:rsidRPr="00483497">
              <w:rPr>
                <w:rFonts w:ascii="Arial" w:hAnsi="Arial" w:cs="Arial"/>
                <w:sz w:val="18"/>
                <w:szCs w:val="18"/>
              </w:rPr>
              <w:t>Projekt skierowany do grup docelowych z obszaru województwa zachodniopomorskiego (osób fizycznych  - pracujących, uczących się lub zamieszkujących na obszarze województwa zachodniopomorskiego w rozumieniu przepisów Kodeksu Cywilnego)</w:t>
            </w:r>
            <w:r>
              <w:rPr>
                <w:rFonts w:ascii="Arial" w:hAnsi="Arial" w:cs="Arial"/>
                <w:sz w:val="18"/>
                <w:szCs w:val="18"/>
              </w:rPr>
              <w:t xml:space="preserve"> w wieku 25 lat i więcej</w:t>
            </w:r>
            <w:r w:rsidRPr="00483497">
              <w:rPr>
                <w:rFonts w:ascii="Arial" w:hAnsi="Arial" w:cs="Arial"/>
                <w:sz w:val="18"/>
                <w:szCs w:val="18"/>
              </w:rPr>
              <w:t xml:space="preserve">.  </w:t>
            </w:r>
          </w:p>
        </w:tc>
      </w:tr>
      <w:tr w:rsidR="00ED4CAD" w:rsidRPr="00483497" w:rsidTr="00D93300">
        <w:trPr>
          <w:trHeight w:val="1261"/>
        </w:trPr>
        <w:tc>
          <w:tcPr>
            <w:tcW w:w="1047" w:type="pct"/>
            <w:gridSpan w:val="2"/>
            <w:vMerge/>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15" w:type="pct"/>
            <w:gridSpan w:val="9"/>
            <w:tcBorders>
              <w:top w:val="single" w:sz="6" w:space="0" w:color="auto"/>
              <w:bottom w:val="single" w:sz="6" w:space="0" w:color="auto"/>
            </w:tcBorders>
            <w:vAlign w:val="center"/>
          </w:tcPr>
          <w:p w:rsidR="00ED4CAD" w:rsidRDefault="00ED4CAD" w:rsidP="00D93300">
            <w:pPr>
              <w:autoSpaceDE w:val="0"/>
              <w:autoSpaceDN w:val="0"/>
              <w:adjustRightInd w:val="0"/>
              <w:spacing w:before="20" w:after="20"/>
              <w:jc w:val="both"/>
              <w:rPr>
                <w:rFonts w:ascii="Arial" w:eastAsiaTheme="minorHAnsi" w:hAnsi="Arial" w:cs="Arial"/>
                <w:sz w:val="18"/>
                <w:szCs w:val="18"/>
                <w:lang w:eastAsia="en-US"/>
              </w:rPr>
            </w:pPr>
            <w:r w:rsidRPr="00483497">
              <w:rPr>
                <w:rFonts w:ascii="Arial" w:eastAsiaTheme="minorHAnsi" w:hAnsi="Arial" w:cs="Arial"/>
                <w:sz w:val="18"/>
                <w:szCs w:val="18"/>
                <w:lang w:eastAsia="en-US"/>
              </w:rPr>
              <w:t>Kryterium to przyczyni się do rozwoju kapitału ludzkiego w regionie. Zakłada się, że dzięki temu kryterium zostanie zapewniona większa dostępność do certyfikowanych usług szkoleniowych z zakresu TiK oraz językowych</w:t>
            </w:r>
            <w:r>
              <w:rPr>
                <w:rFonts w:ascii="Arial" w:eastAsiaTheme="minorHAnsi" w:hAnsi="Arial" w:cs="Arial"/>
                <w:sz w:val="18"/>
                <w:szCs w:val="18"/>
                <w:lang w:eastAsia="en-US"/>
              </w:rPr>
              <w:t xml:space="preserve"> dla grupy docelowej z </w:t>
            </w:r>
            <w:r w:rsidRPr="00483497">
              <w:rPr>
                <w:rFonts w:ascii="Arial" w:eastAsiaTheme="minorHAnsi" w:hAnsi="Arial" w:cs="Arial"/>
                <w:sz w:val="18"/>
                <w:szCs w:val="18"/>
                <w:lang w:eastAsia="en-US"/>
              </w:rPr>
              <w:t xml:space="preserve"> województwa zachodniopomorskiego</w:t>
            </w:r>
            <w:r>
              <w:rPr>
                <w:rFonts w:ascii="Arial" w:eastAsiaTheme="minorHAnsi" w:hAnsi="Arial" w:cs="Arial"/>
                <w:sz w:val="18"/>
                <w:szCs w:val="18"/>
                <w:lang w:eastAsia="en-US"/>
              </w:rPr>
              <w:t>.</w:t>
            </w:r>
            <w:r w:rsidRPr="00483497">
              <w:rPr>
                <w:rFonts w:ascii="Arial" w:eastAsiaTheme="minorHAnsi" w:hAnsi="Arial" w:cs="Arial"/>
                <w:sz w:val="18"/>
                <w:szCs w:val="18"/>
                <w:lang w:eastAsia="en-US"/>
              </w:rPr>
              <w:t xml:space="preserve"> </w:t>
            </w:r>
            <w:r>
              <w:rPr>
                <w:rFonts w:ascii="Arial" w:eastAsiaTheme="minorHAnsi" w:hAnsi="Arial" w:cs="Arial"/>
                <w:sz w:val="18"/>
                <w:szCs w:val="18"/>
                <w:lang w:eastAsia="en-US"/>
              </w:rPr>
              <w:t>W</w:t>
            </w:r>
            <w:r w:rsidRPr="00483497">
              <w:rPr>
                <w:rFonts w:ascii="Arial" w:eastAsiaTheme="minorHAnsi" w:hAnsi="Arial" w:cs="Arial"/>
                <w:sz w:val="18"/>
                <w:szCs w:val="18"/>
                <w:lang w:eastAsia="en-US"/>
              </w:rPr>
              <w:t xml:space="preserve">płynie </w:t>
            </w:r>
            <w:r>
              <w:rPr>
                <w:rFonts w:ascii="Arial" w:eastAsiaTheme="minorHAnsi" w:hAnsi="Arial" w:cs="Arial"/>
                <w:sz w:val="18"/>
                <w:szCs w:val="18"/>
                <w:lang w:eastAsia="en-US"/>
              </w:rPr>
              <w:t xml:space="preserve">to </w:t>
            </w:r>
            <w:r w:rsidRPr="00483497">
              <w:rPr>
                <w:rFonts w:ascii="Arial" w:eastAsiaTheme="minorHAnsi" w:hAnsi="Arial" w:cs="Arial"/>
                <w:sz w:val="18"/>
                <w:szCs w:val="18"/>
                <w:lang w:eastAsia="en-US"/>
              </w:rPr>
              <w:t xml:space="preserve">pozytywnie na zwiększenie </w:t>
            </w:r>
            <w:r>
              <w:rPr>
                <w:rFonts w:ascii="Arial" w:eastAsiaTheme="minorHAnsi" w:hAnsi="Arial" w:cs="Arial"/>
                <w:sz w:val="18"/>
                <w:szCs w:val="18"/>
                <w:lang w:eastAsia="en-US"/>
              </w:rPr>
              <w:t>jej</w:t>
            </w:r>
            <w:r w:rsidRPr="00483497">
              <w:rPr>
                <w:rFonts w:ascii="Arial" w:eastAsiaTheme="minorHAnsi" w:hAnsi="Arial" w:cs="Arial"/>
                <w:sz w:val="18"/>
                <w:szCs w:val="18"/>
                <w:lang w:eastAsia="en-US"/>
              </w:rPr>
              <w:t xml:space="preserve"> aktywności społecznej i zawodowej.</w:t>
            </w:r>
            <w:r>
              <w:rPr>
                <w:rFonts w:ascii="Arial" w:eastAsiaTheme="minorHAnsi" w:hAnsi="Arial" w:cs="Arial"/>
                <w:sz w:val="18"/>
                <w:szCs w:val="18"/>
                <w:lang w:eastAsia="en-US"/>
              </w:rPr>
              <w:t xml:space="preserve"> </w:t>
            </w:r>
          </w:p>
          <w:p w:rsidR="00ED4CAD" w:rsidRPr="00483497" w:rsidRDefault="00ED4CAD" w:rsidP="00D93300">
            <w:pPr>
              <w:autoSpaceDE w:val="0"/>
              <w:autoSpaceDN w:val="0"/>
              <w:adjustRightInd w:val="0"/>
              <w:spacing w:before="20" w:after="20"/>
              <w:jc w:val="both"/>
              <w:rPr>
                <w:rFonts w:ascii="Arial" w:eastAsiaTheme="minorHAnsi" w:hAnsi="Arial" w:cs="Arial"/>
                <w:sz w:val="18"/>
                <w:szCs w:val="18"/>
                <w:lang w:eastAsia="en-US"/>
              </w:rPr>
            </w:pPr>
            <w:r>
              <w:rPr>
                <w:rFonts w:ascii="Arial" w:eastAsiaTheme="minorHAnsi" w:hAnsi="Arial" w:cs="Arial"/>
                <w:sz w:val="18"/>
                <w:szCs w:val="18"/>
                <w:lang w:eastAsia="en-US"/>
              </w:rPr>
              <w:t xml:space="preserve">Ograniczenie wiekowe weryfikowane w oparciu o definicję wskaźnika </w:t>
            </w:r>
            <w:r w:rsidRPr="00B6251F">
              <w:rPr>
                <w:rFonts w:ascii="Arial" w:hAnsi="Arial" w:cs="Arial"/>
                <w:i/>
                <w:sz w:val="18"/>
                <w:szCs w:val="18"/>
              </w:rPr>
              <w:t>Liczba osób w wieku 25 lat i więcej objętych wsparciem w programie</w:t>
            </w:r>
            <w:r>
              <w:rPr>
                <w:rFonts w:ascii="Arial" w:hAnsi="Arial" w:cs="Arial"/>
                <w:i/>
                <w:sz w:val="18"/>
                <w:szCs w:val="18"/>
              </w:rPr>
              <w:t xml:space="preserve">, </w:t>
            </w:r>
            <w:r w:rsidRPr="00483497">
              <w:rPr>
                <w:rFonts w:ascii="Arial" w:hAnsi="Arial" w:cs="Arial"/>
                <w:bCs/>
                <w:sz w:val="18"/>
                <w:szCs w:val="18"/>
              </w:rPr>
              <w:t xml:space="preserve">w rozumieniu </w:t>
            </w:r>
            <w:r w:rsidRPr="00483497">
              <w:rPr>
                <w:rFonts w:ascii="Arial" w:hAnsi="Arial" w:cs="Arial"/>
                <w:bCs/>
                <w:i/>
                <w:sz w:val="18"/>
                <w:szCs w:val="18"/>
              </w:rPr>
              <w:t>Wytycznych w zakresie monitorowania postępu rzeczowego realizacji programów operacyjnych na lata 2014-2020</w:t>
            </w:r>
            <w:r>
              <w:rPr>
                <w:rFonts w:ascii="Arial" w:hAnsi="Arial" w:cs="Arial"/>
                <w:i/>
                <w:sz w:val="18"/>
                <w:szCs w:val="18"/>
              </w:rPr>
              <w:t>.</w:t>
            </w:r>
          </w:p>
          <w:p w:rsidR="00ED4CAD" w:rsidRPr="00483497" w:rsidRDefault="00ED4CAD" w:rsidP="00D93300">
            <w:pPr>
              <w:autoSpaceDE w:val="0"/>
              <w:autoSpaceDN w:val="0"/>
              <w:adjustRightInd w:val="0"/>
              <w:spacing w:before="20" w:after="20"/>
              <w:jc w:val="both"/>
              <w:rPr>
                <w:rFonts w:ascii="Arial" w:eastAsiaTheme="minorHAnsi" w:hAnsi="Arial" w:cs="Arial"/>
                <w:sz w:val="18"/>
                <w:szCs w:val="18"/>
                <w:lang w:eastAsia="en-US"/>
              </w:rPr>
            </w:pPr>
          </w:p>
          <w:p w:rsidR="00ED4CAD" w:rsidRPr="00483497" w:rsidRDefault="00ED4CAD" w:rsidP="00D93300">
            <w:pPr>
              <w:autoSpaceDE w:val="0"/>
              <w:autoSpaceDN w:val="0"/>
              <w:adjustRightInd w:val="0"/>
              <w:spacing w:before="20" w:after="20"/>
              <w:jc w:val="both"/>
              <w:rPr>
                <w:rFonts w:ascii="Arial" w:hAnsi="Arial" w:cs="Arial"/>
                <w:sz w:val="18"/>
                <w:szCs w:val="18"/>
              </w:rPr>
            </w:pPr>
            <w:r w:rsidRPr="00483497">
              <w:rPr>
                <w:rFonts w:ascii="Arial" w:hAnsi="Arial" w:cs="Arial"/>
                <w:sz w:val="18"/>
                <w:szCs w:val="18"/>
              </w:rPr>
              <w:t>Kryterium będzie weryfikowane na podstawie deklaracji wnioskodawcy zawartej w treści wniosku o dofinansowanie projektu.</w:t>
            </w:r>
          </w:p>
        </w:tc>
        <w:tc>
          <w:tcPr>
            <w:tcW w:w="629" w:type="pct"/>
            <w:gridSpan w:val="5"/>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53" w:type="pct"/>
            <w:gridSpan w:val="4"/>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1, 2</w:t>
            </w:r>
          </w:p>
        </w:tc>
      </w:tr>
      <w:tr w:rsidR="00ED4CAD" w:rsidRPr="00483497" w:rsidTr="00D93300">
        <w:trPr>
          <w:trHeight w:val="1108"/>
        </w:trPr>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auto"/>
            <w:vAlign w:val="center"/>
          </w:tcPr>
          <w:p w:rsidR="00ED4CAD" w:rsidRPr="00FF3EB5" w:rsidRDefault="00ED4CAD" w:rsidP="00C716BF">
            <w:pPr>
              <w:pStyle w:val="Akapitzlist"/>
              <w:numPr>
                <w:ilvl w:val="0"/>
                <w:numId w:val="128"/>
              </w:numPr>
              <w:ind w:left="720"/>
              <w:jc w:val="both"/>
              <w:rPr>
                <w:rFonts w:ascii="Arial" w:hAnsi="Arial" w:cs="Arial"/>
                <w:bCs/>
                <w:sz w:val="18"/>
                <w:szCs w:val="18"/>
              </w:rPr>
            </w:pPr>
            <w:r w:rsidRPr="00FF3EB5">
              <w:rPr>
                <w:rFonts w:ascii="Arial" w:hAnsi="Arial" w:cs="Arial"/>
                <w:sz w:val="18"/>
                <w:szCs w:val="18"/>
              </w:rPr>
              <w:t>Wsparciem w ramach projektu zostanie objętych co najmniej 4 000 osób</w:t>
            </w:r>
            <w:r w:rsidRPr="00FF3EB5">
              <w:rPr>
                <w:rFonts w:ascii="Arial" w:eastAsiaTheme="majorEastAsia" w:hAnsi="Arial" w:cs="Arial"/>
                <w:bCs/>
                <w:sz w:val="18"/>
                <w:szCs w:val="18"/>
              </w:rPr>
              <w:t xml:space="preserve"> z  czego do 30.06.2021 r. co najmniej 2000 osób,  z uwzględnieniem warunku, że działania projektowe odbędą się na terenie każdego z powiatów z  całego województwa zachodniopomorskiego. </w:t>
            </w:r>
          </w:p>
          <w:p w:rsidR="00ED4CAD" w:rsidRDefault="00ED4CAD" w:rsidP="00D93300">
            <w:pPr>
              <w:ind w:left="360"/>
              <w:jc w:val="both"/>
              <w:rPr>
                <w:rFonts w:ascii="Arial" w:hAnsi="Arial" w:cs="Arial"/>
                <w:b/>
                <w:bCs/>
                <w:i/>
                <w:iCs/>
                <w:sz w:val="18"/>
                <w:szCs w:val="18"/>
              </w:rPr>
            </w:pPr>
            <w:r>
              <w:rPr>
                <w:rFonts w:ascii="Arial" w:hAnsi="Arial" w:cs="Arial"/>
                <w:bCs/>
                <w:sz w:val="18"/>
                <w:szCs w:val="18"/>
              </w:rPr>
              <w:t>W szczególnie uzasadnionych przypadkach na etapie realizacji projektu, za zgodą Instytucji Pośredniczącej RPO WZ dopuszcza się możliwość odstąpienia od kryterium w zakresie wartości wskaźnika pośredniego do o</w:t>
            </w:r>
            <w:r w:rsidR="009D4067">
              <w:rPr>
                <w:rFonts w:ascii="Arial" w:hAnsi="Arial" w:cs="Arial"/>
                <w:bCs/>
                <w:sz w:val="18"/>
                <w:szCs w:val="18"/>
              </w:rPr>
              <w:t>siągnię</w:t>
            </w:r>
            <w:r>
              <w:rPr>
                <w:rFonts w:ascii="Arial" w:hAnsi="Arial" w:cs="Arial"/>
                <w:bCs/>
                <w:sz w:val="18"/>
                <w:szCs w:val="18"/>
              </w:rPr>
              <w:t>cia we wskazanym okresie .</w:t>
            </w:r>
            <w:r w:rsidRPr="00FF3EB5">
              <w:rPr>
                <w:rFonts w:ascii="Arial" w:hAnsi="Arial" w:cs="Arial"/>
                <w:bCs/>
                <w:sz w:val="18"/>
                <w:szCs w:val="18"/>
              </w:rPr>
              <w:t xml:space="preserve"> </w:t>
            </w:r>
          </w:p>
        </w:tc>
      </w:tr>
      <w:tr w:rsidR="00ED4CAD" w:rsidRPr="00483497" w:rsidTr="00D93300">
        <w:trPr>
          <w:trHeight w:val="949"/>
        </w:trPr>
        <w:tc>
          <w:tcPr>
            <w:tcW w:w="1047" w:type="pct"/>
            <w:gridSpan w:val="2"/>
            <w:vMerge/>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15" w:type="pct"/>
            <w:gridSpan w:val="9"/>
            <w:tcBorders>
              <w:top w:val="single" w:sz="6" w:space="0" w:color="auto"/>
              <w:bottom w:val="single" w:sz="6" w:space="0" w:color="auto"/>
            </w:tcBorders>
            <w:shd w:val="clear" w:color="auto" w:fill="auto"/>
            <w:vAlign w:val="center"/>
          </w:tcPr>
          <w:p w:rsidR="00ED4CAD" w:rsidRPr="00FF3EB5" w:rsidRDefault="00ED4CAD" w:rsidP="00D93300">
            <w:pPr>
              <w:spacing w:before="40" w:after="40"/>
              <w:jc w:val="both"/>
              <w:rPr>
                <w:rFonts w:ascii="Arial" w:hAnsi="Arial" w:cs="Arial"/>
                <w:sz w:val="18"/>
                <w:szCs w:val="18"/>
              </w:rPr>
            </w:pPr>
            <w:r w:rsidRPr="00FF3EB5">
              <w:rPr>
                <w:rFonts w:ascii="Arial" w:hAnsi="Arial" w:cs="Arial"/>
                <w:sz w:val="18"/>
                <w:szCs w:val="18"/>
              </w:rPr>
              <w:t xml:space="preserve">Kryterium to stwarza możliwość objęcia </w:t>
            </w:r>
            <w:r>
              <w:rPr>
                <w:rFonts w:ascii="Arial" w:hAnsi="Arial" w:cs="Arial"/>
                <w:sz w:val="18"/>
                <w:szCs w:val="18"/>
              </w:rPr>
              <w:t xml:space="preserve">wsparciem większej liczby osób na terenie każdego z powiatów z  całego województwa zachodniopomorskiego, </w:t>
            </w:r>
            <w:r>
              <w:rPr>
                <w:rFonts w:ascii="Arial" w:hAnsi="Arial" w:cs="Arial"/>
                <w:color w:val="000000"/>
                <w:sz w:val="18"/>
                <w:szCs w:val="18"/>
              </w:rPr>
              <w:t xml:space="preserve">wśród których diagnozowane są deficyty </w:t>
            </w:r>
            <w:r>
              <w:rPr>
                <w:rFonts w:ascii="Arial" w:eastAsiaTheme="minorHAnsi" w:hAnsi="Arial" w:cs="Arial"/>
                <w:sz w:val="18"/>
                <w:szCs w:val="18"/>
                <w:lang w:eastAsia="en-US"/>
              </w:rPr>
              <w:t xml:space="preserve"> w posługiwaniu się technologiami </w:t>
            </w:r>
            <w:r>
              <w:rPr>
                <w:rFonts w:ascii="Arial" w:hAnsi="Arial" w:cs="Arial"/>
                <w:sz w:val="18"/>
                <w:szCs w:val="18"/>
              </w:rPr>
              <w:t>informacyjno-komunikacyjnymi. Działania projektowe rozumiane są jako zapewnienie organizacji szkoleń w każdym z powiatów województwa zachodniopomorskiego.  W przypadku wystąpienia problemów rekrutacyjnych tj. braku zrekrutowania całej grupy na terenie danego powiatu, działania te mogą ograniczyć się do przeprowadzenia rekrutacji na terenie tego powiatu oraz umożliwienia uczestnictwa w szkoleniu już w innym powiecie.</w:t>
            </w:r>
          </w:p>
          <w:p w:rsidR="00ED4CAD" w:rsidRPr="00FF3EB5" w:rsidRDefault="00ED4CAD" w:rsidP="00D93300">
            <w:pPr>
              <w:spacing w:before="40" w:after="40"/>
              <w:jc w:val="both"/>
              <w:rPr>
                <w:rFonts w:ascii="Arial" w:hAnsi="Arial" w:cs="Arial"/>
                <w:sz w:val="18"/>
                <w:szCs w:val="18"/>
              </w:rPr>
            </w:pPr>
          </w:p>
          <w:p w:rsidR="00ED4CAD" w:rsidRPr="00FF3EB5" w:rsidRDefault="00ED4CAD" w:rsidP="00D93300">
            <w:pPr>
              <w:spacing w:before="40" w:after="40"/>
              <w:jc w:val="both"/>
              <w:rPr>
                <w:rFonts w:ascii="Arial" w:hAnsi="Arial" w:cs="Arial"/>
                <w:sz w:val="18"/>
                <w:szCs w:val="18"/>
              </w:rPr>
            </w:pPr>
            <w:r>
              <w:rPr>
                <w:rFonts w:ascii="Arial" w:hAnsi="Arial" w:cs="Arial"/>
                <w:sz w:val="18"/>
                <w:szCs w:val="18"/>
              </w:rPr>
              <w:t>Kryterium będzie weryfikowane na trzech etapach:</w:t>
            </w:r>
          </w:p>
          <w:p w:rsidR="00ED4CAD" w:rsidRDefault="00ED4CAD" w:rsidP="00C716BF">
            <w:pPr>
              <w:pStyle w:val="Akapitzlist"/>
              <w:numPr>
                <w:ilvl w:val="0"/>
                <w:numId w:val="129"/>
              </w:numPr>
              <w:spacing w:before="40" w:after="40"/>
              <w:jc w:val="both"/>
              <w:rPr>
                <w:rFonts w:ascii="Arial" w:hAnsi="Arial" w:cs="Arial"/>
                <w:sz w:val="18"/>
                <w:szCs w:val="18"/>
              </w:rPr>
            </w:pPr>
            <w:r>
              <w:rPr>
                <w:rFonts w:ascii="Arial" w:hAnsi="Arial" w:cs="Arial"/>
                <w:sz w:val="18"/>
                <w:szCs w:val="18"/>
              </w:rPr>
              <w:t xml:space="preserve">etap KOP – na </w:t>
            </w:r>
            <w:r w:rsidRPr="00E62127">
              <w:rPr>
                <w:rFonts w:ascii="Arial" w:hAnsi="Arial" w:cs="Arial"/>
                <w:sz w:val="18"/>
                <w:szCs w:val="18"/>
              </w:rPr>
              <w:t>podstawie deklaracji wnioskodawcy zawartej w treści wniosku o dofinansowanie projektu</w:t>
            </w:r>
            <w:r w:rsidRPr="00FF3EB5">
              <w:rPr>
                <w:rFonts w:ascii="Arial" w:hAnsi="Arial" w:cs="Arial"/>
                <w:sz w:val="18"/>
                <w:szCs w:val="18"/>
              </w:rPr>
              <w:t>,</w:t>
            </w:r>
          </w:p>
          <w:p w:rsidR="00ED4CAD" w:rsidRDefault="00ED4CAD" w:rsidP="00C716BF">
            <w:pPr>
              <w:pStyle w:val="Akapitzlist"/>
              <w:numPr>
                <w:ilvl w:val="0"/>
                <w:numId w:val="129"/>
              </w:numPr>
              <w:spacing w:before="40" w:after="40"/>
              <w:jc w:val="both"/>
              <w:rPr>
                <w:rFonts w:ascii="Arial" w:hAnsi="Arial" w:cs="Arial"/>
                <w:sz w:val="18"/>
                <w:szCs w:val="18"/>
              </w:rPr>
            </w:pPr>
            <w:r>
              <w:rPr>
                <w:rFonts w:ascii="Arial" w:hAnsi="Arial" w:cs="Arial"/>
                <w:sz w:val="18"/>
                <w:szCs w:val="18"/>
              </w:rPr>
              <w:t>etap realizacji projektu – na podstawie stopnia zrealizowania  wskaźnika właściwego dla kryterium na dzień 30.06.2021 r.</w:t>
            </w:r>
          </w:p>
          <w:p w:rsidR="00ED4CAD" w:rsidRDefault="00ED4CAD" w:rsidP="00C716BF">
            <w:pPr>
              <w:pStyle w:val="Akapitzlist"/>
              <w:numPr>
                <w:ilvl w:val="0"/>
                <w:numId w:val="129"/>
              </w:numPr>
              <w:spacing w:before="40" w:after="40"/>
              <w:jc w:val="both"/>
              <w:rPr>
                <w:rFonts w:ascii="Arial" w:hAnsi="Arial" w:cs="Arial"/>
                <w:sz w:val="18"/>
                <w:szCs w:val="18"/>
              </w:rPr>
            </w:pPr>
            <w:r w:rsidRPr="00FF3EB5">
              <w:rPr>
                <w:rFonts w:ascii="Arial" w:hAnsi="Arial" w:cs="Arial"/>
                <w:sz w:val="18"/>
                <w:szCs w:val="18"/>
              </w:rPr>
              <w:t xml:space="preserve">etap końcowego rozliczenia projektu – na podstawie </w:t>
            </w:r>
            <w:r>
              <w:rPr>
                <w:rFonts w:ascii="Arial" w:hAnsi="Arial" w:cs="Arial"/>
                <w:sz w:val="18"/>
                <w:szCs w:val="18"/>
              </w:rPr>
              <w:t>ostatecznej wartości docelowej wskaźnika właściwego dla kryterium.</w:t>
            </w:r>
          </w:p>
          <w:p w:rsidR="00ED4CAD" w:rsidRPr="00FF3EB5" w:rsidRDefault="00ED4CAD" w:rsidP="00D93300">
            <w:pPr>
              <w:spacing w:before="40" w:after="40"/>
              <w:jc w:val="both"/>
              <w:rPr>
                <w:rFonts w:ascii="Arial" w:hAnsi="Arial" w:cs="Arial"/>
                <w:sz w:val="18"/>
                <w:szCs w:val="18"/>
              </w:rPr>
            </w:pPr>
            <w:r>
              <w:t xml:space="preserve"> </w:t>
            </w:r>
          </w:p>
        </w:tc>
        <w:tc>
          <w:tcPr>
            <w:tcW w:w="629" w:type="pct"/>
            <w:gridSpan w:val="5"/>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53" w:type="pct"/>
            <w:gridSpan w:val="4"/>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1</w:t>
            </w:r>
          </w:p>
        </w:tc>
      </w:tr>
      <w:tr w:rsidR="00ED4CAD" w:rsidRPr="00483497" w:rsidTr="00D93300">
        <w:trPr>
          <w:trHeight w:val="949"/>
        </w:trPr>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FFFFFF" w:themeFill="background1"/>
            <w:vAlign w:val="center"/>
          </w:tcPr>
          <w:p w:rsidR="00ED4CAD" w:rsidRPr="00FF3EB5" w:rsidRDefault="00ED4CAD" w:rsidP="00C716BF">
            <w:pPr>
              <w:pStyle w:val="Akapitzlist"/>
              <w:numPr>
                <w:ilvl w:val="0"/>
                <w:numId w:val="128"/>
              </w:numPr>
              <w:ind w:left="720"/>
              <w:jc w:val="both"/>
              <w:rPr>
                <w:rFonts w:ascii="Arial" w:hAnsi="Arial" w:cs="Arial"/>
                <w:sz w:val="18"/>
                <w:szCs w:val="18"/>
              </w:rPr>
            </w:pPr>
            <w:r w:rsidRPr="00483497">
              <w:rPr>
                <w:rFonts w:ascii="Arial" w:hAnsi="Arial" w:cs="Arial"/>
                <w:sz w:val="18"/>
                <w:szCs w:val="18"/>
              </w:rPr>
              <w:t xml:space="preserve">Wsparciem w ramach projektu zostanie objętych co najmniej </w:t>
            </w:r>
            <w:r>
              <w:rPr>
                <w:rFonts w:ascii="Arial" w:hAnsi="Arial" w:cs="Arial"/>
                <w:sz w:val="18"/>
                <w:szCs w:val="18"/>
              </w:rPr>
              <w:t>7</w:t>
            </w:r>
            <w:r w:rsidRPr="00483497">
              <w:rPr>
                <w:rFonts w:ascii="Arial" w:hAnsi="Arial" w:cs="Arial"/>
                <w:sz w:val="18"/>
                <w:szCs w:val="18"/>
              </w:rPr>
              <w:t xml:space="preserve"> </w:t>
            </w:r>
            <w:r>
              <w:rPr>
                <w:rFonts w:ascii="Arial" w:hAnsi="Arial" w:cs="Arial"/>
                <w:sz w:val="18"/>
                <w:szCs w:val="18"/>
              </w:rPr>
              <w:t>443</w:t>
            </w:r>
            <w:r w:rsidRPr="00483497">
              <w:rPr>
                <w:rFonts w:ascii="Arial" w:hAnsi="Arial" w:cs="Arial"/>
                <w:sz w:val="18"/>
                <w:szCs w:val="18"/>
              </w:rPr>
              <w:t xml:space="preserve"> osób</w:t>
            </w:r>
            <w:r w:rsidRPr="00483497">
              <w:rPr>
                <w:rFonts w:ascii="Arial" w:eastAsiaTheme="majorEastAsia" w:hAnsi="Arial" w:cs="Arial"/>
                <w:bCs/>
                <w:sz w:val="18"/>
                <w:szCs w:val="18"/>
              </w:rPr>
              <w:t xml:space="preserve"> z  czego do 30.06.2021 r. co najmniej  3</w:t>
            </w:r>
            <w:r>
              <w:rPr>
                <w:rFonts w:ascii="Arial" w:eastAsiaTheme="majorEastAsia" w:hAnsi="Arial" w:cs="Arial"/>
                <w:bCs/>
                <w:sz w:val="18"/>
                <w:szCs w:val="18"/>
              </w:rPr>
              <w:t>7</w:t>
            </w:r>
            <w:r w:rsidRPr="00483497">
              <w:rPr>
                <w:rFonts w:ascii="Arial" w:eastAsiaTheme="majorEastAsia" w:hAnsi="Arial" w:cs="Arial"/>
                <w:bCs/>
                <w:sz w:val="18"/>
                <w:szCs w:val="18"/>
              </w:rPr>
              <w:t>00</w:t>
            </w:r>
            <w:r>
              <w:rPr>
                <w:rFonts w:ascii="Arial" w:eastAsiaTheme="majorEastAsia" w:hAnsi="Arial" w:cs="Arial"/>
                <w:bCs/>
                <w:sz w:val="18"/>
                <w:szCs w:val="18"/>
              </w:rPr>
              <w:t xml:space="preserve"> osób,</w:t>
            </w:r>
            <w:r w:rsidRPr="00483497">
              <w:rPr>
                <w:rFonts w:ascii="Arial" w:eastAsiaTheme="majorEastAsia" w:hAnsi="Arial" w:cs="Arial"/>
                <w:bCs/>
                <w:sz w:val="18"/>
                <w:szCs w:val="18"/>
              </w:rPr>
              <w:t xml:space="preserve">  z uwzględnieniem warunku, że działania projektowe odbędą się na terenie każdego z powiatów z  całego województwa zachodniopomorskiego.</w:t>
            </w:r>
          </w:p>
          <w:p w:rsidR="00ED4CAD" w:rsidRDefault="00ED4CAD" w:rsidP="00D93300">
            <w:pPr>
              <w:pStyle w:val="Akapitzlist"/>
              <w:ind w:left="720"/>
              <w:jc w:val="both"/>
              <w:rPr>
                <w:rFonts w:ascii="Arial" w:hAnsi="Arial" w:cs="Arial"/>
                <w:sz w:val="18"/>
                <w:szCs w:val="18"/>
              </w:rPr>
            </w:pPr>
            <w:r w:rsidRPr="00A23EE0">
              <w:rPr>
                <w:rFonts w:ascii="Arial" w:hAnsi="Arial" w:cs="Arial"/>
                <w:bCs/>
                <w:sz w:val="18"/>
                <w:szCs w:val="18"/>
              </w:rPr>
              <w:t>W szczególnie uzasadnionych przypadkach na etapie realizacji projektu, za zgodą Instytucji Pośredniczącej RPO WZ dopuszcza się możliwość odstąpienia od kryterium w zakresie wartości w</w:t>
            </w:r>
            <w:r w:rsidR="009D4067">
              <w:rPr>
                <w:rFonts w:ascii="Arial" w:hAnsi="Arial" w:cs="Arial"/>
                <w:bCs/>
                <w:sz w:val="18"/>
                <w:szCs w:val="18"/>
              </w:rPr>
              <w:t>skaźnika pośredniego do osiągnię</w:t>
            </w:r>
            <w:r w:rsidRPr="00A23EE0">
              <w:rPr>
                <w:rFonts w:ascii="Arial" w:hAnsi="Arial" w:cs="Arial"/>
                <w:bCs/>
                <w:sz w:val="18"/>
                <w:szCs w:val="18"/>
              </w:rPr>
              <w:t xml:space="preserve">cia we wskazanym okresie </w:t>
            </w:r>
            <w:r>
              <w:rPr>
                <w:rFonts w:ascii="Arial" w:hAnsi="Arial" w:cs="Arial"/>
                <w:bCs/>
                <w:sz w:val="18"/>
                <w:szCs w:val="18"/>
              </w:rPr>
              <w:t>.</w:t>
            </w:r>
          </w:p>
        </w:tc>
      </w:tr>
      <w:tr w:rsidR="00ED4CAD" w:rsidRPr="00483497" w:rsidTr="00D93300">
        <w:trPr>
          <w:trHeight w:val="949"/>
        </w:trPr>
        <w:tc>
          <w:tcPr>
            <w:tcW w:w="1047" w:type="pct"/>
            <w:gridSpan w:val="2"/>
            <w:vMerge/>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32" w:type="pct"/>
            <w:gridSpan w:val="11"/>
            <w:vAlign w:val="center"/>
          </w:tcPr>
          <w:p w:rsidR="00ED4CAD" w:rsidRDefault="00ED4CAD" w:rsidP="00D93300">
            <w:pPr>
              <w:spacing w:before="40" w:after="40"/>
              <w:jc w:val="both"/>
              <w:rPr>
                <w:rFonts w:ascii="Arial" w:hAnsi="Arial" w:cs="Arial"/>
                <w:sz w:val="18"/>
                <w:szCs w:val="18"/>
              </w:rPr>
            </w:pPr>
            <w:r w:rsidRPr="00C04748" w:rsidDel="00C04748">
              <w:rPr>
                <w:rFonts w:ascii="Arial" w:hAnsi="Arial" w:cs="Arial"/>
                <w:sz w:val="18"/>
                <w:szCs w:val="18"/>
              </w:rPr>
              <w:t xml:space="preserve"> </w:t>
            </w:r>
            <w:r w:rsidRPr="00483497">
              <w:rPr>
                <w:rFonts w:ascii="Arial" w:hAnsi="Arial" w:cs="Arial"/>
                <w:sz w:val="18"/>
                <w:szCs w:val="18"/>
              </w:rPr>
              <w:t>Kryterium to stwarza możliwość objęcia wsparciem większej liczby osób na terenie</w:t>
            </w:r>
            <w:r>
              <w:rPr>
                <w:rFonts w:ascii="Arial" w:hAnsi="Arial" w:cs="Arial"/>
                <w:sz w:val="18"/>
                <w:szCs w:val="18"/>
              </w:rPr>
              <w:t xml:space="preserve"> każdego z powiatów z </w:t>
            </w:r>
            <w:r w:rsidRPr="00483497">
              <w:rPr>
                <w:rFonts w:ascii="Arial" w:hAnsi="Arial" w:cs="Arial"/>
                <w:sz w:val="18"/>
                <w:szCs w:val="18"/>
              </w:rPr>
              <w:t xml:space="preserve"> całego województwa zachodniopomorskiego, </w:t>
            </w:r>
            <w:r w:rsidRPr="00483497">
              <w:rPr>
                <w:rFonts w:ascii="Arial" w:hAnsi="Arial" w:cs="Arial"/>
                <w:color w:val="000000"/>
                <w:sz w:val="18"/>
                <w:szCs w:val="18"/>
              </w:rPr>
              <w:t xml:space="preserve">wśród których diagnozowane są deficyty </w:t>
            </w:r>
            <w:r w:rsidRPr="00483497">
              <w:rPr>
                <w:rFonts w:ascii="Arial" w:eastAsiaTheme="minorHAnsi" w:hAnsi="Arial" w:cs="Arial"/>
                <w:sz w:val="18"/>
                <w:szCs w:val="18"/>
                <w:lang w:eastAsia="en-US"/>
              </w:rPr>
              <w:t xml:space="preserve"> w posługiwaniu się językiem obcym.</w:t>
            </w:r>
            <w:r>
              <w:rPr>
                <w:rFonts w:ascii="Arial" w:eastAsiaTheme="minorHAnsi" w:hAnsi="Arial" w:cs="Arial"/>
                <w:sz w:val="18"/>
                <w:szCs w:val="18"/>
                <w:lang w:eastAsia="en-US"/>
              </w:rPr>
              <w:t xml:space="preserve"> </w:t>
            </w:r>
            <w:r w:rsidRPr="006A5C44">
              <w:rPr>
                <w:rFonts w:ascii="Arial" w:hAnsi="Arial" w:cs="Arial"/>
                <w:sz w:val="18"/>
                <w:szCs w:val="18"/>
              </w:rPr>
              <w:t>Działania projektowe rozumiane są jako zapewnienie organizacji szkoleń w każdym z powiatów województwa zachodniopomorskiego. W przypadku wystąpienia problemów rekrutacyjnych tj. braku zrekrutowania całej grupy na terenie danego powiatu, działania te mogą ograniczyć się do przeprowadzenia rekrutacji na terenie tego powiatu oraz umożliwienia uczestnictwa w szkoleniu już w innym powiecie.</w:t>
            </w:r>
          </w:p>
          <w:p w:rsidR="00ED4CAD" w:rsidRPr="00C04748" w:rsidRDefault="00ED4CAD" w:rsidP="00D93300">
            <w:pPr>
              <w:spacing w:before="40" w:after="40"/>
              <w:jc w:val="both"/>
              <w:rPr>
                <w:rFonts w:ascii="Arial" w:hAnsi="Arial" w:cs="Arial"/>
                <w:sz w:val="18"/>
                <w:szCs w:val="18"/>
              </w:rPr>
            </w:pPr>
          </w:p>
          <w:p w:rsidR="00ED4CAD" w:rsidRDefault="00ED4CAD" w:rsidP="00D93300">
            <w:pPr>
              <w:spacing w:before="40" w:after="40"/>
              <w:jc w:val="both"/>
              <w:rPr>
                <w:rFonts w:ascii="Arial" w:hAnsi="Arial" w:cs="Arial"/>
                <w:sz w:val="18"/>
                <w:szCs w:val="18"/>
              </w:rPr>
            </w:pPr>
            <w:r w:rsidRPr="00C04748">
              <w:rPr>
                <w:rFonts w:ascii="Arial" w:hAnsi="Arial" w:cs="Arial"/>
                <w:sz w:val="18"/>
                <w:szCs w:val="18"/>
              </w:rPr>
              <w:t xml:space="preserve"> </w:t>
            </w:r>
            <w:r w:rsidRPr="00483497">
              <w:rPr>
                <w:rFonts w:ascii="Arial" w:hAnsi="Arial" w:cs="Arial"/>
                <w:sz w:val="18"/>
                <w:szCs w:val="18"/>
              </w:rPr>
              <w:t xml:space="preserve">Kryterium będzie weryfikowane na </w:t>
            </w:r>
            <w:r>
              <w:rPr>
                <w:rFonts w:ascii="Arial" w:hAnsi="Arial" w:cs="Arial"/>
                <w:sz w:val="18"/>
                <w:szCs w:val="18"/>
              </w:rPr>
              <w:t>trzech etapach:</w:t>
            </w:r>
          </w:p>
          <w:p w:rsidR="00ED4CAD" w:rsidRDefault="00ED4CAD" w:rsidP="00C716BF">
            <w:pPr>
              <w:pStyle w:val="Akapitzlist"/>
              <w:numPr>
                <w:ilvl w:val="0"/>
                <w:numId w:val="126"/>
              </w:numPr>
              <w:spacing w:before="40" w:after="40"/>
              <w:jc w:val="both"/>
              <w:rPr>
                <w:rFonts w:ascii="Arial" w:hAnsi="Arial" w:cs="Arial"/>
                <w:sz w:val="18"/>
                <w:szCs w:val="18"/>
              </w:rPr>
            </w:pPr>
            <w:r>
              <w:rPr>
                <w:rFonts w:ascii="Arial" w:hAnsi="Arial" w:cs="Arial"/>
                <w:sz w:val="18"/>
                <w:szCs w:val="18"/>
              </w:rPr>
              <w:t xml:space="preserve">etap KOP – na </w:t>
            </w:r>
            <w:r w:rsidRPr="009902DA">
              <w:rPr>
                <w:rFonts w:ascii="Arial" w:hAnsi="Arial" w:cs="Arial"/>
                <w:sz w:val="18"/>
                <w:szCs w:val="18"/>
              </w:rPr>
              <w:t>podstawie deklaracji wnioskodawcy zawartej w treści wniosku o dofinansowanie projektu</w:t>
            </w:r>
            <w:r>
              <w:rPr>
                <w:rFonts w:ascii="Arial" w:hAnsi="Arial" w:cs="Arial"/>
                <w:sz w:val="18"/>
                <w:szCs w:val="18"/>
              </w:rPr>
              <w:t>,</w:t>
            </w:r>
          </w:p>
          <w:p w:rsidR="00ED4CAD" w:rsidRDefault="00ED4CAD" w:rsidP="00C716BF">
            <w:pPr>
              <w:pStyle w:val="Akapitzlist"/>
              <w:numPr>
                <w:ilvl w:val="0"/>
                <w:numId w:val="126"/>
              </w:numPr>
              <w:spacing w:before="40" w:after="40"/>
              <w:jc w:val="both"/>
              <w:rPr>
                <w:rFonts w:ascii="Arial" w:hAnsi="Arial" w:cs="Arial"/>
                <w:sz w:val="18"/>
                <w:szCs w:val="18"/>
              </w:rPr>
            </w:pPr>
            <w:r w:rsidRPr="00747418">
              <w:rPr>
                <w:rFonts w:ascii="Arial" w:hAnsi="Arial" w:cs="Arial"/>
                <w:sz w:val="18"/>
                <w:szCs w:val="18"/>
              </w:rPr>
              <w:t xml:space="preserve">etap </w:t>
            </w:r>
            <w:r>
              <w:rPr>
                <w:rFonts w:ascii="Arial" w:hAnsi="Arial" w:cs="Arial"/>
                <w:sz w:val="18"/>
                <w:szCs w:val="18"/>
              </w:rPr>
              <w:t xml:space="preserve">realizacji projektu – na podstawie </w:t>
            </w:r>
            <w:r w:rsidRPr="00747418">
              <w:rPr>
                <w:rFonts w:ascii="Arial" w:hAnsi="Arial" w:cs="Arial"/>
                <w:sz w:val="18"/>
                <w:szCs w:val="18"/>
              </w:rPr>
              <w:t>stopnia zrealizowania  wska</w:t>
            </w:r>
            <w:r>
              <w:rPr>
                <w:rFonts w:ascii="Arial" w:hAnsi="Arial" w:cs="Arial"/>
                <w:sz w:val="18"/>
                <w:szCs w:val="18"/>
              </w:rPr>
              <w:t>źnika właściwego dla kryterium na dzień 30.06.2021 r.</w:t>
            </w:r>
          </w:p>
          <w:p w:rsidR="00ED4CAD" w:rsidRDefault="00ED4CAD" w:rsidP="00C716BF">
            <w:pPr>
              <w:pStyle w:val="Akapitzlist"/>
              <w:numPr>
                <w:ilvl w:val="0"/>
                <w:numId w:val="126"/>
              </w:numPr>
              <w:spacing w:before="40" w:after="40"/>
              <w:jc w:val="both"/>
              <w:rPr>
                <w:rFonts w:ascii="Arial" w:hAnsi="Arial" w:cs="Arial"/>
                <w:sz w:val="18"/>
                <w:szCs w:val="18"/>
              </w:rPr>
            </w:pPr>
            <w:r>
              <w:rPr>
                <w:rFonts w:ascii="Arial" w:hAnsi="Arial" w:cs="Arial"/>
                <w:sz w:val="18"/>
                <w:szCs w:val="18"/>
              </w:rPr>
              <w:t xml:space="preserve">etap </w:t>
            </w:r>
            <w:r w:rsidRPr="00747418">
              <w:rPr>
                <w:rFonts w:ascii="Arial" w:hAnsi="Arial" w:cs="Arial"/>
                <w:sz w:val="18"/>
                <w:szCs w:val="18"/>
              </w:rPr>
              <w:t xml:space="preserve">końcowego rozliczenia projektu – na podstawie </w:t>
            </w:r>
            <w:r>
              <w:rPr>
                <w:rFonts w:ascii="Arial" w:hAnsi="Arial" w:cs="Arial"/>
                <w:sz w:val="18"/>
                <w:szCs w:val="18"/>
              </w:rPr>
              <w:t xml:space="preserve">ostatecznej wartości docelowej </w:t>
            </w:r>
            <w:r w:rsidRPr="00747418">
              <w:rPr>
                <w:rFonts w:ascii="Arial" w:hAnsi="Arial" w:cs="Arial"/>
                <w:sz w:val="18"/>
                <w:szCs w:val="18"/>
              </w:rPr>
              <w:t>wska</w:t>
            </w:r>
            <w:r>
              <w:rPr>
                <w:rFonts w:ascii="Arial" w:hAnsi="Arial" w:cs="Arial"/>
                <w:sz w:val="18"/>
                <w:szCs w:val="18"/>
              </w:rPr>
              <w:t>źnika właściwego dla kryterium.</w:t>
            </w:r>
          </w:p>
          <w:p w:rsidR="00ED4CAD" w:rsidRDefault="00ED4CAD" w:rsidP="00D93300">
            <w:pPr>
              <w:spacing w:before="40" w:after="40"/>
              <w:ind w:left="360"/>
              <w:jc w:val="both"/>
              <w:rPr>
                <w:rFonts w:ascii="Arial" w:hAnsi="Arial" w:cs="Arial"/>
                <w:sz w:val="18"/>
                <w:szCs w:val="18"/>
              </w:rPr>
            </w:pPr>
          </w:p>
          <w:p w:rsidR="00ED4CAD" w:rsidRDefault="00ED4CAD" w:rsidP="00D93300">
            <w:pPr>
              <w:spacing w:before="40" w:after="40"/>
              <w:jc w:val="both"/>
              <w:rPr>
                <w:rFonts w:ascii="Arial" w:hAnsi="Arial" w:cs="Arial"/>
                <w:sz w:val="18"/>
                <w:szCs w:val="18"/>
              </w:rPr>
            </w:pPr>
          </w:p>
        </w:tc>
        <w:tc>
          <w:tcPr>
            <w:tcW w:w="667" w:type="pct"/>
            <w:gridSpan w:val="5"/>
            <w:shd w:val="clear" w:color="auto" w:fill="CCFFCC"/>
            <w:vAlign w:val="center"/>
          </w:tcPr>
          <w:p w:rsidR="00ED4CAD" w:rsidRPr="00483497" w:rsidRDefault="00ED4CAD" w:rsidP="00D93300">
            <w:pPr>
              <w:spacing w:after="200" w:line="276" w:lineRule="auto"/>
            </w:pPr>
            <w:r w:rsidRPr="00C04748">
              <w:rPr>
                <w:rFonts w:ascii="Arial" w:hAnsi="Arial" w:cs="Arial"/>
                <w:sz w:val="18"/>
                <w:szCs w:val="18"/>
              </w:rPr>
              <w:t>Sto</w:t>
            </w:r>
            <w:r w:rsidRPr="00483497">
              <w:rPr>
                <w:rFonts w:ascii="Arial" w:hAnsi="Arial" w:cs="Arial"/>
                <w:sz w:val="18"/>
                <w:szCs w:val="18"/>
              </w:rPr>
              <w:t>suje się do typów projektów (nr)</w:t>
            </w:r>
          </w:p>
        </w:tc>
        <w:tc>
          <w:tcPr>
            <w:tcW w:w="498" w:type="pct"/>
            <w:gridSpan w:val="2"/>
            <w:vAlign w:val="center"/>
          </w:tcPr>
          <w:p w:rsidR="00ED4CAD" w:rsidRPr="00483497" w:rsidRDefault="00ED4CAD" w:rsidP="00D93300">
            <w:pPr>
              <w:spacing w:after="200" w:line="276" w:lineRule="auto"/>
            </w:pPr>
            <w:r>
              <w:rPr>
                <w:rFonts w:ascii="Arial" w:hAnsi="Arial" w:cs="Arial"/>
                <w:sz w:val="18"/>
                <w:szCs w:val="18"/>
              </w:rPr>
              <w:t>2</w:t>
            </w:r>
          </w:p>
        </w:tc>
      </w:tr>
      <w:tr w:rsidR="00ED4CAD" w:rsidRPr="00483497" w:rsidTr="00D93300">
        <w:trPr>
          <w:trHeight w:val="465"/>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auto"/>
            <w:vAlign w:val="center"/>
          </w:tcPr>
          <w:p w:rsidR="00ED4CAD" w:rsidRDefault="00ED4CAD" w:rsidP="00C716BF">
            <w:pPr>
              <w:pStyle w:val="Akapitzlist"/>
              <w:numPr>
                <w:ilvl w:val="0"/>
                <w:numId w:val="128"/>
              </w:numPr>
              <w:ind w:left="720"/>
              <w:jc w:val="both"/>
              <w:rPr>
                <w:rFonts w:ascii="Arial" w:hAnsi="Arial" w:cs="Arial"/>
                <w:sz w:val="18"/>
                <w:szCs w:val="18"/>
              </w:rPr>
            </w:pPr>
            <w:r w:rsidRPr="00483497">
              <w:rPr>
                <w:rFonts w:ascii="Arial" w:hAnsi="Arial" w:cs="Arial"/>
                <w:sz w:val="18"/>
                <w:szCs w:val="18"/>
              </w:rPr>
              <w:t>Projekt realizowany jest maksymalnie do dnia 31.12.2022</w:t>
            </w:r>
            <w:r>
              <w:rPr>
                <w:rFonts w:ascii="Arial" w:hAnsi="Arial" w:cs="Arial"/>
                <w:sz w:val="18"/>
                <w:szCs w:val="18"/>
              </w:rPr>
              <w:t xml:space="preserve"> r</w:t>
            </w:r>
            <w:r w:rsidRPr="00483497">
              <w:rPr>
                <w:rFonts w:ascii="Arial" w:hAnsi="Arial" w:cs="Arial"/>
                <w:sz w:val="18"/>
                <w:szCs w:val="18"/>
              </w:rPr>
              <w:t xml:space="preserve">.  </w:t>
            </w:r>
          </w:p>
          <w:p w:rsidR="00ED4CAD" w:rsidRDefault="00ED4CAD" w:rsidP="00D93300">
            <w:pPr>
              <w:pStyle w:val="Akapitzlist"/>
              <w:ind w:left="720"/>
              <w:jc w:val="both"/>
              <w:rPr>
                <w:rFonts w:ascii="Arial" w:hAnsi="Arial" w:cs="Arial"/>
                <w:sz w:val="18"/>
                <w:szCs w:val="18"/>
              </w:rPr>
            </w:pPr>
            <w:r>
              <w:rPr>
                <w:rFonts w:ascii="Arial" w:hAnsi="Arial" w:cs="Arial"/>
                <w:sz w:val="18"/>
                <w:szCs w:val="18"/>
              </w:rPr>
              <w:t>W</w:t>
            </w:r>
            <w:r w:rsidRPr="00C639D7">
              <w:rPr>
                <w:rFonts w:ascii="Arial" w:hAnsi="Arial" w:cs="Arial"/>
                <w:sz w:val="18"/>
                <w:szCs w:val="18"/>
              </w:rPr>
              <w:t xml:space="preserve"> szczególnie uzasadnionych </w:t>
            </w:r>
            <w:r>
              <w:rPr>
                <w:rFonts w:ascii="Arial" w:hAnsi="Arial" w:cs="Arial"/>
                <w:sz w:val="18"/>
                <w:szCs w:val="18"/>
              </w:rPr>
              <w:t>przypadkach</w:t>
            </w:r>
            <w:r w:rsidRPr="00A23EE0">
              <w:rPr>
                <w:rFonts w:ascii="Arial" w:hAnsi="Arial" w:cs="Arial"/>
                <w:bCs/>
                <w:sz w:val="18"/>
                <w:szCs w:val="18"/>
              </w:rPr>
              <w:t xml:space="preserve"> na etapie realizacji projektu</w:t>
            </w:r>
            <w:r w:rsidRPr="00C639D7">
              <w:rPr>
                <w:rFonts w:ascii="Arial" w:hAnsi="Arial" w:cs="Arial"/>
                <w:sz w:val="18"/>
                <w:szCs w:val="18"/>
              </w:rPr>
              <w:t>, za zgodą In</w:t>
            </w:r>
            <w:r>
              <w:rPr>
                <w:rFonts w:ascii="Arial" w:hAnsi="Arial" w:cs="Arial"/>
                <w:sz w:val="18"/>
                <w:szCs w:val="18"/>
              </w:rPr>
              <w:t xml:space="preserve">stytucji Pośredniczącej RPO WZ </w:t>
            </w:r>
            <w:r w:rsidRPr="00A23EE0">
              <w:rPr>
                <w:rFonts w:ascii="Arial" w:hAnsi="Arial" w:cs="Arial"/>
                <w:bCs/>
                <w:sz w:val="18"/>
                <w:szCs w:val="18"/>
              </w:rPr>
              <w:t>dopuszcza się możliwość odstąpienia od kryterium</w:t>
            </w:r>
            <w:r>
              <w:rPr>
                <w:rFonts w:ascii="Arial" w:hAnsi="Arial" w:cs="Arial"/>
                <w:bCs/>
                <w:sz w:val="18"/>
                <w:szCs w:val="18"/>
              </w:rPr>
              <w:t>.</w:t>
            </w:r>
          </w:p>
        </w:tc>
      </w:tr>
      <w:tr w:rsidR="00ED4CAD" w:rsidRPr="00483497" w:rsidTr="00D93300">
        <w:trPr>
          <w:trHeight w:val="949"/>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bottom w:val="single" w:sz="6" w:space="0" w:color="auto"/>
            </w:tcBorders>
            <w:vAlign w:val="center"/>
          </w:tcPr>
          <w:p w:rsidR="00ED4CAD" w:rsidRPr="00483497" w:rsidRDefault="00ED4CAD" w:rsidP="00D93300">
            <w:pPr>
              <w:spacing w:before="40" w:after="40"/>
              <w:jc w:val="both"/>
              <w:rPr>
                <w:rFonts w:ascii="Arial" w:hAnsi="Arial" w:cs="Arial"/>
                <w:sz w:val="18"/>
                <w:szCs w:val="18"/>
              </w:rPr>
            </w:pPr>
            <w:r w:rsidRPr="00483497">
              <w:rPr>
                <w:rFonts w:ascii="Arial" w:hAnsi="Arial" w:cs="Arial"/>
                <w:sz w:val="18"/>
                <w:szCs w:val="18"/>
              </w:rPr>
              <w:t xml:space="preserve">Kryterium ma </w:t>
            </w:r>
            <w:r>
              <w:rPr>
                <w:rFonts w:ascii="Arial" w:hAnsi="Arial" w:cs="Arial"/>
                <w:sz w:val="18"/>
                <w:szCs w:val="18"/>
              </w:rPr>
              <w:t xml:space="preserve">na celu zapewnienie </w:t>
            </w:r>
            <w:r w:rsidRPr="00483497">
              <w:rPr>
                <w:rFonts w:ascii="Arial" w:hAnsi="Arial" w:cs="Arial"/>
                <w:sz w:val="18"/>
                <w:szCs w:val="18"/>
              </w:rPr>
              <w:t>ciągłości wsparcia oraz objęci</w:t>
            </w:r>
            <w:r>
              <w:rPr>
                <w:rFonts w:ascii="Arial" w:hAnsi="Arial" w:cs="Arial"/>
                <w:sz w:val="18"/>
                <w:szCs w:val="18"/>
              </w:rPr>
              <w:t>e  wsparciem</w:t>
            </w:r>
            <w:r w:rsidRPr="00483497">
              <w:rPr>
                <w:rFonts w:ascii="Arial" w:hAnsi="Arial" w:cs="Arial"/>
                <w:sz w:val="18"/>
                <w:szCs w:val="18"/>
              </w:rPr>
              <w:t xml:space="preserve"> większej liczby osób.</w:t>
            </w:r>
          </w:p>
          <w:p w:rsidR="00ED4CAD" w:rsidRDefault="00ED4CAD" w:rsidP="00D93300">
            <w:pPr>
              <w:spacing w:before="40" w:after="40"/>
              <w:jc w:val="both"/>
              <w:rPr>
                <w:rFonts w:ascii="Arial" w:hAnsi="Arial" w:cs="Arial"/>
                <w:sz w:val="18"/>
                <w:szCs w:val="18"/>
              </w:rPr>
            </w:pPr>
            <w:r w:rsidRPr="00483497">
              <w:rPr>
                <w:rFonts w:ascii="Arial" w:hAnsi="Arial" w:cs="Arial"/>
                <w:sz w:val="18"/>
                <w:szCs w:val="18"/>
              </w:rPr>
              <w:t>Kryterium będzie weryfikowane na podstawie treści wniosku o dofinansowanie projektu.</w:t>
            </w:r>
          </w:p>
          <w:p w:rsidR="00ED4CAD" w:rsidRPr="00483497" w:rsidRDefault="00ED4CAD" w:rsidP="00D93300">
            <w:pPr>
              <w:spacing w:before="40" w:after="40"/>
              <w:jc w:val="both"/>
              <w:rPr>
                <w:rFonts w:ascii="Arial" w:hAnsi="Arial" w:cs="Arial"/>
                <w:sz w:val="18"/>
                <w:szCs w:val="18"/>
              </w:rPr>
            </w:pPr>
          </w:p>
        </w:tc>
        <w:tc>
          <w:tcPr>
            <w:tcW w:w="673" w:type="pct"/>
            <w:gridSpan w:val="7"/>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18" w:type="pct"/>
            <w:gridSpan w:val="3"/>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 xml:space="preserve">1, 2 </w:t>
            </w:r>
          </w:p>
        </w:tc>
      </w:tr>
      <w:tr w:rsidR="00ED4CAD" w:rsidRPr="00483497" w:rsidTr="00D93300">
        <w:trPr>
          <w:trHeight w:val="978"/>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28"/>
              </w:numPr>
              <w:ind w:left="720"/>
              <w:jc w:val="both"/>
              <w:rPr>
                <w:rFonts w:ascii="Arial" w:hAnsi="Arial" w:cs="Arial"/>
                <w:sz w:val="18"/>
                <w:szCs w:val="18"/>
              </w:rPr>
            </w:pPr>
            <w:r w:rsidRPr="00483497">
              <w:rPr>
                <w:rFonts w:ascii="Arial" w:eastAsiaTheme="majorEastAsia" w:hAnsi="Arial" w:cs="Arial"/>
                <w:bCs/>
                <w:sz w:val="18"/>
                <w:szCs w:val="18"/>
              </w:rPr>
              <w:t xml:space="preserve">Minimum 75% uczestników projektu, w wyniku udziału </w:t>
            </w:r>
            <w:r w:rsidRPr="00483497">
              <w:rPr>
                <w:rFonts w:ascii="Arial" w:eastAsiaTheme="majorEastAsia" w:hAnsi="Arial" w:cs="Arial"/>
                <w:bCs/>
                <w:sz w:val="18"/>
                <w:szCs w:val="18"/>
              </w:rPr>
              <w:br/>
              <w:t xml:space="preserve">w projekcie uzyska kwalifikacje lub nabędzie kompetencje </w:t>
            </w:r>
            <w:r w:rsidRPr="00483497">
              <w:rPr>
                <w:rFonts w:ascii="Arial" w:hAnsi="Arial" w:cs="Arial"/>
                <w:bCs/>
                <w:sz w:val="18"/>
                <w:szCs w:val="18"/>
              </w:rPr>
              <w:t xml:space="preserve">potwierdzone dokumentem w rozumieniu </w:t>
            </w:r>
            <w:r w:rsidRPr="00483497">
              <w:rPr>
                <w:rFonts w:ascii="Arial" w:hAnsi="Arial" w:cs="Arial"/>
                <w:bCs/>
                <w:i/>
                <w:sz w:val="18"/>
                <w:szCs w:val="18"/>
              </w:rPr>
              <w:t>Wytycznych w zakresie monitorowania postępu rzeczowego realizacji programów operacyjnych na lata 2014-2020.</w:t>
            </w:r>
          </w:p>
        </w:tc>
      </w:tr>
      <w:tr w:rsidR="00ED4CAD" w:rsidRPr="00483497" w:rsidTr="00D93300">
        <w:trPr>
          <w:trHeight w:val="1258"/>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bottom w:val="single" w:sz="6" w:space="0" w:color="auto"/>
            </w:tcBorders>
            <w:vAlign w:val="center"/>
          </w:tcPr>
          <w:p w:rsidR="00ED4CAD" w:rsidRPr="00483497" w:rsidRDefault="00ED4CAD" w:rsidP="00D93300">
            <w:pPr>
              <w:spacing w:before="40" w:after="40"/>
              <w:jc w:val="both"/>
              <w:rPr>
                <w:rFonts w:ascii="Arial" w:hAnsi="Arial" w:cs="Arial"/>
                <w:sz w:val="18"/>
                <w:szCs w:val="18"/>
              </w:rPr>
            </w:pPr>
            <w:r w:rsidRPr="00483497">
              <w:rPr>
                <w:rFonts w:ascii="Arial" w:hAnsi="Arial" w:cs="Arial"/>
                <w:sz w:val="18"/>
                <w:szCs w:val="18"/>
              </w:rPr>
              <w:t xml:space="preserve">Kryterium wpłynie na osiągnięcie wysokiej efektywności działań zaplanowanych do realizacji w projekcie oraz przyczyni się do uzyskania zakładanych wskaźników dla danego działania. Wnioskodawca powinien zabezpieczyć w taki sposób realizację działań projektowych oraz środków naprawczych aby odsetek osób, które przeszły całą ścieżkę wsparcia i otrzymały dokument potwierdzający kwalifikacje/kompetencje nie był niższy niż 75%. </w:t>
            </w:r>
          </w:p>
          <w:p w:rsidR="00ED4CAD" w:rsidRPr="00483497" w:rsidRDefault="00ED4CAD" w:rsidP="00D93300">
            <w:pPr>
              <w:spacing w:before="40" w:after="40"/>
              <w:jc w:val="both"/>
              <w:rPr>
                <w:rFonts w:ascii="Arial" w:hAnsi="Arial" w:cs="Arial"/>
                <w:sz w:val="18"/>
                <w:szCs w:val="18"/>
              </w:rPr>
            </w:pPr>
            <w:r w:rsidRPr="00483497">
              <w:rPr>
                <w:rFonts w:ascii="Arial" w:hAnsi="Arial" w:cs="Arial"/>
                <w:sz w:val="18"/>
                <w:szCs w:val="18"/>
              </w:rPr>
              <w:t>Kryterium będzie weryfikowane na podstawie deklaracji wnioskodawcy zawartej w treści wniosku o dofinansowanie projektu oraz założonych w nim wskaźników rezultatu.</w:t>
            </w:r>
          </w:p>
        </w:tc>
        <w:tc>
          <w:tcPr>
            <w:tcW w:w="673" w:type="pct"/>
            <w:gridSpan w:val="7"/>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18" w:type="pct"/>
            <w:gridSpan w:val="3"/>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1, 2</w:t>
            </w:r>
          </w:p>
        </w:tc>
      </w:tr>
      <w:tr w:rsidR="00ED4CAD" w:rsidRPr="00483497" w:rsidTr="00D93300">
        <w:trPr>
          <w:trHeight w:val="648"/>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28"/>
              </w:numPr>
              <w:ind w:left="720"/>
              <w:jc w:val="both"/>
              <w:rPr>
                <w:rFonts w:ascii="Arial" w:hAnsi="Arial" w:cs="Arial"/>
                <w:sz w:val="18"/>
                <w:szCs w:val="18"/>
              </w:rPr>
            </w:pPr>
            <w:r w:rsidRPr="00483497">
              <w:rPr>
                <w:rFonts w:ascii="Arial" w:hAnsi="Arial" w:cs="Arial"/>
                <w:bCs/>
                <w:sz w:val="18"/>
                <w:szCs w:val="18"/>
                <w:lang w:eastAsia="en-US"/>
              </w:rPr>
              <w:t xml:space="preserve">Projektodawca wniesie wkład własny w wysokości </w:t>
            </w:r>
            <w:r>
              <w:rPr>
                <w:rFonts w:ascii="Arial" w:hAnsi="Arial" w:cs="Arial"/>
                <w:sz w:val="18"/>
                <w:szCs w:val="18"/>
              </w:rPr>
              <w:t>nie mniejszej niż 10% wartości projektu, zgodnie z zapisami zawartymi w Szczegółowym Opisie Osi Priorytetowych Regionalnego Programu Operacyjnego Województwa Zachodniopomorskiego 2014-2020.</w:t>
            </w:r>
          </w:p>
        </w:tc>
      </w:tr>
      <w:tr w:rsidR="00ED4CAD" w:rsidRPr="00483497" w:rsidTr="00D93300">
        <w:trPr>
          <w:trHeight w:val="843"/>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tcBorders>
            <w:vAlign w:val="center"/>
          </w:tcPr>
          <w:p w:rsidR="00ED4CAD" w:rsidRPr="00483497" w:rsidRDefault="00ED4CAD" w:rsidP="00D93300">
            <w:pPr>
              <w:spacing w:before="20" w:after="20"/>
              <w:jc w:val="both"/>
              <w:rPr>
                <w:rFonts w:ascii="Arial" w:eastAsiaTheme="minorHAnsi" w:hAnsi="Arial" w:cs="Arial"/>
                <w:sz w:val="18"/>
                <w:szCs w:val="18"/>
                <w:lang w:eastAsia="en-US"/>
              </w:rPr>
            </w:pPr>
            <w:r w:rsidRPr="00483497">
              <w:rPr>
                <w:rFonts w:ascii="Arial" w:eastAsiaTheme="minorHAnsi" w:hAnsi="Arial" w:cs="Arial"/>
                <w:sz w:val="18"/>
                <w:szCs w:val="18"/>
                <w:lang w:eastAsia="en-US"/>
              </w:rPr>
              <w:t xml:space="preserve">Kryterium wprowadzono w celu większego zaangażowania potencjału społecznego i/lub finansowego </w:t>
            </w:r>
            <w:r>
              <w:rPr>
                <w:rFonts w:ascii="Arial" w:eastAsiaTheme="minorHAnsi" w:hAnsi="Arial" w:cs="Arial"/>
                <w:sz w:val="18"/>
                <w:szCs w:val="18"/>
                <w:lang w:eastAsia="en-US"/>
              </w:rPr>
              <w:t>Projektodawcy</w:t>
            </w:r>
            <w:r w:rsidRPr="00483497">
              <w:rPr>
                <w:rFonts w:ascii="Arial" w:eastAsiaTheme="minorHAnsi" w:hAnsi="Arial" w:cs="Arial"/>
                <w:sz w:val="18"/>
                <w:szCs w:val="18"/>
                <w:lang w:eastAsia="en-US"/>
              </w:rPr>
              <w:t>/</w:t>
            </w:r>
            <w:r>
              <w:rPr>
                <w:rFonts w:ascii="Arial" w:eastAsiaTheme="minorHAnsi" w:hAnsi="Arial" w:cs="Arial"/>
                <w:sz w:val="18"/>
                <w:szCs w:val="18"/>
                <w:lang w:eastAsia="en-US"/>
              </w:rPr>
              <w:t>P</w:t>
            </w:r>
            <w:r w:rsidRPr="00483497">
              <w:rPr>
                <w:rFonts w:ascii="Arial" w:eastAsiaTheme="minorHAnsi" w:hAnsi="Arial" w:cs="Arial"/>
                <w:sz w:val="18"/>
                <w:szCs w:val="18"/>
                <w:lang w:eastAsia="en-US"/>
              </w:rPr>
              <w:t xml:space="preserve">artnera na rzecz budowania trwałych efektów w poszczególnych obszarach interwencji EFS poprzez zwiększenie partycypacji </w:t>
            </w:r>
            <w:r>
              <w:rPr>
                <w:rFonts w:ascii="Arial" w:eastAsiaTheme="minorHAnsi" w:hAnsi="Arial" w:cs="Arial"/>
                <w:sz w:val="18"/>
                <w:szCs w:val="18"/>
                <w:lang w:eastAsia="en-US"/>
              </w:rPr>
              <w:t>Projektodawcy</w:t>
            </w:r>
            <w:r w:rsidRPr="00483497">
              <w:rPr>
                <w:rFonts w:ascii="Arial" w:eastAsiaTheme="minorHAnsi" w:hAnsi="Arial" w:cs="Arial"/>
                <w:sz w:val="18"/>
                <w:szCs w:val="18"/>
                <w:lang w:eastAsia="en-US"/>
              </w:rPr>
              <w:t>/</w:t>
            </w:r>
            <w:r>
              <w:rPr>
                <w:rFonts w:ascii="Arial" w:eastAsiaTheme="minorHAnsi" w:hAnsi="Arial" w:cs="Arial"/>
                <w:sz w:val="18"/>
                <w:szCs w:val="18"/>
                <w:lang w:eastAsia="en-US"/>
              </w:rPr>
              <w:t>P</w:t>
            </w:r>
            <w:r w:rsidRPr="00483497">
              <w:rPr>
                <w:rFonts w:ascii="Arial" w:eastAsiaTheme="minorHAnsi" w:hAnsi="Arial" w:cs="Arial"/>
                <w:sz w:val="18"/>
                <w:szCs w:val="18"/>
                <w:lang w:eastAsia="en-US"/>
              </w:rPr>
              <w:t xml:space="preserve">artnera w budżecie projektu EFS w ramach wkładu własnego. Udział </w:t>
            </w:r>
            <w:r>
              <w:rPr>
                <w:rFonts w:ascii="Arial" w:eastAsiaTheme="minorHAnsi" w:hAnsi="Arial" w:cs="Arial"/>
                <w:sz w:val="18"/>
                <w:szCs w:val="18"/>
                <w:lang w:eastAsia="en-US"/>
              </w:rPr>
              <w:t>Projektodawcy</w:t>
            </w:r>
            <w:r w:rsidRPr="00483497">
              <w:rPr>
                <w:rFonts w:ascii="Arial" w:eastAsiaTheme="minorHAnsi" w:hAnsi="Arial" w:cs="Arial"/>
                <w:sz w:val="18"/>
                <w:szCs w:val="18"/>
                <w:lang w:eastAsia="en-US"/>
              </w:rPr>
              <w:t>/</w:t>
            </w:r>
            <w:r>
              <w:rPr>
                <w:rFonts w:ascii="Arial" w:eastAsiaTheme="minorHAnsi" w:hAnsi="Arial" w:cs="Arial"/>
                <w:sz w:val="18"/>
                <w:szCs w:val="18"/>
                <w:lang w:eastAsia="en-US"/>
              </w:rPr>
              <w:t>P</w:t>
            </w:r>
            <w:r w:rsidRPr="00483497">
              <w:rPr>
                <w:rFonts w:ascii="Arial" w:eastAsiaTheme="minorHAnsi" w:hAnsi="Arial" w:cs="Arial"/>
                <w:sz w:val="18"/>
                <w:szCs w:val="18"/>
                <w:lang w:eastAsia="en-US"/>
              </w:rPr>
              <w:t>artnera w finansowaniu projektu zwiększy jego odpowiedzialność o jakość realizowanych zadań oraz pozwoli na zapewnienie większej trwałości działań finansowanych z EFS.</w:t>
            </w:r>
          </w:p>
          <w:p w:rsidR="00ED4CAD" w:rsidRPr="00D83AD8" w:rsidRDefault="00ED4CAD" w:rsidP="00D93300">
            <w:pPr>
              <w:jc w:val="both"/>
              <w:rPr>
                <w:rFonts w:ascii="Arial" w:hAnsi="Arial" w:cs="Arial"/>
                <w:sz w:val="18"/>
                <w:szCs w:val="18"/>
              </w:rPr>
            </w:pPr>
            <w:r>
              <w:rPr>
                <w:rFonts w:ascii="Arial" w:hAnsi="Arial" w:cs="Arial"/>
                <w:sz w:val="18"/>
                <w:szCs w:val="18"/>
              </w:rPr>
              <w:t>Wkład własny wnoszony jest z</w:t>
            </w:r>
            <w:r w:rsidRPr="00D83AD8">
              <w:rPr>
                <w:rFonts w:ascii="Arial" w:hAnsi="Arial" w:cs="Arial"/>
                <w:sz w:val="18"/>
                <w:szCs w:val="18"/>
              </w:rPr>
              <w:t xml:space="preserve">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r>
              <w:rPr>
                <w:rFonts w:ascii="Arial" w:hAnsi="Arial" w:cs="Arial"/>
                <w:bCs/>
                <w:i/>
                <w:sz w:val="18"/>
                <w:szCs w:val="18"/>
              </w:rPr>
              <w:t>.</w:t>
            </w:r>
          </w:p>
          <w:p w:rsidR="00ED4CAD" w:rsidRPr="00483497" w:rsidRDefault="00ED4CAD" w:rsidP="00D93300">
            <w:pPr>
              <w:spacing w:before="20" w:after="20"/>
              <w:jc w:val="both"/>
              <w:rPr>
                <w:rFonts w:ascii="Arial" w:eastAsiaTheme="minorHAnsi" w:hAnsi="Arial" w:cs="Arial"/>
                <w:sz w:val="18"/>
                <w:szCs w:val="18"/>
                <w:lang w:eastAsia="en-US"/>
              </w:rPr>
            </w:pPr>
          </w:p>
          <w:p w:rsidR="00ED4CAD" w:rsidRPr="00483497" w:rsidRDefault="00ED4CAD" w:rsidP="00D93300">
            <w:pPr>
              <w:spacing w:before="20" w:after="20"/>
              <w:jc w:val="both"/>
              <w:rPr>
                <w:rFonts w:ascii="Arial" w:eastAsiaTheme="minorHAnsi" w:hAnsi="Arial" w:cs="Arial"/>
                <w:sz w:val="18"/>
                <w:szCs w:val="18"/>
                <w:lang w:eastAsia="en-US"/>
              </w:rPr>
            </w:pPr>
            <w:r w:rsidRPr="00483497">
              <w:rPr>
                <w:rFonts w:ascii="Arial" w:hAnsi="Arial" w:cs="Arial"/>
                <w:sz w:val="18"/>
                <w:szCs w:val="18"/>
              </w:rPr>
              <w:t>Kryterium będzie weryfikowane na podstawie treści wniosku o dofinansowanie projektu.</w:t>
            </w:r>
          </w:p>
        </w:tc>
        <w:tc>
          <w:tcPr>
            <w:tcW w:w="673" w:type="pct"/>
            <w:gridSpan w:val="7"/>
            <w:tcBorders>
              <w:top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18" w:type="pct"/>
            <w:gridSpan w:val="3"/>
            <w:tcBorders>
              <w:top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1, 2</w:t>
            </w:r>
          </w:p>
        </w:tc>
      </w:tr>
      <w:tr w:rsidR="00ED4CAD" w:rsidRPr="00CF6FA2" w:rsidTr="00D93300">
        <w:trPr>
          <w:trHeight w:val="843"/>
        </w:trPr>
        <w:tc>
          <w:tcPr>
            <w:tcW w:w="1047" w:type="pct"/>
            <w:gridSpan w:val="2"/>
            <w:vMerge/>
            <w:shd w:val="clear" w:color="auto" w:fill="CCFFCC"/>
            <w:vAlign w:val="center"/>
          </w:tcPr>
          <w:p w:rsidR="00ED4CAD" w:rsidRPr="00CF6FA2" w:rsidRDefault="00ED4CAD" w:rsidP="00C716BF">
            <w:pPr>
              <w:pStyle w:val="Akapitzlist"/>
              <w:numPr>
                <w:ilvl w:val="0"/>
                <w:numId w:val="128"/>
              </w:numPr>
              <w:ind w:left="720"/>
              <w:jc w:val="both"/>
              <w:rPr>
                <w:rFonts w:ascii="Arial" w:hAnsi="Arial" w:cs="Arial"/>
                <w:bCs/>
                <w:sz w:val="18"/>
                <w:szCs w:val="18"/>
              </w:rPr>
            </w:pPr>
          </w:p>
        </w:tc>
        <w:tc>
          <w:tcPr>
            <w:tcW w:w="3953" w:type="pct"/>
            <w:gridSpan w:val="19"/>
            <w:tcBorders>
              <w:top w:val="single" w:sz="6" w:space="0" w:color="auto"/>
            </w:tcBorders>
            <w:shd w:val="clear" w:color="auto" w:fill="auto"/>
            <w:vAlign w:val="center"/>
          </w:tcPr>
          <w:p w:rsidR="00ED4CAD" w:rsidRPr="00F46E16" w:rsidRDefault="00ED4CAD" w:rsidP="00C716BF">
            <w:pPr>
              <w:pStyle w:val="Akapitzlist"/>
              <w:numPr>
                <w:ilvl w:val="0"/>
                <w:numId w:val="128"/>
              </w:numPr>
              <w:ind w:left="720"/>
              <w:jc w:val="both"/>
              <w:rPr>
                <w:rFonts w:ascii="Arial" w:hAnsi="Arial" w:cs="Arial"/>
                <w:bCs/>
                <w:sz w:val="18"/>
                <w:szCs w:val="18"/>
              </w:rPr>
            </w:pPr>
            <w:r w:rsidRPr="00195A74">
              <w:rPr>
                <w:rFonts w:ascii="Arial" w:hAnsi="Arial" w:cs="Arial"/>
                <w:bCs/>
                <w:sz w:val="18"/>
                <w:szCs w:val="18"/>
              </w:rPr>
              <w:t>Szkolenia będą realizowane zgodnie z Europejskim Systemem Opisu Kszta</w:t>
            </w:r>
            <w:r w:rsidRPr="00195A74">
              <w:rPr>
                <w:rFonts w:ascii="Arial" w:hAnsi="Arial" w:cs="Arial" w:hint="eastAsia"/>
                <w:bCs/>
                <w:sz w:val="18"/>
                <w:szCs w:val="18"/>
              </w:rPr>
              <w:t>ł</w:t>
            </w:r>
            <w:r w:rsidRPr="00195A74">
              <w:rPr>
                <w:rFonts w:ascii="Arial" w:hAnsi="Arial" w:cs="Arial"/>
                <w:bCs/>
                <w:sz w:val="18"/>
                <w:szCs w:val="18"/>
              </w:rPr>
              <w:t>cenia J</w:t>
            </w:r>
            <w:r w:rsidRPr="00195A74">
              <w:rPr>
                <w:rFonts w:ascii="Arial" w:hAnsi="Arial" w:cs="Arial" w:hint="eastAsia"/>
                <w:bCs/>
                <w:sz w:val="18"/>
                <w:szCs w:val="18"/>
              </w:rPr>
              <w:t>ę</w:t>
            </w:r>
            <w:r w:rsidRPr="00195A74">
              <w:rPr>
                <w:rFonts w:ascii="Arial" w:hAnsi="Arial" w:cs="Arial"/>
                <w:bCs/>
                <w:sz w:val="18"/>
                <w:szCs w:val="18"/>
              </w:rPr>
              <w:t>zykowego i zakończą się formalnym wynikiem oceny i walidacji oraz będą prowadziły do uzyskania kwalifikacji językowych (certyfikatu).</w:t>
            </w:r>
          </w:p>
        </w:tc>
      </w:tr>
      <w:tr w:rsidR="00ED4CAD" w:rsidRPr="00483497" w:rsidTr="00D93300">
        <w:trPr>
          <w:trHeight w:val="843"/>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tcBorders>
            <w:vAlign w:val="center"/>
          </w:tcPr>
          <w:p w:rsidR="00ED4CAD" w:rsidRPr="00F46E16" w:rsidRDefault="00ED4CAD" w:rsidP="00D93300">
            <w:pPr>
              <w:spacing w:before="20" w:after="20"/>
              <w:jc w:val="both"/>
              <w:rPr>
                <w:rFonts w:ascii="Arial" w:hAnsi="Arial" w:cs="Arial"/>
                <w:sz w:val="18"/>
                <w:szCs w:val="18"/>
              </w:rPr>
            </w:pPr>
            <w:r w:rsidRPr="00F46E16">
              <w:rPr>
                <w:rFonts w:ascii="Arial" w:hAnsi="Arial" w:cs="Arial"/>
                <w:sz w:val="18"/>
                <w:szCs w:val="18"/>
              </w:rPr>
              <w:t xml:space="preserve">Kryterium ma na celu wybór  projektów, które zagwarantują uczestnictwo w szkoleniach językowych, kończących się uzyskaniem certyfikatu zewnętrznego gwarantującego osiągniecie właściwego poziomu biegłości językowej. </w:t>
            </w:r>
          </w:p>
          <w:p w:rsidR="00ED4CAD" w:rsidRPr="00F46E16" w:rsidRDefault="00ED4CAD" w:rsidP="00D93300">
            <w:pPr>
              <w:spacing w:before="20" w:after="20"/>
              <w:jc w:val="both"/>
              <w:rPr>
                <w:rFonts w:ascii="Arial" w:hAnsi="Arial" w:cs="Arial"/>
                <w:sz w:val="18"/>
                <w:szCs w:val="18"/>
              </w:rPr>
            </w:pPr>
            <w:r w:rsidRPr="00F46E16">
              <w:rPr>
                <w:rFonts w:ascii="Arial" w:hAnsi="Arial" w:cs="Arial"/>
                <w:sz w:val="18"/>
                <w:szCs w:val="18"/>
              </w:rPr>
              <w:t xml:space="preserve">Poprzez wprowadzenie  kryterium dokonana zostanie selekcja negatywna projektów, które proponować będą wyłącznie część szkoleniową bez możliwości uzyskania konkretnych kwalifikacji. </w:t>
            </w:r>
          </w:p>
          <w:p w:rsidR="00ED4CAD" w:rsidRPr="00F46E16" w:rsidRDefault="00ED4CAD" w:rsidP="00D93300">
            <w:pPr>
              <w:spacing w:before="20" w:after="20"/>
              <w:jc w:val="both"/>
              <w:rPr>
                <w:rFonts w:ascii="Arial" w:hAnsi="Arial" w:cs="Arial"/>
                <w:sz w:val="18"/>
                <w:szCs w:val="18"/>
              </w:rPr>
            </w:pPr>
          </w:p>
          <w:p w:rsidR="00ED4CAD" w:rsidRPr="00F46E16" w:rsidRDefault="00ED4CAD" w:rsidP="00D93300">
            <w:pPr>
              <w:spacing w:before="20" w:after="20"/>
              <w:jc w:val="both"/>
              <w:rPr>
                <w:rFonts w:ascii="Arial" w:eastAsiaTheme="minorHAnsi" w:hAnsi="Arial" w:cs="Arial"/>
                <w:sz w:val="18"/>
                <w:szCs w:val="18"/>
                <w:lang w:eastAsia="en-US"/>
              </w:rPr>
            </w:pPr>
            <w:r w:rsidRPr="00F46E16">
              <w:rPr>
                <w:rFonts w:ascii="Arial" w:hAnsi="Arial" w:cs="Arial"/>
                <w:sz w:val="18"/>
                <w:szCs w:val="18"/>
              </w:rPr>
              <w:t>Kryterium będzie weryfikowane na podstawie deklaracji wnioskodawcy zawartej w treści wniosku o dofinansowanie projektu.</w:t>
            </w:r>
          </w:p>
        </w:tc>
        <w:tc>
          <w:tcPr>
            <w:tcW w:w="673" w:type="pct"/>
            <w:gridSpan w:val="7"/>
            <w:tcBorders>
              <w:top w:val="single" w:sz="6" w:space="0" w:color="auto"/>
            </w:tcBorders>
            <w:shd w:val="clear" w:color="auto" w:fill="CCFFCC"/>
            <w:vAlign w:val="center"/>
          </w:tcPr>
          <w:p w:rsidR="00ED4CAD" w:rsidRPr="00F46E16" w:rsidRDefault="00ED4CAD" w:rsidP="00D93300">
            <w:pPr>
              <w:jc w:val="center"/>
              <w:rPr>
                <w:rFonts w:ascii="Arial" w:hAnsi="Arial" w:cs="Arial"/>
                <w:sz w:val="18"/>
                <w:szCs w:val="18"/>
              </w:rPr>
            </w:pPr>
            <w:r w:rsidRPr="00F46E16">
              <w:rPr>
                <w:rFonts w:ascii="Arial" w:hAnsi="Arial" w:cs="Arial"/>
                <w:sz w:val="18"/>
                <w:szCs w:val="18"/>
              </w:rPr>
              <w:t>Stosuje się do typów projektów (nr)</w:t>
            </w:r>
          </w:p>
        </w:tc>
        <w:tc>
          <w:tcPr>
            <w:tcW w:w="518" w:type="pct"/>
            <w:gridSpan w:val="3"/>
            <w:tcBorders>
              <w:top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2</w:t>
            </w:r>
          </w:p>
        </w:tc>
      </w:tr>
      <w:tr w:rsidR="00ED4CAD" w:rsidRPr="00483497" w:rsidTr="00D93300">
        <w:trPr>
          <w:trHeight w:val="843"/>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tcBorders>
            <w:shd w:val="clear" w:color="auto" w:fill="auto"/>
            <w:vAlign w:val="center"/>
          </w:tcPr>
          <w:p w:rsidR="00ED4CAD" w:rsidRPr="00195A74" w:rsidRDefault="00ED4CAD" w:rsidP="00C716BF">
            <w:pPr>
              <w:pStyle w:val="Akapitzlist"/>
              <w:numPr>
                <w:ilvl w:val="0"/>
                <w:numId w:val="128"/>
              </w:numPr>
              <w:ind w:left="720"/>
              <w:jc w:val="both"/>
              <w:rPr>
                <w:rFonts w:ascii="Arial" w:hAnsi="Arial" w:cs="Arial"/>
                <w:sz w:val="18"/>
                <w:szCs w:val="18"/>
              </w:rPr>
            </w:pPr>
            <w:r w:rsidRPr="00195A74">
              <w:rPr>
                <w:rFonts w:ascii="Arial" w:hAnsi="Arial" w:cs="Arial"/>
                <w:bCs/>
                <w:sz w:val="18"/>
                <w:szCs w:val="18"/>
              </w:rPr>
              <w:t>Szkolenia lub inne formy uzyskiwania kwalifikacji lub zdobywania i poprawy kompetencji będą ko</w:t>
            </w:r>
            <w:r w:rsidRPr="00195A74">
              <w:rPr>
                <w:rFonts w:ascii="Arial" w:hAnsi="Arial" w:cs="Arial" w:hint="eastAsia"/>
                <w:bCs/>
                <w:sz w:val="18"/>
                <w:szCs w:val="18"/>
              </w:rPr>
              <w:t>ń</w:t>
            </w:r>
            <w:r w:rsidRPr="00195A74">
              <w:rPr>
                <w:rFonts w:ascii="Arial" w:hAnsi="Arial" w:cs="Arial"/>
                <w:bCs/>
                <w:sz w:val="18"/>
                <w:szCs w:val="18"/>
              </w:rPr>
              <w:t>czyły si</w:t>
            </w:r>
            <w:r w:rsidRPr="00195A74">
              <w:rPr>
                <w:rFonts w:ascii="Arial" w:hAnsi="Arial" w:cs="Arial" w:hint="eastAsia"/>
                <w:bCs/>
                <w:sz w:val="18"/>
                <w:szCs w:val="18"/>
              </w:rPr>
              <w:t>ę</w:t>
            </w:r>
            <w:r w:rsidRPr="00195A74">
              <w:rPr>
                <w:rFonts w:ascii="Arial" w:hAnsi="Arial" w:cs="Arial"/>
                <w:bCs/>
                <w:sz w:val="18"/>
                <w:szCs w:val="18"/>
              </w:rPr>
              <w:t>:</w:t>
            </w:r>
          </w:p>
          <w:p w:rsidR="00ED4CAD" w:rsidRPr="00195A74" w:rsidRDefault="00ED4CAD" w:rsidP="00C716BF">
            <w:pPr>
              <w:pStyle w:val="Akapitzlist"/>
              <w:numPr>
                <w:ilvl w:val="0"/>
                <w:numId w:val="125"/>
              </w:numPr>
              <w:jc w:val="both"/>
              <w:rPr>
                <w:rFonts w:ascii="Arial" w:hAnsi="Arial" w:cs="Arial"/>
                <w:sz w:val="18"/>
                <w:szCs w:val="18"/>
              </w:rPr>
            </w:pPr>
            <w:r w:rsidRPr="00195A74">
              <w:rPr>
                <w:rFonts w:ascii="Arial" w:hAnsi="Arial" w:cs="Arial"/>
                <w:bCs/>
                <w:sz w:val="18"/>
                <w:szCs w:val="18"/>
              </w:rPr>
              <w:t>w przypadku kwalifikacji - formalnym wynikiem oceny i walidacji oraz będą prowadziły do uzyskania certyfikatu</w:t>
            </w:r>
            <w:r w:rsidR="009D4067">
              <w:rPr>
                <w:rFonts w:ascii="Arial" w:hAnsi="Arial" w:cs="Arial"/>
                <w:bCs/>
                <w:sz w:val="18"/>
                <w:szCs w:val="18"/>
              </w:rPr>
              <w:t>,</w:t>
            </w:r>
          </w:p>
          <w:p w:rsidR="00ED4CAD" w:rsidRPr="00D26DE7" w:rsidRDefault="00ED4CAD" w:rsidP="00C716BF">
            <w:pPr>
              <w:pStyle w:val="Akapitzlist"/>
              <w:numPr>
                <w:ilvl w:val="0"/>
                <w:numId w:val="125"/>
              </w:numPr>
              <w:jc w:val="both"/>
              <w:rPr>
                <w:rFonts w:ascii="Arial" w:hAnsi="Arial" w:cs="Arial"/>
                <w:sz w:val="18"/>
                <w:szCs w:val="18"/>
              </w:rPr>
            </w:pPr>
            <w:r w:rsidRPr="00195A74">
              <w:rPr>
                <w:rFonts w:ascii="Arial" w:hAnsi="Arial" w:cs="Arial"/>
                <w:bCs/>
                <w:sz w:val="18"/>
                <w:szCs w:val="18"/>
              </w:rPr>
              <w:t>w przypadku kompetencji -  uzyskaniem przez uczestnik</w:t>
            </w:r>
            <w:r w:rsidRPr="00195A74">
              <w:rPr>
                <w:rFonts w:ascii="Arial" w:hAnsi="Arial" w:cs="Arial" w:hint="eastAsia"/>
                <w:bCs/>
                <w:sz w:val="18"/>
                <w:szCs w:val="18"/>
              </w:rPr>
              <w:t>ó</w:t>
            </w:r>
            <w:r w:rsidRPr="00195A74">
              <w:rPr>
                <w:rFonts w:ascii="Arial" w:hAnsi="Arial" w:cs="Arial"/>
                <w:bCs/>
                <w:sz w:val="18"/>
                <w:szCs w:val="18"/>
              </w:rPr>
              <w:t>w projekt</w:t>
            </w:r>
            <w:r w:rsidRPr="00195A74">
              <w:rPr>
                <w:rFonts w:ascii="Arial" w:hAnsi="Arial" w:cs="Arial" w:hint="eastAsia"/>
                <w:bCs/>
                <w:sz w:val="18"/>
                <w:szCs w:val="18"/>
              </w:rPr>
              <w:t>ó</w:t>
            </w:r>
            <w:r w:rsidRPr="00195A74">
              <w:rPr>
                <w:rFonts w:ascii="Arial" w:hAnsi="Arial" w:cs="Arial"/>
                <w:bCs/>
                <w:sz w:val="18"/>
                <w:szCs w:val="18"/>
              </w:rPr>
              <w:t>w dokumentu potwierdzaj</w:t>
            </w:r>
            <w:r w:rsidRPr="00195A74">
              <w:rPr>
                <w:rFonts w:ascii="Arial" w:hAnsi="Arial" w:cs="Arial" w:hint="eastAsia"/>
                <w:bCs/>
                <w:sz w:val="18"/>
                <w:szCs w:val="18"/>
              </w:rPr>
              <w:t>ą</w:t>
            </w:r>
            <w:r w:rsidRPr="00195A74">
              <w:rPr>
                <w:rFonts w:ascii="Arial" w:hAnsi="Arial" w:cs="Arial"/>
                <w:bCs/>
                <w:sz w:val="18"/>
                <w:szCs w:val="18"/>
              </w:rPr>
              <w:t>cego nabycie kompetencji, zgodnie z  planowanymi we wniosku o dofinansowanie projektu etapami, o kt</w:t>
            </w:r>
            <w:r w:rsidRPr="00195A74">
              <w:rPr>
                <w:rFonts w:ascii="Arial" w:hAnsi="Arial" w:cs="Arial" w:hint="eastAsia"/>
                <w:bCs/>
                <w:sz w:val="18"/>
                <w:szCs w:val="18"/>
              </w:rPr>
              <w:t>ó</w:t>
            </w:r>
            <w:r w:rsidRPr="00195A74">
              <w:rPr>
                <w:rFonts w:ascii="Arial" w:hAnsi="Arial" w:cs="Arial"/>
                <w:bCs/>
                <w:sz w:val="18"/>
                <w:szCs w:val="18"/>
              </w:rPr>
              <w:t>rych mowa w </w:t>
            </w:r>
            <w:r w:rsidRPr="00195A74">
              <w:rPr>
                <w:rFonts w:ascii="Arial" w:hAnsi="Arial" w:cs="Arial"/>
                <w:bCs/>
                <w:i/>
                <w:sz w:val="18"/>
                <w:szCs w:val="18"/>
              </w:rPr>
              <w:t>Wytycznych w zakresie monitorowania post</w:t>
            </w:r>
            <w:r w:rsidRPr="00195A74">
              <w:rPr>
                <w:rFonts w:ascii="Arial" w:hAnsi="Arial" w:cs="Arial" w:hint="eastAsia"/>
                <w:bCs/>
                <w:i/>
                <w:sz w:val="18"/>
                <w:szCs w:val="18"/>
              </w:rPr>
              <w:t>ę</w:t>
            </w:r>
            <w:r w:rsidRPr="00195A74">
              <w:rPr>
                <w:rFonts w:ascii="Arial" w:hAnsi="Arial" w:cs="Arial"/>
                <w:bCs/>
                <w:i/>
                <w:sz w:val="18"/>
                <w:szCs w:val="18"/>
              </w:rPr>
              <w:t>pu rzeczowego realizacji program</w:t>
            </w:r>
            <w:r w:rsidRPr="00195A74">
              <w:rPr>
                <w:rFonts w:ascii="Arial" w:hAnsi="Arial" w:cs="Arial" w:hint="eastAsia"/>
                <w:bCs/>
                <w:i/>
                <w:sz w:val="18"/>
                <w:szCs w:val="18"/>
              </w:rPr>
              <w:t>ó</w:t>
            </w:r>
            <w:r w:rsidRPr="00195A74">
              <w:rPr>
                <w:rFonts w:ascii="Arial" w:hAnsi="Arial" w:cs="Arial"/>
                <w:bCs/>
                <w:i/>
                <w:sz w:val="18"/>
                <w:szCs w:val="18"/>
              </w:rPr>
              <w:t>w operacyjnych na lata 2014-2020.</w:t>
            </w:r>
          </w:p>
        </w:tc>
      </w:tr>
      <w:tr w:rsidR="00ED4CAD" w:rsidRPr="00483497" w:rsidTr="00D93300">
        <w:trPr>
          <w:trHeight w:val="843"/>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tcBorders>
            <w:vAlign w:val="center"/>
          </w:tcPr>
          <w:p w:rsidR="00ED4CAD" w:rsidRDefault="00ED4CAD" w:rsidP="00D93300">
            <w:pPr>
              <w:spacing w:before="20" w:after="20"/>
              <w:jc w:val="both"/>
              <w:rPr>
                <w:rFonts w:ascii="Arial" w:hAnsi="Arial" w:cs="Arial"/>
                <w:sz w:val="18"/>
                <w:szCs w:val="18"/>
              </w:rPr>
            </w:pPr>
            <w:r w:rsidRPr="00D26DE7">
              <w:rPr>
                <w:rFonts w:ascii="Arial" w:hAnsi="Arial" w:cs="Arial"/>
                <w:sz w:val="18"/>
                <w:szCs w:val="18"/>
              </w:rPr>
              <w:t xml:space="preserve">Kryterium ma na celu wybór projektów, które zagwarantują uczestnikom wysoką jakość świadczonych usług oraz zdobycie określonych kompetencji/ kwalifikacji cyfrowych. </w:t>
            </w:r>
          </w:p>
          <w:p w:rsidR="00ED4CAD" w:rsidRDefault="00ED4CAD" w:rsidP="00D93300">
            <w:pPr>
              <w:spacing w:before="20" w:after="20"/>
              <w:jc w:val="both"/>
              <w:rPr>
                <w:rFonts w:ascii="Arial" w:hAnsi="Arial" w:cs="Arial"/>
                <w:sz w:val="18"/>
                <w:szCs w:val="18"/>
              </w:rPr>
            </w:pPr>
            <w:r w:rsidRPr="00D26DE7">
              <w:rPr>
                <w:rFonts w:ascii="Arial" w:hAnsi="Arial" w:cs="Arial"/>
                <w:sz w:val="18"/>
                <w:szCs w:val="18"/>
              </w:rPr>
              <w:t>Poprzez wprowadzenie  kryterium dokonana zostanie selekcja negatywna projektów, które proponować będą wyłącznie część szkoleniową bez możliwości uzyskania konkretnych kwalifikacji</w:t>
            </w:r>
            <w:r>
              <w:rPr>
                <w:rFonts w:ascii="Arial" w:hAnsi="Arial" w:cs="Arial"/>
                <w:sz w:val="18"/>
                <w:szCs w:val="18"/>
              </w:rPr>
              <w:t>/ kompetencji</w:t>
            </w:r>
            <w:r w:rsidRPr="00D26DE7">
              <w:rPr>
                <w:rFonts w:ascii="Arial" w:hAnsi="Arial" w:cs="Arial"/>
                <w:sz w:val="18"/>
                <w:szCs w:val="18"/>
              </w:rPr>
              <w:t xml:space="preserve">. </w:t>
            </w:r>
          </w:p>
          <w:p w:rsidR="00ED4CAD" w:rsidRPr="00D26DE7" w:rsidRDefault="00ED4CAD" w:rsidP="00D93300">
            <w:pPr>
              <w:spacing w:before="20" w:after="20"/>
              <w:jc w:val="both"/>
              <w:rPr>
                <w:rFonts w:ascii="Arial" w:hAnsi="Arial" w:cs="Arial"/>
                <w:sz w:val="18"/>
                <w:szCs w:val="18"/>
              </w:rPr>
            </w:pPr>
            <w:r w:rsidRPr="00D26DE7">
              <w:rPr>
                <w:rFonts w:ascii="Arial" w:hAnsi="Arial" w:cs="Arial"/>
                <w:sz w:val="18"/>
                <w:szCs w:val="18"/>
              </w:rPr>
              <w:t>Kryterium będzie weryfikowane na podstawie deklaracji wnioskodawcy zawartej w treści wniosku o dofinansowanie projektu.</w:t>
            </w:r>
          </w:p>
        </w:tc>
        <w:tc>
          <w:tcPr>
            <w:tcW w:w="673" w:type="pct"/>
            <w:gridSpan w:val="7"/>
            <w:tcBorders>
              <w:top w:val="single" w:sz="6" w:space="0" w:color="auto"/>
            </w:tcBorders>
            <w:shd w:val="clear" w:color="auto" w:fill="CCFFCC"/>
            <w:vAlign w:val="center"/>
          </w:tcPr>
          <w:p w:rsidR="00ED4CAD" w:rsidRPr="00F46E16" w:rsidRDefault="00ED4CAD" w:rsidP="00D93300">
            <w:pPr>
              <w:jc w:val="center"/>
              <w:rPr>
                <w:rFonts w:ascii="Arial" w:hAnsi="Arial" w:cs="Arial"/>
                <w:sz w:val="18"/>
                <w:szCs w:val="18"/>
              </w:rPr>
            </w:pPr>
            <w:r w:rsidRPr="00F46E16">
              <w:rPr>
                <w:rFonts w:ascii="Arial" w:hAnsi="Arial" w:cs="Arial"/>
                <w:sz w:val="18"/>
                <w:szCs w:val="18"/>
              </w:rPr>
              <w:t>Stosuje się do typów projektów (nr)</w:t>
            </w:r>
          </w:p>
        </w:tc>
        <w:tc>
          <w:tcPr>
            <w:tcW w:w="518" w:type="pct"/>
            <w:gridSpan w:val="3"/>
            <w:tcBorders>
              <w:top w:val="single" w:sz="6" w:space="0" w:color="auto"/>
            </w:tcBorders>
            <w:vAlign w:val="center"/>
          </w:tcPr>
          <w:p w:rsidR="00ED4CAD" w:rsidRDefault="00ED4CAD" w:rsidP="00D93300">
            <w:pPr>
              <w:jc w:val="center"/>
              <w:rPr>
                <w:rFonts w:ascii="Arial" w:hAnsi="Arial" w:cs="Arial"/>
                <w:sz w:val="18"/>
                <w:szCs w:val="18"/>
              </w:rPr>
            </w:pPr>
            <w:r>
              <w:rPr>
                <w:rFonts w:ascii="Arial" w:hAnsi="Arial" w:cs="Arial"/>
                <w:sz w:val="18"/>
                <w:szCs w:val="18"/>
              </w:rPr>
              <w:t>1</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bottom w:val="single" w:sz="6"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Kryteria premiujące</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2782" w:type="pct"/>
            <w:gridSpan w:val="11"/>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30"/>
              </w:numPr>
              <w:ind w:left="259" w:hanging="259"/>
              <w:jc w:val="both"/>
              <w:rPr>
                <w:rFonts w:ascii="Arial" w:hAnsi="Arial" w:cs="Arial"/>
                <w:sz w:val="18"/>
                <w:szCs w:val="18"/>
              </w:rPr>
            </w:pPr>
            <w:r w:rsidRPr="00483497">
              <w:rPr>
                <w:rFonts w:ascii="Arial" w:hAnsi="Arial" w:cs="Arial"/>
                <w:sz w:val="18"/>
                <w:szCs w:val="18"/>
              </w:rPr>
              <w:t>Udział osób z niepełnosprawnościami w proj</w:t>
            </w:r>
            <w:r w:rsidR="009D4067">
              <w:rPr>
                <w:rFonts w:ascii="Arial" w:hAnsi="Arial" w:cs="Arial"/>
                <w:sz w:val="18"/>
                <w:szCs w:val="18"/>
              </w:rPr>
              <w:t>ekcie wyniesie  przynajmniej 20</w:t>
            </w:r>
            <w:r w:rsidRPr="00483497">
              <w:rPr>
                <w:rFonts w:ascii="Arial" w:hAnsi="Arial" w:cs="Arial"/>
                <w:sz w:val="18"/>
                <w:szCs w:val="18"/>
              </w:rPr>
              <w:t>% ogółu uczestników.</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Liczba punktów</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951" w:type="pct"/>
            <w:gridSpan w:val="3"/>
            <w:tcBorders>
              <w:top w:val="single" w:sz="6" w:space="0" w:color="auto"/>
              <w:bottom w:val="single" w:sz="6" w:space="0" w:color="auto"/>
            </w:tcBorders>
            <w:shd w:val="clear" w:color="auto" w:fill="CCFFCC"/>
            <w:vAlign w:val="center"/>
          </w:tcPr>
          <w:p w:rsidR="00ED4CAD" w:rsidRPr="00483497" w:rsidRDefault="00ED4CAD" w:rsidP="00D93300">
            <w:pPr>
              <w:pStyle w:val="Akapitzlist"/>
              <w:ind w:left="259" w:hanging="281"/>
              <w:jc w:val="both"/>
              <w:rPr>
                <w:rFonts w:ascii="Arial" w:hAnsi="Arial" w:cs="Arial"/>
                <w:sz w:val="18"/>
                <w:szCs w:val="18"/>
              </w:rPr>
            </w:pPr>
            <w:r w:rsidRPr="00483497">
              <w:rPr>
                <w:rFonts w:ascii="Arial" w:hAnsi="Arial" w:cs="Arial"/>
                <w:sz w:val="18"/>
                <w:szCs w:val="18"/>
              </w:rPr>
              <w:t>Uzasadnienie:</w:t>
            </w:r>
          </w:p>
        </w:tc>
        <w:tc>
          <w:tcPr>
            <w:tcW w:w="1830" w:type="pct"/>
            <w:gridSpan w:val="8"/>
            <w:tcBorders>
              <w:top w:val="single" w:sz="6" w:space="0" w:color="auto"/>
              <w:bottom w:val="single" w:sz="6" w:space="0" w:color="auto"/>
            </w:tcBorders>
            <w:shd w:val="clear" w:color="auto" w:fill="FFFFFF" w:themeFill="background1"/>
            <w:vAlign w:val="center"/>
          </w:tcPr>
          <w:p w:rsidR="00ED4CAD" w:rsidRPr="00483497" w:rsidRDefault="00ED4CAD" w:rsidP="00D93300">
            <w:pPr>
              <w:pStyle w:val="Akapitzlist"/>
              <w:ind w:left="32"/>
              <w:jc w:val="both"/>
              <w:rPr>
                <w:rFonts w:ascii="Arial" w:hAnsi="Arial" w:cs="Arial"/>
                <w:sz w:val="18"/>
                <w:szCs w:val="18"/>
              </w:rPr>
            </w:pPr>
            <w:r w:rsidRPr="00483497">
              <w:rPr>
                <w:rFonts w:ascii="Arial" w:hAnsi="Arial" w:cs="Arial"/>
                <w:sz w:val="18"/>
                <w:szCs w:val="18"/>
              </w:rPr>
              <w:t>Wprowadzono kryterium mające na celu premiować projekty, których realizacja przyczyni się do szerszego obejmowania wsparciem osób z niepełnosprawnościami. Przedmiotowe kryterium ma zachęcić wnioskodawców do</w:t>
            </w:r>
            <w:r w:rsidRPr="00483497">
              <w:rPr>
                <w:rFonts w:ascii="Arial" w:hAnsi="Arial" w:cs="Arial"/>
                <w:color w:val="000000"/>
                <w:sz w:val="18"/>
                <w:szCs w:val="18"/>
              </w:rPr>
              <w:t xml:space="preserve"> podejmowania działań na rzecz zwiększenia liczby osób z niepełnosprawnościami w grupach objętych wsparciem</w:t>
            </w:r>
            <w:r w:rsidRPr="00483497">
              <w:rPr>
                <w:rFonts w:ascii="Arial" w:hAnsi="Arial" w:cs="Arial"/>
                <w:sz w:val="18"/>
                <w:szCs w:val="18"/>
              </w:rPr>
              <w:t>. Kryterium będzie weryfikowane na podstawie deklaracji wnioskodawcy zawartej w treści wniosku o dofinansowanie projektu.</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2782" w:type="pct"/>
            <w:gridSpan w:val="11"/>
            <w:tcBorders>
              <w:top w:val="single" w:sz="6" w:space="0" w:color="auto"/>
              <w:bottom w:val="single" w:sz="6" w:space="0" w:color="auto"/>
            </w:tcBorders>
            <w:shd w:val="clear" w:color="auto" w:fill="auto"/>
            <w:vAlign w:val="center"/>
          </w:tcPr>
          <w:p w:rsidR="00ED4CAD" w:rsidRDefault="00ED4CAD" w:rsidP="00C716BF">
            <w:pPr>
              <w:pStyle w:val="Akapitzlist"/>
              <w:numPr>
                <w:ilvl w:val="0"/>
                <w:numId w:val="130"/>
              </w:numPr>
              <w:ind w:left="644"/>
              <w:jc w:val="both"/>
              <w:rPr>
                <w:rFonts w:ascii="Arial" w:hAnsi="Arial" w:cs="Arial"/>
                <w:sz w:val="18"/>
                <w:szCs w:val="18"/>
              </w:rPr>
            </w:pPr>
            <w:r>
              <w:rPr>
                <w:rFonts w:ascii="Arial" w:hAnsi="Arial" w:cs="Arial"/>
                <w:sz w:val="18"/>
                <w:szCs w:val="18"/>
              </w:rPr>
              <w:t xml:space="preserve">Minimum 50% uczestników projektu stanowią osoby </w:t>
            </w:r>
            <w:r>
              <w:rPr>
                <w:rFonts w:ascii="Arial" w:hAnsi="Arial" w:cs="Arial"/>
                <w:sz w:val="18"/>
                <w:szCs w:val="18"/>
              </w:rPr>
              <w:br/>
              <w:t>o niskich kwalifikacjach.</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Liczba punktów</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20</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951" w:type="pct"/>
            <w:gridSpan w:val="3"/>
            <w:tcBorders>
              <w:top w:val="single" w:sz="6" w:space="0" w:color="auto"/>
              <w:bottom w:val="single" w:sz="6" w:space="0" w:color="auto"/>
            </w:tcBorders>
            <w:shd w:val="clear" w:color="auto" w:fill="CCFFCC"/>
            <w:vAlign w:val="center"/>
          </w:tcPr>
          <w:p w:rsidR="00ED4CAD" w:rsidRPr="00483497" w:rsidRDefault="00ED4CAD" w:rsidP="00D93300">
            <w:pPr>
              <w:pStyle w:val="Akapitzlist"/>
              <w:ind w:left="259" w:hanging="281"/>
              <w:jc w:val="both"/>
              <w:rPr>
                <w:rFonts w:ascii="Arial" w:hAnsi="Arial" w:cs="Arial"/>
                <w:sz w:val="18"/>
                <w:szCs w:val="18"/>
              </w:rPr>
            </w:pPr>
            <w:r w:rsidRPr="00483497">
              <w:rPr>
                <w:rFonts w:ascii="Arial" w:hAnsi="Arial" w:cs="Arial"/>
                <w:sz w:val="18"/>
                <w:szCs w:val="18"/>
              </w:rPr>
              <w:t>Uzasadnienie</w:t>
            </w:r>
          </w:p>
        </w:tc>
        <w:tc>
          <w:tcPr>
            <w:tcW w:w="1830" w:type="pct"/>
            <w:gridSpan w:val="8"/>
            <w:tcBorders>
              <w:top w:val="single" w:sz="6" w:space="0" w:color="auto"/>
              <w:bottom w:val="single" w:sz="6" w:space="0" w:color="auto"/>
            </w:tcBorders>
            <w:shd w:val="clear" w:color="auto" w:fill="FFFFFF" w:themeFill="background1"/>
            <w:vAlign w:val="center"/>
          </w:tcPr>
          <w:p w:rsidR="00ED4CAD" w:rsidRPr="000E4B25" w:rsidRDefault="00ED4CAD" w:rsidP="00D93300">
            <w:pPr>
              <w:autoSpaceDE w:val="0"/>
              <w:autoSpaceDN w:val="0"/>
              <w:adjustRightInd w:val="0"/>
              <w:spacing w:before="20" w:after="20"/>
              <w:jc w:val="both"/>
              <w:rPr>
                <w:rFonts w:ascii="Arial" w:eastAsiaTheme="minorHAnsi" w:hAnsi="Arial" w:cs="Arial"/>
                <w:sz w:val="18"/>
                <w:szCs w:val="18"/>
                <w:lang w:eastAsia="en-US"/>
              </w:rPr>
            </w:pPr>
            <w:r w:rsidRPr="000E4B25">
              <w:rPr>
                <w:rFonts w:ascii="Arial" w:eastAsiaTheme="minorHAnsi" w:hAnsi="Arial" w:cs="Arial"/>
                <w:sz w:val="18"/>
                <w:szCs w:val="18"/>
                <w:lang w:eastAsia="en-US"/>
              </w:rPr>
              <w:t>Kryterium to przyczyni się do rozwoju kapitału ludzkiego w regionie. Zakłada się, że dzięki temu kryterium zostanie zapewniona większa dostępność do certyfikowanych usług szkoleniowych z zakresu TiK oraz językowych, dla grupy docelowej z  województwa zachodniopomorskiego o niskich kwalifikacjach. Wpłynie to pozytywnie na zwiększenie aktywności społecznej i zawodowej osób w wieku 25 lat i więcej o niskich kwalifikacjach.</w:t>
            </w:r>
          </w:p>
          <w:p w:rsidR="00ED4CAD" w:rsidRPr="000E4B25" w:rsidRDefault="00ED4CAD" w:rsidP="00D93300">
            <w:pPr>
              <w:autoSpaceDE w:val="0"/>
              <w:autoSpaceDN w:val="0"/>
              <w:adjustRightInd w:val="0"/>
              <w:spacing w:before="20" w:after="20"/>
              <w:jc w:val="both"/>
              <w:rPr>
                <w:rFonts w:ascii="Arial" w:eastAsiaTheme="minorHAnsi" w:hAnsi="Arial" w:cs="Arial"/>
                <w:sz w:val="18"/>
                <w:szCs w:val="18"/>
                <w:lang w:eastAsia="en-US"/>
              </w:rPr>
            </w:pPr>
            <w:r w:rsidRPr="000E4B25">
              <w:rPr>
                <w:rFonts w:ascii="Arial" w:hAnsi="Arial" w:cs="Arial"/>
                <w:bCs/>
                <w:sz w:val="18"/>
                <w:szCs w:val="18"/>
              </w:rPr>
              <w:t>Ni</w:t>
            </w:r>
            <w:r>
              <w:rPr>
                <w:rFonts w:ascii="Arial" w:hAnsi="Arial" w:cs="Arial"/>
                <w:bCs/>
                <w:sz w:val="18"/>
                <w:szCs w:val="18"/>
              </w:rPr>
              <w:t>skie kwalifikacje definiowane</w:t>
            </w:r>
            <w:r w:rsidRPr="000E4B25">
              <w:rPr>
                <w:rFonts w:ascii="Arial" w:hAnsi="Arial" w:cs="Arial"/>
                <w:bCs/>
                <w:sz w:val="18"/>
                <w:szCs w:val="18"/>
              </w:rPr>
              <w:t xml:space="preserve"> zgodnie </w:t>
            </w:r>
            <w:r>
              <w:rPr>
                <w:rFonts w:ascii="Arial" w:hAnsi="Arial" w:cs="Arial"/>
                <w:bCs/>
                <w:sz w:val="18"/>
                <w:szCs w:val="18"/>
              </w:rPr>
              <w:br/>
            </w:r>
            <w:r w:rsidRPr="000E4B25">
              <w:rPr>
                <w:rFonts w:ascii="Arial" w:hAnsi="Arial" w:cs="Arial"/>
                <w:bCs/>
                <w:sz w:val="18"/>
                <w:szCs w:val="18"/>
              </w:rPr>
              <w:t xml:space="preserve">z zapisami wskaźnika </w:t>
            </w:r>
            <w:r w:rsidRPr="000E4B25">
              <w:rPr>
                <w:rFonts w:ascii="Arial" w:hAnsi="Arial" w:cs="Arial"/>
                <w:bCs/>
                <w:i/>
                <w:sz w:val="18"/>
                <w:szCs w:val="18"/>
              </w:rPr>
              <w:t xml:space="preserve">Liczba osób </w:t>
            </w:r>
            <w:r>
              <w:rPr>
                <w:rFonts w:ascii="Arial" w:hAnsi="Arial" w:cs="Arial"/>
                <w:bCs/>
                <w:i/>
                <w:sz w:val="18"/>
                <w:szCs w:val="18"/>
              </w:rPr>
              <w:br/>
            </w:r>
            <w:r w:rsidRPr="000E4B25">
              <w:rPr>
                <w:rFonts w:ascii="Arial" w:hAnsi="Arial" w:cs="Arial"/>
                <w:bCs/>
                <w:i/>
                <w:sz w:val="18"/>
                <w:szCs w:val="18"/>
              </w:rPr>
              <w:t xml:space="preserve">o niskich kwalifikacjach objętych wsparciem w programie, zawartymi </w:t>
            </w:r>
            <w:r>
              <w:rPr>
                <w:rFonts w:ascii="Arial" w:hAnsi="Arial" w:cs="Arial"/>
                <w:bCs/>
                <w:i/>
                <w:sz w:val="18"/>
                <w:szCs w:val="18"/>
              </w:rPr>
              <w:br/>
            </w:r>
            <w:r w:rsidRPr="000E4B25">
              <w:rPr>
                <w:rFonts w:ascii="Arial" w:hAnsi="Arial" w:cs="Arial"/>
                <w:bCs/>
                <w:i/>
                <w:sz w:val="18"/>
                <w:szCs w:val="18"/>
              </w:rPr>
              <w:t xml:space="preserve">w Wytycznych w zakresie monitorowania postępu rzeczowego realizacji programów operacyjnych na lata 2014-2020. </w:t>
            </w:r>
          </w:p>
          <w:p w:rsidR="00ED4CAD" w:rsidRPr="000E4B25" w:rsidRDefault="00ED4CAD" w:rsidP="00D93300">
            <w:pPr>
              <w:autoSpaceDE w:val="0"/>
              <w:autoSpaceDN w:val="0"/>
              <w:adjustRightInd w:val="0"/>
              <w:spacing w:before="20" w:after="20"/>
              <w:jc w:val="both"/>
              <w:rPr>
                <w:rFonts w:ascii="Arial" w:eastAsiaTheme="minorHAnsi" w:hAnsi="Arial" w:cs="Arial"/>
                <w:sz w:val="18"/>
                <w:szCs w:val="18"/>
                <w:lang w:eastAsia="en-US"/>
              </w:rPr>
            </w:pPr>
          </w:p>
          <w:p w:rsidR="00ED4CAD" w:rsidRPr="00483497" w:rsidRDefault="00ED4CAD" w:rsidP="00D93300">
            <w:pPr>
              <w:pStyle w:val="Akapitzlist"/>
              <w:ind w:left="32"/>
              <w:jc w:val="both"/>
              <w:rPr>
                <w:rFonts w:ascii="Arial" w:hAnsi="Arial" w:cs="Arial"/>
                <w:sz w:val="18"/>
                <w:szCs w:val="18"/>
              </w:rPr>
            </w:pPr>
            <w:r w:rsidRPr="000E4B25">
              <w:rPr>
                <w:rFonts w:ascii="Arial" w:hAnsi="Arial" w:cs="Arial"/>
                <w:sz w:val="18"/>
                <w:szCs w:val="18"/>
              </w:rPr>
              <w:t>Kryterium będzie weryfikowane na podstawie deklaracji wnioskodawcy zawartej w treści wniosku o dofinansowanie projektu.</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1, 2</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2782" w:type="pct"/>
            <w:gridSpan w:val="11"/>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30"/>
              </w:numPr>
              <w:ind w:left="316" w:hanging="316"/>
              <w:jc w:val="both"/>
              <w:rPr>
                <w:rFonts w:ascii="Arial" w:hAnsi="Arial" w:cs="Arial"/>
                <w:sz w:val="18"/>
                <w:szCs w:val="18"/>
              </w:rPr>
            </w:pPr>
            <w:r w:rsidRPr="00483497">
              <w:rPr>
                <w:rFonts w:ascii="Arial" w:hAnsi="Arial" w:cs="Arial"/>
                <w:sz w:val="18"/>
                <w:szCs w:val="18"/>
              </w:rPr>
              <w:t xml:space="preserve">Minimum 90% uczestników projektu, w wyniku udziału </w:t>
            </w:r>
            <w:r w:rsidRPr="00483497">
              <w:rPr>
                <w:rFonts w:ascii="Arial" w:hAnsi="Arial" w:cs="Arial"/>
                <w:sz w:val="18"/>
                <w:szCs w:val="18"/>
              </w:rPr>
              <w:br/>
              <w:t>w projekcie uzyska kwalifikacje lub nabędzie kompetencje potwierdzone dokumentem w rozumieniu Wytycznych w zakresie monitorowania postępu rzeczowego realizacji programów operacyjnych na lata 2014-2020.</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Liczba</w:t>
            </w:r>
          </w:p>
          <w:p w:rsidR="00ED4CAD" w:rsidRPr="00483497" w:rsidRDefault="00ED4CAD" w:rsidP="00D93300">
            <w:pPr>
              <w:jc w:val="center"/>
              <w:rPr>
                <w:rFonts w:ascii="Arial" w:hAnsi="Arial" w:cs="Arial"/>
                <w:sz w:val="18"/>
                <w:szCs w:val="18"/>
              </w:rPr>
            </w:pPr>
            <w:r w:rsidRPr="00483497">
              <w:rPr>
                <w:rFonts w:ascii="Arial" w:hAnsi="Arial" w:cs="Arial"/>
                <w:sz w:val="18"/>
                <w:szCs w:val="18"/>
              </w:rPr>
              <w:t>punktów</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10</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951" w:type="pct"/>
            <w:gridSpan w:val="3"/>
            <w:tcBorders>
              <w:top w:val="single" w:sz="6" w:space="0" w:color="auto"/>
              <w:bottom w:val="single" w:sz="6" w:space="0" w:color="auto"/>
            </w:tcBorders>
            <w:shd w:val="clear" w:color="auto" w:fill="CCFFCC"/>
            <w:vAlign w:val="center"/>
          </w:tcPr>
          <w:p w:rsidR="00ED4CAD" w:rsidRPr="00483497" w:rsidRDefault="00ED4CAD" w:rsidP="00D93300">
            <w:pPr>
              <w:pStyle w:val="Akapitzlist"/>
              <w:ind w:left="259" w:hanging="281"/>
              <w:jc w:val="both"/>
              <w:rPr>
                <w:rFonts w:ascii="Arial" w:hAnsi="Arial" w:cs="Arial"/>
                <w:sz w:val="18"/>
                <w:szCs w:val="18"/>
              </w:rPr>
            </w:pPr>
            <w:r w:rsidRPr="00483497">
              <w:rPr>
                <w:rFonts w:ascii="Arial" w:hAnsi="Arial" w:cs="Arial"/>
                <w:sz w:val="18"/>
                <w:szCs w:val="18"/>
              </w:rPr>
              <w:t>Uzasadnienie:</w:t>
            </w:r>
          </w:p>
        </w:tc>
        <w:tc>
          <w:tcPr>
            <w:tcW w:w="1830" w:type="pct"/>
            <w:gridSpan w:val="8"/>
            <w:tcBorders>
              <w:top w:val="single" w:sz="6" w:space="0" w:color="auto"/>
              <w:bottom w:val="single" w:sz="6" w:space="0" w:color="auto"/>
            </w:tcBorders>
            <w:shd w:val="clear" w:color="auto" w:fill="FFFFFF" w:themeFill="background1"/>
            <w:vAlign w:val="center"/>
          </w:tcPr>
          <w:p w:rsidR="00ED4CAD" w:rsidRPr="00483497" w:rsidRDefault="00ED4CAD" w:rsidP="00D93300">
            <w:pPr>
              <w:pStyle w:val="Akapitzlist"/>
              <w:ind w:left="32"/>
              <w:jc w:val="both"/>
              <w:rPr>
                <w:rFonts w:ascii="Arial" w:hAnsi="Arial" w:cs="Arial"/>
                <w:sz w:val="18"/>
                <w:szCs w:val="18"/>
              </w:rPr>
            </w:pPr>
            <w:r w:rsidRPr="00483497">
              <w:rPr>
                <w:rFonts w:ascii="Arial" w:hAnsi="Arial" w:cs="Arial"/>
                <w:sz w:val="18"/>
                <w:szCs w:val="18"/>
              </w:rPr>
              <w:t>Kryterium ma na celu zachęcenie do osiągania jak najwyższej efektywności działań zaplanowanych do realizacji w projekcie oraz przyczyni się do uzyskania zakładanych wskaźników dla danego działania. Wnioskodawca powinien zabezpieczyć w taki sposób realizację działań projektowych oraz środków naprawczych aby odsetek osób, które przeszły całą ścieżkę wsparcia i otrzymały dokument potwierdzający kwalifikacje/ kompetencje nie był niższy niż 75%. Kryterium będzie weryfikowane na podstawie deklaracji wnioskodawcy zawartej w treści wniosku o dofinansowanie projektu oraz założonych w nim wskaźników rezultatu.</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shd w:val="clear" w:color="auto" w:fill="CCFFCC"/>
            <w:vAlign w:val="center"/>
          </w:tcPr>
          <w:p w:rsidR="00ED4CAD" w:rsidRPr="00483497" w:rsidRDefault="00ED4CAD" w:rsidP="00D93300">
            <w:pPr>
              <w:rPr>
                <w:rFonts w:ascii="Arial" w:hAnsi="Arial" w:cs="Arial"/>
                <w:sz w:val="18"/>
                <w:szCs w:val="18"/>
              </w:rPr>
            </w:pPr>
          </w:p>
        </w:tc>
        <w:tc>
          <w:tcPr>
            <w:tcW w:w="2782" w:type="pct"/>
            <w:gridSpan w:val="11"/>
            <w:tcBorders>
              <w:top w:val="single" w:sz="6" w:space="0" w:color="auto"/>
              <w:bottom w:val="single" w:sz="6" w:space="0" w:color="auto"/>
            </w:tcBorders>
            <w:shd w:val="clear" w:color="auto" w:fill="auto"/>
            <w:vAlign w:val="center"/>
          </w:tcPr>
          <w:p w:rsidR="00ED4CAD" w:rsidRDefault="00ED4CAD" w:rsidP="00C716BF">
            <w:pPr>
              <w:pStyle w:val="Akapitzlist"/>
              <w:numPr>
                <w:ilvl w:val="0"/>
                <w:numId w:val="130"/>
              </w:numPr>
              <w:ind w:left="644"/>
              <w:jc w:val="both"/>
              <w:rPr>
                <w:rFonts w:ascii="Arial" w:hAnsi="Arial" w:cs="Arial"/>
                <w:sz w:val="18"/>
                <w:szCs w:val="18"/>
              </w:rPr>
            </w:pPr>
            <w:r w:rsidRPr="00FF39DF">
              <w:rPr>
                <w:rFonts w:ascii="Arial" w:hAnsi="Arial" w:cs="Arial"/>
                <w:sz w:val="18"/>
                <w:szCs w:val="18"/>
              </w:rPr>
              <w:t xml:space="preserve">Projektodawca zapewni preferencyjne warunki rekrutacji do projektu dla </w:t>
            </w:r>
            <w:r w:rsidRPr="009871C5">
              <w:rPr>
                <w:rFonts w:ascii="Arial" w:hAnsi="Arial" w:cs="Arial"/>
                <w:sz w:val="18"/>
                <w:szCs w:val="18"/>
              </w:rPr>
              <w:t xml:space="preserve">osób </w:t>
            </w:r>
            <w:r>
              <w:rPr>
                <w:rFonts w:ascii="Arial" w:hAnsi="Arial" w:cs="Arial"/>
                <w:sz w:val="18"/>
                <w:szCs w:val="18"/>
              </w:rPr>
              <w:t>z terenu</w:t>
            </w:r>
            <w:r w:rsidRPr="00E62127">
              <w:rPr>
                <w:rFonts w:ascii="Arial" w:hAnsi="Arial" w:cs="Arial"/>
                <w:sz w:val="18"/>
                <w:szCs w:val="18"/>
              </w:rPr>
              <w:t xml:space="preserve"> gmin z obszaru  Specjalnej Strefy Włączenia</w:t>
            </w:r>
            <w:r w:rsidRPr="00FF39DF">
              <w:rPr>
                <w:rFonts w:ascii="Arial" w:hAnsi="Arial" w:cs="Arial"/>
                <w:i/>
                <w:sz w:val="18"/>
                <w:szCs w:val="18"/>
              </w:rPr>
              <w:t>.</w:t>
            </w:r>
            <w:r w:rsidRPr="00FF39DF">
              <w:rPr>
                <w:rFonts w:ascii="Arial" w:hAnsi="Arial" w:cs="Arial"/>
                <w:sz w:val="18"/>
                <w:szCs w:val="18"/>
              </w:rPr>
              <w:t xml:space="preserve"> </w:t>
            </w:r>
          </w:p>
          <w:p w:rsidR="00ED4CAD" w:rsidRDefault="00ED4CAD" w:rsidP="00D93300">
            <w:pPr>
              <w:pStyle w:val="Akapitzlist"/>
              <w:ind w:left="644"/>
              <w:jc w:val="both"/>
              <w:rPr>
                <w:rFonts w:ascii="Arial" w:hAnsi="Arial" w:cs="Arial"/>
                <w:sz w:val="18"/>
                <w:szCs w:val="18"/>
              </w:rPr>
            </w:pP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Liczba</w:t>
            </w:r>
          </w:p>
          <w:p w:rsidR="00ED4CAD" w:rsidRPr="00483497" w:rsidRDefault="00ED4CAD" w:rsidP="00D93300">
            <w:pPr>
              <w:jc w:val="center"/>
              <w:rPr>
                <w:rFonts w:ascii="Arial" w:hAnsi="Arial" w:cs="Arial"/>
                <w:sz w:val="18"/>
                <w:szCs w:val="18"/>
              </w:rPr>
            </w:pPr>
            <w:r w:rsidRPr="00483497">
              <w:rPr>
                <w:rFonts w:ascii="Arial" w:hAnsi="Arial" w:cs="Arial"/>
                <w:sz w:val="18"/>
                <w:szCs w:val="18"/>
              </w:rPr>
              <w:t>punktów</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5</w:t>
            </w:r>
          </w:p>
        </w:tc>
      </w:tr>
      <w:tr w:rsidR="00ED4CAD" w:rsidRPr="00483497" w:rsidTr="00D93300">
        <w:tc>
          <w:tcPr>
            <w:tcW w:w="1047" w:type="pct"/>
            <w:gridSpan w:val="2"/>
            <w:shd w:val="clear" w:color="auto" w:fill="CCFFCC"/>
            <w:vAlign w:val="center"/>
          </w:tcPr>
          <w:p w:rsidR="00ED4CAD" w:rsidRPr="00483497" w:rsidRDefault="00ED4CAD" w:rsidP="00D93300">
            <w:pPr>
              <w:rPr>
                <w:rFonts w:ascii="Arial" w:hAnsi="Arial" w:cs="Arial"/>
                <w:sz w:val="18"/>
                <w:szCs w:val="18"/>
              </w:rPr>
            </w:pPr>
          </w:p>
        </w:tc>
        <w:tc>
          <w:tcPr>
            <w:tcW w:w="951" w:type="pct"/>
            <w:gridSpan w:val="3"/>
            <w:tcBorders>
              <w:top w:val="single" w:sz="6" w:space="0" w:color="auto"/>
              <w:bottom w:val="single" w:sz="6" w:space="0" w:color="auto"/>
            </w:tcBorders>
            <w:shd w:val="clear" w:color="auto" w:fill="CCFFCC"/>
            <w:vAlign w:val="center"/>
          </w:tcPr>
          <w:p w:rsidR="00ED4CAD" w:rsidRDefault="00ED4CAD" w:rsidP="00D93300">
            <w:pPr>
              <w:pStyle w:val="Akapitzlist"/>
              <w:ind w:left="259" w:hanging="281"/>
              <w:jc w:val="both"/>
              <w:rPr>
                <w:rFonts w:ascii="Arial" w:hAnsi="Arial" w:cs="Arial"/>
                <w:sz w:val="18"/>
                <w:szCs w:val="18"/>
              </w:rPr>
            </w:pPr>
          </w:p>
          <w:p w:rsidR="00ED4CAD" w:rsidRDefault="00ED4CAD" w:rsidP="00D93300">
            <w:pPr>
              <w:pStyle w:val="Akapitzlist"/>
              <w:ind w:left="259" w:hanging="281"/>
              <w:jc w:val="both"/>
              <w:rPr>
                <w:rFonts w:ascii="Arial" w:hAnsi="Arial" w:cs="Arial"/>
                <w:sz w:val="18"/>
                <w:szCs w:val="18"/>
              </w:rPr>
            </w:pPr>
            <w:r w:rsidRPr="00483497">
              <w:rPr>
                <w:rFonts w:ascii="Arial" w:hAnsi="Arial" w:cs="Arial"/>
                <w:sz w:val="18"/>
                <w:szCs w:val="18"/>
              </w:rPr>
              <w:t>Uzasadnienie:</w:t>
            </w:r>
          </w:p>
          <w:p w:rsidR="00ED4CAD" w:rsidRPr="00483497" w:rsidRDefault="00ED4CAD" w:rsidP="00D93300">
            <w:pPr>
              <w:pStyle w:val="Akapitzlist"/>
              <w:ind w:left="259" w:hanging="281"/>
              <w:jc w:val="both"/>
              <w:rPr>
                <w:rFonts w:ascii="Arial" w:hAnsi="Arial" w:cs="Arial"/>
                <w:sz w:val="18"/>
                <w:szCs w:val="18"/>
              </w:rPr>
            </w:pPr>
          </w:p>
        </w:tc>
        <w:tc>
          <w:tcPr>
            <w:tcW w:w="1830" w:type="pct"/>
            <w:gridSpan w:val="8"/>
            <w:tcBorders>
              <w:top w:val="single" w:sz="6" w:space="0" w:color="auto"/>
              <w:bottom w:val="single" w:sz="6" w:space="0" w:color="auto"/>
            </w:tcBorders>
            <w:shd w:val="clear" w:color="auto" w:fill="FFFFFF" w:themeFill="background1"/>
            <w:vAlign w:val="center"/>
          </w:tcPr>
          <w:p w:rsidR="00ED4CAD" w:rsidRPr="00EB629B" w:rsidRDefault="00ED4CAD" w:rsidP="00D93300">
            <w:pPr>
              <w:jc w:val="both"/>
              <w:rPr>
                <w:rFonts w:ascii="Arial" w:hAnsi="Arial" w:cs="Arial"/>
                <w:sz w:val="18"/>
                <w:szCs w:val="18"/>
              </w:rPr>
            </w:pPr>
            <w:r w:rsidRPr="00EB629B">
              <w:rPr>
                <w:rFonts w:ascii="Arial" w:hAnsi="Arial" w:cs="Arial"/>
                <w:sz w:val="18"/>
                <w:szCs w:val="18"/>
              </w:rPr>
              <w:t xml:space="preserve">Celem kryterium jest wzmocnienie potencjału mieszkańców z terenów </w:t>
            </w:r>
            <w:r w:rsidRPr="00EB629B">
              <w:rPr>
                <w:rFonts w:ascii="Arial" w:hAnsi="Arial" w:cs="Arial"/>
                <w:sz w:val="18"/>
                <w:szCs w:val="18"/>
              </w:rPr>
              <w:br/>
            </w:r>
            <w:r w:rsidRPr="00215114">
              <w:rPr>
                <w:rFonts w:ascii="Arial" w:hAnsi="Arial" w:cs="Arial"/>
                <w:sz w:val="18"/>
                <w:szCs w:val="18"/>
              </w:rPr>
              <w:t>o najtrudniejszej</w:t>
            </w:r>
            <w:r w:rsidRPr="00EB629B">
              <w:rPr>
                <w:rFonts w:ascii="Arial" w:hAnsi="Arial" w:cs="Arial"/>
                <w:sz w:val="18"/>
                <w:szCs w:val="18"/>
              </w:rPr>
              <w:t xml:space="preserve"> sytuacji społeczno-gospodarczej. </w:t>
            </w:r>
          </w:p>
          <w:p w:rsidR="00ED4CAD" w:rsidRPr="00EB629B" w:rsidRDefault="00ED4CAD" w:rsidP="00D93300">
            <w:pPr>
              <w:jc w:val="both"/>
              <w:rPr>
                <w:rFonts w:ascii="Arial" w:hAnsi="Arial" w:cs="Arial"/>
                <w:sz w:val="18"/>
                <w:szCs w:val="18"/>
              </w:rPr>
            </w:pPr>
          </w:p>
          <w:p w:rsidR="00ED4CAD" w:rsidRDefault="00ED4CAD" w:rsidP="00D93300">
            <w:pPr>
              <w:pStyle w:val="Tekstkomentarza"/>
              <w:jc w:val="both"/>
              <w:rPr>
                <w:b/>
                <w:bCs/>
                <w:i/>
                <w:iCs/>
              </w:rPr>
            </w:pPr>
            <w:r w:rsidRPr="00EB629B">
              <w:rPr>
                <w:rFonts w:ascii="Arial" w:hAnsi="Arial" w:cs="Arial"/>
                <w:sz w:val="18"/>
                <w:szCs w:val="18"/>
              </w:rPr>
              <w:t xml:space="preserve">Projektodawca, aby otrzymać przedmiotową premię, zobligowany jest zadeklarować, iż w Regulaminie rekrutacji do projektu zawarte zostaną zasady preferujące do projektu grupę docelową (tj. osoby fizyczne - pracujące, uczące się lub zamieszkujące w rozumieniu przepisów Kodeksu Cywilnego) </w:t>
            </w:r>
            <w:r w:rsidRPr="00E62127">
              <w:rPr>
                <w:rFonts w:ascii="Arial" w:hAnsi="Arial" w:cs="Arial"/>
                <w:sz w:val="18"/>
                <w:szCs w:val="18"/>
              </w:rPr>
              <w:t>z obszaru  Specjalnej Strefy Włączenia</w:t>
            </w:r>
            <w:r>
              <w:t xml:space="preserve"> </w:t>
            </w:r>
            <w:r w:rsidRPr="00E62127">
              <w:rPr>
                <w:rFonts w:ascii="Arial" w:hAnsi="Arial" w:cs="Arial"/>
                <w:sz w:val="18"/>
                <w:szCs w:val="18"/>
              </w:rPr>
              <w:t>(dokument aktualny na dzień ogłoszenia konkursu).</w:t>
            </w:r>
            <w:r>
              <w:t xml:space="preserve"> </w:t>
            </w:r>
          </w:p>
          <w:p w:rsidR="00ED4CAD" w:rsidRDefault="00ED4CAD" w:rsidP="00D93300">
            <w:pPr>
              <w:jc w:val="both"/>
              <w:rPr>
                <w:rFonts w:ascii="Arial" w:hAnsi="Arial" w:cs="Arial"/>
                <w:sz w:val="18"/>
                <w:szCs w:val="18"/>
              </w:rPr>
            </w:pPr>
            <w:r>
              <w:rPr>
                <w:rFonts w:ascii="Arial" w:hAnsi="Arial" w:cs="Arial"/>
                <w:sz w:val="18"/>
                <w:szCs w:val="18"/>
              </w:rPr>
              <w:t>Przedmiotowe kryterium weryfikowane będzie na dwóch etapach:</w:t>
            </w:r>
          </w:p>
          <w:p w:rsidR="00ED4CAD" w:rsidRPr="00FA599A" w:rsidRDefault="00ED4CAD" w:rsidP="00C716BF">
            <w:pPr>
              <w:pStyle w:val="Akapitzlist"/>
              <w:numPr>
                <w:ilvl w:val="0"/>
                <w:numId w:val="124"/>
              </w:numPr>
              <w:ind w:hanging="598"/>
              <w:jc w:val="both"/>
              <w:rPr>
                <w:sz w:val="24"/>
              </w:rPr>
            </w:pPr>
            <w:r w:rsidRPr="00FA599A">
              <w:rPr>
                <w:rFonts w:ascii="Arial" w:hAnsi="Arial" w:cs="Arial"/>
                <w:sz w:val="18"/>
                <w:szCs w:val="18"/>
              </w:rPr>
              <w:t>etap  prac Komisji Oceny Projektów - na podstawie deklaracji zawartej w treści wniosku o dofinansowanie projektu,</w:t>
            </w:r>
          </w:p>
          <w:p w:rsidR="00ED4CAD" w:rsidRDefault="00ED4CAD" w:rsidP="00C716BF">
            <w:pPr>
              <w:pStyle w:val="Akapitzlist"/>
              <w:numPr>
                <w:ilvl w:val="0"/>
                <w:numId w:val="124"/>
              </w:numPr>
              <w:ind w:hanging="598"/>
              <w:jc w:val="both"/>
              <w:rPr>
                <w:sz w:val="24"/>
              </w:rPr>
            </w:pPr>
            <w:r w:rsidRPr="00FA599A">
              <w:rPr>
                <w:rFonts w:ascii="Arial" w:hAnsi="Arial" w:cs="Arial"/>
                <w:sz w:val="18"/>
                <w:szCs w:val="18"/>
              </w:rPr>
              <w:t>etap realizacji projektu - na żądanie IP Projektodawca zobowiązany jest do prze</w:t>
            </w:r>
            <w:r w:rsidRPr="008C0F31">
              <w:rPr>
                <w:rFonts w:ascii="Arial" w:hAnsi="Arial" w:cs="Arial"/>
                <w:sz w:val="18"/>
                <w:szCs w:val="18"/>
              </w:rPr>
              <w:t xml:space="preserve">dłożenia </w:t>
            </w:r>
            <w:r>
              <w:rPr>
                <w:rFonts w:ascii="Arial" w:hAnsi="Arial" w:cs="Arial"/>
                <w:sz w:val="18"/>
                <w:szCs w:val="18"/>
              </w:rPr>
              <w:t xml:space="preserve">obowiązującego </w:t>
            </w:r>
            <w:r w:rsidRPr="00AA0F47">
              <w:rPr>
                <w:rFonts w:ascii="Arial" w:hAnsi="Arial" w:cs="Arial"/>
                <w:sz w:val="18"/>
                <w:szCs w:val="18"/>
              </w:rPr>
              <w:t xml:space="preserve">Regulaminu rekrutacji do projektu. </w:t>
            </w:r>
          </w:p>
          <w:p w:rsidR="00ED4CAD" w:rsidRPr="00483497" w:rsidRDefault="00ED4CAD" w:rsidP="00D93300">
            <w:pPr>
              <w:pStyle w:val="Akapitzlist"/>
              <w:ind w:left="32"/>
              <w:jc w:val="both"/>
              <w:rPr>
                <w:rFonts w:ascii="Arial" w:hAnsi="Arial" w:cs="Arial"/>
                <w:sz w:val="18"/>
                <w:szCs w:val="18"/>
              </w:rPr>
            </w:pP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1, 2</w:t>
            </w:r>
          </w:p>
        </w:tc>
      </w:tr>
      <w:tr w:rsidR="00ED4CAD" w:rsidRPr="00483497" w:rsidTr="00D93300">
        <w:tc>
          <w:tcPr>
            <w:tcW w:w="1047" w:type="pct"/>
            <w:gridSpan w:val="2"/>
            <w:tcBorders>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Kwalifikowalność wydatków</w:t>
            </w:r>
          </w:p>
        </w:tc>
        <w:tc>
          <w:tcPr>
            <w:tcW w:w="3953" w:type="pct"/>
            <w:gridSpan w:val="19"/>
            <w:tcBorders>
              <w:top w:val="single" w:sz="6" w:space="0" w:color="auto"/>
              <w:bottom w:val="single" w:sz="6" w:space="0" w:color="auto"/>
            </w:tcBorders>
            <w:shd w:val="clear" w:color="auto" w:fill="auto"/>
            <w:vAlign w:val="center"/>
          </w:tcPr>
          <w:p w:rsidR="00ED4CAD" w:rsidRPr="00483497" w:rsidRDefault="00ED4CAD" w:rsidP="00D93300">
            <w:pPr>
              <w:jc w:val="both"/>
              <w:rPr>
                <w:rFonts w:ascii="Arial" w:hAnsi="Arial" w:cs="Arial"/>
                <w:sz w:val="18"/>
                <w:szCs w:val="18"/>
              </w:rPr>
            </w:pPr>
            <w:r w:rsidRPr="00483497">
              <w:rPr>
                <w:rFonts w:ascii="Arial" w:hAnsi="Arial" w:cs="Arial"/>
                <w:sz w:val="18"/>
                <w:szCs w:val="18"/>
              </w:rPr>
              <w:t xml:space="preserve">Zgodnie z </w:t>
            </w:r>
            <w:r w:rsidRPr="00483497">
              <w:rPr>
                <w:rFonts w:ascii="Arial" w:hAnsi="Arial" w:cs="Arial"/>
                <w:bCs/>
                <w:i/>
                <w:sz w:val="18"/>
                <w:szCs w:val="18"/>
              </w:rPr>
              <w:t>Wytycznymi w zakresie kwalifikowalno</w:t>
            </w:r>
            <w:r w:rsidRPr="00483497">
              <w:rPr>
                <w:rFonts w:ascii="Arial" w:hAnsi="Arial" w:cs="Arial"/>
                <w:i/>
                <w:sz w:val="18"/>
                <w:szCs w:val="18"/>
              </w:rPr>
              <w:t>ś</w:t>
            </w:r>
            <w:r w:rsidRPr="00483497">
              <w:rPr>
                <w:rFonts w:ascii="Arial" w:hAnsi="Arial" w:cs="Arial"/>
                <w:bCs/>
                <w:i/>
                <w:sz w:val="18"/>
                <w:szCs w:val="18"/>
              </w:rPr>
              <w:t>ci wydatków w ramach Europejskiego Funduszu Rozwoju Regionalnego, Europejskiego Funduszu Społecznego oraz Funduszu Spójno</w:t>
            </w:r>
            <w:r w:rsidRPr="00483497">
              <w:rPr>
                <w:rFonts w:ascii="Arial" w:hAnsi="Arial" w:cs="Arial"/>
                <w:i/>
                <w:sz w:val="18"/>
                <w:szCs w:val="18"/>
              </w:rPr>
              <w:t>ś</w:t>
            </w:r>
            <w:r w:rsidRPr="00483497">
              <w:rPr>
                <w:rFonts w:ascii="Arial" w:hAnsi="Arial" w:cs="Arial"/>
                <w:bCs/>
                <w:i/>
                <w:sz w:val="18"/>
                <w:szCs w:val="18"/>
              </w:rPr>
              <w:t>ci na lata 2014-2020</w:t>
            </w:r>
            <w:r w:rsidRPr="00483497">
              <w:rPr>
                <w:rFonts w:ascii="Arial" w:hAnsi="Arial" w:cs="Arial"/>
                <w:bCs/>
                <w:sz w:val="18"/>
                <w:szCs w:val="18"/>
              </w:rPr>
              <w:t>.</w:t>
            </w:r>
          </w:p>
        </w:tc>
      </w:tr>
      <w:tr w:rsidR="00ED4CAD" w:rsidRPr="00483497" w:rsidTr="00D93300">
        <w:tc>
          <w:tcPr>
            <w:tcW w:w="5000" w:type="pct"/>
            <w:gridSpan w:val="21"/>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b/>
                <w:sz w:val="18"/>
                <w:szCs w:val="18"/>
              </w:rPr>
            </w:pPr>
          </w:p>
          <w:p w:rsidR="00ED4CAD" w:rsidRPr="00483497" w:rsidRDefault="00ED4CAD" w:rsidP="00D93300">
            <w:pPr>
              <w:jc w:val="center"/>
              <w:rPr>
                <w:rFonts w:ascii="Arial" w:hAnsi="Arial" w:cs="Arial"/>
                <w:b/>
                <w:sz w:val="18"/>
                <w:szCs w:val="18"/>
              </w:rPr>
            </w:pPr>
            <w:r w:rsidRPr="00483497">
              <w:rPr>
                <w:rFonts w:ascii="Arial" w:hAnsi="Arial" w:cs="Arial"/>
                <w:b/>
                <w:sz w:val="18"/>
                <w:szCs w:val="18"/>
              </w:rPr>
              <w:t>Wskaźniki produktu i rezultatu planowane do osiągnięcia w ramach konkursu</w:t>
            </w:r>
          </w:p>
        </w:tc>
      </w:tr>
      <w:tr w:rsidR="00ED4CAD" w:rsidRPr="00483497" w:rsidTr="00D93300">
        <w:trPr>
          <w:trHeight w:val="236"/>
        </w:trPr>
        <w:tc>
          <w:tcPr>
            <w:tcW w:w="1047" w:type="pct"/>
            <w:gridSpan w:val="2"/>
            <w:vMerge w:val="restart"/>
            <w:tcBorders>
              <w:top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Nazwa wskaźnika</w:t>
            </w:r>
          </w:p>
        </w:tc>
        <w:tc>
          <w:tcPr>
            <w:tcW w:w="756" w:type="pct"/>
            <w:vMerge w:val="restart"/>
            <w:tcBorders>
              <w:top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Jednostka</w:t>
            </w:r>
          </w:p>
        </w:tc>
        <w:tc>
          <w:tcPr>
            <w:tcW w:w="2006" w:type="pct"/>
            <w:gridSpan w:val="8"/>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Wartość wskaźnika planowana do osiągnięcia w ramach konkursu w podziale na lata</w:t>
            </w:r>
          </w:p>
        </w:tc>
        <w:tc>
          <w:tcPr>
            <w:tcW w:w="1191" w:type="pct"/>
            <w:gridSpan w:val="10"/>
            <w:vMerge w:val="restart"/>
            <w:tcBorders>
              <w:top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Wskaźnik realizujący ramy wykonania</w:t>
            </w:r>
          </w:p>
          <w:p w:rsidR="00ED4CAD" w:rsidRPr="00483497" w:rsidRDefault="00ED4CAD" w:rsidP="00D93300">
            <w:pPr>
              <w:jc w:val="center"/>
              <w:rPr>
                <w:rFonts w:ascii="Arial" w:hAnsi="Arial" w:cs="Arial"/>
                <w:sz w:val="18"/>
                <w:szCs w:val="18"/>
              </w:rPr>
            </w:pPr>
            <w:r w:rsidRPr="00483497">
              <w:rPr>
                <w:rFonts w:ascii="Arial" w:hAnsi="Arial" w:cs="Arial"/>
                <w:sz w:val="18"/>
                <w:szCs w:val="18"/>
              </w:rPr>
              <w:t>T/N</w:t>
            </w:r>
          </w:p>
        </w:tc>
      </w:tr>
      <w:tr w:rsidR="00ED4CAD" w:rsidRPr="00483497" w:rsidTr="00D93300">
        <w:trPr>
          <w:trHeight w:val="236"/>
        </w:trPr>
        <w:tc>
          <w:tcPr>
            <w:tcW w:w="1047" w:type="pct"/>
            <w:gridSpan w:val="2"/>
            <w:vMerge/>
            <w:tcBorders>
              <w:bottom w:val="single" w:sz="6" w:space="0" w:color="auto"/>
            </w:tcBorders>
            <w:shd w:val="clear" w:color="auto" w:fill="CCFFCC"/>
            <w:vAlign w:val="center"/>
          </w:tcPr>
          <w:p w:rsidR="00ED4CAD" w:rsidRPr="00483497" w:rsidRDefault="00ED4CAD" w:rsidP="00D93300">
            <w:pPr>
              <w:jc w:val="center"/>
              <w:rPr>
                <w:rFonts w:ascii="Arial" w:hAnsi="Arial" w:cs="Arial"/>
                <w:color w:val="FF0000"/>
                <w:sz w:val="18"/>
                <w:szCs w:val="18"/>
              </w:rPr>
            </w:pPr>
          </w:p>
        </w:tc>
        <w:tc>
          <w:tcPr>
            <w:tcW w:w="756" w:type="pct"/>
            <w:vMerge/>
            <w:tcBorders>
              <w:bottom w:val="single" w:sz="6" w:space="0" w:color="auto"/>
            </w:tcBorders>
            <w:shd w:val="clear" w:color="auto" w:fill="CCFFCC"/>
            <w:vAlign w:val="center"/>
          </w:tcPr>
          <w:p w:rsidR="00ED4CAD" w:rsidRPr="00483497" w:rsidRDefault="00ED4CAD" w:rsidP="00D93300">
            <w:pPr>
              <w:jc w:val="center"/>
              <w:rPr>
                <w:rFonts w:ascii="Arial" w:hAnsi="Arial" w:cs="Arial"/>
                <w:color w:val="FF0000"/>
                <w:sz w:val="18"/>
                <w:szCs w:val="18"/>
              </w:rPr>
            </w:pPr>
          </w:p>
        </w:tc>
        <w:tc>
          <w:tcPr>
            <w:tcW w:w="1505" w:type="pct"/>
            <w:gridSpan w:val="6"/>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Rok</w:t>
            </w:r>
          </w:p>
        </w:tc>
        <w:tc>
          <w:tcPr>
            <w:tcW w:w="501" w:type="pct"/>
            <w:gridSpan w:val="2"/>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Wartość</w:t>
            </w:r>
          </w:p>
        </w:tc>
        <w:tc>
          <w:tcPr>
            <w:tcW w:w="1191" w:type="pct"/>
            <w:gridSpan w:val="10"/>
            <w:vMerge/>
            <w:tcBorders>
              <w:bottom w:val="single" w:sz="6" w:space="0" w:color="auto"/>
            </w:tcBorders>
            <w:shd w:val="clear" w:color="auto" w:fill="CCFFCC"/>
            <w:vAlign w:val="center"/>
          </w:tcPr>
          <w:p w:rsidR="00ED4CAD" w:rsidRPr="00483497" w:rsidRDefault="00ED4CAD" w:rsidP="00D93300">
            <w:pPr>
              <w:jc w:val="center"/>
              <w:rPr>
                <w:rFonts w:ascii="Arial" w:hAnsi="Arial" w:cs="Arial"/>
                <w:color w:val="FF0000"/>
                <w:sz w:val="18"/>
                <w:szCs w:val="18"/>
              </w:rPr>
            </w:pP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o niskich kwalifikacjach, które uzyskały kwalifikacje lub nabyły kompetencje po opuszczeniu programu</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Default="00ED4CAD" w:rsidP="00ED4CAD">
            <w:pPr>
              <w:jc w:val="center"/>
              <w:rPr>
                <w:rFonts w:ascii="Arial" w:hAnsi="Arial" w:cs="Arial"/>
                <w:sz w:val="18"/>
                <w:szCs w:val="18"/>
              </w:rPr>
            </w:pPr>
            <w:r w:rsidRPr="00B6251F">
              <w:rPr>
                <w:rFonts w:ascii="Arial" w:hAnsi="Arial" w:cs="Arial"/>
                <w:sz w:val="18"/>
                <w:szCs w:val="18"/>
              </w:rPr>
              <w:t>61%</w:t>
            </w:r>
          </w:p>
          <w:p w:rsidR="00ED4CAD" w:rsidRPr="00B6251F" w:rsidRDefault="00ED4CAD" w:rsidP="00ED4CAD">
            <w:pPr>
              <w:jc w:val="center"/>
              <w:rPr>
                <w:rFonts w:ascii="Arial" w:hAnsi="Arial" w:cs="Arial"/>
                <w:sz w:val="18"/>
                <w:szCs w:val="18"/>
              </w:rPr>
            </w:pPr>
            <w:r>
              <w:rPr>
                <w:rFonts w:ascii="Arial" w:hAnsi="Arial" w:cs="Arial"/>
                <w:sz w:val="18"/>
                <w:szCs w:val="18"/>
              </w:rPr>
              <w:t>5264</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ind w:left="708" w:hanging="708"/>
              <w:jc w:val="center"/>
              <w:rPr>
                <w:rFonts w:ascii="Arial" w:hAnsi="Arial" w:cs="Arial"/>
                <w:sz w:val="18"/>
                <w:szCs w:val="18"/>
              </w:rPr>
            </w:pPr>
            <w:r w:rsidRPr="00483497">
              <w:rPr>
                <w:rFonts w:ascii="Arial" w:hAnsi="Arial" w:cs="Arial"/>
                <w:sz w:val="18"/>
                <w:szCs w:val="18"/>
              </w:rPr>
              <w:t>N</w:t>
            </w: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w wieku 50 lat i więcej, które uzyskały kwalifikacje lub nabyły kompetencje po opuszczeniu programu</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Default="00ED4CAD" w:rsidP="00ED4CAD">
            <w:pPr>
              <w:jc w:val="center"/>
              <w:rPr>
                <w:rFonts w:ascii="Arial" w:hAnsi="Arial" w:cs="Arial"/>
                <w:sz w:val="18"/>
                <w:szCs w:val="18"/>
              </w:rPr>
            </w:pPr>
            <w:r w:rsidRPr="00B6251F">
              <w:rPr>
                <w:rFonts w:ascii="Arial" w:hAnsi="Arial" w:cs="Arial"/>
                <w:sz w:val="18"/>
                <w:szCs w:val="18"/>
              </w:rPr>
              <w:t>61%</w:t>
            </w:r>
          </w:p>
          <w:p w:rsidR="00ED4CAD" w:rsidRPr="00B6251F" w:rsidRDefault="00ED4CAD" w:rsidP="00ED4CAD">
            <w:pPr>
              <w:jc w:val="center"/>
              <w:rPr>
                <w:rFonts w:ascii="Arial" w:hAnsi="Arial" w:cs="Arial"/>
                <w:sz w:val="18"/>
                <w:szCs w:val="18"/>
              </w:rPr>
            </w:pPr>
            <w:r>
              <w:rPr>
                <w:rFonts w:ascii="Arial" w:hAnsi="Arial" w:cs="Arial"/>
                <w:sz w:val="18"/>
                <w:szCs w:val="18"/>
              </w:rPr>
              <w:t>2882</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N</w:t>
            </w: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w wieku 25 lat i więcej, które uzyskały kwalifikacje lub nabyły kompetencje po opuszczeniu programu</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Default="00ED4CAD" w:rsidP="00ED4CAD">
            <w:pPr>
              <w:jc w:val="center"/>
              <w:rPr>
                <w:rFonts w:ascii="Arial" w:hAnsi="Arial" w:cs="Arial"/>
                <w:sz w:val="18"/>
                <w:szCs w:val="18"/>
              </w:rPr>
            </w:pPr>
            <w:r w:rsidRPr="00B6251F">
              <w:rPr>
                <w:rFonts w:ascii="Arial" w:hAnsi="Arial" w:cs="Arial"/>
                <w:sz w:val="18"/>
                <w:szCs w:val="18"/>
              </w:rPr>
              <w:t>61%</w:t>
            </w:r>
          </w:p>
          <w:p w:rsidR="00ED4CAD" w:rsidRPr="00B6251F" w:rsidRDefault="00ED4CAD" w:rsidP="00ED4CAD">
            <w:pPr>
              <w:jc w:val="center"/>
              <w:rPr>
                <w:rFonts w:ascii="Arial" w:hAnsi="Arial" w:cs="Arial"/>
                <w:sz w:val="18"/>
                <w:szCs w:val="18"/>
              </w:rPr>
            </w:pPr>
            <w:r>
              <w:rPr>
                <w:rFonts w:ascii="Arial" w:hAnsi="Arial" w:cs="Arial"/>
                <w:sz w:val="18"/>
                <w:szCs w:val="18"/>
              </w:rPr>
              <w:t>6981</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Pr>
                <w:rFonts w:ascii="Arial" w:hAnsi="Arial" w:cs="Arial"/>
                <w:sz w:val="18"/>
                <w:szCs w:val="18"/>
              </w:rPr>
              <w:t>N</w:t>
            </w: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o niskich kwalifikacjach, objętych wsparciem w programie</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Pr="00B6251F" w:rsidRDefault="00ED4CAD" w:rsidP="00ED4CAD">
            <w:pPr>
              <w:jc w:val="center"/>
              <w:rPr>
                <w:rFonts w:ascii="Arial" w:hAnsi="Arial" w:cs="Arial"/>
                <w:sz w:val="18"/>
                <w:szCs w:val="18"/>
              </w:rPr>
            </w:pPr>
            <w:r w:rsidRPr="00B6251F">
              <w:rPr>
                <w:rFonts w:ascii="Arial" w:hAnsi="Arial" w:cs="Arial"/>
                <w:sz w:val="18"/>
                <w:szCs w:val="18"/>
              </w:rPr>
              <w:t>8629</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N</w:t>
            </w: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w wieku 50 lat i więcej objętych wsparciem w programie</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Pr="00B6251F" w:rsidRDefault="00ED4CAD" w:rsidP="00ED4CAD">
            <w:pPr>
              <w:jc w:val="center"/>
              <w:rPr>
                <w:rFonts w:ascii="Arial" w:hAnsi="Arial" w:cs="Arial"/>
                <w:sz w:val="18"/>
                <w:szCs w:val="18"/>
              </w:rPr>
            </w:pPr>
            <w:r w:rsidRPr="00B6251F">
              <w:rPr>
                <w:rFonts w:ascii="Arial" w:hAnsi="Arial" w:cs="Arial"/>
                <w:sz w:val="18"/>
                <w:szCs w:val="18"/>
              </w:rPr>
              <w:t>4723</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N</w:t>
            </w:r>
          </w:p>
        </w:tc>
      </w:tr>
      <w:tr w:rsidR="00ED4CAD" w:rsidRPr="00483497" w:rsidTr="00ED4CAD">
        <w:tc>
          <w:tcPr>
            <w:tcW w:w="1047" w:type="pct"/>
            <w:gridSpan w:val="2"/>
            <w:tcBorders>
              <w:top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w wieku 25 lat i więcej objętych wsparciem w programie</w:t>
            </w:r>
          </w:p>
        </w:tc>
        <w:tc>
          <w:tcPr>
            <w:tcW w:w="756" w:type="pct"/>
            <w:tcBorders>
              <w:top w:val="single" w:sz="6" w:space="0" w:color="auto"/>
              <w:bottom w:val="single" w:sz="12"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12"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12" w:space="0" w:color="auto"/>
            </w:tcBorders>
            <w:vAlign w:val="center"/>
          </w:tcPr>
          <w:p w:rsidR="00ED4CAD" w:rsidRPr="00B6251F" w:rsidRDefault="00ED4CAD" w:rsidP="00670189">
            <w:pPr>
              <w:jc w:val="center"/>
              <w:rPr>
                <w:rFonts w:ascii="Arial" w:hAnsi="Arial" w:cs="Arial"/>
                <w:sz w:val="18"/>
                <w:szCs w:val="18"/>
              </w:rPr>
            </w:pPr>
            <w:r w:rsidRPr="00B6251F">
              <w:rPr>
                <w:rFonts w:ascii="Arial" w:hAnsi="Arial" w:cs="Arial"/>
                <w:sz w:val="18"/>
                <w:szCs w:val="18"/>
              </w:rPr>
              <w:t>11443</w:t>
            </w:r>
          </w:p>
        </w:tc>
        <w:tc>
          <w:tcPr>
            <w:tcW w:w="1191" w:type="pct"/>
            <w:gridSpan w:val="10"/>
            <w:tcBorders>
              <w:top w:val="single" w:sz="6" w:space="0" w:color="auto"/>
              <w:bottom w:val="single" w:sz="12"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T</w:t>
            </w:r>
          </w:p>
        </w:tc>
      </w:tr>
    </w:tbl>
    <w:p w:rsidR="00ED4CAD" w:rsidRDefault="00ED4CAD" w:rsidP="00ED4CAD">
      <w:pPr>
        <w:rPr>
          <w:rFonts w:ascii="Arial" w:hAnsi="Arial" w:cs="Arial"/>
          <w:b/>
          <w:spacing w:val="24"/>
          <w:sz w:val="28"/>
          <w:szCs w:val="28"/>
        </w:rPr>
      </w:pPr>
    </w:p>
    <w:p w:rsidR="00ED4CAD" w:rsidRDefault="00ED4CAD" w:rsidP="00ED4CAD">
      <w:pPr>
        <w:rPr>
          <w:rFonts w:ascii="Arial" w:hAnsi="Arial" w:cs="Arial"/>
          <w:b/>
          <w:spacing w:val="24"/>
          <w:sz w:val="28"/>
          <w:szCs w:val="28"/>
        </w:rPr>
      </w:pPr>
    </w:p>
    <w:p w:rsidR="00ED4CAD" w:rsidRPr="00CE6F01" w:rsidRDefault="00ED4CAD" w:rsidP="00ED4CAD">
      <w:pPr>
        <w:rPr>
          <w:b/>
        </w:rPr>
      </w:pPr>
    </w:p>
    <w:p w:rsidR="00161E36" w:rsidRDefault="00161E36" w:rsidP="0086305F">
      <w:pPr>
        <w:tabs>
          <w:tab w:val="left" w:pos="1110"/>
        </w:tabs>
        <w:rPr>
          <w:rFonts w:ascii="Arial" w:hAnsi="Arial" w:cs="Arial"/>
          <w:sz w:val="20"/>
          <w:szCs w:val="20"/>
        </w:rPr>
      </w:pPr>
    </w:p>
    <w:p w:rsidR="00ED4CAD" w:rsidRPr="006C5AAA" w:rsidRDefault="00ED4CAD" w:rsidP="0086305F">
      <w:pPr>
        <w:tabs>
          <w:tab w:val="left" w:pos="1110"/>
        </w:tabs>
        <w:rPr>
          <w:rFonts w:ascii="Arial" w:hAnsi="Arial" w:cs="Arial"/>
          <w:sz w:val="20"/>
          <w:szCs w:val="20"/>
        </w:rPr>
      </w:pPr>
    </w:p>
    <w:sectPr w:rsidR="00ED4CAD" w:rsidRPr="006C5AAA" w:rsidSect="001D65BB">
      <w:footerReference w:type="default" r:id="rId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C1D" w:rsidRDefault="00723C1D" w:rsidP="00DE2795">
      <w:r>
        <w:separator/>
      </w:r>
    </w:p>
    <w:p w:rsidR="00723C1D" w:rsidRDefault="00723C1D"/>
  </w:endnote>
  <w:endnote w:type="continuationSeparator" w:id="0">
    <w:p w:rsidR="00723C1D" w:rsidRDefault="00723C1D" w:rsidP="00DE2795">
      <w:r>
        <w:continuationSeparator/>
      </w:r>
    </w:p>
    <w:p w:rsidR="00723C1D" w:rsidRDefault="00723C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yriad Pro">
    <w:panose1 w:val="00000000000000000000"/>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ヒラギノ角ゴ Pro W3">
    <w:altName w:val="MS Gothic"/>
    <w:charset w:val="80"/>
    <w:family w:val="auto"/>
    <w:pitch w:val="variable"/>
    <w:sig w:usb0="00000000" w:usb1="7AC7FFFF" w:usb2="00000012" w:usb3="00000000" w:csb0="0002000D" w:csb1="00000000"/>
  </w:font>
  <w:font w:name="MyriadPro-Regular">
    <w:altName w:val="Corbel"/>
    <w:panose1 w:val="00000000000000000000"/>
    <w:charset w:val="EE"/>
    <w:family w:val="auto"/>
    <w:notTrueType/>
    <w:pitch w:val="default"/>
    <w:sig w:usb0="00000005" w:usb1="00000000" w:usb2="00000000" w:usb3="00000000" w:csb0="00000002" w:csb1="00000000"/>
  </w:font>
  <w:font w:name="CIDFont+F1">
    <w:altName w:val="MS Mincho"/>
    <w:panose1 w:val="00000000000000000000"/>
    <w:charset w:val="80"/>
    <w:family w:val="auto"/>
    <w:notTrueType/>
    <w:pitch w:val="default"/>
    <w:sig w:usb0="00000000" w:usb1="08070000" w:usb2="00000010" w:usb3="00000000" w:csb0="00020000" w:csb1="00000000"/>
  </w:font>
  <w:font w:name="MiriadPro">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9741772"/>
      <w:docPartObj>
        <w:docPartGallery w:val="Page Numbers (Bottom of Page)"/>
        <w:docPartUnique/>
      </w:docPartObj>
    </w:sdtPr>
    <w:sdtEndPr>
      <w:rPr>
        <w:rFonts w:ascii="Arial" w:hAnsi="Arial" w:cs="Arial"/>
        <w:sz w:val="16"/>
        <w:szCs w:val="16"/>
      </w:rPr>
    </w:sdtEndPr>
    <w:sdtContent>
      <w:sdt>
        <w:sdtPr>
          <w:id w:val="1909741773"/>
          <w:docPartObj>
            <w:docPartGallery w:val="Page Numbers (Top of Page)"/>
            <w:docPartUnique/>
          </w:docPartObj>
        </w:sdtPr>
        <w:sdtEndPr>
          <w:rPr>
            <w:rFonts w:ascii="Arial" w:hAnsi="Arial" w:cs="Arial"/>
            <w:sz w:val="16"/>
            <w:szCs w:val="16"/>
          </w:rPr>
        </w:sdtEndPr>
        <w:sdtContent>
          <w:p w:rsidR="00333032" w:rsidRPr="007B47B9" w:rsidRDefault="00333032" w:rsidP="00790283">
            <w:pPr>
              <w:pStyle w:val="Stopka"/>
              <w:jc w:val="right"/>
              <w:rPr>
                <w:rFonts w:ascii="Arial" w:hAnsi="Arial" w:cs="Arial"/>
                <w:sz w:val="16"/>
                <w:szCs w:val="16"/>
              </w:rPr>
            </w:pPr>
            <w:r w:rsidRPr="007B47B9">
              <w:rPr>
                <w:rFonts w:ascii="Arial" w:hAnsi="Arial" w:cs="Arial"/>
                <w:sz w:val="16"/>
                <w:szCs w:val="16"/>
              </w:rPr>
              <w:t xml:space="preserve">Strona </w:t>
            </w:r>
            <w:r w:rsidRPr="007B47B9">
              <w:rPr>
                <w:rFonts w:ascii="Arial" w:hAnsi="Arial" w:cs="Arial"/>
                <w:b/>
                <w:bCs/>
                <w:sz w:val="16"/>
                <w:szCs w:val="16"/>
              </w:rPr>
              <w:fldChar w:fldCharType="begin"/>
            </w:r>
            <w:r w:rsidRPr="007B47B9">
              <w:rPr>
                <w:rFonts w:ascii="Arial" w:hAnsi="Arial" w:cs="Arial"/>
                <w:b/>
                <w:bCs/>
                <w:sz w:val="16"/>
                <w:szCs w:val="16"/>
              </w:rPr>
              <w:instrText>PAGE</w:instrText>
            </w:r>
            <w:r w:rsidRPr="007B47B9">
              <w:rPr>
                <w:rFonts w:ascii="Arial" w:hAnsi="Arial" w:cs="Arial"/>
                <w:b/>
                <w:bCs/>
                <w:sz w:val="16"/>
                <w:szCs w:val="16"/>
              </w:rPr>
              <w:fldChar w:fldCharType="separate"/>
            </w:r>
            <w:r w:rsidR="000F1ABB">
              <w:rPr>
                <w:rFonts w:ascii="Arial" w:hAnsi="Arial" w:cs="Arial"/>
                <w:b/>
                <w:bCs/>
                <w:noProof/>
                <w:sz w:val="16"/>
                <w:szCs w:val="16"/>
              </w:rPr>
              <w:t>10</w:t>
            </w:r>
            <w:r w:rsidRPr="007B47B9">
              <w:rPr>
                <w:rFonts w:ascii="Arial" w:hAnsi="Arial" w:cs="Arial"/>
                <w:b/>
                <w:bCs/>
                <w:sz w:val="16"/>
                <w:szCs w:val="16"/>
              </w:rPr>
              <w:fldChar w:fldCharType="end"/>
            </w:r>
            <w:r w:rsidRPr="007B47B9">
              <w:rPr>
                <w:rFonts w:ascii="Arial" w:hAnsi="Arial" w:cs="Arial"/>
                <w:sz w:val="16"/>
                <w:szCs w:val="16"/>
              </w:rPr>
              <w:t xml:space="preserve"> z </w:t>
            </w:r>
            <w:r w:rsidRPr="007B47B9">
              <w:rPr>
                <w:rFonts w:ascii="Arial" w:hAnsi="Arial" w:cs="Arial"/>
                <w:b/>
                <w:bCs/>
                <w:sz w:val="16"/>
                <w:szCs w:val="16"/>
              </w:rPr>
              <w:fldChar w:fldCharType="begin"/>
            </w:r>
            <w:r w:rsidRPr="007B47B9">
              <w:rPr>
                <w:rFonts w:ascii="Arial" w:hAnsi="Arial" w:cs="Arial"/>
                <w:b/>
                <w:bCs/>
                <w:sz w:val="16"/>
                <w:szCs w:val="16"/>
              </w:rPr>
              <w:instrText>NUMPAGES</w:instrText>
            </w:r>
            <w:r w:rsidRPr="007B47B9">
              <w:rPr>
                <w:rFonts w:ascii="Arial" w:hAnsi="Arial" w:cs="Arial"/>
                <w:b/>
                <w:bCs/>
                <w:sz w:val="16"/>
                <w:szCs w:val="16"/>
              </w:rPr>
              <w:fldChar w:fldCharType="separate"/>
            </w:r>
            <w:r w:rsidR="000F1ABB">
              <w:rPr>
                <w:rFonts w:ascii="Arial" w:hAnsi="Arial" w:cs="Arial"/>
                <w:b/>
                <w:bCs/>
                <w:noProof/>
                <w:sz w:val="16"/>
                <w:szCs w:val="16"/>
              </w:rPr>
              <w:t>157</w:t>
            </w:r>
            <w:r w:rsidRPr="007B47B9">
              <w:rPr>
                <w:rFonts w:ascii="Arial" w:hAnsi="Arial" w:cs="Arial"/>
                <w:b/>
                <w:bCs/>
                <w:sz w:val="16"/>
                <w:szCs w:val="16"/>
              </w:rPr>
              <w:fldChar w:fldCharType="end"/>
            </w:r>
          </w:p>
        </w:sdtContent>
      </w:sdt>
    </w:sdtContent>
  </w:sdt>
  <w:p w:rsidR="00333032" w:rsidRDefault="00333032" w:rsidP="00790283">
    <w:pPr>
      <w:pStyle w:val="Stopk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032" w:rsidRPr="007B47B9" w:rsidRDefault="00333032" w:rsidP="00790283">
    <w:pPr>
      <w:pStyle w:val="Stopka"/>
      <w:jc w:val="right"/>
      <w:rPr>
        <w:rFonts w:ascii="Arial" w:hAnsi="Arial" w:cs="Arial"/>
        <w:sz w:val="16"/>
        <w:szCs w:val="16"/>
      </w:rPr>
    </w:pPr>
  </w:p>
  <w:p w:rsidR="00333032" w:rsidRDefault="00333032" w:rsidP="00790283">
    <w:pPr>
      <w:pStyle w:val="Stopk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032" w:rsidRDefault="00333032" w:rsidP="00133BBD">
    <w:pPr>
      <w:pStyle w:val="Stopka"/>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032" w:rsidRDefault="00333032" w:rsidP="00133BBD">
    <w:pPr>
      <w:pStyle w:val="Stopka"/>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032" w:rsidRDefault="00333032" w:rsidP="00133BBD">
    <w:pPr>
      <w:pStyle w:val="Stopka"/>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032" w:rsidRDefault="00333032">
    <w:pPr>
      <w:pStyle w:val="Stopka"/>
    </w:pPr>
    <w:r>
      <w:ptab w:relativeTo="margin" w:alignment="center" w:leader="none"/>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9741775"/>
      <w:docPartObj>
        <w:docPartGallery w:val="Page Numbers (Bottom of Page)"/>
        <w:docPartUnique/>
      </w:docPartObj>
    </w:sdtPr>
    <w:sdtEndPr>
      <w:rPr>
        <w:rFonts w:ascii="Arial" w:hAnsi="Arial" w:cs="Arial"/>
        <w:sz w:val="16"/>
        <w:szCs w:val="16"/>
      </w:rPr>
    </w:sdtEndPr>
    <w:sdtContent>
      <w:sdt>
        <w:sdtPr>
          <w:id w:val="1909741776"/>
          <w:docPartObj>
            <w:docPartGallery w:val="Page Numbers (Top of Page)"/>
            <w:docPartUnique/>
          </w:docPartObj>
        </w:sdtPr>
        <w:sdtEndPr>
          <w:rPr>
            <w:rFonts w:ascii="Arial" w:hAnsi="Arial" w:cs="Arial"/>
            <w:sz w:val="16"/>
            <w:szCs w:val="16"/>
          </w:rPr>
        </w:sdtEndPr>
        <w:sdtContent>
          <w:p w:rsidR="00333032" w:rsidRPr="009B3ACB" w:rsidRDefault="00333032">
            <w:pPr>
              <w:pStyle w:val="Stopka"/>
              <w:jc w:val="right"/>
              <w:rPr>
                <w:rFonts w:ascii="Arial" w:hAnsi="Arial" w:cs="Arial"/>
                <w:sz w:val="16"/>
                <w:szCs w:val="16"/>
              </w:rPr>
            </w:pPr>
            <w:r w:rsidRPr="009B3ACB">
              <w:rPr>
                <w:rFonts w:ascii="Arial" w:hAnsi="Arial" w:cs="Arial"/>
                <w:sz w:val="16"/>
                <w:szCs w:val="16"/>
              </w:rPr>
              <w:t xml:space="preserve">Strona </w:t>
            </w:r>
            <w:r w:rsidRPr="009B3ACB">
              <w:rPr>
                <w:rFonts w:ascii="Arial" w:hAnsi="Arial" w:cs="Arial"/>
                <w:b/>
                <w:bCs/>
                <w:sz w:val="16"/>
                <w:szCs w:val="16"/>
              </w:rPr>
              <w:fldChar w:fldCharType="begin"/>
            </w:r>
            <w:r w:rsidRPr="009B3ACB">
              <w:rPr>
                <w:rFonts w:ascii="Arial" w:hAnsi="Arial" w:cs="Arial"/>
                <w:b/>
                <w:bCs/>
                <w:sz w:val="16"/>
                <w:szCs w:val="16"/>
              </w:rPr>
              <w:instrText>PAGE</w:instrText>
            </w:r>
            <w:r w:rsidRPr="009B3ACB">
              <w:rPr>
                <w:rFonts w:ascii="Arial" w:hAnsi="Arial" w:cs="Arial"/>
                <w:b/>
                <w:bCs/>
                <w:sz w:val="16"/>
                <w:szCs w:val="16"/>
              </w:rPr>
              <w:fldChar w:fldCharType="separate"/>
            </w:r>
            <w:r w:rsidR="009D3EAB">
              <w:rPr>
                <w:rFonts w:ascii="Arial" w:hAnsi="Arial" w:cs="Arial"/>
                <w:b/>
                <w:bCs/>
                <w:noProof/>
                <w:sz w:val="16"/>
                <w:szCs w:val="16"/>
              </w:rPr>
              <w:t>281</w:t>
            </w:r>
            <w:r w:rsidRPr="009B3ACB">
              <w:rPr>
                <w:rFonts w:ascii="Arial" w:hAnsi="Arial" w:cs="Arial"/>
                <w:b/>
                <w:bCs/>
                <w:sz w:val="16"/>
                <w:szCs w:val="16"/>
              </w:rPr>
              <w:fldChar w:fldCharType="end"/>
            </w:r>
            <w:r w:rsidRPr="009B3ACB">
              <w:rPr>
                <w:rFonts w:ascii="Arial" w:hAnsi="Arial" w:cs="Arial"/>
                <w:sz w:val="16"/>
                <w:szCs w:val="16"/>
              </w:rPr>
              <w:t xml:space="preserve"> z </w:t>
            </w:r>
            <w:r w:rsidRPr="009B3ACB">
              <w:rPr>
                <w:rFonts w:ascii="Arial" w:hAnsi="Arial" w:cs="Arial"/>
                <w:b/>
                <w:bCs/>
                <w:sz w:val="16"/>
                <w:szCs w:val="16"/>
              </w:rPr>
              <w:fldChar w:fldCharType="begin"/>
            </w:r>
            <w:r w:rsidRPr="009B3ACB">
              <w:rPr>
                <w:rFonts w:ascii="Arial" w:hAnsi="Arial" w:cs="Arial"/>
                <w:b/>
                <w:bCs/>
                <w:sz w:val="16"/>
                <w:szCs w:val="16"/>
              </w:rPr>
              <w:instrText>NUMPAGES</w:instrText>
            </w:r>
            <w:r w:rsidRPr="009B3ACB">
              <w:rPr>
                <w:rFonts w:ascii="Arial" w:hAnsi="Arial" w:cs="Arial"/>
                <w:b/>
                <w:bCs/>
                <w:sz w:val="16"/>
                <w:szCs w:val="16"/>
              </w:rPr>
              <w:fldChar w:fldCharType="separate"/>
            </w:r>
            <w:r w:rsidR="009D3EAB">
              <w:rPr>
                <w:rFonts w:ascii="Arial" w:hAnsi="Arial" w:cs="Arial"/>
                <w:b/>
                <w:bCs/>
                <w:noProof/>
                <w:sz w:val="16"/>
                <w:szCs w:val="16"/>
              </w:rPr>
              <w:t>332</w:t>
            </w:r>
            <w:r w:rsidRPr="009B3ACB">
              <w:rPr>
                <w:rFonts w:ascii="Arial" w:hAnsi="Arial" w:cs="Arial"/>
                <w:b/>
                <w:bCs/>
                <w:sz w:val="16"/>
                <w:szCs w:val="16"/>
              </w:rPr>
              <w:fldChar w:fldCharType="end"/>
            </w:r>
          </w:p>
        </w:sdtContent>
      </w:sdt>
    </w:sdtContent>
  </w:sdt>
  <w:p w:rsidR="00333032" w:rsidRDefault="00333032">
    <w:pPr>
      <w:pStyle w:val="Stopk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032" w:rsidRPr="00D635D5" w:rsidRDefault="00333032" w:rsidP="001D65BB">
    <w:pPr>
      <w:pStyle w:val="Stopka"/>
    </w:pPr>
    <w:r>
      <w:rPr>
        <w:noProof/>
      </w:rPr>
      <w:drawing>
        <wp:inline distT="0" distB="0" distL="0" distR="0">
          <wp:extent cx="5762625" cy="628650"/>
          <wp:effectExtent l="0" t="0" r="9525"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286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C1D" w:rsidRDefault="00723C1D" w:rsidP="00DE2795">
      <w:r>
        <w:separator/>
      </w:r>
    </w:p>
    <w:p w:rsidR="00723C1D" w:rsidRDefault="00723C1D"/>
  </w:footnote>
  <w:footnote w:type="continuationSeparator" w:id="0">
    <w:p w:rsidR="00723C1D" w:rsidRDefault="00723C1D" w:rsidP="00DE2795">
      <w:r>
        <w:continuationSeparator/>
      </w:r>
    </w:p>
    <w:p w:rsidR="00723C1D" w:rsidRDefault="00723C1D"/>
  </w:footnote>
  <w:footnote w:id="1">
    <w:p w:rsidR="00333032" w:rsidRPr="004E7002" w:rsidRDefault="00333032" w:rsidP="00347046">
      <w:pPr>
        <w:rPr>
          <w:rFonts w:ascii="Arial" w:hAnsi="Arial" w:cs="Arial"/>
          <w:sz w:val="18"/>
          <w:szCs w:val="18"/>
        </w:rPr>
      </w:pPr>
      <w:r w:rsidRPr="004E7002">
        <w:rPr>
          <w:rStyle w:val="Odwoanieprzypisudolnego"/>
          <w:rFonts w:ascii="Arial" w:hAnsi="Arial" w:cs="Arial"/>
          <w:sz w:val="18"/>
          <w:szCs w:val="18"/>
        </w:rPr>
        <w:footnoteRef/>
      </w:r>
      <w:r w:rsidRPr="004E7002">
        <w:rPr>
          <w:rFonts w:ascii="Arial" w:hAnsi="Arial" w:cs="Arial"/>
          <w:sz w:val="18"/>
          <w:szCs w:val="18"/>
        </w:rPr>
        <w:t xml:space="preserve"> Do przeliczenia ww. kwoty na PLN należy stosować miesięczny obrachunkowy kurs wymiany stosowany przez KE (kurs opublikowany w:http://ec.europa.eu/budget/contracts_grants/info_contracts/inforeuro/index_en.cfm) aktualny nadzień ogłoszenia konkursu w przypadku projektów konkursowych lub dzień ogłoszenia naboru w przypadku projektów pozakonkursowych. </w:t>
      </w:r>
    </w:p>
  </w:footnote>
  <w:footnote w:id="2">
    <w:p w:rsidR="00333032" w:rsidRPr="004E7002" w:rsidRDefault="00333032" w:rsidP="00347046">
      <w:pPr>
        <w:rPr>
          <w:rFonts w:ascii="Arial" w:hAnsi="Arial" w:cs="Arial"/>
          <w:sz w:val="18"/>
          <w:szCs w:val="18"/>
        </w:rPr>
      </w:pPr>
      <w:r w:rsidRPr="004E7002">
        <w:rPr>
          <w:rStyle w:val="Odwoanieprzypisudolnego"/>
          <w:rFonts w:ascii="Arial" w:hAnsi="Arial" w:cs="Arial"/>
          <w:sz w:val="18"/>
          <w:szCs w:val="18"/>
        </w:rPr>
        <w:footnoteRef/>
      </w:r>
      <w:r w:rsidRPr="004E7002">
        <w:rPr>
          <w:rFonts w:ascii="Arial" w:hAnsi="Arial" w:cs="Arial"/>
          <w:sz w:val="18"/>
          <w:szCs w:val="18"/>
        </w:rPr>
        <w:t xml:space="preserve"> Do przeliczenia ww. kwoty na PLN należy stosować miesięczny obrachunkowy kurs wymiany stosowany przez KE (kurs opublikowany w:http://ec.europa.eu/budget/contracts_grants/info_contracts/inforeuro/index_en.cfm) aktualny nadzień ogłoszenia konkursu w przypadku projektów konkursowych lub dzień ogłoszenia naboru w przypadku projektów pozakonkursowych. </w:t>
      </w:r>
    </w:p>
  </w:footnote>
  <w:footnote w:id="3">
    <w:p w:rsidR="00333032" w:rsidRDefault="00333032">
      <w:pPr>
        <w:pStyle w:val="Tekstprzypisudolnego"/>
      </w:pPr>
      <w:r>
        <w:rPr>
          <w:rStyle w:val="Odwoanieprzypisudolnego"/>
        </w:rPr>
        <w:footnoteRef/>
      </w:r>
      <w:r>
        <w:t xml:space="preserve"> </w:t>
      </w:r>
      <w:r w:rsidRPr="00FF2442">
        <w:rPr>
          <w:rFonts w:ascii="Arial" w:hAnsi="Arial" w:cs="Arial"/>
        </w:rPr>
        <w:t>Z ewentualnymi późniejszymi zmianami.</w:t>
      </w:r>
    </w:p>
  </w:footnote>
  <w:footnote w:id="4">
    <w:p w:rsidR="00333032" w:rsidRPr="009C028D" w:rsidRDefault="00333032" w:rsidP="004F0FA7">
      <w:pPr>
        <w:pStyle w:val="Tekstprzypisudolnego"/>
        <w:ind w:left="-567" w:hanging="142"/>
        <w:jc w:val="both"/>
        <w:rPr>
          <w:sz w:val="18"/>
          <w:szCs w:val="18"/>
        </w:rPr>
      </w:pPr>
      <w:r w:rsidRPr="00AC0A2D">
        <w:rPr>
          <w:rStyle w:val="Odwoanieprzypisudolnego"/>
          <w:rFonts w:ascii="Arial" w:hAnsi="Arial" w:cs="Arial"/>
        </w:rPr>
        <w:footnoteRef/>
      </w:r>
      <w:r>
        <w:rPr>
          <w:rFonts w:ascii="Arial" w:hAnsi="Arial" w:cs="Arial"/>
        </w:rPr>
        <w:t xml:space="preserve"> </w:t>
      </w:r>
      <w:r w:rsidRPr="009C028D">
        <w:rPr>
          <w:rFonts w:ascii="Arial" w:hAnsi="Arial" w:cs="Arial"/>
          <w:sz w:val="18"/>
          <w:szCs w:val="18"/>
        </w:rPr>
        <w:t xml:space="preserve">Kwota na 2020 rok stanowi kwotę przyznaną przez dysponenta środków Funduszu Pracy zgodnie z decyzją z dnia 29 listopada 2019 r. </w:t>
      </w:r>
      <w:r>
        <w:rPr>
          <w:rFonts w:ascii="Arial" w:hAnsi="Arial" w:cs="Arial"/>
          <w:sz w:val="18"/>
          <w:szCs w:val="18"/>
        </w:rPr>
        <w:t>i obowiązuje do czasu ustalenia ostatecznych kwot na podstawie ustawy budżetowej na rok 2020. Kwoty na lata 2021-2022 zostały pomniejszone o 8 mln EUR i wymagają akceptacji dysponenta FP.</w:t>
      </w:r>
    </w:p>
  </w:footnote>
  <w:footnote w:id="5">
    <w:p w:rsidR="00333032" w:rsidRDefault="00333032" w:rsidP="004F0FA7">
      <w:pPr>
        <w:pStyle w:val="Tekstprzypisudolnego"/>
        <w:ind w:left="-567" w:hanging="142"/>
        <w:jc w:val="both"/>
      </w:pPr>
      <w:r w:rsidRPr="009C028D">
        <w:rPr>
          <w:rStyle w:val="Odwoanieprzypisudolnego"/>
          <w:sz w:val="18"/>
          <w:szCs w:val="18"/>
        </w:rPr>
        <w:footnoteRef/>
      </w:r>
      <w:r w:rsidRPr="009C028D">
        <w:rPr>
          <w:sz w:val="18"/>
          <w:szCs w:val="18"/>
        </w:rPr>
        <w:t xml:space="preserve"> </w:t>
      </w:r>
      <w:r w:rsidRPr="009C028D">
        <w:rPr>
          <w:rFonts w:ascii="Arial" w:hAnsi="Arial" w:cs="Arial"/>
          <w:sz w:val="18"/>
          <w:szCs w:val="18"/>
        </w:rPr>
        <w:t>W odniesieniu do wskaźników nr 3 - 9 wartości planowane do osiągnięcia zostały zaktualizowane w związku z pomniejszeniem kwot na lata 2021-2022 o 8 mln EUR,.</w:t>
      </w:r>
    </w:p>
  </w:footnote>
  <w:footnote w:id="6">
    <w:p w:rsidR="00333032" w:rsidRPr="00FF2442" w:rsidRDefault="00333032" w:rsidP="004911B5">
      <w:pPr>
        <w:pStyle w:val="Tekstprzypisudolnego"/>
      </w:pPr>
      <w:r>
        <w:rPr>
          <w:rStyle w:val="Odwoanieprzypisudolnego"/>
        </w:rPr>
        <w:footnoteRef/>
      </w:r>
      <w:r>
        <w:t xml:space="preserve"> </w:t>
      </w:r>
      <w:r w:rsidRPr="00FF2442">
        <w:rPr>
          <w:rFonts w:ascii="Arial" w:hAnsi="Arial" w:cs="Arial"/>
        </w:rPr>
        <w:t>Pomiar wskaźnika odbywa się jedynie w stosunku do uczestników 1 typu projektu. Kryterium nie dotyczy realizacji działań w ramach typu 6.</w:t>
      </w:r>
    </w:p>
  </w:footnote>
  <w:footnote w:id="7">
    <w:p w:rsidR="00333032" w:rsidRDefault="00333032" w:rsidP="004911B5">
      <w:pPr>
        <w:pStyle w:val="Tekstprzypisudolnego"/>
      </w:pPr>
      <w:r w:rsidRPr="00FF2442">
        <w:rPr>
          <w:rStyle w:val="Odwoanieprzypisudolnego"/>
        </w:rPr>
        <w:footnoteRef/>
      </w:r>
      <w:r w:rsidRPr="00FF2442">
        <w:t xml:space="preserve"> </w:t>
      </w:r>
      <w:r w:rsidRPr="00FF2442">
        <w:rPr>
          <w:rFonts w:ascii="Arial" w:hAnsi="Arial" w:cs="Arial"/>
        </w:rPr>
        <w:t>Pomiar wskaźnika odbywa się jedynie w stosunku do uczestników 1 typu projektu. Kryterium nie dotyczy realizacji działań w ramach typu 6.</w:t>
      </w:r>
    </w:p>
  </w:footnote>
  <w:footnote w:id="8">
    <w:p w:rsidR="00333032" w:rsidRDefault="00333032" w:rsidP="00F15064">
      <w:pPr>
        <w:pStyle w:val="Tekstprzypisudolnego"/>
      </w:pPr>
      <w:r>
        <w:rPr>
          <w:rStyle w:val="Odwoanieprzypisudolnego"/>
        </w:rPr>
        <w:footnoteRef/>
      </w:r>
      <w:r>
        <w:t xml:space="preserve"> </w:t>
      </w:r>
      <w:r w:rsidRPr="00E65013">
        <w:rPr>
          <w:rFonts w:ascii="Arial" w:hAnsi="Arial" w:cs="Arial"/>
        </w:rPr>
        <w:t xml:space="preserve">Ewaluacja wykonywania przez beneficjenta zgodnie z wymogami </w:t>
      </w:r>
      <w:r w:rsidRPr="00E65013">
        <w:rPr>
          <w:rFonts w:ascii="Arial" w:hAnsi="Arial" w:cs="Arial"/>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rsidRPr="00E65013">
        <w:rPr>
          <w:rFonts w:ascii="Arial" w:hAnsi="Arial" w:cs="Arial"/>
        </w:rPr>
        <w:t>.</w:t>
      </w:r>
    </w:p>
  </w:footnote>
  <w:footnote w:id="9">
    <w:p w:rsidR="00333032" w:rsidRPr="006208F9" w:rsidRDefault="00333032" w:rsidP="0025143B">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10">
    <w:p w:rsidR="00333032" w:rsidRPr="00503FE9" w:rsidRDefault="00333032" w:rsidP="0025143B">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11">
    <w:p w:rsidR="00333032" w:rsidRPr="003C1158" w:rsidRDefault="00333032" w:rsidP="00875383">
      <w:pPr>
        <w:spacing w:before="40" w:after="40"/>
        <w:rPr>
          <w:rFonts w:ascii="Arial" w:hAnsi="Arial" w:cs="Arial"/>
          <w:bCs/>
          <w:sz w:val="16"/>
          <w:szCs w:val="16"/>
        </w:rPr>
      </w:pPr>
      <w:r w:rsidRPr="003C1158">
        <w:rPr>
          <w:rStyle w:val="Odwoanieprzypisudolnego"/>
          <w:rFonts w:ascii="Arial" w:hAnsi="Arial" w:cs="Arial"/>
          <w:sz w:val="16"/>
          <w:szCs w:val="16"/>
        </w:rPr>
        <w:footnoteRef/>
      </w:r>
      <w:r w:rsidRPr="003C1158">
        <w:rPr>
          <w:rFonts w:ascii="Arial" w:hAnsi="Arial" w:cs="Arial"/>
          <w:sz w:val="16"/>
          <w:szCs w:val="16"/>
        </w:rPr>
        <w:t xml:space="preserve"> </w:t>
      </w:r>
      <w:r w:rsidRPr="003C1158">
        <w:rPr>
          <w:rFonts w:ascii="Arial" w:hAnsi="Arial" w:cs="Arial"/>
          <w:bCs/>
          <w:sz w:val="16"/>
          <w:szCs w:val="16"/>
        </w:rPr>
        <w:t xml:space="preserve">Wyłączenie z obowiązku stosowania kryterium efektywności zatrudnieniowej stosuje się do osób: </w:t>
      </w:r>
    </w:p>
    <w:p w:rsidR="00333032" w:rsidRPr="003C1158" w:rsidRDefault="00333032" w:rsidP="00C716BF">
      <w:pPr>
        <w:pStyle w:val="Akapitzlist"/>
        <w:numPr>
          <w:ilvl w:val="0"/>
          <w:numId w:val="107"/>
        </w:numPr>
        <w:autoSpaceDE/>
        <w:autoSpaceDN/>
        <w:spacing w:before="40" w:after="40"/>
        <w:contextualSpacing/>
        <w:rPr>
          <w:rFonts w:ascii="Arial" w:hAnsi="Arial" w:cs="Arial"/>
          <w:bCs/>
          <w:sz w:val="16"/>
          <w:szCs w:val="16"/>
        </w:rPr>
      </w:pPr>
      <w:r>
        <w:rPr>
          <w:rFonts w:ascii="Arial" w:hAnsi="Arial" w:cs="Arial"/>
          <w:bCs/>
          <w:sz w:val="16"/>
          <w:szCs w:val="16"/>
        </w:rPr>
        <w:t>nieletnich, wobec których zastosowano środki zapobiegania i zwalczania demoralizacji i przestępczości zgodnie z ustawą z dnia 26 października 1982 r. o postępowaniu w sprawach nieletnich;</w:t>
      </w:r>
    </w:p>
    <w:p w:rsidR="00333032" w:rsidRPr="003C1158" w:rsidRDefault="00333032" w:rsidP="00C716BF">
      <w:pPr>
        <w:pStyle w:val="Akapitzlist"/>
        <w:numPr>
          <w:ilvl w:val="0"/>
          <w:numId w:val="107"/>
        </w:numPr>
        <w:autoSpaceDE/>
        <w:autoSpaceDN/>
        <w:spacing w:before="40" w:after="40"/>
        <w:contextualSpacing/>
        <w:rPr>
          <w:rFonts w:ascii="Arial" w:hAnsi="Arial" w:cs="Arial"/>
          <w:bCs/>
          <w:sz w:val="16"/>
          <w:szCs w:val="16"/>
        </w:rPr>
      </w:pPr>
      <w:r>
        <w:rPr>
          <w:rFonts w:ascii="Arial" w:hAnsi="Arial" w:cs="Arial"/>
          <w:bCs/>
          <w:sz w:val="16"/>
          <w:szCs w:val="16"/>
        </w:rPr>
        <w:t>do 18 roku życia lub do zakończenia przez nie realizacji obowiązku szkolnego i obowiązku nauki;</w:t>
      </w:r>
    </w:p>
    <w:p w:rsidR="00333032" w:rsidRDefault="00333032" w:rsidP="00C716BF">
      <w:pPr>
        <w:pStyle w:val="Akapitzlist"/>
        <w:numPr>
          <w:ilvl w:val="0"/>
          <w:numId w:val="107"/>
        </w:numPr>
        <w:autoSpaceDE/>
        <w:autoSpaceDN/>
        <w:spacing w:before="40" w:after="40"/>
        <w:contextualSpacing/>
        <w:rPr>
          <w:rFonts w:ascii="Arial" w:hAnsi="Arial" w:cs="Arial"/>
          <w:bCs/>
          <w:sz w:val="16"/>
          <w:szCs w:val="16"/>
        </w:rPr>
      </w:pPr>
      <w:r>
        <w:rPr>
          <w:rFonts w:ascii="Arial" w:hAnsi="Arial" w:cs="Arial"/>
          <w:bCs/>
          <w:sz w:val="16"/>
          <w:szCs w:val="16"/>
        </w:rPr>
        <w:t>które w ramach projektu lub po jego zakończeniu podjęły naukę w formach szkolnych;</w:t>
      </w:r>
    </w:p>
    <w:p w:rsidR="00333032" w:rsidRPr="003C1158" w:rsidRDefault="00333032" w:rsidP="00C716BF">
      <w:pPr>
        <w:pStyle w:val="Akapitzlist"/>
        <w:numPr>
          <w:ilvl w:val="0"/>
          <w:numId w:val="107"/>
        </w:numPr>
        <w:autoSpaceDE/>
        <w:autoSpaceDN/>
        <w:spacing w:before="40" w:after="40"/>
        <w:contextualSpacing/>
        <w:rPr>
          <w:rFonts w:ascii="Arial" w:hAnsi="Arial" w:cs="Arial"/>
          <w:bCs/>
          <w:sz w:val="16"/>
          <w:szCs w:val="16"/>
        </w:rPr>
      </w:pPr>
      <w:r>
        <w:rPr>
          <w:rFonts w:ascii="Arial" w:hAnsi="Arial" w:cs="Arial"/>
          <w:bCs/>
          <w:sz w:val="16"/>
          <w:szCs w:val="16"/>
        </w:rPr>
        <w:t>pracujących w momencie przystąpienia do projektu.</w:t>
      </w:r>
    </w:p>
    <w:p w:rsidR="00333032" w:rsidRDefault="00333032" w:rsidP="00875383">
      <w:pPr>
        <w:pStyle w:val="Tekstprzypisudolnego"/>
      </w:pPr>
    </w:p>
  </w:footnote>
  <w:footnote w:id="12">
    <w:p w:rsidR="00333032" w:rsidRPr="008D7E7F" w:rsidRDefault="00333032" w:rsidP="00875383">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Równowartość kwoty 100 tys. EUR jest ustalana w sposób wskazany w przypisie 70 Wytycznych w zakresie kwalifikowalności wydatków w ramach EFRR, EFS I FS na lata 2014-2020.</w:t>
      </w:r>
    </w:p>
  </w:footnote>
  <w:footnote w:id="13">
    <w:p w:rsidR="00333032" w:rsidRPr="008D7E7F" w:rsidRDefault="00333032" w:rsidP="00875383">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Zgodnie z pkt. 1 podrozdziału 8.5 </w:t>
      </w:r>
      <w:r w:rsidRPr="008D7E7F">
        <w:rPr>
          <w:rFonts w:ascii="Arial" w:hAnsi="Arial" w:cs="Arial"/>
          <w:i/>
          <w:iCs/>
          <w:sz w:val="16"/>
          <w:szCs w:val="16"/>
        </w:rPr>
        <w:t>Wytycznych w zakresie kwalifikowalności wydatków w ramach EFRR, EFS I FS na lata 2014-2020.</w:t>
      </w:r>
    </w:p>
  </w:footnote>
  <w:footnote w:id="14">
    <w:p w:rsidR="00333032" w:rsidRPr="003C1158" w:rsidRDefault="00333032" w:rsidP="00875383">
      <w:pPr>
        <w:spacing w:before="40" w:after="40"/>
        <w:rPr>
          <w:rFonts w:ascii="Arial" w:hAnsi="Arial" w:cs="Arial"/>
          <w:bCs/>
          <w:sz w:val="16"/>
          <w:szCs w:val="16"/>
        </w:rPr>
      </w:pPr>
      <w:r w:rsidRPr="003C1158">
        <w:rPr>
          <w:rStyle w:val="Odwoanieprzypisudolnego"/>
          <w:rFonts w:ascii="Arial" w:hAnsi="Arial" w:cs="Arial"/>
          <w:sz w:val="16"/>
          <w:szCs w:val="16"/>
        </w:rPr>
        <w:footnoteRef/>
      </w:r>
      <w:r w:rsidRPr="003C1158">
        <w:rPr>
          <w:rFonts w:ascii="Arial" w:hAnsi="Arial" w:cs="Arial"/>
          <w:sz w:val="16"/>
          <w:szCs w:val="16"/>
        </w:rPr>
        <w:t xml:space="preserve"> </w:t>
      </w:r>
      <w:r w:rsidRPr="003C1158">
        <w:rPr>
          <w:rFonts w:ascii="Arial" w:hAnsi="Arial" w:cs="Arial"/>
          <w:bCs/>
          <w:sz w:val="16"/>
          <w:szCs w:val="16"/>
        </w:rPr>
        <w:t xml:space="preserve">Wyłączenie z obowiązku stosowania kryterium efektywności zatrudnieniowej stosuje się do osób: </w:t>
      </w:r>
    </w:p>
    <w:p w:rsidR="00333032" w:rsidRPr="003C1158" w:rsidRDefault="00333032" w:rsidP="00C716BF">
      <w:pPr>
        <w:pStyle w:val="Akapitzlist"/>
        <w:numPr>
          <w:ilvl w:val="0"/>
          <w:numId w:val="115"/>
        </w:numPr>
        <w:autoSpaceDE/>
        <w:autoSpaceDN/>
        <w:spacing w:before="40" w:after="40"/>
        <w:contextualSpacing/>
        <w:rPr>
          <w:rFonts w:ascii="Arial" w:hAnsi="Arial" w:cs="Arial"/>
          <w:bCs/>
          <w:sz w:val="16"/>
          <w:szCs w:val="16"/>
        </w:rPr>
      </w:pPr>
      <w:r>
        <w:rPr>
          <w:rFonts w:ascii="Arial" w:hAnsi="Arial" w:cs="Arial"/>
          <w:bCs/>
          <w:sz w:val="16"/>
          <w:szCs w:val="16"/>
        </w:rPr>
        <w:t>nieletnich, wobec których zastosowano środki zapobiegania i zwalczania demoralizacji i przestępczości zgodnie z ustawą z dnia 26 października 1982 r. o postępowaniu w sprawach nieletnich;</w:t>
      </w:r>
    </w:p>
    <w:p w:rsidR="00333032" w:rsidRPr="003C1158" w:rsidRDefault="00333032" w:rsidP="00C716BF">
      <w:pPr>
        <w:pStyle w:val="Akapitzlist"/>
        <w:numPr>
          <w:ilvl w:val="0"/>
          <w:numId w:val="115"/>
        </w:numPr>
        <w:autoSpaceDE/>
        <w:autoSpaceDN/>
        <w:spacing w:before="40" w:after="40"/>
        <w:contextualSpacing/>
        <w:rPr>
          <w:rFonts w:ascii="Arial" w:hAnsi="Arial" w:cs="Arial"/>
          <w:bCs/>
          <w:sz w:val="16"/>
          <w:szCs w:val="16"/>
        </w:rPr>
      </w:pPr>
      <w:r>
        <w:rPr>
          <w:rFonts w:ascii="Arial" w:hAnsi="Arial" w:cs="Arial"/>
          <w:bCs/>
          <w:sz w:val="16"/>
          <w:szCs w:val="16"/>
        </w:rPr>
        <w:t>do 18 roku życia lub do zakończenia przez nie realizacji obowiązku szkolnego i obowiązku nauki;</w:t>
      </w:r>
    </w:p>
    <w:p w:rsidR="00333032" w:rsidRDefault="00333032" w:rsidP="00C716BF">
      <w:pPr>
        <w:pStyle w:val="Akapitzlist"/>
        <w:numPr>
          <w:ilvl w:val="0"/>
          <w:numId w:val="115"/>
        </w:numPr>
        <w:autoSpaceDE/>
        <w:autoSpaceDN/>
        <w:spacing w:before="40" w:after="40"/>
        <w:contextualSpacing/>
        <w:rPr>
          <w:rFonts w:ascii="Arial" w:hAnsi="Arial" w:cs="Arial"/>
          <w:bCs/>
          <w:sz w:val="16"/>
          <w:szCs w:val="16"/>
        </w:rPr>
      </w:pPr>
      <w:r>
        <w:rPr>
          <w:rFonts w:ascii="Arial" w:hAnsi="Arial" w:cs="Arial"/>
          <w:bCs/>
          <w:sz w:val="16"/>
          <w:szCs w:val="16"/>
        </w:rPr>
        <w:t>które w ramach projektu lub po jego zakończeniu podjęły naukę w formach szkolnych;</w:t>
      </w:r>
    </w:p>
    <w:p w:rsidR="00333032" w:rsidRPr="003C1158" w:rsidRDefault="00333032" w:rsidP="00C716BF">
      <w:pPr>
        <w:pStyle w:val="Akapitzlist"/>
        <w:numPr>
          <w:ilvl w:val="0"/>
          <w:numId w:val="115"/>
        </w:numPr>
        <w:autoSpaceDE/>
        <w:autoSpaceDN/>
        <w:spacing w:before="40" w:after="40"/>
        <w:contextualSpacing/>
        <w:rPr>
          <w:rFonts w:ascii="Arial" w:hAnsi="Arial" w:cs="Arial"/>
          <w:bCs/>
          <w:sz w:val="16"/>
          <w:szCs w:val="16"/>
        </w:rPr>
      </w:pPr>
      <w:r>
        <w:rPr>
          <w:rFonts w:ascii="Arial" w:hAnsi="Arial" w:cs="Arial"/>
          <w:bCs/>
          <w:sz w:val="16"/>
          <w:szCs w:val="16"/>
        </w:rPr>
        <w:t>pracujących w momencie przystąpienia do projektu.</w:t>
      </w:r>
    </w:p>
    <w:p w:rsidR="00333032" w:rsidRPr="008B1C40" w:rsidRDefault="00333032" w:rsidP="00875383">
      <w:pPr>
        <w:spacing w:before="40" w:after="40"/>
        <w:rPr>
          <w:sz w:val="18"/>
          <w:szCs w:val="18"/>
        </w:rPr>
      </w:pPr>
    </w:p>
  </w:footnote>
  <w:footnote w:id="15">
    <w:p w:rsidR="00333032" w:rsidRDefault="00333032" w:rsidP="00326008">
      <w:pPr>
        <w:pStyle w:val="Tekstprzypisudolnego"/>
        <w:jc w:val="both"/>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Równowartość kwoty 100 tys. EUR jest ustalana w sposób wskazany w przypisie 70 Wytycznych w zakresie kwalifikowalności wydatków w ramach EFRR, EFS I FS na lata 2014-2020.</w:t>
      </w:r>
    </w:p>
  </w:footnote>
  <w:footnote w:id="16">
    <w:p w:rsidR="00333032" w:rsidRDefault="00333032" w:rsidP="00326008">
      <w:pPr>
        <w:pStyle w:val="Tekstprzypisudolnego"/>
        <w:jc w:val="both"/>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Zgodnie z pkt. 1 podrozdziału 8.5 </w:t>
      </w:r>
      <w:r>
        <w:rPr>
          <w:rFonts w:ascii="Arial" w:hAnsi="Arial" w:cs="Arial"/>
          <w:i/>
          <w:iCs/>
          <w:sz w:val="16"/>
          <w:szCs w:val="16"/>
        </w:rPr>
        <w:t>Wytycznych w zakresie kwalifikowalności wydatków w ramach EFRR, EFS I FS na lata 2014-2020.</w:t>
      </w:r>
    </w:p>
  </w:footnote>
  <w:footnote w:id="17">
    <w:p w:rsidR="00333032" w:rsidRDefault="00333032" w:rsidP="000322DB">
      <w:pPr>
        <w:pStyle w:val="Tekstprzypisudolnego"/>
      </w:pPr>
    </w:p>
  </w:footnote>
  <w:footnote w:id="18">
    <w:p w:rsidR="00333032" w:rsidRPr="004A79F3" w:rsidRDefault="00333032" w:rsidP="004A179D">
      <w:pPr>
        <w:pStyle w:val="Tekstprzypisudolnego"/>
        <w:jc w:val="both"/>
        <w:rPr>
          <w:rFonts w:ascii="Arial" w:hAnsi="Arial" w:cs="Arial"/>
          <w:sz w:val="18"/>
          <w:szCs w:val="18"/>
        </w:rPr>
      </w:pPr>
      <w:r w:rsidRPr="004A79F3">
        <w:rPr>
          <w:rStyle w:val="Odwoanieprzypisudolnego"/>
          <w:rFonts w:ascii="Arial" w:hAnsi="Arial" w:cs="Arial"/>
          <w:szCs w:val="16"/>
        </w:rPr>
        <w:footnoteRef/>
      </w:r>
      <w:r w:rsidRPr="004A79F3">
        <w:rPr>
          <w:rFonts w:ascii="Arial" w:hAnsi="Arial" w:cs="Arial"/>
          <w:szCs w:val="16"/>
        </w:rPr>
        <w:t xml:space="preserve"> Ewaluacja wykonywania przez beneficjenta zgodnie z wymogami </w:t>
      </w:r>
      <w:r w:rsidRPr="004A79F3">
        <w:rPr>
          <w:rFonts w:ascii="Arial" w:hAnsi="Arial" w:cs="Arial"/>
          <w:i/>
          <w:szCs w:val="16"/>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rsidRPr="004A79F3">
        <w:rPr>
          <w:rFonts w:ascii="Arial" w:hAnsi="Arial" w:cs="Arial"/>
          <w:szCs w:val="16"/>
        </w:rPr>
        <w:t>.</w:t>
      </w:r>
    </w:p>
  </w:footnote>
  <w:footnote w:id="19">
    <w:p w:rsidR="00333032" w:rsidRPr="008D7E7F" w:rsidRDefault="00333032" w:rsidP="004A179D">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Równowartość kwoty 100 tys. EUR jest ustalana w sposób wskazany w przypisie 70 Wytycznych w zakresie kwalifikowalności wydatków w ramach EFRR, EFS I FS na lata 2014-2020.</w:t>
      </w:r>
    </w:p>
  </w:footnote>
  <w:footnote w:id="20">
    <w:p w:rsidR="00333032" w:rsidRPr="008D7E7F" w:rsidRDefault="00333032" w:rsidP="004A179D">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Zgodnie z pkt. 1 podrozdziału 8.5 </w:t>
      </w:r>
      <w:r w:rsidRPr="008D7E7F">
        <w:rPr>
          <w:rFonts w:ascii="Arial" w:hAnsi="Arial" w:cs="Arial"/>
          <w:i/>
          <w:iCs/>
          <w:sz w:val="16"/>
          <w:szCs w:val="16"/>
        </w:rPr>
        <w:t>Wytycznych w zakresie kwalifikowalności wydatków w ramach EFRR, EFS I FS na lata 2014-2020.</w:t>
      </w:r>
    </w:p>
  </w:footnote>
  <w:footnote w:id="21">
    <w:p w:rsidR="00333032" w:rsidRPr="004A79F3" w:rsidRDefault="00333032" w:rsidP="004A179D">
      <w:pPr>
        <w:pStyle w:val="Tekstprzypisudolnego"/>
        <w:jc w:val="both"/>
        <w:rPr>
          <w:rFonts w:ascii="Arial" w:hAnsi="Arial" w:cs="Arial"/>
          <w:sz w:val="18"/>
          <w:szCs w:val="18"/>
        </w:rPr>
      </w:pPr>
      <w:r w:rsidRPr="004A79F3">
        <w:rPr>
          <w:rStyle w:val="Odwoanieprzypisudolnego"/>
          <w:rFonts w:ascii="Arial" w:hAnsi="Arial" w:cs="Arial"/>
          <w:szCs w:val="16"/>
        </w:rPr>
        <w:footnoteRef/>
      </w:r>
      <w:r w:rsidRPr="004A79F3">
        <w:rPr>
          <w:rFonts w:ascii="Arial" w:hAnsi="Arial" w:cs="Arial"/>
          <w:szCs w:val="16"/>
        </w:rPr>
        <w:t xml:space="preserve"> Ewaluacja wykonywania przez beneficjenta zgodnie z wymogami </w:t>
      </w:r>
      <w:r w:rsidRPr="004A79F3">
        <w:rPr>
          <w:rFonts w:ascii="Arial" w:hAnsi="Arial" w:cs="Arial"/>
          <w:i/>
          <w:szCs w:val="16"/>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rsidRPr="004A79F3">
        <w:rPr>
          <w:rFonts w:ascii="Arial" w:hAnsi="Arial" w:cs="Arial"/>
          <w:szCs w:val="16"/>
        </w:rPr>
        <w:t>.</w:t>
      </w:r>
    </w:p>
  </w:footnote>
  <w:footnote w:id="22">
    <w:p w:rsidR="00333032" w:rsidRPr="008D7E7F" w:rsidRDefault="00333032" w:rsidP="004A179D">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Równowartość kwoty 100 tys. EUR jest ustalana w sposób wskazany w przypisie 70 Wytycznych w zakresie kwalifikowalności wydatków w ramach EFRR, EFS I FS na lata 2014-2020.</w:t>
      </w:r>
    </w:p>
  </w:footnote>
  <w:footnote w:id="23">
    <w:p w:rsidR="00333032" w:rsidRPr="008D7E7F" w:rsidRDefault="00333032" w:rsidP="004A179D">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Zgodnie z pkt. 1 podrozdziału 8.5 </w:t>
      </w:r>
      <w:r w:rsidRPr="008D7E7F">
        <w:rPr>
          <w:rFonts w:ascii="Arial" w:hAnsi="Arial" w:cs="Arial"/>
          <w:i/>
          <w:iCs/>
          <w:sz w:val="16"/>
          <w:szCs w:val="16"/>
        </w:rPr>
        <w:t>Wytycznych w zakresie kwalifikowalności wydatków w ramach EFRR, EFS I FS na lata 2014-2020.</w:t>
      </w:r>
    </w:p>
  </w:footnote>
  <w:footnote w:id="24">
    <w:p w:rsidR="00333032" w:rsidRPr="00D74A44" w:rsidRDefault="00333032" w:rsidP="00CF4BF5">
      <w:pPr>
        <w:pStyle w:val="Tekstprzypisudolnego"/>
        <w:rPr>
          <w:rFonts w:ascii="Arial" w:hAnsi="Arial" w:cs="Arial"/>
          <w:sz w:val="18"/>
          <w:szCs w:val="18"/>
        </w:rPr>
      </w:pPr>
      <w:r w:rsidRPr="00D74A44">
        <w:rPr>
          <w:rStyle w:val="Odwoanieprzypisudolnego"/>
          <w:rFonts w:ascii="Arial" w:hAnsi="Arial" w:cs="Arial"/>
          <w:sz w:val="18"/>
          <w:szCs w:val="18"/>
        </w:rPr>
        <w:footnoteRef/>
      </w:r>
      <w:r w:rsidRPr="00D74A44">
        <w:rPr>
          <w:rFonts w:ascii="Arial" w:hAnsi="Arial" w:cs="Arial"/>
          <w:sz w:val="18"/>
          <w:szCs w:val="18"/>
        </w:rPr>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5">
    <w:p w:rsidR="00333032" w:rsidRPr="00503FE9" w:rsidRDefault="00333032" w:rsidP="00CF4BF5">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6">
    <w:p w:rsidR="00333032" w:rsidRDefault="00333032" w:rsidP="00B1023B">
      <w:pPr>
        <w:pStyle w:val="Tekstprzypisudolnego"/>
      </w:pPr>
      <w:r w:rsidRPr="00EA0D37">
        <w:rPr>
          <w:rStyle w:val="Odwoanieprzypisudolnego"/>
          <w:rFonts w:ascii="Arial" w:hAnsi="Arial" w:cs="Arial"/>
        </w:rPr>
        <w:footnoteRef/>
      </w:r>
      <w:r w:rsidRPr="00EA0D37">
        <w:rPr>
          <w:rFonts w:ascii="Arial" w:hAnsi="Arial" w:cs="Arial"/>
        </w:rPr>
        <w:t xml:space="preserve"> </w:t>
      </w:r>
      <w:r w:rsidRPr="00EA0D37">
        <w:rPr>
          <w:rFonts w:ascii="Arial" w:hAnsi="Arial" w:cs="Arial"/>
          <w:sz w:val="16"/>
          <w:szCs w:val="16"/>
        </w:rPr>
        <w:t>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7">
    <w:p w:rsidR="00333032" w:rsidRPr="00503FE9" w:rsidRDefault="00333032" w:rsidP="00B1023B">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8">
    <w:p w:rsidR="00333032" w:rsidRPr="006208F9" w:rsidRDefault="00333032" w:rsidP="0059701E">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9">
    <w:p w:rsidR="00333032" w:rsidRPr="00503FE9" w:rsidRDefault="00333032" w:rsidP="0059701E">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30">
    <w:p w:rsidR="00333032" w:rsidRPr="006208F9" w:rsidRDefault="00333032" w:rsidP="00F83201">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31">
    <w:p w:rsidR="00333032" w:rsidRPr="00503FE9" w:rsidRDefault="00333032" w:rsidP="00F83201">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32">
    <w:p w:rsidR="00333032" w:rsidRPr="006208F9" w:rsidRDefault="00333032" w:rsidP="00D26AED">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33">
    <w:p w:rsidR="00333032" w:rsidRPr="00503FE9" w:rsidRDefault="00333032" w:rsidP="00D26AED">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032" w:rsidRPr="00C862FA" w:rsidRDefault="00333032" w:rsidP="00C862FA">
    <w:pPr>
      <w:pStyle w:val="Nagwek"/>
      <w:jc w:val="center"/>
      <w:rPr>
        <w:rFonts w:ascii="Myriad Pro" w:hAnsi="Myriad Pro"/>
        <w:b/>
        <w:sz w:val="16"/>
        <w:szCs w:val="16"/>
      </w:rPr>
    </w:pPr>
    <w:r>
      <w:rPr>
        <w:rFonts w:ascii="Myriad Pro" w:hAnsi="Myriad Pro"/>
        <w:b/>
        <w:sz w:val="16"/>
        <w:szCs w:val="16"/>
      </w:rPr>
      <w:t>ZAŁĄCZNIK 4 RAMOWE PLANY REALIZACJI DZIAŁAŃ</w:t>
    </w:r>
  </w:p>
  <w:p w:rsidR="00333032" w:rsidRPr="0086305F" w:rsidRDefault="00333032" w:rsidP="0086305F">
    <w:pPr>
      <w:pStyle w:val="Nagwek"/>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032" w:rsidRDefault="00333032" w:rsidP="00CF5CF1">
    <w:pPr>
      <w:pStyle w:val="Nagwek"/>
      <w:jc w:val="center"/>
      <w:rPr>
        <w:rFonts w:ascii="Myriad Pro" w:hAnsi="Myriad Pro"/>
        <w:b/>
        <w:sz w:val="16"/>
        <w:szCs w:val="16"/>
      </w:rPr>
    </w:pPr>
    <w:r>
      <w:rPr>
        <w:rFonts w:ascii="Myriad Pro" w:hAnsi="Myriad Pro"/>
        <w:b/>
        <w:noProof/>
        <w:sz w:val="16"/>
        <w:szCs w:val="16"/>
      </w:rPr>
      <w:drawing>
        <wp:inline distT="0" distB="0" distL="0" distR="0" wp14:anchorId="1763BCE3" wp14:editId="68520F7A">
          <wp:extent cx="6631305" cy="10337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1305" cy="1033780"/>
                  </a:xfrm>
                  <a:prstGeom prst="rect">
                    <a:avLst/>
                  </a:prstGeom>
                  <a:noFill/>
                  <a:ln>
                    <a:noFill/>
                  </a:ln>
                </pic:spPr>
              </pic:pic>
            </a:graphicData>
          </a:graphic>
        </wp:inline>
      </w:drawing>
    </w:r>
  </w:p>
  <w:p w:rsidR="00333032" w:rsidRDefault="00333032" w:rsidP="00CF5CF1">
    <w:pPr>
      <w:pStyle w:val="Nagwek"/>
      <w:jc w:val="center"/>
      <w:rPr>
        <w:rFonts w:ascii="Myriad Pro" w:hAnsi="Myriad Pro"/>
        <w:b/>
        <w:sz w:val="16"/>
        <w:szCs w:val="16"/>
      </w:rPr>
    </w:pPr>
  </w:p>
  <w:p w:rsidR="00333032" w:rsidRDefault="00333032" w:rsidP="00CF5CF1">
    <w:pPr>
      <w:pStyle w:val="Nagwek"/>
      <w:jc w:val="center"/>
      <w:rPr>
        <w:rFonts w:ascii="Myriad Pro" w:hAnsi="Myriad Pro"/>
        <w:b/>
        <w:sz w:val="16"/>
        <w:szCs w:val="16"/>
      </w:rPr>
    </w:pPr>
    <w:r>
      <w:rPr>
        <w:rFonts w:ascii="Myriad Pro" w:hAnsi="Myriad Pro"/>
        <w:b/>
        <w:sz w:val="16"/>
        <w:szCs w:val="16"/>
      </w:rPr>
      <w:t>ZAŁĄCZNIK 4 RAMOWE PLANY REALIZACJI DZIAŁAŃ</w:t>
    </w:r>
  </w:p>
  <w:p w:rsidR="00333032" w:rsidRDefault="00333032" w:rsidP="00CF5CF1">
    <w:pPr>
      <w:pStyle w:val="Nagwek"/>
      <w:jc w:val="center"/>
      <w:rPr>
        <w:rFonts w:ascii="Myriad Pro" w:hAnsi="Myriad Pro"/>
        <w:b/>
        <w:sz w:val="16"/>
        <w:szCs w:val="16"/>
      </w:rPr>
    </w:pPr>
    <w:r>
      <w:rPr>
        <w:rFonts w:ascii="Myriad Pro" w:hAnsi="Myriad Pro"/>
        <w:b/>
        <w:sz w:val="16"/>
        <w:szCs w:val="16"/>
      </w:rPr>
      <w:t>EFS</w:t>
    </w:r>
  </w:p>
  <w:p w:rsidR="00333032" w:rsidRPr="00C862FA" w:rsidRDefault="00333032" w:rsidP="00957AFA">
    <w:pPr>
      <w:pStyle w:val="Nagwek"/>
      <w:jc w:val="center"/>
      <w:rPr>
        <w:rFonts w:ascii="Myriad Pro" w:hAnsi="Myriad Pro"/>
        <w:b/>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032" w:rsidRDefault="00333032" w:rsidP="00443AE1">
    <w:pPr>
      <w:pStyle w:val="Nagwek"/>
      <w:jc w:val="center"/>
      <w:rPr>
        <w:rFonts w:ascii="Myriad Pro" w:hAnsi="Myriad Pro"/>
        <w:b/>
        <w:sz w:val="16"/>
        <w:szCs w:val="16"/>
      </w:rPr>
    </w:pPr>
    <w:r>
      <w:rPr>
        <w:rFonts w:ascii="Myriad Pro" w:hAnsi="Myriad Pro"/>
        <w:b/>
        <w:sz w:val="16"/>
        <w:szCs w:val="16"/>
      </w:rPr>
      <w:t>ZAŁĄCZNIK 4 RAMOWE PLANY REALIZACJI DZIAŁAŃ</w:t>
    </w:r>
  </w:p>
  <w:p w:rsidR="00333032" w:rsidRPr="00443AE1" w:rsidRDefault="00333032" w:rsidP="008B430A">
    <w:pPr>
      <w:pStyle w:val="Nagwek"/>
      <w:jc w:val="center"/>
      <w:rPr>
        <w:rFonts w:ascii="Myriad Pro" w:hAnsi="Myriad Pro"/>
        <w:b/>
        <w:sz w:val="16"/>
        <w:szCs w:val="16"/>
      </w:rPr>
    </w:pPr>
    <w:r>
      <w:rPr>
        <w:rFonts w:ascii="Myriad Pro" w:hAnsi="Myriad Pro"/>
        <w:b/>
        <w:sz w:val="16"/>
        <w:szCs w:val="16"/>
      </w:rPr>
      <w:t>EFS</w:t>
    </w:r>
  </w:p>
  <w:p w:rsidR="00333032" w:rsidRPr="0086305F" w:rsidRDefault="00333032" w:rsidP="0086305F">
    <w:pPr>
      <w:pStyle w:val="Nagwek"/>
      <w:jc w:val="center"/>
      <w:rPr>
        <w:rFonts w:ascii="Arial" w:hAnsi="Arial" w:cs="Aria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032" w:rsidRDefault="0033303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1">
    <w:nsid w:val="00556254"/>
    <w:multiLevelType w:val="hybridMultilevel"/>
    <w:tmpl w:val="1FAEBC04"/>
    <w:lvl w:ilvl="0" w:tplc="B7747BAE">
      <w:start w:val="1"/>
      <w:numFmt w:val="decimal"/>
      <w:lvlText w:val="%1."/>
      <w:lvlJc w:val="left"/>
      <w:pPr>
        <w:ind w:left="720" w:hanging="360"/>
      </w:pPr>
      <w:rPr>
        <w:rFonts w:eastAsia="Times New Roman"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0B424BD"/>
    <w:multiLevelType w:val="hybridMultilevel"/>
    <w:tmpl w:val="ACE2E558"/>
    <w:lvl w:ilvl="0" w:tplc="F6D25DDA">
      <w:start w:val="1"/>
      <w:numFmt w:val="lowerLetter"/>
      <w:lvlText w:val="%1)"/>
      <w:lvlJc w:val="left"/>
      <w:pPr>
        <w:ind w:left="717" w:hanging="360"/>
      </w:pPr>
      <w:rPr>
        <w:rFonts w:ascii="Arial" w:hAnsi="Arial" w:cs="Arial" w:hint="default"/>
        <w:sz w:val="18"/>
        <w:szCs w:val="18"/>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nsid w:val="02965FB8"/>
    <w:multiLevelType w:val="hybridMultilevel"/>
    <w:tmpl w:val="DE62FBF6"/>
    <w:lvl w:ilvl="0" w:tplc="13F6330E">
      <w:start w:val="7"/>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061AB0"/>
    <w:multiLevelType w:val="hybridMultilevel"/>
    <w:tmpl w:val="293EB6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213314"/>
    <w:multiLevelType w:val="hybridMultilevel"/>
    <w:tmpl w:val="3FDEA8BC"/>
    <w:lvl w:ilvl="0" w:tplc="C4B4A4F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3B42D16"/>
    <w:multiLevelType w:val="hybridMultilevel"/>
    <w:tmpl w:val="89920A3E"/>
    <w:lvl w:ilvl="0" w:tplc="AB7AD5F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4AB4A30"/>
    <w:multiLevelType w:val="hybridMultilevel"/>
    <w:tmpl w:val="0F163F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4E32985"/>
    <w:multiLevelType w:val="hybridMultilevel"/>
    <w:tmpl w:val="D1B48C3C"/>
    <w:lvl w:ilvl="0" w:tplc="5A4467BC">
      <w:start w:val="1"/>
      <w:numFmt w:val="decimal"/>
      <w:lvlText w:val="%1."/>
      <w:lvlJc w:val="left"/>
      <w:pPr>
        <w:ind w:left="1440" w:hanging="360"/>
      </w:pPr>
      <w:rPr>
        <w:rFonts w:hint="default"/>
        <w:b w:val="0"/>
        <w:sz w:val="18"/>
        <w:szCs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060F28FD"/>
    <w:multiLevelType w:val="hybridMultilevel"/>
    <w:tmpl w:val="58E00032"/>
    <w:lvl w:ilvl="0" w:tplc="503807A2">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68830EE"/>
    <w:multiLevelType w:val="hybridMultilevel"/>
    <w:tmpl w:val="A2C02C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691084D"/>
    <w:multiLevelType w:val="hybridMultilevel"/>
    <w:tmpl w:val="2D92AC36"/>
    <w:lvl w:ilvl="0" w:tplc="E40A182E">
      <w:start w:val="1"/>
      <w:numFmt w:val="decimal"/>
      <w:lvlText w:val="%1."/>
      <w:lvlJc w:val="left"/>
      <w:pPr>
        <w:ind w:left="720" w:hanging="360"/>
      </w:pPr>
      <w:rPr>
        <w:rFonts w:ascii="Arial"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81B1842"/>
    <w:multiLevelType w:val="hybridMultilevel"/>
    <w:tmpl w:val="8EC0D58E"/>
    <w:lvl w:ilvl="0" w:tplc="AE00A658">
      <w:start w:val="2"/>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8BC4D03"/>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8D8011D"/>
    <w:multiLevelType w:val="hybridMultilevel"/>
    <w:tmpl w:val="B70498E6"/>
    <w:lvl w:ilvl="0" w:tplc="456EEA7A">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8E57C4C"/>
    <w:multiLevelType w:val="hybridMultilevel"/>
    <w:tmpl w:val="91748F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9CD2C2F"/>
    <w:multiLevelType w:val="hybridMultilevel"/>
    <w:tmpl w:val="9288DE4A"/>
    <w:lvl w:ilvl="0" w:tplc="AC804D7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9F65F87"/>
    <w:multiLevelType w:val="hybridMultilevel"/>
    <w:tmpl w:val="08DC2642"/>
    <w:lvl w:ilvl="0" w:tplc="2AD20CA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9">
    <w:nsid w:val="0A1C03BB"/>
    <w:multiLevelType w:val="hybridMultilevel"/>
    <w:tmpl w:val="BCDE45E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20">
    <w:nsid w:val="0A2B4BF2"/>
    <w:multiLevelType w:val="hybridMultilevel"/>
    <w:tmpl w:val="836A1A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A580D8C"/>
    <w:multiLevelType w:val="hybridMultilevel"/>
    <w:tmpl w:val="0F163F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A7B382D"/>
    <w:multiLevelType w:val="hybridMultilevel"/>
    <w:tmpl w:val="CF847D8A"/>
    <w:lvl w:ilvl="0" w:tplc="E1CE20AE">
      <w:start w:val="1"/>
      <w:numFmt w:val="lowerLetter"/>
      <w:lvlText w:val="%1)"/>
      <w:lvlJc w:val="left"/>
      <w:pPr>
        <w:ind w:left="3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C3B5522"/>
    <w:multiLevelType w:val="hybridMultilevel"/>
    <w:tmpl w:val="5DF4B7E0"/>
    <w:lvl w:ilvl="0" w:tplc="AB7AD5F6">
      <w:start w:val="1"/>
      <w:numFmt w:val="bullet"/>
      <w:lvlText w:val=""/>
      <w:lvlJc w:val="left"/>
      <w:pPr>
        <w:ind w:left="1137" w:hanging="360"/>
      </w:pPr>
      <w:rPr>
        <w:rFonts w:ascii="Symbol" w:hAnsi="Symbol" w:hint="default"/>
      </w:rPr>
    </w:lvl>
    <w:lvl w:ilvl="1" w:tplc="04150003">
      <w:start w:val="1"/>
      <w:numFmt w:val="bullet"/>
      <w:lvlText w:val="o"/>
      <w:lvlJc w:val="left"/>
      <w:pPr>
        <w:ind w:left="1857" w:hanging="360"/>
      </w:pPr>
      <w:rPr>
        <w:rFonts w:ascii="Courier New" w:hAnsi="Courier New" w:cs="Courier New" w:hint="default"/>
      </w:rPr>
    </w:lvl>
    <w:lvl w:ilvl="2" w:tplc="04150005">
      <w:start w:val="1"/>
      <w:numFmt w:val="bullet"/>
      <w:lvlText w:val=""/>
      <w:lvlJc w:val="left"/>
      <w:pPr>
        <w:ind w:left="2577" w:hanging="360"/>
      </w:pPr>
      <w:rPr>
        <w:rFonts w:ascii="Wingdings" w:hAnsi="Wingdings" w:hint="default"/>
      </w:rPr>
    </w:lvl>
    <w:lvl w:ilvl="3" w:tplc="04150001">
      <w:start w:val="1"/>
      <w:numFmt w:val="bullet"/>
      <w:lvlText w:val=""/>
      <w:lvlJc w:val="left"/>
      <w:pPr>
        <w:ind w:left="3297" w:hanging="360"/>
      </w:pPr>
      <w:rPr>
        <w:rFonts w:ascii="Symbol" w:hAnsi="Symbol" w:hint="default"/>
      </w:rPr>
    </w:lvl>
    <w:lvl w:ilvl="4" w:tplc="04150003">
      <w:start w:val="1"/>
      <w:numFmt w:val="bullet"/>
      <w:lvlText w:val="o"/>
      <w:lvlJc w:val="left"/>
      <w:pPr>
        <w:ind w:left="4017" w:hanging="360"/>
      </w:pPr>
      <w:rPr>
        <w:rFonts w:ascii="Courier New" w:hAnsi="Courier New" w:cs="Courier New" w:hint="default"/>
      </w:rPr>
    </w:lvl>
    <w:lvl w:ilvl="5" w:tplc="04150005">
      <w:start w:val="1"/>
      <w:numFmt w:val="bullet"/>
      <w:lvlText w:val=""/>
      <w:lvlJc w:val="left"/>
      <w:pPr>
        <w:ind w:left="4737" w:hanging="360"/>
      </w:pPr>
      <w:rPr>
        <w:rFonts w:ascii="Wingdings" w:hAnsi="Wingdings" w:hint="default"/>
      </w:rPr>
    </w:lvl>
    <w:lvl w:ilvl="6" w:tplc="04150001">
      <w:start w:val="1"/>
      <w:numFmt w:val="bullet"/>
      <w:lvlText w:val=""/>
      <w:lvlJc w:val="left"/>
      <w:pPr>
        <w:ind w:left="5457" w:hanging="360"/>
      </w:pPr>
      <w:rPr>
        <w:rFonts w:ascii="Symbol" w:hAnsi="Symbol" w:hint="default"/>
      </w:rPr>
    </w:lvl>
    <w:lvl w:ilvl="7" w:tplc="04150003">
      <w:start w:val="1"/>
      <w:numFmt w:val="bullet"/>
      <w:lvlText w:val="o"/>
      <w:lvlJc w:val="left"/>
      <w:pPr>
        <w:ind w:left="6177" w:hanging="360"/>
      </w:pPr>
      <w:rPr>
        <w:rFonts w:ascii="Courier New" w:hAnsi="Courier New" w:cs="Courier New" w:hint="default"/>
      </w:rPr>
    </w:lvl>
    <w:lvl w:ilvl="8" w:tplc="04150005">
      <w:start w:val="1"/>
      <w:numFmt w:val="bullet"/>
      <w:lvlText w:val=""/>
      <w:lvlJc w:val="left"/>
      <w:pPr>
        <w:ind w:left="6897" w:hanging="360"/>
      </w:pPr>
      <w:rPr>
        <w:rFonts w:ascii="Wingdings" w:hAnsi="Wingdings" w:hint="default"/>
      </w:rPr>
    </w:lvl>
  </w:abstractNum>
  <w:abstractNum w:abstractNumId="24">
    <w:nsid w:val="0D3D1315"/>
    <w:multiLevelType w:val="hybridMultilevel"/>
    <w:tmpl w:val="B2F053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0D471752"/>
    <w:multiLevelType w:val="hybridMultilevel"/>
    <w:tmpl w:val="B2BC6956"/>
    <w:lvl w:ilvl="0" w:tplc="1F5C639E">
      <w:start w:val="5"/>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D9841B5"/>
    <w:multiLevelType w:val="hybridMultilevel"/>
    <w:tmpl w:val="20C696F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E88226C"/>
    <w:multiLevelType w:val="hybridMultilevel"/>
    <w:tmpl w:val="6C1C113E"/>
    <w:lvl w:ilvl="0" w:tplc="5D8C17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E946F7F"/>
    <w:multiLevelType w:val="hybridMultilevel"/>
    <w:tmpl w:val="4A4E0470"/>
    <w:lvl w:ilvl="0" w:tplc="FF98001C">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0EA50873"/>
    <w:multiLevelType w:val="hybridMultilevel"/>
    <w:tmpl w:val="BFF221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EE06CDB"/>
    <w:multiLevelType w:val="hybridMultilevel"/>
    <w:tmpl w:val="9E9C6EC0"/>
    <w:lvl w:ilvl="0" w:tplc="92C8B09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EED4571"/>
    <w:multiLevelType w:val="hybridMultilevel"/>
    <w:tmpl w:val="3D2050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0F490698"/>
    <w:multiLevelType w:val="hybridMultilevel"/>
    <w:tmpl w:val="70CA790A"/>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4">
    <w:nsid w:val="0FC4029A"/>
    <w:multiLevelType w:val="hybridMultilevel"/>
    <w:tmpl w:val="60D05FC2"/>
    <w:lvl w:ilvl="0" w:tplc="CACEEA6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1031670D"/>
    <w:multiLevelType w:val="hybridMultilevel"/>
    <w:tmpl w:val="5D96BD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108C77F1"/>
    <w:multiLevelType w:val="hybridMultilevel"/>
    <w:tmpl w:val="677EEB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10CB6B6F"/>
    <w:multiLevelType w:val="hybridMultilevel"/>
    <w:tmpl w:val="B874D47E"/>
    <w:lvl w:ilvl="0" w:tplc="1786CA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11E510B"/>
    <w:multiLevelType w:val="hybridMultilevel"/>
    <w:tmpl w:val="CB2A8F9E"/>
    <w:lvl w:ilvl="0" w:tplc="1020EC1E">
      <w:start w:val="1"/>
      <w:numFmt w:val="lowerLetter"/>
      <w:lvlText w:val="%1)"/>
      <w:lvlJc w:val="left"/>
      <w:pPr>
        <w:ind w:left="1065" w:hanging="357"/>
      </w:pPr>
      <w:rPr>
        <w:b w:val="0"/>
      </w:rPr>
    </w:lvl>
    <w:lvl w:ilvl="1" w:tplc="04150003">
      <w:start w:val="1"/>
      <w:numFmt w:val="bullet"/>
      <w:lvlText w:val="o"/>
      <w:lvlJc w:val="left"/>
      <w:pPr>
        <w:ind w:left="1607" w:hanging="360"/>
      </w:pPr>
      <w:rPr>
        <w:rFonts w:ascii="Courier New" w:hAnsi="Courier New" w:cs="Courier New" w:hint="default"/>
      </w:rPr>
    </w:lvl>
    <w:lvl w:ilvl="2" w:tplc="04150005">
      <w:start w:val="1"/>
      <w:numFmt w:val="bullet"/>
      <w:lvlText w:val=""/>
      <w:lvlJc w:val="left"/>
      <w:pPr>
        <w:ind w:left="2327" w:hanging="360"/>
      </w:pPr>
      <w:rPr>
        <w:rFonts w:ascii="Wingdings" w:hAnsi="Wingdings" w:hint="default"/>
      </w:rPr>
    </w:lvl>
    <w:lvl w:ilvl="3" w:tplc="04150001">
      <w:start w:val="1"/>
      <w:numFmt w:val="bullet"/>
      <w:lvlText w:val=""/>
      <w:lvlJc w:val="left"/>
      <w:pPr>
        <w:ind w:left="3047" w:hanging="360"/>
      </w:pPr>
      <w:rPr>
        <w:rFonts w:ascii="Symbol" w:hAnsi="Symbol" w:hint="default"/>
      </w:rPr>
    </w:lvl>
    <w:lvl w:ilvl="4" w:tplc="04150003">
      <w:start w:val="1"/>
      <w:numFmt w:val="bullet"/>
      <w:lvlText w:val="o"/>
      <w:lvlJc w:val="left"/>
      <w:pPr>
        <w:ind w:left="3767" w:hanging="360"/>
      </w:pPr>
      <w:rPr>
        <w:rFonts w:ascii="Courier New" w:hAnsi="Courier New" w:cs="Courier New" w:hint="default"/>
      </w:rPr>
    </w:lvl>
    <w:lvl w:ilvl="5" w:tplc="04150005">
      <w:start w:val="1"/>
      <w:numFmt w:val="bullet"/>
      <w:lvlText w:val=""/>
      <w:lvlJc w:val="left"/>
      <w:pPr>
        <w:ind w:left="4487" w:hanging="360"/>
      </w:pPr>
      <w:rPr>
        <w:rFonts w:ascii="Wingdings" w:hAnsi="Wingdings" w:hint="default"/>
      </w:rPr>
    </w:lvl>
    <w:lvl w:ilvl="6" w:tplc="04150001">
      <w:start w:val="1"/>
      <w:numFmt w:val="bullet"/>
      <w:lvlText w:val=""/>
      <w:lvlJc w:val="left"/>
      <w:pPr>
        <w:ind w:left="5207" w:hanging="360"/>
      </w:pPr>
      <w:rPr>
        <w:rFonts w:ascii="Symbol" w:hAnsi="Symbol" w:hint="default"/>
      </w:rPr>
    </w:lvl>
    <w:lvl w:ilvl="7" w:tplc="04150003">
      <w:start w:val="1"/>
      <w:numFmt w:val="bullet"/>
      <w:lvlText w:val="o"/>
      <w:lvlJc w:val="left"/>
      <w:pPr>
        <w:ind w:left="5927" w:hanging="360"/>
      </w:pPr>
      <w:rPr>
        <w:rFonts w:ascii="Courier New" w:hAnsi="Courier New" w:cs="Courier New" w:hint="default"/>
      </w:rPr>
    </w:lvl>
    <w:lvl w:ilvl="8" w:tplc="04150005">
      <w:start w:val="1"/>
      <w:numFmt w:val="bullet"/>
      <w:lvlText w:val=""/>
      <w:lvlJc w:val="left"/>
      <w:pPr>
        <w:ind w:left="6647" w:hanging="360"/>
      </w:pPr>
      <w:rPr>
        <w:rFonts w:ascii="Wingdings" w:hAnsi="Wingdings" w:hint="default"/>
      </w:rPr>
    </w:lvl>
  </w:abstractNum>
  <w:abstractNum w:abstractNumId="39">
    <w:nsid w:val="113F628A"/>
    <w:multiLevelType w:val="hybridMultilevel"/>
    <w:tmpl w:val="B5586798"/>
    <w:lvl w:ilvl="0" w:tplc="9C445204">
      <w:start w:val="1"/>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115A6F21"/>
    <w:multiLevelType w:val="hybridMultilevel"/>
    <w:tmpl w:val="10781EDE"/>
    <w:lvl w:ilvl="0" w:tplc="526677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119237A6"/>
    <w:multiLevelType w:val="hybridMultilevel"/>
    <w:tmpl w:val="7EB8D5DE"/>
    <w:lvl w:ilvl="0" w:tplc="531E2632">
      <w:start w:val="1"/>
      <w:numFmt w:val="decimal"/>
      <w:lvlText w:val="%1."/>
      <w:lvlJc w:val="left"/>
      <w:pPr>
        <w:ind w:left="417" w:hanging="360"/>
      </w:pPr>
      <w:rPr>
        <w:b w:val="0"/>
      </w:rPr>
    </w:lvl>
    <w:lvl w:ilvl="1" w:tplc="04150019">
      <w:start w:val="1"/>
      <w:numFmt w:val="lowerLetter"/>
      <w:lvlText w:val="%2."/>
      <w:lvlJc w:val="left"/>
      <w:pPr>
        <w:ind w:left="1137" w:hanging="360"/>
      </w:pPr>
    </w:lvl>
    <w:lvl w:ilvl="2" w:tplc="0415001B">
      <w:start w:val="1"/>
      <w:numFmt w:val="lowerRoman"/>
      <w:lvlText w:val="%3."/>
      <w:lvlJc w:val="right"/>
      <w:pPr>
        <w:ind w:left="1857" w:hanging="180"/>
      </w:pPr>
    </w:lvl>
    <w:lvl w:ilvl="3" w:tplc="0415000F">
      <w:start w:val="1"/>
      <w:numFmt w:val="decimal"/>
      <w:lvlText w:val="%4."/>
      <w:lvlJc w:val="left"/>
      <w:pPr>
        <w:ind w:left="2577" w:hanging="360"/>
      </w:pPr>
    </w:lvl>
    <w:lvl w:ilvl="4" w:tplc="04150019">
      <w:start w:val="1"/>
      <w:numFmt w:val="lowerLetter"/>
      <w:lvlText w:val="%5."/>
      <w:lvlJc w:val="left"/>
      <w:pPr>
        <w:ind w:left="3297" w:hanging="360"/>
      </w:pPr>
    </w:lvl>
    <w:lvl w:ilvl="5" w:tplc="0415001B">
      <w:start w:val="1"/>
      <w:numFmt w:val="lowerRoman"/>
      <w:lvlText w:val="%6."/>
      <w:lvlJc w:val="right"/>
      <w:pPr>
        <w:ind w:left="4017" w:hanging="180"/>
      </w:pPr>
    </w:lvl>
    <w:lvl w:ilvl="6" w:tplc="0415000F">
      <w:start w:val="1"/>
      <w:numFmt w:val="decimal"/>
      <w:lvlText w:val="%7."/>
      <w:lvlJc w:val="left"/>
      <w:pPr>
        <w:ind w:left="4737" w:hanging="360"/>
      </w:pPr>
    </w:lvl>
    <w:lvl w:ilvl="7" w:tplc="04150019">
      <w:start w:val="1"/>
      <w:numFmt w:val="lowerLetter"/>
      <w:lvlText w:val="%8."/>
      <w:lvlJc w:val="left"/>
      <w:pPr>
        <w:ind w:left="5457" w:hanging="360"/>
      </w:pPr>
    </w:lvl>
    <w:lvl w:ilvl="8" w:tplc="0415001B">
      <w:start w:val="1"/>
      <w:numFmt w:val="lowerRoman"/>
      <w:lvlText w:val="%9."/>
      <w:lvlJc w:val="right"/>
      <w:pPr>
        <w:ind w:left="6177" w:hanging="180"/>
      </w:pPr>
    </w:lvl>
  </w:abstractNum>
  <w:abstractNum w:abstractNumId="42">
    <w:nsid w:val="11C73E08"/>
    <w:multiLevelType w:val="hybridMultilevel"/>
    <w:tmpl w:val="3ACAE2E2"/>
    <w:lvl w:ilvl="0" w:tplc="2B6E9C64">
      <w:start w:val="1"/>
      <w:numFmt w:val="decimal"/>
      <w:lvlText w:val="%1."/>
      <w:lvlJc w:val="left"/>
      <w:pPr>
        <w:ind w:left="445" w:hanging="360"/>
      </w:pPr>
    </w:lvl>
    <w:lvl w:ilvl="1" w:tplc="04150019">
      <w:start w:val="1"/>
      <w:numFmt w:val="lowerLetter"/>
      <w:lvlText w:val="%2."/>
      <w:lvlJc w:val="left"/>
      <w:pPr>
        <w:ind w:left="1165" w:hanging="360"/>
      </w:pPr>
    </w:lvl>
    <w:lvl w:ilvl="2" w:tplc="0415001B">
      <w:start w:val="1"/>
      <w:numFmt w:val="lowerRoman"/>
      <w:lvlText w:val="%3."/>
      <w:lvlJc w:val="right"/>
      <w:pPr>
        <w:ind w:left="1885" w:hanging="180"/>
      </w:pPr>
    </w:lvl>
    <w:lvl w:ilvl="3" w:tplc="0415000F">
      <w:start w:val="1"/>
      <w:numFmt w:val="decimal"/>
      <w:lvlText w:val="%4."/>
      <w:lvlJc w:val="left"/>
      <w:pPr>
        <w:ind w:left="2605" w:hanging="360"/>
      </w:pPr>
    </w:lvl>
    <w:lvl w:ilvl="4" w:tplc="04150019">
      <w:start w:val="1"/>
      <w:numFmt w:val="lowerLetter"/>
      <w:lvlText w:val="%5."/>
      <w:lvlJc w:val="left"/>
      <w:pPr>
        <w:ind w:left="3325" w:hanging="360"/>
      </w:pPr>
    </w:lvl>
    <w:lvl w:ilvl="5" w:tplc="0415001B">
      <w:start w:val="1"/>
      <w:numFmt w:val="lowerRoman"/>
      <w:lvlText w:val="%6."/>
      <w:lvlJc w:val="right"/>
      <w:pPr>
        <w:ind w:left="4045" w:hanging="180"/>
      </w:pPr>
    </w:lvl>
    <w:lvl w:ilvl="6" w:tplc="0415000F">
      <w:start w:val="1"/>
      <w:numFmt w:val="decimal"/>
      <w:lvlText w:val="%7."/>
      <w:lvlJc w:val="left"/>
      <w:pPr>
        <w:ind w:left="4765" w:hanging="360"/>
      </w:pPr>
    </w:lvl>
    <w:lvl w:ilvl="7" w:tplc="04150019">
      <w:start w:val="1"/>
      <w:numFmt w:val="lowerLetter"/>
      <w:lvlText w:val="%8."/>
      <w:lvlJc w:val="left"/>
      <w:pPr>
        <w:ind w:left="5485" w:hanging="360"/>
      </w:pPr>
    </w:lvl>
    <w:lvl w:ilvl="8" w:tplc="0415001B">
      <w:start w:val="1"/>
      <w:numFmt w:val="lowerRoman"/>
      <w:lvlText w:val="%9."/>
      <w:lvlJc w:val="right"/>
      <w:pPr>
        <w:ind w:left="6205" w:hanging="180"/>
      </w:pPr>
    </w:lvl>
  </w:abstractNum>
  <w:abstractNum w:abstractNumId="43">
    <w:nsid w:val="12061F18"/>
    <w:multiLevelType w:val="hybridMultilevel"/>
    <w:tmpl w:val="213E87E0"/>
    <w:lvl w:ilvl="0" w:tplc="BB3C8DB0">
      <w:start w:val="1"/>
      <w:numFmt w:val="decimal"/>
      <w:lvlText w:val="%1."/>
      <w:lvlJc w:val="left"/>
      <w:pPr>
        <w:ind w:left="658"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123B03B2"/>
    <w:multiLevelType w:val="hybridMultilevel"/>
    <w:tmpl w:val="C95A2D58"/>
    <w:lvl w:ilvl="0" w:tplc="AB7AD5F6">
      <w:start w:val="1"/>
      <w:numFmt w:val="bullet"/>
      <w:lvlText w:val=""/>
      <w:lvlJc w:val="left"/>
      <w:pPr>
        <w:ind w:left="1388" w:hanging="360"/>
      </w:pPr>
      <w:rPr>
        <w:rFonts w:ascii="Symbol" w:hAnsi="Symbol" w:hint="default"/>
      </w:rPr>
    </w:lvl>
    <w:lvl w:ilvl="1" w:tplc="04150003" w:tentative="1">
      <w:start w:val="1"/>
      <w:numFmt w:val="bullet"/>
      <w:lvlText w:val="o"/>
      <w:lvlJc w:val="left"/>
      <w:pPr>
        <w:ind w:left="2108" w:hanging="360"/>
      </w:pPr>
      <w:rPr>
        <w:rFonts w:ascii="Courier New" w:hAnsi="Courier New" w:cs="Courier New" w:hint="default"/>
      </w:rPr>
    </w:lvl>
    <w:lvl w:ilvl="2" w:tplc="04150005" w:tentative="1">
      <w:start w:val="1"/>
      <w:numFmt w:val="bullet"/>
      <w:lvlText w:val=""/>
      <w:lvlJc w:val="left"/>
      <w:pPr>
        <w:ind w:left="2828" w:hanging="360"/>
      </w:pPr>
      <w:rPr>
        <w:rFonts w:ascii="Wingdings" w:hAnsi="Wingdings" w:hint="default"/>
      </w:rPr>
    </w:lvl>
    <w:lvl w:ilvl="3" w:tplc="04150001" w:tentative="1">
      <w:start w:val="1"/>
      <w:numFmt w:val="bullet"/>
      <w:lvlText w:val=""/>
      <w:lvlJc w:val="left"/>
      <w:pPr>
        <w:ind w:left="3548" w:hanging="360"/>
      </w:pPr>
      <w:rPr>
        <w:rFonts w:ascii="Symbol" w:hAnsi="Symbol" w:hint="default"/>
      </w:rPr>
    </w:lvl>
    <w:lvl w:ilvl="4" w:tplc="04150003" w:tentative="1">
      <w:start w:val="1"/>
      <w:numFmt w:val="bullet"/>
      <w:lvlText w:val="o"/>
      <w:lvlJc w:val="left"/>
      <w:pPr>
        <w:ind w:left="4268" w:hanging="360"/>
      </w:pPr>
      <w:rPr>
        <w:rFonts w:ascii="Courier New" w:hAnsi="Courier New" w:cs="Courier New" w:hint="default"/>
      </w:rPr>
    </w:lvl>
    <w:lvl w:ilvl="5" w:tplc="04150005" w:tentative="1">
      <w:start w:val="1"/>
      <w:numFmt w:val="bullet"/>
      <w:lvlText w:val=""/>
      <w:lvlJc w:val="left"/>
      <w:pPr>
        <w:ind w:left="4988" w:hanging="360"/>
      </w:pPr>
      <w:rPr>
        <w:rFonts w:ascii="Wingdings" w:hAnsi="Wingdings" w:hint="default"/>
      </w:rPr>
    </w:lvl>
    <w:lvl w:ilvl="6" w:tplc="04150001" w:tentative="1">
      <w:start w:val="1"/>
      <w:numFmt w:val="bullet"/>
      <w:lvlText w:val=""/>
      <w:lvlJc w:val="left"/>
      <w:pPr>
        <w:ind w:left="5708" w:hanging="360"/>
      </w:pPr>
      <w:rPr>
        <w:rFonts w:ascii="Symbol" w:hAnsi="Symbol" w:hint="default"/>
      </w:rPr>
    </w:lvl>
    <w:lvl w:ilvl="7" w:tplc="04150003" w:tentative="1">
      <w:start w:val="1"/>
      <w:numFmt w:val="bullet"/>
      <w:lvlText w:val="o"/>
      <w:lvlJc w:val="left"/>
      <w:pPr>
        <w:ind w:left="6428" w:hanging="360"/>
      </w:pPr>
      <w:rPr>
        <w:rFonts w:ascii="Courier New" w:hAnsi="Courier New" w:cs="Courier New" w:hint="default"/>
      </w:rPr>
    </w:lvl>
    <w:lvl w:ilvl="8" w:tplc="04150005" w:tentative="1">
      <w:start w:val="1"/>
      <w:numFmt w:val="bullet"/>
      <w:lvlText w:val=""/>
      <w:lvlJc w:val="left"/>
      <w:pPr>
        <w:ind w:left="7148" w:hanging="360"/>
      </w:pPr>
      <w:rPr>
        <w:rFonts w:ascii="Wingdings" w:hAnsi="Wingdings" w:hint="default"/>
      </w:rPr>
    </w:lvl>
  </w:abstractNum>
  <w:abstractNum w:abstractNumId="45">
    <w:nsid w:val="12C534BF"/>
    <w:multiLevelType w:val="hybridMultilevel"/>
    <w:tmpl w:val="77325768"/>
    <w:lvl w:ilvl="0" w:tplc="01A21216">
      <w:start w:val="2"/>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2DB1189"/>
    <w:multiLevelType w:val="hybridMultilevel"/>
    <w:tmpl w:val="C012FCD6"/>
    <w:lvl w:ilvl="0" w:tplc="2E386340">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133A5DEE"/>
    <w:multiLevelType w:val="hybridMultilevel"/>
    <w:tmpl w:val="9FCAB0AC"/>
    <w:lvl w:ilvl="0" w:tplc="2D7C4D1E">
      <w:start w:val="1"/>
      <w:numFmt w:val="decimal"/>
      <w:lvlText w:val="%1."/>
      <w:lvlJc w:val="left"/>
      <w:pPr>
        <w:ind w:left="753" w:hanging="360"/>
      </w:pPr>
      <w:rPr>
        <w:rFonts w:hint="default"/>
      </w:r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48">
    <w:nsid w:val="13880BA4"/>
    <w:multiLevelType w:val="hybridMultilevel"/>
    <w:tmpl w:val="531E148C"/>
    <w:lvl w:ilvl="0" w:tplc="D4AA11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13D45A84"/>
    <w:multiLevelType w:val="hybridMultilevel"/>
    <w:tmpl w:val="8FDC8DBC"/>
    <w:lvl w:ilvl="0" w:tplc="FF98001C">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nsid w:val="14B6473A"/>
    <w:multiLevelType w:val="hybridMultilevel"/>
    <w:tmpl w:val="87D8E426"/>
    <w:lvl w:ilvl="0" w:tplc="2E327D88">
      <w:start w:val="7"/>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154B1154"/>
    <w:multiLevelType w:val="hybridMultilevel"/>
    <w:tmpl w:val="0C185BCA"/>
    <w:lvl w:ilvl="0" w:tplc="FF3C383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16712620"/>
    <w:multiLevelType w:val="hybridMultilevel"/>
    <w:tmpl w:val="A79A5210"/>
    <w:lvl w:ilvl="0" w:tplc="AB7AD5F6">
      <w:start w:val="1"/>
      <w:numFmt w:val="bullet"/>
      <w:lvlText w:val=""/>
      <w:lvlJc w:val="left"/>
      <w:pPr>
        <w:ind w:left="1530" w:hanging="360"/>
      </w:pPr>
      <w:rPr>
        <w:rFonts w:ascii="Symbol" w:hAnsi="Symbol"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54">
    <w:nsid w:val="17321F73"/>
    <w:multiLevelType w:val="hybridMultilevel"/>
    <w:tmpl w:val="52C6002A"/>
    <w:lvl w:ilvl="0" w:tplc="7492A18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18744712"/>
    <w:multiLevelType w:val="hybridMultilevel"/>
    <w:tmpl w:val="870C44BC"/>
    <w:lvl w:ilvl="0" w:tplc="2EF6014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18DB5239"/>
    <w:multiLevelType w:val="hybridMultilevel"/>
    <w:tmpl w:val="FD962D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18E40AD4"/>
    <w:multiLevelType w:val="hybridMultilevel"/>
    <w:tmpl w:val="B3CC32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18E423E4"/>
    <w:multiLevelType w:val="hybridMultilevel"/>
    <w:tmpl w:val="3BB4C276"/>
    <w:lvl w:ilvl="0" w:tplc="4894D6C8">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191026AC"/>
    <w:multiLevelType w:val="hybridMultilevel"/>
    <w:tmpl w:val="9726F444"/>
    <w:lvl w:ilvl="0" w:tplc="04150017">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0">
    <w:nsid w:val="192C71C8"/>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2">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3">
    <w:nsid w:val="1A9F7916"/>
    <w:multiLevelType w:val="hybridMultilevel"/>
    <w:tmpl w:val="3D0C8498"/>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1AD06584"/>
    <w:multiLevelType w:val="hybridMultilevel"/>
    <w:tmpl w:val="8C88CC84"/>
    <w:lvl w:ilvl="0" w:tplc="E4C87BA0">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1AD7719E"/>
    <w:multiLevelType w:val="hybridMultilevel"/>
    <w:tmpl w:val="2B407B72"/>
    <w:lvl w:ilvl="0" w:tplc="85E4E900">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B3E4617"/>
    <w:multiLevelType w:val="hybridMultilevel"/>
    <w:tmpl w:val="39F84DE6"/>
    <w:lvl w:ilvl="0" w:tplc="33327356">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1BAB1EFF"/>
    <w:multiLevelType w:val="hybridMultilevel"/>
    <w:tmpl w:val="2E969A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C9960C4"/>
    <w:multiLevelType w:val="hybridMultilevel"/>
    <w:tmpl w:val="01C2ABB6"/>
    <w:lvl w:ilvl="0" w:tplc="57107BDE">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69">
    <w:nsid w:val="1CE36131"/>
    <w:multiLevelType w:val="hybridMultilevel"/>
    <w:tmpl w:val="B1908440"/>
    <w:lvl w:ilvl="0" w:tplc="0415000F">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nsid w:val="1CEA6BAB"/>
    <w:multiLevelType w:val="hybridMultilevel"/>
    <w:tmpl w:val="A2D2E8BE"/>
    <w:lvl w:ilvl="0" w:tplc="F3D00D44">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1E071AE9"/>
    <w:multiLevelType w:val="hybridMultilevel"/>
    <w:tmpl w:val="3A2617AE"/>
    <w:lvl w:ilvl="0" w:tplc="E816174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1E1E1C7B"/>
    <w:multiLevelType w:val="hybridMultilevel"/>
    <w:tmpl w:val="9DD8153A"/>
    <w:lvl w:ilvl="0" w:tplc="0082ED6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1E880F63"/>
    <w:multiLevelType w:val="hybridMultilevel"/>
    <w:tmpl w:val="E83608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1EC47E93"/>
    <w:multiLevelType w:val="hybridMultilevel"/>
    <w:tmpl w:val="35EE54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1F4C5C86"/>
    <w:multiLevelType w:val="hybridMultilevel"/>
    <w:tmpl w:val="2A74E7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1F566244"/>
    <w:multiLevelType w:val="hybridMultilevel"/>
    <w:tmpl w:val="2026A166"/>
    <w:lvl w:ilvl="0" w:tplc="2A9A9E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1F762CF6"/>
    <w:multiLevelType w:val="hybridMultilevel"/>
    <w:tmpl w:val="98C4424E"/>
    <w:lvl w:ilvl="0" w:tplc="F76C73F2">
      <w:start w:val="8"/>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1FC56D7E"/>
    <w:multiLevelType w:val="hybridMultilevel"/>
    <w:tmpl w:val="A7B69ABC"/>
    <w:lvl w:ilvl="0" w:tplc="D4EE620E">
      <w:start w:val="11"/>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200639D7"/>
    <w:multiLevelType w:val="hybridMultilevel"/>
    <w:tmpl w:val="A456F418"/>
    <w:lvl w:ilvl="0" w:tplc="FF40FD84">
      <w:start w:val="1"/>
      <w:numFmt w:val="bullet"/>
      <w:lvlText w:val=""/>
      <w:lvlJc w:val="left"/>
      <w:pPr>
        <w:ind w:left="644" w:hanging="360"/>
      </w:pPr>
      <w:rPr>
        <w:rFonts w:ascii="Symbol" w:hAnsi="Symbol" w:hint="default"/>
        <w:color w:val="auto"/>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80">
    <w:nsid w:val="20DE1811"/>
    <w:multiLevelType w:val="hybridMultilevel"/>
    <w:tmpl w:val="DFDE01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20E81E91"/>
    <w:multiLevelType w:val="hybridMultilevel"/>
    <w:tmpl w:val="26B44FE0"/>
    <w:lvl w:ilvl="0" w:tplc="7DDCC632">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20F928B6"/>
    <w:multiLevelType w:val="hybridMultilevel"/>
    <w:tmpl w:val="E19CDE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218943BD"/>
    <w:multiLevelType w:val="hybridMultilevel"/>
    <w:tmpl w:val="A88EF840"/>
    <w:lvl w:ilvl="0" w:tplc="2D7C4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21A87506"/>
    <w:multiLevelType w:val="hybridMultilevel"/>
    <w:tmpl w:val="56D21256"/>
    <w:lvl w:ilvl="0" w:tplc="A8DED3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21D23A58"/>
    <w:multiLevelType w:val="hybridMultilevel"/>
    <w:tmpl w:val="AEFEE80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21EE723D"/>
    <w:multiLevelType w:val="hybridMultilevel"/>
    <w:tmpl w:val="BFE2C8E0"/>
    <w:lvl w:ilvl="0" w:tplc="5F98D0B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2214143F"/>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22600441"/>
    <w:multiLevelType w:val="hybridMultilevel"/>
    <w:tmpl w:val="96141AEE"/>
    <w:lvl w:ilvl="0" w:tplc="EA1A6C3A">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9">
    <w:nsid w:val="22846494"/>
    <w:multiLevelType w:val="hybridMultilevel"/>
    <w:tmpl w:val="679E7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2389098A"/>
    <w:multiLevelType w:val="hybridMultilevel"/>
    <w:tmpl w:val="30E8AA86"/>
    <w:lvl w:ilvl="0" w:tplc="1F1CBBFA">
      <w:start w:val="2"/>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23E8364C"/>
    <w:multiLevelType w:val="hybridMultilevel"/>
    <w:tmpl w:val="D6341F8E"/>
    <w:lvl w:ilvl="0" w:tplc="D2EA01C8">
      <w:start w:val="1"/>
      <w:numFmt w:val="lowerLetter"/>
      <w:lvlText w:val="%1)"/>
      <w:lvlJc w:val="left"/>
      <w:pPr>
        <w:ind w:left="777" w:hanging="360"/>
      </w:pPr>
      <w:rPr>
        <w:rFonts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92">
    <w:nsid w:val="24842319"/>
    <w:multiLevelType w:val="hybridMultilevel"/>
    <w:tmpl w:val="43849E4A"/>
    <w:lvl w:ilvl="0" w:tplc="AEC2B7D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24DC4F1D"/>
    <w:multiLevelType w:val="hybridMultilevel"/>
    <w:tmpl w:val="5B0898E4"/>
    <w:lvl w:ilvl="0" w:tplc="FB4C4070">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26136539"/>
    <w:multiLevelType w:val="hybridMultilevel"/>
    <w:tmpl w:val="D1BA4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26402D72"/>
    <w:multiLevelType w:val="hybridMultilevel"/>
    <w:tmpl w:val="5BBEDC94"/>
    <w:lvl w:ilvl="0" w:tplc="93E2DEA8">
      <w:start w:val="2"/>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27EE15CC"/>
    <w:multiLevelType w:val="hybridMultilevel"/>
    <w:tmpl w:val="B9B25730"/>
    <w:lvl w:ilvl="0" w:tplc="71B48FD4">
      <w:start w:val="2"/>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28CE2D27"/>
    <w:multiLevelType w:val="multilevel"/>
    <w:tmpl w:val="443E7D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0">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01">
    <w:nsid w:val="2A0A7D07"/>
    <w:multiLevelType w:val="hybridMultilevel"/>
    <w:tmpl w:val="748451C8"/>
    <w:lvl w:ilvl="0" w:tplc="3DDA4DC8">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2A6068CE"/>
    <w:multiLevelType w:val="hybridMultilevel"/>
    <w:tmpl w:val="E5ACBD00"/>
    <w:lvl w:ilvl="0" w:tplc="571C2ECE">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2AD27591"/>
    <w:multiLevelType w:val="hybridMultilevel"/>
    <w:tmpl w:val="F792273A"/>
    <w:lvl w:ilvl="0" w:tplc="D5BE7D38">
      <w:start w:val="1"/>
      <w:numFmt w:val="decimal"/>
      <w:lvlText w:val="%1."/>
      <w:lvlJc w:val="left"/>
      <w:pPr>
        <w:ind w:left="417"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2B383676"/>
    <w:multiLevelType w:val="hybridMultilevel"/>
    <w:tmpl w:val="0D8637DA"/>
    <w:lvl w:ilvl="0" w:tplc="AB7AD5F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05">
    <w:nsid w:val="2B50519F"/>
    <w:multiLevelType w:val="hybridMultilevel"/>
    <w:tmpl w:val="EED4E578"/>
    <w:lvl w:ilvl="0" w:tplc="110EAAE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2C3937C0"/>
    <w:multiLevelType w:val="hybridMultilevel"/>
    <w:tmpl w:val="9BF0F0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2D0849EA"/>
    <w:multiLevelType w:val="hybridMultilevel"/>
    <w:tmpl w:val="A06E2A96"/>
    <w:lvl w:ilvl="0" w:tplc="2048BF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2D3B6B7D"/>
    <w:multiLevelType w:val="hybridMultilevel"/>
    <w:tmpl w:val="C5E686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2D9E5233"/>
    <w:multiLevelType w:val="hybridMultilevel"/>
    <w:tmpl w:val="F68AAF7A"/>
    <w:lvl w:ilvl="0" w:tplc="0415000F">
      <w:start w:val="8"/>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2DD04540"/>
    <w:multiLevelType w:val="hybridMultilevel"/>
    <w:tmpl w:val="043244D6"/>
    <w:lvl w:ilvl="0" w:tplc="28B86F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2E5938D4"/>
    <w:multiLevelType w:val="hybridMultilevel"/>
    <w:tmpl w:val="0ECE6568"/>
    <w:lvl w:ilvl="0" w:tplc="5DFC00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2F767EEB"/>
    <w:multiLevelType w:val="hybridMultilevel"/>
    <w:tmpl w:val="C33A0DDC"/>
    <w:lvl w:ilvl="0" w:tplc="0415000F">
      <w:start w:val="8"/>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4">
    <w:nsid w:val="2FC71CD7"/>
    <w:multiLevelType w:val="hybridMultilevel"/>
    <w:tmpl w:val="2EC0E2B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2FF32825"/>
    <w:multiLevelType w:val="hybridMultilevel"/>
    <w:tmpl w:val="D5C0B3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31820AE4"/>
    <w:multiLevelType w:val="hybridMultilevel"/>
    <w:tmpl w:val="39642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319132DE"/>
    <w:multiLevelType w:val="multilevel"/>
    <w:tmpl w:val="40B6F8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8">
    <w:nsid w:val="31E84F3B"/>
    <w:multiLevelType w:val="hybridMultilevel"/>
    <w:tmpl w:val="7F0091E0"/>
    <w:lvl w:ilvl="0" w:tplc="473897FA">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321634F8"/>
    <w:multiLevelType w:val="hybridMultilevel"/>
    <w:tmpl w:val="90E06258"/>
    <w:lvl w:ilvl="0" w:tplc="04150017">
      <w:start w:val="1"/>
      <w:numFmt w:val="lowerLetter"/>
      <w:lvlText w:val="%1)"/>
      <w:lvlJc w:val="left"/>
      <w:pPr>
        <w:ind w:left="696" w:hanging="360"/>
      </w:p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120">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21">
    <w:nsid w:val="32CD1EE4"/>
    <w:multiLevelType w:val="hybridMultilevel"/>
    <w:tmpl w:val="1FAA2068"/>
    <w:lvl w:ilvl="0" w:tplc="A326918C">
      <w:start w:val="6"/>
      <w:numFmt w:val="decimal"/>
      <w:lvlText w:val="%1."/>
      <w:lvlJc w:val="left"/>
      <w:pPr>
        <w:ind w:left="360"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22">
    <w:nsid w:val="32E411B1"/>
    <w:multiLevelType w:val="hybridMultilevel"/>
    <w:tmpl w:val="AED472B6"/>
    <w:lvl w:ilvl="0" w:tplc="51802432">
      <w:start w:val="1"/>
      <w:numFmt w:val="decimal"/>
      <w:lvlText w:val="%1."/>
      <w:lvlJc w:val="left"/>
      <w:pPr>
        <w:ind w:left="360" w:hanging="360"/>
      </w:pPr>
      <w:rPr>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3">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34CA75DF"/>
    <w:multiLevelType w:val="hybridMultilevel"/>
    <w:tmpl w:val="661464EE"/>
    <w:lvl w:ilvl="0" w:tplc="D8DCFD0C">
      <w:start w:val="6"/>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359853CA"/>
    <w:multiLevelType w:val="hybridMultilevel"/>
    <w:tmpl w:val="AB18221A"/>
    <w:lvl w:ilvl="0" w:tplc="E9449BE8">
      <w:start w:val="5"/>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6">
    <w:nsid w:val="35B475B3"/>
    <w:multiLevelType w:val="hybridMultilevel"/>
    <w:tmpl w:val="84983C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35B77DAA"/>
    <w:multiLevelType w:val="hybridMultilevel"/>
    <w:tmpl w:val="6510903A"/>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nsid w:val="35D01AA5"/>
    <w:multiLevelType w:val="hybridMultilevel"/>
    <w:tmpl w:val="82E62EC6"/>
    <w:lvl w:ilvl="0" w:tplc="8DCA153E">
      <w:start w:val="5"/>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35DE46E4"/>
    <w:multiLevelType w:val="hybridMultilevel"/>
    <w:tmpl w:val="6F906502"/>
    <w:lvl w:ilvl="0" w:tplc="0415000B">
      <w:start w:val="1"/>
      <w:numFmt w:val="upperRoman"/>
      <w:pStyle w:val="wypunktowanie2"/>
      <w:lvlText w:val="%1."/>
      <w:lvlJc w:val="right"/>
      <w:pPr>
        <w:tabs>
          <w:tab w:val="num" w:pos="720"/>
        </w:tabs>
        <w:ind w:left="720" w:hanging="180"/>
      </w:pPr>
    </w:lvl>
    <w:lvl w:ilvl="1" w:tplc="263C4E76">
      <w:start w:val="1"/>
      <w:numFmt w:val="lowerLetter"/>
      <w:lvlText w:val="%2)"/>
      <w:lvlJc w:val="left"/>
      <w:pPr>
        <w:tabs>
          <w:tab w:val="num" w:pos="1440"/>
        </w:tabs>
        <w:ind w:left="1440" w:hanging="360"/>
      </w:pPr>
      <w:rPr>
        <w:rFonts w:hint="default"/>
      </w:rPr>
    </w:lvl>
    <w:lvl w:ilvl="2" w:tplc="04150005">
      <w:start w:val="1"/>
      <w:numFmt w:val="bullet"/>
      <w:lvlText w:val=""/>
      <w:lvlJc w:val="left"/>
      <w:pPr>
        <w:tabs>
          <w:tab w:val="num" w:pos="2340"/>
        </w:tabs>
        <w:ind w:left="2340" w:hanging="360"/>
      </w:pPr>
      <w:rPr>
        <w:rFonts w:ascii="Wingdings" w:hAnsi="Wingdings" w:hint="default"/>
      </w:rPr>
    </w:lvl>
    <w:lvl w:ilvl="3" w:tplc="04150001">
      <w:start w:val="3"/>
      <w:numFmt w:val="decimal"/>
      <w:lvlText w:val="%4."/>
      <w:lvlJc w:val="left"/>
      <w:pPr>
        <w:tabs>
          <w:tab w:val="num" w:pos="2880"/>
        </w:tabs>
        <w:ind w:left="2880" w:hanging="36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30">
    <w:nsid w:val="361469AC"/>
    <w:multiLevelType w:val="hybridMultilevel"/>
    <w:tmpl w:val="5BE0F454"/>
    <w:lvl w:ilvl="0" w:tplc="39F0FC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36727A10"/>
    <w:multiLevelType w:val="hybridMultilevel"/>
    <w:tmpl w:val="F372EB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36A045D5"/>
    <w:multiLevelType w:val="hybridMultilevel"/>
    <w:tmpl w:val="074AFD7E"/>
    <w:lvl w:ilvl="0" w:tplc="71C4E2F2">
      <w:start w:val="1"/>
      <w:numFmt w:val="lowerLetter"/>
      <w:lvlText w:val="%1)"/>
      <w:lvlJc w:val="left"/>
      <w:pPr>
        <w:ind w:left="720" w:hanging="360"/>
      </w:pPr>
      <w:rPr>
        <w:rFonts w:hint="default"/>
        <w:b/>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37945DF6"/>
    <w:multiLevelType w:val="hybridMultilevel"/>
    <w:tmpl w:val="0C547494"/>
    <w:lvl w:ilvl="0" w:tplc="ADA4054E">
      <w:start w:val="1"/>
      <w:numFmt w:val="lowerLetter"/>
      <w:lvlText w:val="%1)"/>
      <w:lvlJc w:val="left"/>
      <w:pPr>
        <w:ind w:left="1076" w:hanging="360"/>
      </w:pPr>
      <w:rPr>
        <w:rFonts w:ascii="Arial" w:hAnsi="Arial" w:cs="Arial" w:hint="default"/>
        <w:b w:val="0"/>
        <w:sz w:val="18"/>
        <w:szCs w:val="18"/>
      </w:rPr>
    </w:lvl>
    <w:lvl w:ilvl="1" w:tplc="04150019">
      <w:start w:val="1"/>
      <w:numFmt w:val="lowerLetter"/>
      <w:lvlText w:val="%2."/>
      <w:lvlJc w:val="left"/>
      <w:pPr>
        <w:ind w:left="1796" w:hanging="360"/>
      </w:pPr>
    </w:lvl>
    <w:lvl w:ilvl="2" w:tplc="0415001B" w:tentative="1">
      <w:start w:val="1"/>
      <w:numFmt w:val="lowerRoman"/>
      <w:lvlText w:val="%3."/>
      <w:lvlJc w:val="right"/>
      <w:pPr>
        <w:ind w:left="2516" w:hanging="180"/>
      </w:pPr>
    </w:lvl>
    <w:lvl w:ilvl="3" w:tplc="0415000F" w:tentative="1">
      <w:start w:val="1"/>
      <w:numFmt w:val="decimal"/>
      <w:lvlText w:val="%4."/>
      <w:lvlJc w:val="left"/>
      <w:pPr>
        <w:ind w:left="3236" w:hanging="360"/>
      </w:pPr>
    </w:lvl>
    <w:lvl w:ilvl="4" w:tplc="04150019" w:tentative="1">
      <w:start w:val="1"/>
      <w:numFmt w:val="lowerLetter"/>
      <w:lvlText w:val="%5."/>
      <w:lvlJc w:val="left"/>
      <w:pPr>
        <w:ind w:left="3956" w:hanging="360"/>
      </w:p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134">
    <w:nsid w:val="37EC265E"/>
    <w:multiLevelType w:val="hybridMultilevel"/>
    <w:tmpl w:val="3990AEDC"/>
    <w:lvl w:ilvl="0" w:tplc="40CE84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383B7DEE"/>
    <w:multiLevelType w:val="hybridMultilevel"/>
    <w:tmpl w:val="690203A2"/>
    <w:lvl w:ilvl="0" w:tplc="EB582EF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384D3372"/>
    <w:multiLevelType w:val="hybridMultilevel"/>
    <w:tmpl w:val="BFAA8DFA"/>
    <w:lvl w:ilvl="0" w:tplc="F05232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3866562A"/>
    <w:multiLevelType w:val="hybridMultilevel"/>
    <w:tmpl w:val="BDD4F9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386C4081"/>
    <w:multiLevelType w:val="hybridMultilevel"/>
    <w:tmpl w:val="71CC0A42"/>
    <w:lvl w:ilvl="0" w:tplc="025A783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395F1F0B"/>
    <w:multiLevelType w:val="hybridMultilevel"/>
    <w:tmpl w:val="1D52351E"/>
    <w:lvl w:ilvl="0" w:tplc="FAF65918">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398156AE"/>
    <w:multiLevelType w:val="hybridMultilevel"/>
    <w:tmpl w:val="3CF4B336"/>
    <w:lvl w:ilvl="0" w:tplc="21F63FCA">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39DB5463"/>
    <w:multiLevelType w:val="hybridMultilevel"/>
    <w:tmpl w:val="5D16A61C"/>
    <w:lvl w:ilvl="0" w:tplc="9C609E4C">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3B185031"/>
    <w:multiLevelType w:val="hybridMultilevel"/>
    <w:tmpl w:val="595229EA"/>
    <w:lvl w:ilvl="0" w:tplc="5DFC00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nsid w:val="3D24429A"/>
    <w:multiLevelType w:val="hybridMultilevel"/>
    <w:tmpl w:val="FB603ED0"/>
    <w:lvl w:ilvl="0" w:tplc="4266CC8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3DE82B53"/>
    <w:multiLevelType w:val="hybridMultilevel"/>
    <w:tmpl w:val="767CE314"/>
    <w:lvl w:ilvl="0" w:tplc="6D90C3D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3E1A20E9"/>
    <w:multiLevelType w:val="hybridMultilevel"/>
    <w:tmpl w:val="CF4C21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3EC54C6B"/>
    <w:multiLevelType w:val="hybridMultilevel"/>
    <w:tmpl w:val="F634E4BE"/>
    <w:lvl w:ilvl="0" w:tplc="04BCF35A">
      <w:start w:val="1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3F0B3FF8"/>
    <w:multiLevelType w:val="hybridMultilevel"/>
    <w:tmpl w:val="89D2B728"/>
    <w:lvl w:ilvl="0" w:tplc="AB7AD5F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8">
    <w:nsid w:val="3F990665"/>
    <w:multiLevelType w:val="hybridMultilevel"/>
    <w:tmpl w:val="20B40C9E"/>
    <w:lvl w:ilvl="0" w:tplc="E272D4FC">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3FBB2969"/>
    <w:multiLevelType w:val="hybridMultilevel"/>
    <w:tmpl w:val="E92A9E38"/>
    <w:lvl w:ilvl="0" w:tplc="0415000F">
      <w:start w:val="1"/>
      <w:numFmt w:val="decimal"/>
      <w:lvlText w:val="%1."/>
      <w:lvlJc w:val="left"/>
      <w:pPr>
        <w:ind w:left="720" w:hanging="360"/>
      </w:pPr>
      <w:rPr>
        <w:rFonts w:hint="default"/>
      </w:rPr>
    </w:lvl>
    <w:lvl w:ilvl="1" w:tplc="AA5E433C">
      <w:start w:val="1"/>
      <w:numFmt w:val="bullet"/>
      <w:lvlText w:val=""/>
      <w:lvlJc w:val="left"/>
      <w:pPr>
        <w:ind w:left="1440" w:hanging="360"/>
      </w:pPr>
      <w:rPr>
        <w:rFonts w:ascii="Symbol" w:hAnsi="Symbol"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406B77CB"/>
    <w:multiLevelType w:val="hybridMultilevel"/>
    <w:tmpl w:val="F376B938"/>
    <w:lvl w:ilvl="0" w:tplc="2C981764">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407F12CE"/>
    <w:multiLevelType w:val="hybridMultilevel"/>
    <w:tmpl w:val="292CE162"/>
    <w:lvl w:ilvl="0" w:tplc="6E845C5A">
      <w:start w:val="1"/>
      <w:numFmt w:val="decimal"/>
      <w:lvlText w:val="%1."/>
      <w:lvlJc w:val="left"/>
      <w:pPr>
        <w:ind w:left="252" w:hanging="360"/>
      </w:pPr>
      <w:rPr>
        <w:rFonts w:hint="default"/>
        <w:i w:val="0"/>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40997BD4"/>
    <w:multiLevelType w:val="hybridMultilevel"/>
    <w:tmpl w:val="2DBE625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40EA077B"/>
    <w:multiLevelType w:val="hybridMultilevel"/>
    <w:tmpl w:val="2FA0556C"/>
    <w:lvl w:ilvl="0" w:tplc="FD3ED8D2">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415C1A36"/>
    <w:multiLevelType w:val="hybridMultilevel"/>
    <w:tmpl w:val="6BE234F8"/>
    <w:lvl w:ilvl="0" w:tplc="1A8E2A70">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41BA49AC"/>
    <w:multiLevelType w:val="hybridMultilevel"/>
    <w:tmpl w:val="03D421B2"/>
    <w:lvl w:ilvl="0" w:tplc="8DA8E764">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41D36B92"/>
    <w:multiLevelType w:val="hybridMultilevel"/>
    <w:tmpl w:val="7E58709C"/>
    <w:lvl w:ilvl="0" w:tplc="96641CF8">
      <w:start w:val="1"/>
      <w:numFmt w:val="lowerLetter"/>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nsid w:val="421731BF"/>
    <w:multiLevelType w:val="hybridMultilevel"/>
    <w:tmpl w:val="8140D45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58">
    <w:nsid w:val="42311436"/>
    <w:multiLevelType w:val="hybridMultilevel"/>
    <w:tmpl w:val="3E9AEB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426C6A59"/>
    <w:multiLevelType w:val="hybridMultilevel"/>
    <w:tmpl w:val="58C6FC88"/>
    <w:lvl w:ilvl="0" w:tplc="5DD670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42FD1E38"/>
    <w:multiLevelType w:val="hybridMultilevel"/>
    <w:tmpl w:val="294CBDCA"/>
    <w:lvl w:ilvl="0" w:tplc="CBECACBE">
      <w:start w:val="2"/>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431119D0"/>
    <w:multiLevelType w:val="hybridMultilevel"/>
    <w:tmpl w:val="FA7AA66C"/>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3">
    <w:nsid w:val="43A71D7E"/>
    <w:multiLevelType w:val="hybridMultilevel"/>
    <w:tmpl w:val="2E969A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nsid w:val="44900D5B"/>
    <w:multiLevelType w:val="hybridMultilevel"/>
    <w:tmpl w:val="42AC3126"/>
    <w:lvl w:ilvl="0" w:tplc="270AEF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4491431E"/>
    <w:multiLevelType w:val="hybridMultilevel"/>
    <w:tmpl w:val="1D688918"/>
    <w:lvl w:ilvl="0" w:tplc="A6F204DA">
      <w:start w:val="2"/>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44E42C91"/>
    <w:multiLevelType w:val="hybridMultilevel"/>
    <w:tmpl w:val="0A84D2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nsid w:val="45EB155D"/>
    <w:multiLevelType w:val="hybridMultilevel"/>
    <w:tmpl w:val="EA02D6E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460C6BD2"/>
    <w:multiLevelType w:val="hybridMultilevel"/>
    <w:tmpl w:val="0B1C6D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nsid w:val="46D46C25"/>
    <w:multiLevelType w:val="hybridMultilevel"/>
    <w:tmpl w:val="225A6112"/>
    <w:lvl w:ilvl="0" w:tplc="F51CEC02">
      <w:start w:val="11"/>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479C7402"/>
    <w:multiLevelType w:val="hybridMultilevel"/>
    <w:tmpl w:val="23F49D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48A64FC1"/>
    <w:multiLevelType w:val="hybridMultilevel"/>
    <w:tmpl w:val="3BDE2FF4"/>
    <w:lvl w:ilvl="0" w:tplc="CD9C60C6">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3">
    <w:nsid w:val="48FF35CA"/>
    <w:multiLevelType w:val="hybridMultilevel"/>
    <w:tmpl w:val="777EA0BE"/>
    <w:lvl w:ilvl="0" w:tplc="D156895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490C1635"/>
    <w:multiLevelType w:val="hybridMultilevel"/>
    <w:tmpl w:val="4028C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nsid w:val="499B76C3"/>
    <w:multiLevelType w:val="hybridMultilevel"/>
    <w:tmpl w:val="C67623FC"/>
    <w:lvl w:ilvl="0" w:tplc="AB7AD5F6">
      <w:start w:val="1"/>
      <w:numFmt w:val="bullet"/>
      <w:lvlText w:val=""/>
      <w:lvlJc w:val="left"/>
      <w:pPr>
        <w:ind w:left="724" w:hanging="360"/>
      </w:pPr>
      <w:rPr>
        <w:rFonts w:ascii="Symbol" w:hAnsi="Symbol" w:hint="default"/>
      </w:rPr>
    </w:lvl>
    <w:lvl w:ilvl="1" w:tplc="04150003" w:tentative="1">
      <w:start w:val="1"/>
      <w:numFmt w:val="bullet"/>
      <w:lvlText w:val="o"/>
      <w:lvlJc w:val="left"/>
      <w:pPr>
        <w:ind w:left="1444" w:hanging="360"/>
      </w:pPr>
      <w:rPr>
        <w:rFonts w:ascii="Courier New" w:hAnsi="Courier New" w:cs="Courier New" w:hint="default"/>
      </w:rPr>
    </w:lvl>
    <w:lvl w:ilvl="2" w:tplc="04150005" w:tentative="1">
      <w:start w:val="1"/>
      <w:numFmt w:val="bullet"/>
      <w:lvlText w:val=""/>
      <w:lvlJc w:val="left"/>
      <w:pPr>
        <w:ind w:left="2164" w:hanging="360"/>
      </w:pPr>
      <w:rPr>
        <w:rFonts w:ascii="Wingdings" w:hAnsi="Wingdings" w:hint="default"/>
      </w:rPr>
    </w:lvl>
    <w:lvl w:ilvl="3" w:tplc="04150001" w:tentative="1">
      <w:start w:val="1"/>
      <w:numFmt w:val="bullet"/>
      <w:lvlText w:val=""/>
      <w:lvlJc w:val="left"/>
      <w:pPr>
        <w:ind w:left="2884" w:hanging="360"/>
      </w:pPr>
      <w:rPr>
        <w:rFonts w:ascii="Symbol" w:hAnsi="Symbol" w:hint="default"/>
      </w:rPr>
    </w:lvl>
    <w:lvl w:ilvl="4" w:tplc="04150003" w:tentative="1">
      <w:start w:val="1"/>
      <w:numFmt w:val="bullet"/>
      <w:lvlText w:val="o"/>
      <w:lvlJc w:val="left"/>
      <w:pPr>
        <w:ind w:left="3604" w:hanging="360"/>
      </w:pPr>
      <w:rPr>
        <w:rFonts w:ascii="Courier New" w:hAnsi="Courier New" w:cs="Courier New" w:hint="default"/>
      </w:rPr>
    </w:lvl>
    <w:lvl w:ilvl="5" w:tplc="04150005" w:tentative="1">
      <w:start w:val="1"/>
      <w:numFmt w:val="bullet"/>
      <w:lvlText w:val=""/>
      <w:lvlJc w:val="left"/>
      <w:pPr>
        <w:ind w:left="4324" w:hanging="360"/>
      </w:pPr>
      <w:rPr>
        <w:rFonts w:ascii="Wingdings" w:hAnsi="Wingdings" w:hint="default"/>
      </w:rPr>
    </w:lvl>
    <w:lvl w:ilvl="6" w:tplc="04150001" w:tentative="1">
      <w:start w:val="1"/>
      <w:numFmt w:val="bullet"/>
      <w:lvlText w:val=""/>
      <w:lvlJc w:val="left"/>
      <w:pPr>
        <w:ind w:left="5044" w:hanging="360"/>
      </w:pPr>
      <w:rPr>
        <w:rFonts w:ascii="Symbol" w:hAnsi="Symbol" w:hint="default"/>
      </w:rPr>
    </w:lvl>
    <w:lvl w:ilvl="7" w:tplc="04150003" w:tentative="1">
      <w:start w:val="1"/>
      <w:numFmt w:val="bullet"/>
      <w:lvlText w:val="o"/>
      <w:lvlJc w:val="left"/>
      <w:pPr>
        <w:ind w:left="5764" w:hanging="360"/>
      </w:pPr>
      <w:rPr>
        <w:rFonts w:ascii="Courier New" w:hAnsi="Courier New" w:cs="Courier New" w:hint="default"/>
      </w:rPr>
    </w:lvl>
    <w:lvl w:ilvl="8" w:tplc="04150005" w:tentative="1">
      <w:start w:val="1"/>
      <w:numFmt w:val="bullet"/>
      <w:lvlText w:val=""/>
      <w:lvlJc w:val="left"/>
      <w:pPr>
        <w:ind w:left="6484" w:hanging="360"/>
      </w:pPr>
      <w:rPr>
        <w:rFonts w:ascii="Wingdings" w:hAnsi="Wingdings" w:hint="default"/>
      </w:rPr>
    </w:lvl>
  </w:abstractNum>
  <w:abstractNum w:abstractNumId="176">
    <w:nsid w:val="4A003826"/>
    <w:multiLevelType w:val="hybridMultilevel"/>
    <w:tmpl w:val="A69C234A"/>
    <w:lvl w:ilvl="0" w:tplc="36F4B510">
      <w:start w:val="1"/>
      <w:numFmt w:val="lowerLetter"/>
      <w:lvlText w:val="%1)"/>
      <w:lvlJc w:val="left"/>
      <w:pPr>
        <w:ind w:left="7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nsid w:val="4AD16E9C"/>
    <w:multiLevelType w:val="hybridMultilevel"/>
    <w:tmpl w:val="4BA444D0"/>
    <w:lvl w:ilvl="0" w:tplc="FFB8C3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4AE27A2F"/>
    <w:multiLevelType w:val="hybridMultilevel"/>
    <w:tmpl w:val="62F23886"/>
    <w:lvl w:ilvl="0" w:tplc="04150017">
      <w:start w:val="1"/>
      <w:numFmt w:val="lowerLetter"/>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179">
    <w:nsid w:val="4B040B4D"/>
    <w:multiLevelType w:val="hybridMultilevel"/>
    <w:tmpl w:val="946C6FD8"/>
    <w:lvl w:ilvl="0" w:tplc="2CCCF56A">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4B123B25"/>
    <w:multiLevelType w:val="hybridMultilevel"/>
    <w:tmpl w:val="5A60AB9A"/>
    <w:lvl w:ilvl="0" w:tplc="3F0883A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4B6701E4"/>
    <w:multiLevelType w:val="hybridMultilevel"/>
    <w:tmpl w:val="4EDA7A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4B9605E4"/>
    <w:multiLevelType w:val="hybridMultilevel"/>
    <w:tmpl w:val="0BB68492"/>
    <w:lvl w:ilvl="0" w:tplc="44501226">
      <w:start w:val="1"/>
      <w:numFmt w:val="decimal"/>
      <w:lvlText w:val="%1."/>
      <w:lvlJc w:val="left"/>
      <w:pPr>
        <w:ind w:left="417" w:hanging="360"/>
      </w:pPr>
      <w:rPr>
        <w:b w:val="0"/>
      </w:rPr>
    </w:lvl>
    <w:lvl w:ilvl="1" w:tplc="04150019">
      <w:start w:val="1"/>
      <w:numFmt w:val="lowerLetter"/>
      <w:lvlText w:val="%2."/>
      <w:lvlJc w:val="left"/>
      <w:pPr>
        <w:ind w:left="1137" w:hanging="360"/>
      </w:pPr>
    </w:lvl>
    <w:lvl w:ilvl="2" w:tplc="0415001B">
      <w:start w:val="1"/>
      <w:numFmt w:val="lowerRoman"/>
      <w:lvlText w:val="%3."/>
      <w:lvlJc w:val="right"/>
      <w:pPr>
        <w:ind w:left="1857" w:hanging="180"/>
      </w:pPr>
    </w:lvl>
    <w:lvl w:ilvl="3" w:tplc="0415000F">
      <w:start w:val="1"/>
      <w:numFmt w:val="decimal"/>
      <w:lvlText w:val="%4."/>
      <w:lvlJc w:val="left"/>
      <w:pPr>
        <w:ind w:left="2577" w:hanging="360"/>
      </w:pPr>
    </w:lvl>
    <w:lvl w:ilvl="4" w:tplc="04150019">
      <w:start w:val="1"/>
      <w:numFmt w:val="lowerLetter"/>
      <w:lvlText w:val="%5."/>
      <w:lvlJc w:val="left"/>
      <w:pPr>
        <w:ind w:left="3297" w:hanging="360"/>
      </w:pPr>
    </w:lvl>
    <w:lvl w:ilvl="5" w:tplc="0415001B">
      <w:start w:val="1"/>
      <w:numFmt w:val="lowerRoman"/>
      <w:lvlText w:val="%6."/>
      <w:lvlJc w:val="right"/>
      <w:pPr>
        <w:ind w:left="4017" w:hanging="180"/>
      </w:pPr>
    </w:lvl>
    <w:lvl w:ilvl="6" w:tplc="0415000F">
      <w:start w:val="1"/>
      <w:numFmt w:val="decimal"/>
      <w:lvlText w:val="%7."/>
      <w:lvlJc w:val="left"/>
      <w:pPr>
        <w:ind w:left="4737" w:hanging="360"/>
      </w:pPr>
    </w:lvl>
    <w:lvl w:ilvl="7" w:tplc="04150019">
      <w:start w:val="1"/>
      <w:numFmt w:val="lowerLetter"/>
      <w:lvlText w:val="%8."/>
      <w:lvlJc w:val="left"/>
      <w:pPr>
        <w:ind w:left="5457" w:hanging="360"/>
      </w:pPr>
    </w:lvl>
    <w:lvl w:ilvl="8" w:tplc="0415001B">
      <w:start w:val="1"/>
      <w:numFmt w:val="lowerRoman"/>
      <w:lvlText w:val="%9."/>
      <w:lvlJc w:val="right"/>
      <w:pPr>
        <w:ind w:left="6177" w:hanging="180"/>
      </w:pPr>
    </w:lvl>
  </w:abstractNum>
  <w:abstractNum w:abstractNumId="183">
    <w:nsid w:val="4C116681"/>
    <w:multiLevelType w:val="hybridMultilevel"/>
    <w:tmpl w:val="5492D6CE"/>
    <w:lvl w:ilvl="0" w:tplc="AAB4257E">
      <w:start w:val="1"/>
      <w:numFmt w:val="decimal"/>
      <w:lvlText w:val="%1."/>
      <w:lvlJc w:val="left"/>
      <w:pPr>
        <w:ind w:left="144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4CB27D6E"/>
    <w:multiLevelType w:val="hybridMultilevel"/>
    <w:tmpl w:val="1D023C4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5">
    <w:nsid w:val="4D2F3FA6"/>
    <w:multiLevelType w:val="hybridMultilevel"/>
    <w:tmpl w:val="F7C4BB80"/>
    <w:lvl w:ilvl="0" w:tplc="F9FCE73C">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4D4468CA"/>
    <w:multiLevelType w:val="hybridMultilevel"/>
    <w:tmpl w:val="1E669E3E"/>
    <w:lvl w:ilvl="0" w:tplc="00E00BBA">
      <w:start w:val="1"/>
      <w:numFmt w:val="decimal"/>
      <w:lvlText w:val="%1."/>
      <w:lvlJc w:val="left"/>
      <w:pPr>
        <w:ind w:left="720" w:hanging="360"/>
      </w:pPr>
      <w:rPr>
        <w:rFonts w:hint="default"/>
        <w:b w:val="0"/>
        <w:color w:val="auto"/>
      </w:rPr>
    </w:lvl>
    <w:lvl w:ilvl="1" w:tplc="5DFC00CE">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20281692">
      <w:start w:val="1"/>
      <w:numFmt w:val="lowerLetter"/>
      <w:lvlText w:val="%5)"/>
      <w:lvlJc w:val="left"/>
      <w:pPr>
        <w:ind w:left="3600" w:hanging="360"/>
      </w:pPr>
      <w:rPr>
        <w:rFonts w:hint="default"/>
      </w:rPr>
    </w:lvl>
    <w:lvl w:ilvl="5" w:tplc="189693A2">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4D550638"/>
    <w:multiLevelType w:val="hybridMultilevel"/>
    <w:tmpl w:val="9DA68F1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8">
    <w:nsid w:val="4D8955C0"/>
    <w:multiLevelType w:val="hybridMultilevel"/>
    <w:tmpl w:val="A0DECC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4D9E6CA5"/>
    <w:multiLevelType w:val="hybridMultilevel"/>
    <w:tmpl w:val="8F02ADC2"/>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nsid w:val="4DD826C5"/>
    <w:multiLevelType w:val="hybridMultilevel"/>
    <w:tmpl w:val="387C3800"/>
    <w:lvl w:ilvl="0" w:tplc="DBCA7F06">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4E3166EC"/>
    <w:multiLevelType w:val="hybridMultilevel"/>
    <w:tmpl w:val="672696D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2">
    <w:nsid w:val="4E321298"/>
    <w:multiLevelType w:val="hybridMultilevel"/>
    <w:tmpl w:val="E9A03FC6"/>
    <w:lvl w:ilvl="0" w:tplc="EE78FFE4">
      <w:start w:val="5"/>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4E4577C1"/>
    <w:multiLevelType w:val="hybridMultilevel"/>
    <w:tmpl w:val="97587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4EEF5BB9"/>
    <w:multiLevelType w:val="hybridMultilevel"/>
    <w:tmpl w:val="337A2BD4"/>
    <w:lvl w:ilvl="0" w:tplc="33268BD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4F327108"/>
    <w:multiLevelType w:val="hybridMultilevel"/>
    <w:tmpl w:val="07FEF932"/>
    <w:lvl w:ilvl="0" w:tplc="01AA2E20">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6">
    <w:nsid w:val="5006459B"/>
    <w:multiLevelType w:val="hybridMultilevel"/>
    <w:tmpl w:val="603437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5085469E"/>
    <w:multiLevelType w:val="hybridMultilevel"/>
    <w:tmpl w:val="AA227E32"/>
    <w:lvl w:ilvl="0" w:tplc="62E09070">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517C5A03"/>
    <w:multiLevelType w:val="hybridMultilevel"/>
    <w:tmpl w:val="35A8EB14"/>
    <w:lvl w:ilvl="0" w:tplc="FA983B8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519B6581"/>
    <w:multiLevelType w:val="hybridMultilevel"/>
    <w:tmpl w:val="C6AEA808"/>
    <w:lvl w:ilvl="0" w:tplc="E3944842">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nsid w:val="51A5778A"/>
    <w:multiLevelType w:val="hybridMultilevel"/>
    <w:tmpl w:val="1EBA379C"/>
    <w:lvl w:ilvl="0" w:tplc="4C2491B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nsid w:val="51D64D74"/>
    <w:multiLevelType w:val="hybridMultilevel"/>
    <w:tmpl w:val="38209C88"/>
    <w:lvl w:ilvl="0" w:tplc="CE8C7A5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52B06FAF"/>
    <w:multiLevelType w:val="hybridMultilevel"/>
    <w:tmpl w:val="C96CEF7C"/>
    <w:lvl w:ilvl="0" w:tplc="A3323A3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52C463F9"/>
    <w:multiLevelType w:val="hybridMultilevel"/>
    <w:tmpl w:val="1AA23A20"/>
    <w:lvl w:ilvl="0" w:tplc="50CE7B10">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52D577E7"/>
    <w:multiLevelType w:val="hybridMultilevel"/>
    <w:tmpl w:val="3F6EB880"/>
    <w:lvl w:ilvl="0" w:tplc="CF9C4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530A6D94"/>
    <w:multiLevelType w:val="hybridMultilevel"/>
    <w:tmpl w:val="452C13FA"/>
    <w:lvl w:ilvl="0" w:tplc="AD7CE00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5344193A"/>
    <w:multiLevelType w:val="hybridMultilevel"/>
    <w:tmpl w:val="3C54BFDC"/>
    <w:lvl w:ilvl="0" w:tplc="9612C746">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534C5C14"/>
    <w:multiLevelType w:val="hybridMultilevel"/>
    <w:tmpl w:val="5A280590"/>
    <w:lvl w:ilvl="0" w:tplc="92E625E2">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53715707"/>
    <w:multiLevelType w:val="hybridMultilevel"/>
    <w:tmpl w:val="D444E906"/>
    <w:lvl w:ilvl="0" w:tplc="A67C7A0C">
      <w:start w:val="1"/>
      <w:numFmt w:val="decimal"/>
      <w:lvlText w:val="%1."/>
      <w:lvlJc w:val="left"/>
      <w:pPr>
        <w:ind w:left="7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53E71B81"/>
    <w:multiLevelType w:val="hybridMultilevel"/>
    <w:tmpl w:val="2182E72C"/>
    <w:lvl w:ilvl="0" w:tplc="0A6294F6">
      <w:start w:val="1"/>
      <w:numFmt w:val="bullet"/>
      <w:pStyle w:val="blokpktwysun"/>
      <w:lvlText w:val=""/>
      <w:lvlJc w:val="left"/>
      <w:pPr>
        <w:tabs>
          <w:tab w:val="num" w:pos="720"/>
        </w:tabs>
        <w:ind w:left="720" w:hanging="360"/>
      </w:pPr>
      <w:rPr>
        <w:rFonts w:ascii="Symbol" w:hAnsi="Symbol" w:hint="default"/>
      </w:rPr>
    </w:lvl>
    <w:lvl w:ilvl="1" w:tplc="96328238">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0">
    <w:nsid w:val="545B67CE"/>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556C6314"/>
    <w:multiLevelType w:val="hybridMultilevel"/>
    <w:tmpl w:val="6598D204"/>
    <w:lvl w:ilvl="0" w:tplc="58B45B66">
      <w:start w:val="1"/>
      <w:numFmt w:val="decimal"/>
      <w:lvlText w:val="%1."/>
      <w:lvlJc w:val="left"/>
      <w:pPr>
        <w:ind w:left="658"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55950C32"/>
    <w:multiLevelType w:val="multilevel"/>
    <w:tmpl w:val="3E5492C8"/>
    <w:lvl w:ilvl="0">
      <w:start w:val="1"/>
      <w:numFmt w:val="decimal"/>
      <w:lvlText w:val="%1)"/>
      <w:lvlJc w:val="left"/>
      <w:pPr>
        <w:tabs>
          <w:tab w:val="num" w:pos="360"/>
        </w:tabs>
        <w:ind w:left="360" w:hanging="360"/>
      </w:pPr>
      <w:rPr>
        <w:rFonts w:hint="default"/>
        <w:i w:val="0"/>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3">
    <w:nsid w:val="55B25E0B"/>
    <w:multiLevelType w:val="hybridMultilevel"/>
    <w:tmpl w:val="5066D3B2"/>
    <w:lvl w:ilvl="0" w:tplc="A680FA2A">
      <w:start w:val="1"/>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55CE14D3"/>
    <w:multiLevelType w:val="hybridMultilevel"/>
    <w:tmpl w:val="5A943F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56030843"/>
    <w:multiLevelType w:val="hybridMultilevel"/>
    <w:tmpl w:val="5A641560"/>
    <w:lvl w:ilvl="0" w:tplc="04150005">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16">
    <w:nsid w:val="566D4D41"/>
    <w:multiLevelType w:val="hybridMultilevel"/>
    <w:tmpl w:val="14486C6C"/>
    <w:lvl w:ilvl="0" w:tplc="655AB7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569F5E97"/>
    <w:multiLevelType w:val="hybridMultilevel"/>
    <w:tmpl w:val="6290CBB8"/>
    <w:lvl w:ilvl="0" w:tplc="04150017">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56E41DFB"/>
    <w:multiLevelType w:val="hybridMultilevel"/>
    <w:tmpl w:val="D3C240C8"/>
    <w:lvl w:ilvl="0" w:tplc="35824EA6">
      <w:start w:val="1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57245058"/>
    <w:multiLevelType w:val="hybridMultilevel"/>
    <w:tmpl w:val="C8AE4D28"/>
    <w:lvl w:ilvl="0" w:tplc="52807062">
      <w:start w:val="1"/>
      <w:numFmt w:val="decimal"/>
      <w:pStyle w:val="Bezodstpw"/>
      <w:lvlText w:val="%1."/>
      <w:lvlJc w:val="left"/>
      <w:pPr>
        <w:ind w:left="417"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57297E3A"/>
    <w:multiLevelType w:val="hybridMultilevel"/>
    <w:tmpl w:val="9AF8BBDA"/>
    <w:lvl w:ilvl="0" w:tplc="D746467E">
      <w:start w:val="1"/>
      <w:numFmt w:val="lowerLetter"/>
      <w:lvlText w:val="%1)"/>
      <w:lvlJc w:val="left"/>
      <w:pPr>
        <w:ind w:left="106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57B04127"/>
    <w:multiLevelType w:val="hybridMultilevel"/>
    <w:tmpl w:val="F9389E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5824307F"/>
    <w:multiLevelType w:val="hybridMultilevel"/>
    <w:tmpl w:val="17F809C4"/>
    <w:lvl w:ilvl="0" w:tplc="F9747CAE">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nsid w:val="583D65DC"/>
    <w:multiLevelType w:val="hybridMultilevel"/>
    <w:tmpl w:val="4E580342"/>
    <w:lvl w:ilvl="0" w:tplc="66CC06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58A45DE0"/>
    <w:multiLevelType w:val="hybridMultilevel"/>
    <w:tmpl w:val="DC90122E"/>
    <w:lvl w:ilvl="0" w:tplc="AAD2D502">
      <w:start w:val="1"/>
      <w:numFmt w:val="decimal"/>
      <w:lvlText w:val="%1."/>
      <w:lvlJc w:val="left"/>
      <w:pPr>
        <w:ind w:left="720" w:hanging="360"/>
      </w:pPr>
      <w:rPr>
        <w:rFonts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58B0286B"/>
    <w:multiLevelType w:val="hybridMultilevel"/>
    <w:tmpl w:val="92A2C098"/>
    <w:lvl w:ilvl="0" w:tplc="FFBA4036">
      <w:start w:val="7"/>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5A4844E7"/>
    <w:multiLevelType w:val="hybridMultilevel"/>
    <w:tmpl w:val="6B4CC0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5A9313A0"/>
    <w:multiLevelType w:val="hybridMultilevel"/>
    <w:tmpl w:val="0C10148A"/>
    <w:lvl w:ilvl="0" w:tplc="2686621E">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5AAF3187"/>
    <w:multiLevelType w:val="hybridMultilevel"/>
    <w:tmpl w:val="93C093AC"/>
    <w:lvl w:ilvl="0" w:tplc="64A6C6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5C711DC0"/>
    <w:multiLevelType w:val="hybridMultilevel"/>
    <w:tmpl w:val="228E2CC8"/>
    <w:lvl w:ilvl="0" w:tplc="C6F8982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5C80551A"/>
    <w:multiLevelType w:val="hybridMultilevel"/>
    <w:tmpl w:val="38A2F990"/>
    <w:lvl w:ilvl="0" w:tplc="22929D8E">
      <w:start w:val="1"/>
      <w:numFmt w:val="decimal"/>
      <w:lvlText w:val="%1."/>
      <w:lvlJc w:val="left"/>
      <w:pPr>
        <w:ind w:left="658"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nsid w:val="5CE932E3"/>
    <w:multiLevelType w:val="hybridMultilevel"/>
    <w:tmpl w:val="B002DAB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5E5E028D"/>
    <w:multiLevelType w:val="hybridMultilevel"/>
    <w:tmpl w:val="F7064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nsid w:val="5EF471F1"/>
    <w:multiLevelType w:val="hybridMultilevel"/>
    <w:tmpl w:val="03984AF6"/>
    <w:lvl w:ilvl="0" w:tplc="58089A6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5F311A79"/>
    <w:multiLevelType w:val="hybridMultilevel"/>
    <w:tmpl w:val="40F0B4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5F405969"/>
    <w:multiLevelType w:val="hybridMultilevel"/>
    <w:tmpl w:val="19BA3E36"/>
    <w:lvl w:ilvl="0" w:tplc="29D66C6E">
      <w:start w:val="6"/>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6">
    <w:nsid w:val="60420F67"/>
    <w:multiLevelType w:val="hybridMultilevel"/>
    <w:tmpl w:val="117035D0"/>
    <w:lvl w:ilvl="0" w:tplc="9F3673E0">
      <w:start w:val="1"/>
      <w:numFmt w:val="decimal"/>
      <w:lvlText w:val="%1."/>
      <w:lvlJc w:val="left"/>
      <w:pPr>
        <w:ind w:left="36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37">
    <w:nsid w:val="60840360"/>
    <w:multiLevelType w:val="hybridMultilevel"/>
    <w:tmpl w:val="46E63156"/>
    <w:lvl w:ilvl="0" w:tplc="078E2A72">
      <w:start w:val="1"/>
      <w:numFmt w:val="decimal"/>
      <w:lvlText w:val="%1."/>
      <w:lvlJc w:val="left"/>
      <w:pPr>
        <w:ind w:left="720" w:hanging="360"/>
      </w:pPr>
      <w:rPr>
        <w:rFonts w:eastAsia="Times New Roman"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nsid w:val="620A621F"/>
    <w:multiLevelType w:val="hybridMultilevel"/>
    <w:tmpl w:val="1A1C2B02"/>
    <w:lvl w:ilvl="0" w:tplc="49C0DC4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62F33E68"/>
    <w:multiLevelType w:val="hybridMultilevel"/>
    <w:tmpl w:val="AC90AA74"/>
    <w:lvl w:ilvl="0" w:tplc="0A06F612">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40">
    <w:nsid w:val="630D32C6"/>
    <w:multiLevelType w:val="hybridMultilevel"/>
    <w:tmpl w:val="401E28B2"/>
    <w:lvl w:ilvl="0" w:tplc="8084A7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nsid w:val="631A261B"/>
    <w:multiLevelType w:val="hybridMultilevel"/>
    <w:tmpl w:val="F04C5D76"/>
    <w:lvl w:ilvl="0" w:tplc="9F3673E0">
      <w:start w:val="1"/>
      <w:numFmt w:val="decimal"/>
      <w:lvlText w:val="%1."/>
      <w:lvlJc w:val="left"/>
      <w:pPr>
        <w:ind w:left="417" w:hanging="360"/>
      </w:pPr>
      <w:rPr>
        <w:rFonts w:hint="default"/>
      </w:rPr>
    </w:lvl>
    <w:lvl w:ilvl="1" w:tplc="04150003">
      <w:start w:val="1"/>
      <w:numFmt w:val="lowerLetter"/>
      <w:lvlText w:val="%2."/>
      <w:lvlJc w:val="left"/>
      <w:pPr>
        <w:ind w:left="1137" w:hanging="360"/>
      </w:pPr>
    </w:lvl>
    <w:lvl w:ilvl="2" w:tplc="04150005" w:tentative="1">
      <w:start w:val="1"/>
      <w:numFmt w:val="lowerRoman"/>
      <w:lvlText w:val="%3."/>
      <w:lvlJc w:val="right"/>
      <w:pPr>
        <w:ind w:left="1857" w:hanging="180"/>
      </w:pPr>
    </w:lvl>
    <w:lvl w:ilvl="3" w:tplc="04150001" w:tentative="1">
      <w:start w:val="1"/>
      <w:numFmt w:val="decimal"/>
      <w:lvlText w:val="%4."/>
      <w:lvlJc w:val="left"/>
      <w:pPr>
        <w:ind w:left="2577" w:hanging="360"/>
      </w:pPr>
    </w:lvl>
    <w:lvl w:ilvl="4" w:tplc="04150003" w:tentative="1">
      <w:start w:val="1"/>
      <w:numFmt w:val="lowerLetter"/>
      <w:lvlText w:val="%5."/>
      <w:lvlJc w:val="left"/>
      <w:pPr>
        <w:ind w:left="3297" w:hanging="360"/>
      </w:pPr>
    </w:lvl>
    <w:lvl w:ilvl="5" w:tplc="04150005" w:tentative="1">
      <w:start w:val="1"/>
      <w:numFmt w:val="lowerRoman"/>
      <w:lvlText w:val="%6."/>
      <w:lvlJc w:val="right"/>
      <w:pPr>
        <w:ind w:left="4017" w:hanging="180"/>
      </w:pPr>
    </w:lvl>
    <w:lvl w:ilvl="6" w:tplc="04150001" w:tentative="1">
      <w:start w:val="1"/>
      <w:numFmt w:val="decimal"/>
      <w:lvlText w:val="%7."/>
      <w:lvlJc w:val="left"/>
      <w:pPr>
        <w:ind w:left="4737" w:hanging="360"/>
      </w:pPr>
    </w:lvl>
    <w:lvl w:ilvl="7" w:tplc="04150003" w:tentative="1">
      <w:start w:val="1"/>
      <w:numFmt w:val="lowerLetter"/>
      <w:lvlText w:val="%8."/>
      <w:lvlJc w:val="left"/>
      <w:pPr>
        <w:ind w:left="5457" w:hanging="360"/>
      </w:pPr>
    </w:lvl>
    <w:lvl w:ilvl="8" w:tplc="04150005" w:tentative="1">
      <w:start w:val="1"/>
      <w:numFmt w:val="lowerRoman"/>
      <w:lvlText w:val="%9."/>
      <w:lvlJc w:val="right"/>
      <w:pPr>
        <w:ind w:left="6177" w:hanging="180"/>
      </w:pPr>
    </w:lvl>
  </w:abstractNum>
  <w:abstractNum w:abstractNumId="242">
    <w:nsid w:val="638F4309"/>
    <w:multiLevelType w:val="multilevel"/>
    <w:tmpl w:val="3D7C103C"/>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rFonts w:ascii="Arial" w:hAnsi="Arial" w:cs="Arial" w:hint="default"/>
        <w:sz w:val="18"/>
        <w:szCs w:val="18"/>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3">
    <w:nsid w:val="63F73EC3"/>
    <w:multiLevelType w:val="hybridMultilevel"/>
    <w:tmpl w:val="6896CB86"/>
    <w:lvl w:ilvl="0" w:tplc="9F3673E0">
      <w:start w:val="1"/>
      <w:numFmt w:val="lowerLetter"/>
      <w:lvlText w:val="%1)"/>
      <w:lvlJc w:val="left"/>
      <w:pPr>
        <w:ind w:left="1080" w:hanging="360"/>
      </w:pPr>
      <w:rPr>
        <w:rFonts w:hint="default"/>
      </w:rPr>
    </w:lvl>
    <w:lvl w:ilvl="1" w:tplc="04150003" w:tentative="1">
      <w:start w:val="1"/>
      <w:numFmt w:val="lowerLetter"/>
      <w:lvlText w:val="%2."/>
      <w:lvlJc w:val="left"/>
      <w:pPr>
        <w:ind w:left="1800" w:hanging="360"/>
      </w:pPr>
    </w:lvl>
    <w:lvl w:ilvl="2" w:tplc="04150005" w:tentative="1">
      <w:start w:val="1"/>
      <w:numFmt w:val="lowerRoman"/>
      <w:lvlText w:val="%3."/>
      <w:lvlJc w:val="right"/>
      <w:pPr>
        <w:ind w:left="2520" w:hanging="180"/>
      </w:pPr>
    </w:lvl>
    <w:lvl w:ilvl="3" w:tplc="04150001" w:tentative="1">
      <w:start w:val="1"/>
      <w:numFmt w:val="decimal"/>
      <w:lvlText w:val="%4."/>
      <w:lvlJc w:val="left"/>
      <w:pPr>
        <w:ind w:left="3240" w:hanging="360"/>
      </w:pPr>
    </w:lvl>
    <w:lvl w:ilvl="4" w:tplc="04150003" w:tentative="1">
      <w:start w:val="1"/>
      <w:numFmt w:val="lowerLetter"/>
      <w:lvlText w:val="%5."/>
      <w:lvlJc w:val="left"/>
      <w:pPr>
        <w:ind w:left="3960" w:hanging="360"/>
      </w:pPr>
    </w:lvl>
    <w:lvl w:ilvl="5" w:tplc="04150005" w:tentative="1">
      <w:start w:val="1"/>
      <w:numFmt w:val="lowerRoman"/>
      <w:lvlText w:val="%6."/>
      <w:lvlJc w:val="right"/>
      <w:pPr>
        <w:ind w:left="4680" w:hanging="180"/>
      </w:pPr>
    </w:lvl>
    <w:lvl w:ilvl="6" w:tplc="04150001" w:tentative="1">
      <w:start w:val="1"/>
      <w:numFmt w:val="decimal"/>
      <w:lvlText w:val="%7."/>
      <w:lvlJc w:val="left"/>
      <w:pPr>
        <w:ind w:left="5400" w:hanging="360"/>
      </w:pPr>
    </w:lvl>
    <w:lvl w:ilvl="7" w:tplc="04150003" w:tentative="1">
      <w:start w:val="1"/>
      <w:numFmt w:val="lowerLetter"/>
      <w:lvlText w:val="%8."/>
      <w:lvlJc w:val="left"/>
      <w:pPr>
        <w:ind w:left="6120" w:hanging="360"/>
      </w:pPr>
    </w:lvl>
    <w:lvl w:ilvl="8" w:tplc="04150005" w:tentative="1">
      <w:start w:val="1"/>
      <w:numFmt w:val="lowerRoman"/>
      <w:lvlText w:val="%9."/>
      <w:lvlJc w:val="right"/>
      <w:pPr>
        <w:ind w:left="6840" w:hanging="180"/>
      </w:pPr>
    </w:lvl>
  </w:abstractNum>
  <w:abstractNum w:abstractNumId="244">
    <w:nsid w:val="647071AF"/>
    <w:multiLevelType w:val="hybridMultilevel"/>
    <w:tmpl w:val="2A74E7CC"/>
    <w:lvl w:ilvl="0" w:tplc="9F3673E0">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45">
    <w:nsid w:val="65D55B3F"/>
    <w:multiLevelType w:val="hybridMultilevel"/>
    <w:tmpl w:val="98E28E24"/>
    <w:lvl w:ilvl="0" w:tplc="9F3673E0">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46">
    <w:nsid w:val="65F956C0"/>
    <w:multiLevelType w:val="hybridMultilevel"/>
    <w:tmpl w:val="86120176"/>
    <w:lvl w:ilvl="0" w:tplc="9F3673E0">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47">
    <w:nsid w:val="66966289"/>
    <w:multiLevelType w:val="hybridMultilevel"/>
    <w:tmpl w:val="CD7A36D2"/>
    <w:lvl w:ilvl="0" w:tplc="9F3673E0">
      <w:start w:val="3"/>
      <w:numFmt w:val="decimal"/>
      <w:lvlText w:val="%1."/>
      <w:lvlJc w:val="left"/>
      <w:pPr>
        <w:ind w:left="1217" w:hanging="360"/>
      </w:pPr>
      <w:rPr>
        <w:rFonts w:hint="default"/>
        <w:color w:val="00000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48">
    <w:nsid w:val="67D34CC6"/>
    <w:multiLevelType w:val="hybridMultilevel"/>
    <w:tmpl w:val="F768F93A"/>
    <w:lvl w:ilvl="0" w:tplc="9F3673E0">
      <w:start w:val="1"/>
      <w:numFmt w:val="lowerLetter"/>
      <w:lvlText w:val="%1)"/>
      <w:lvlJc w:val="left"/>
      <w:pPr>
        <w:ind w:left="1440" w:hanging="360"/>
      </w:pPr>
    </w:lvl>
    <w:lvl w:ilvl="1" w:tplc="04150003">
      <w:start w:val="1"/>
      <w:numFmt w:val="lowerLetter"/>
      <w:lvlText w:val="%2."/>
      <w:lvlJc w:val="left"/>
      <w:pPr>
        <w:ind w:left="2160" w:hanging="360"/>
      </w:pPr>
    </w:lvl>
    <w:lvl w:ilvl="2" w:tplc="04150005" w:tentative="1">
      <w:start w:val="1"/>
      <w:numFmt w:val="lowerRoman"/>
      <w:lvlText w:val="%3."/>
      <w:lvlJc w:val="right"/>
      <w:pPr>
        <w:ind w:left="2880" w:hanging="180"/>
      </w:pPr>
    </w:lvl>
    <w:lvl w:ilvl="3" w:tplc="04150001" w:tentative="1">
      <w:start w:val="1"/>
      <w:numFmt w:val="decimal"/>
      <w:lvlText w:val="%4."/>
      <w:lvlJc w:val="left"/>
      <w:pPr>
        <w:ind w:left="3600" w:hanging="360"/>
      </w:pPr>
    </w:lvl>
    <w:lvl w:ilvl="4" w:tplc="04150003" w:tentative="1">
      <w:start w:val="1"/>
      <w:numFmt w:val="lowerLetter"/>
      <w:lvlText w:val="%5."/>
      <w:lvlJc w:val="left"/>
      <w:pPr>
        <w:ind w:left="4320" w:hanging="360"/>
      </w:pPr>
    </w:lvl>
    <w:lvl w:ilvl="5" w:tplc="04150005" w:tentative="1">
      <w:start w:val="1"/>
      <w:numFmt w:val="lowerRoman"/>
      <w:lvlText w:val="%6."/>
      <w:lvlJc w:val="right"/>
      <w:pPr>
        <w:ind w:left="5040" w:hanging="180"/>
      </w:pPr>
    </w:lvl>
    <w:lvl w:ilvl="6" w:tplc="04150001" w:tentative="1">
      <w:start w:val="1"/>
      <w:numFmt w:val="decimal"/>
      <w:lvlText w:val="%7."/>
      <w:lvlJc w:val="left"/>
      <w:pPr>
        <w:ind w:left="5760" w:hanging="360"/>
      </w:pPr>
    </w:lvl>
    <w:lvl w:ilvl="7" w:tplc="04150003" w:tentative="1">
      <w:start w:val="1"/>
      <w:numFmt w:val="lowerLetter"/>
      <w:lvlText w:val="%8."/>
      <w:lvlJc w:val="left"/>
      <w:pPr>
        <w:ind w:left="6480" w:hanging="360"/>
      </w:pPr>
    </w:lvl>
    <w:lvl w:ilvl="8" w:tplc="04150005" w:tentative="1">
      <w:start w:val="1"/>
      <w:numFmt w:val="lowerRoman"/>
      <w:lvlText w:val="%9."/>
      <w:lvlJc w:val="right"/>
      <w:pPr>
        <w:ind w:left="7200" w:hanging="180"/>
      </w:pPr>
    </w:lvl>
  </w:abstractNum>
  <w:abstractNum w:abstractNumId="249">
    <w:nsid w:val="68531665"/>
    <w:multiLevelType w:val="hybridMultilevel"/>
    <w:tmpl w:val="53020C82"/>
    <w:lvl w:ilvl="0" w:tplc="9F3673E0">
      <w:start w:val="3"/>
      <w:numFmt w:val="decimal"/>
      <w:lvlText w:val="%1."/>
      <w:lvlJc w:val="left"/>
      <w:pPr>
        <w:ind w:left="777" w:hanging="360"/>
      </w:pPr>
      <w:rPr>
        <w:rFonts w:hint="default"/>
        <w:b w:val="0"/>
        <w:i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50">
    <w:nsid w:val="68AE2747"/>
    <w:multiLevelType w:val="hybridMultilevel"/>
    <w:tmpl w:val="0A04B2DE"/>
    <w:lvl w:ilvl="0" w:tplc="9F3673E0">
      <w:start w:val="1"/>
      <w:numFmt w:val="decimal"/>
      <w:lvlText w:val="%1."/>
      <w:lvlJc w:val="left"/>
      <w:pPr>
        <w:ind w:left="720" w:hanging="360"/>
      </w:pPr>
      <w:rPr>
        <w:rFonts w:ascii="Myriad Pro" w:hAnsi="Myriad Pro" w:hint="default"/>
        <w:b w:val="0"/>
        <w:color w:val="auto"/>
        <w:sz w:val="20"/>
        <w:szCs w:val="2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51">
    <w:nsid w:val="68BF3364"/>
    <w:multiLevelType w:val="hybridMultilevel"/>
    <w:tmpl w:val="6698318E"/>
    <w:lvl w:ilvl="0" w:tplc="0AEECF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68C755AF"/>
    <w:multiLevelType w:val="hybridMultilevel"/>
    <w:tmpl w:val="A7364556"/>
    <w:lvl w:ilvl="0" w:tplc="CA104B2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nsid w:val="68CC2544"/>
    <w:multiLevelType w:val="hybridMultilevel"/>
    <w:tmpl w:val="974E3920"/>
    <w:lvl w:ilvl="0" w:tplc="F7DEC770">
      <w:start w:val="1"/>
      <w:numFmt w:val="bullet"/>
      <w:lvlText w:val=""/>
      <w:lvlJc w:val="left"/>
      <w:pPr>
        <w:tabs>
          <w:tab w:val="num" w:pos="720"/>
        </w:tabs>
        <w:ind w:left="720" w:hanging="360"/>
      </w:pPr>
      <w:rPr>
        <w:rFonts w:ascii="Wingdings" w:hAnsi="Wingdings" w:hint="default"/>
      </w:rPr>
    </w:lvl>
    <w:lvl w:ilvl="1" w:tplc="C56A0750">
      <w:start w:val="1"/>
      <w:numFmt w:val="bullet"/>
      <w:lvlText w:val=""/>
      <w:lvlJc w:val="left"/>
      <w:pPr>
        <w:tabs>
          <w:tab w:val="num" w:pos="1440"/>
        </w:tabs>
        <w:ind w:left="1440" w:hanging="360"/>
      </w:pPr>
      <w:rPr>
        <w:rFonts w:ascii="Wingdings" w:hAnsi="Wingdings" w:hint="default"/>
      </w:rPr>
    </w:lvl>
    <w:lvl w:ilvl="2" w:tplc="EC926186">
      <w:start w:val="1"/>
      <w:numFmt w:val="decimal"/>
      <w:lvlText w:val="%3."/>
      <w:lvlJc w:val="left"/>
      <w:pPr>
        <w:tabs>
          <w:tab w:val="num" w:pos="2160"/>
        </w:tabs>
        <w:ind w:left="2160" w:hanging="360"/>
      </w:pPr>
    </w:lvl>
    <w:lvl w:ilvl="3" w:tplc="D4509738">
      <w:start w:val="1"/>
      <w:numFmt w:val="decimal"/>
      <w:lvlText w:val="%4."/>
      <w:lvlJc w:val="left"/>
      <w:pPr>
        <w:tabs>
          <w:tab w:val="num" w:pos="2880"/>
        </w:tabs>
        <w:ind w:left="2880" w:hanging="360"/>
      </w:pPr>
    </w:lvl>
    <w:lvl w:ilvl="4" w:tplc="C9F8E972">
      <w:start w:val="1"/>
      <w:numFmt w:val="decimal"/>
      <w:lvlText w:val="%5."/>
      <w:lvlJc w:val="left"/>
      <w:pPr>
        <w:tabs>
          <w:tab w:val="num" w:pos="3600"/>
        </w:tabs>
        <w:ind w:left="3600" w:hanging="360"/>
      </w:pPr>
    </w:lvl>
    <w:lvl w:ilvl="5" w:tplc="57A825F0">
      <w:start w:val="1"/>
      <w:numFmt w:val="decimal"/>
      <w:lvlText w:val="%6."/>
      <w:lvlJc w:val="left"/>
      <w:pPr>
        <w:tabs>
          <w:tab w:val="num" w:pos="4320"/>
        </w:tabs>
        <w:ind w:left="4320" w:hanging="360"/>
      </w:pPr>
    </w:lvl>
    <w:lvl w:ilvl="6" w:tplc="F4C8306C">
      <w:start w:val="1"/>
      <w:numFmt w:val="decimal"/>
      <w:lvlText w:val="%7."/>
      <w:lvlJc w:val="left"/>
      <w:pPr>
        <w:tabs>
          <w:tab w:val="num" w:pos="5040"/>
        </w:tabs>
        <w:ind w:left="5040" w:hanging="360"/>
      </w:pPr>
    </w:lvl>
    <w:lvl w:ilvl="7" w:tplc="2C88DBE8">
      <w:start w:val="1"/>
      <w:numFmt w:val="decimal"/>
      <w:lvlText w:val="%8."/>
      <w:lvlJc w:val="left"/>
      <w:pPr>
        <w:tabs>
          <w:tab w:val="num" w:pos="5760"/>
        </w:tabs>
        <w:ind w:left="5760" w:hanging="360"/>
      </w:pPr>
    </w:lvl>
    <w:lvl w:ilvl="8" w:tplc="CE74EBB2">
      <w:start w:val="1"/>
      <w:numFmt w:val="decimal"/>
      <w:lvlText w:val="%9."/>
      <w:lvlJc w:val="left"/>
      <w:pPr>
        <w:tabs>
          <w:tab w:val="num" w:pos="6480"/>
        </w:tabs>
        <w:ind w:left="6480" w:hanging="360"/>
      </w:pPr>
    </w:lvl>
  </w:abstractNum>
  <w:abstractNum w:abstractNumId="254">
    <w:nsid w:val="68E85053"/>
    <w:multiLevelType w:val="hybridMultilevel"/>
    <w:tmpl w:val="8634F008"/>
    <w:lvl w:ilvl="0" w:tplc="D348EB92">
      <w:start w:val="1"/>
      <w:numFmt w:val="lowerLetter"/>
      <w:lvlText w:val="%1)"/>
      <w:lvlJc w:val="left"/>
      <w:pPr>
        <w:ind w:left="1350" w:hanging="360"/>
      </w:pPr>
      <w:rPr>
        <w:rFonts w:hint="default"/>
      </w:rPr>
    </w:lvl>
    <w:lvl w:ilvl="1" w:tplc="C6BCAC34" w:tentative="1">
      <w:start w:val="1"/>
      <w:numFmt w:val="lowerLetter"/>
      <w:lvlText w:val="%2."/>
      <w:lvlJc w:val="left"/>
      <w:pPr>
        <w:ind w:left="2070" w:hanging="360"/>
      </w:pPr>
    </w:lvl>
    <w:lvl w:ilvl="2" w:tplc="E124B362" w:tentative="1">
      <w:start w:val="1"/>
      <w:numFmt w:val="lowerRoman"/>
      <w:lvlText w:val="%3."/>
      <w:lvlJc w:val="right"/>
      <w:pPr>
        <w:ind w:left="2790" w:hanging="180"/>
      </w:pPr>
    </w:lvl>
    <w:lvl w:ilvl="3" w:tplc="6B7289D8" w:tentative="1">
      <w:start w:val="1"/>
      <w:numFmt w:val="decimal"/>
      <w:lvlText w:val="%4."/>
      <w:lvlJc w:val="left"/>
      <w:pPr>
        <w:ind w:left="3510" w:hanging="360"/>
      </w:pPr>
    </w:lvl>
    <w:lvl w:ilvl="4" w:tplc="9E5499E4" w:tentative="1">
      <w:start w:val="1"/>
      <w:numFmt w:val="lowerLetter"/>
      <w:lvlText w:val="%5."/>
      <w:lvlJc w:val="left"/>
      <w:pPr>
        <w:ind w:left="4230" w:hanging="360"/>
      </w:pPr>
    </w:lvl>
    <w:lvl w:ilvl="5" w:tplc="33ACC9EA" w:tentative="1">
      <w:start w:val="1"/>
      <w:numFmt w:val="lowerRoman"/>
      <w:lvlText w:val="%6."/>
      <w:lvlJc w:val="right"/>
      <w:pPr>
        <w:ind w:left="4950" w:hanging="180"/>
      </w:pPr>
    </w:lvl>
    <w:lvl w:ilvl="6" w:tplc="AB36DB14" w:tentative="1">
      <w:start w:val="1"/>
      <w:numFmt w:val="decimal"/>
      <w:lvlText w:val="%7."/>
      <w:lvlJc w:val="left"/>
      <w:pPr>
        <w:ind w:left="5670" w:hanging="360"/>
      </w:pPr>
    </w:lvl>
    <w:lvl w:ilvl="7" w:tplc="17EE5DF2" w:tentative="1">
      <w:start w:val="1"/>
      <w:numFmt w:val="lowerLetter"/>
      <w:lvlText w:val="%8."/>
      <w:lvlJc w:val="left"/>
      <w:pPr>
        <w:ind w:left="6390" w:hanging="360"/>
      </w:pPr>
    </w:lvl>
    <w:lvl w:ilvl="8" w:tplc="83BE839A" w:tentative="1">
      <w:start w:val="1"/>
      <w:numFmt w:val="lowerRoman"/>
      <w:lvlText w:val="%9."/>
      <w:lvlJc w:val="right"/>
      <w:pPr>
        <w:ind w:left="7110" w:hanging="180"/>
      </w:pPr>
    </w:lvl>
  </w:abstractNum>
  <w:abstractNum w:abstractNumId="255">
    <w:nsid w:val="69692F50"/>
    <w:multiLevelType w:val="hybridMultilevel"/>
    <w:tmpl w:val="79206632"/>
    <w:lvl w:ilvl="0" w:tplc="5DFC00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nsid w:val="697045BD"/>
    <w:multiLevelType w:val="hybridMultilevel"/>
    <w:tmpl w:val="5A7E0384"/>
    <w:lvl w:ilvl="0" w:tplc="58ECE4EE">
      <w:start w:val="7"/>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69861816"/>
    <w:multiLevelType w:val="hybridMultilevel"/>
    <w:tmpl w:val="F446AE0C"/>
    <w:lvl w:ilvl="0" w:tplc="FC1C68F4">
      <w:start w:val="1"/>
      <w:numFmt w:val="decimal"/>
      <w:lvlText w:val="%1."/>
      <w:lvlJc w:val="left"/>
      <w:pPr>
        <w:ind w:left="252" w:hanging="360"/>
      </w:pPr>
      <w:rPr>
        <w:rFonts w:hint="default"/>
        <w:i w:val="0"/>
        <w:color w:val="auto"/>
        <w:sz w:val="18"/>
      </w:rPr>
    </w:lvl>
    <w:lvl w:ilvl="1" w:tplc="04150019" w:tentative="1">
      <w:start w:val="1"/>
      <w:numFmt w:val="lowerLetter"/>
      <w:lvlText w:val="%2."/>
      <w:lvlJc w:val="left"/>
      <w:pPr>
        <w:ind w:left="972" w:hanging="360"/>
      </w:pPr>
    </w:lvl>
    <w:lvl w:ilvl="2" w:tplc="0415001B" w:tentative="1">
      <w:start w:val="1"/>
      <w:numFmt w:val="lowerRoman"/>
      <w:lvlText w:val="%3."/>
      <w:lvlJc w:val="right"/>
      <w:pPr>
        <w:ind w:left="1692" w:hanging="180"/>
      </w:pPr>
    </w:lvl>
    <w:lvl w:ilvl="3" w:tplc="0415000F" w:tentative="1">
      <w:start w:val="1"/>
      <w:numFmt w:val="decimal"/>
      <w:lvlText w:val="%4."/>
      <w:lvlJc w:val="left"/>
      <w:pPr>
        <w:ind w:left="2412" w:hanging="360"/>
      </w:pPr>
    </w:lvl>
    <w:lvl w:ilvl="4" w:tplc="04150019" w:tentative="1">
      <w:start w:val="1"/>
      <w:numFmt w:val="lowerLetter"/>
      <w:lvlText w:val="%5."/>
      <w:lvlJc w:val="left"/>
      <w:pPr>
        <w:ind w:left="3132" w:hanging="360"/>
      </w:pPr>
    </w:lvl>
    <w:lvl w:ilvl="5" w:tplc="0415001B" w:tentative="1">
      <w:start w:val="1"/>
      <w:numFmt w:val="lowerRoman"/>
      <w:lvlText w:val="%6."/>
      <w:lvlJc w:val="right"/>
      <w:pPr>
        <w:ind w:left="3852" w:hanging="180"/>
      </w:pPr>
    </w:lvl>
    <w:lvl w:ilvl="6" w:tplc="0415000F" w:tentative="1">
      <w:start w:val="1"/>
      <w:numFmt w:val="decimal"/>
      <w:lvlText w:val="%7."/>
      <w:lvlJc w:val="left"/>
      <w:pPr>
        <w:ind w:left="4572" w:hanging="360"/>
      </w:pPr>
    </w:lvl>
    <w:lvl w:ilvl="7" w:tplc="04150019" w:tentative="1">
      <w:start w:val="1"/>
      <w:numFmt w:val="lowerLetter"/>
      <w:lvlText w:val="%8."/>
      <w:lvlJc w:val="left"/>
      <w:pPr>
        <w:ind w:left="5292" w:hanging="360"/>
      </w:pPr>
    </w:lvl>
    <w:lvl w:ilvl="8" w:tplc="0415001B" w:tentative="1">
      <w:start w:val="1"/>
      <w:numFmt w:val="lowerRoman"/>
      <w:lvlText w:val="%9."/>
      <w:lvlJc w:val="right"/>
      <w:pPr>
        <w:ind w:left="6012" w:hanging="180"/>
      </w:pPr>
    </w:lvl>
  </w:abstractNum>
  <w:abstractNum w:abstractNumId="258">
    <w:nsid w:val="69C8786F"/>
    <w:multiLevelType w:val="hybridMultilevel"/>
    <w:tmpl w:val="F8B6F352"/>
    <w:lvl w:ilvl="0" w:tplc="17429D6C">
      <w:start w:val="1"/>
      <w:numFmt w:val="decimal"/>
      <w:lvlText w:val="%1."/>
      <w:lvlJc w:val="left"/>
      <w:pPr>
        <w:ind w:left="720" w:hanging="360"/>
      </w:pPr>
      <w:rPr>
        <w:rFonts w:hint="default"/>
      </w:rPr>
    </w:lvl>
    <w:lvl w:ilvl="1" w:tplc="B24A6D74">
      <w:start w:val="1"/>
      <w:numFmt w:val="lowerLetter"/>
      <w:lvlText w:val="%2)"/>
      <w:lvlJc w:val="left"/>
      <w:pPr>
        <w:ind w:left="1770" w:hanging="690"/>
      </w:pPr>
      <w:rPr>
        <w:rFonts w:hint="default"/>
      </w:rPr>
    </w:lvl>
    <w:lvl w:ilvl="2" w:tplc="99FE4F7A" w:tentative="1">
      <w:start w:val="1"/>
      <w:numFmt w:val="lowerRoman"/>
      <w:lvlText w:val="%3."/>
      <w:lvlJc w:val="right"/>
      <w:pPr>
        <w:ind w:left="2160" w:hanging="180"/>
      </w:pPr>
    </w:lvl>
    <w:lvl w:ilvl="3" w:tplc="697C5694" w:tentative="1">
      <w:start w:val="1"/>
      <w:numFmt w:val="decimal"/>
      <w:lvlText w:val="%4."/>
      <w:lvlJc w:val="left"/>
      <w:pPr>
        <w:ind w:left="2880" w:hanging="360"/>
      </w:pPr>
    </w:lvl>
    <w:lvl w:ilvl="4" w:tplc="FD3EF260" w:tentative="1">
      <w:start w:val="1"/>
      <w:numFmt w:val="lowerLetter"/>
      <w:lvlText w:val="%5."/>
      <w:lvlJc w:val="left"/>
      <w:pPr>
        <w:ind w:left="3600" w:hanging="360"/>
      </w:pPr>
    </w:lvl>
    <w:lvl w:ilvl="5" w:tplc="031EEB56" w:tentative="1">
      <w:start w:val="1"/>
      <w:numFmt w:val="lowerRoman"/>
      <w:lvlText w:val="%6."/>
      <w:lvlJc w:val="right"/>
      <w:pPr>
        <w:ind w:left="4320" w:hanging="180"/>
      </w:pPr>
    </w:lvl>
    <w:lvl w:ilvl="6" w:tplc="CF42A866" w:tentative="1">
      <w:start w:val="1"/>
      <w:numFmt w:val="decimal"/>
      <w:lvlText w:val="%7."/>
      <w:lvlJc w:val="left"/>
      <w:pPr>
        <w:ind w:left="5040" w:hanging="360"/>
      </w:pPr>
    </w:lvl>
    <w:lvl w:ilvl="7" w:tplc="D638D8F0" w:tentative="1">
      <w:start w:val="1"/>
      <w:numFmt w:val="lowerLetter"/>
      <w:lvlText w:val="%8."/>
      <w:lvlJc w:val="left"/>
      <w:pPr>
        <w:ind w:left="5760" w:hanging="360"/>
      </w:pPr>
    </w:lvl>
    <w:lvl w:ilvl="8" w:tplc="0714F778" w:tentative="1">
      <w:start w:val="1"/>
      <w:numFmt w:val="lowerRoman"/>
      <w:lvlText w:val="%9."/>
      <w:lvlJc w:val="right"/>
      <w:pPr>
        <w:ind w:left="6480" w:hanging="180"/>
      </w:pPr>
    </w:lvl>
  </w:abstractNum>
  <w:abstractNum w:abstractNumId="259">
    <w:nsid w:val="6A8E1129"/>
    <w:multiLevelType w:val="hybridMultilevel"/>
    <w:tmpl w:val="179C1D58"/>
    <w:lvl w:ilvl="0" w:tplc="474E0D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nsid w:val="6A946ADB"/>
    <w:multiLevelType w:val="hybridMultilevel"/>
    <w:tmpl w:val="143E12E8"/>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nsid w:val="6B1961CC"/>
    <w:multiLevelType w:val="multilevel"/>
    <w:tmpl w:val="93269FE6"/>
    <w:lvl w:ilvl="0">
      <w:start w:val="1"/>
      <w:numFmt w:val="decimal"/>
      <w:lvlText w:val="%1)"/>
      <w:lvlJc w:val="left"/>
      <w:pPr>
        <w:tabs>
          <w:tab w:val="num" w:pos="360"/>
        </w:tabs>
        <w:ind w:left="360" w:hanging="360"/>
      </w:pPr>
      <w:rPr>
        <w:rFonts w:hint="default"/>
        <w:i w:val="0"/>
        <w:color w:val="auto"/>
      </w:rPr>
    </w:lvl>
    <w:lvl w:ilvl="1">
      <w:start w:val="2"/>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Arial" w:hAnsi="Arial" w:cs="Arial" w:hint="default"/>
        <w:sz w:val="18"/>
        <w:szCs w:val="18"/>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2">
    <w:nsid w:val="6B75369E"/>
    <w:multiLevelType w:val="hybridMultilevel"/>
    <w:tmpl w:val="189A2FA8"/>
    <w:lvl w:ilvl="0" w:tplc="10EA4EA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nsid w:val="6C6F2B4D"/>
    <w:multiLevelType w:val="hybridMultilevel"/>
    <w:tmpl w:val="DD6E7768"/>
    <w:lvl w:ilvl="0" w:tplc="04150017">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64">
    <w:nsid w:val="6D0D6015"/>
    <w:multiLevelType w:val="hybridMultilevel"/>
    <w:tmpl w:val="E2B49970"/>
    <w:lvl w:ilvl="0" w:tplc="7B9C7480">
      <w:start w:val="5"/>
      <w:numFmt w:val="decimal"/>
      <w:lvlText w:val="%1."/>
      <w:lvlJc w:val="left"/>
      <w:pPr>
        <w:ind w:left="357" w:hanging="360"/>
      </w:pPr>
      <w:rPr>
        <w:rFonts w:hint="default"/>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265">
    <w:nsid w:val="6D360408"/>
    <w:multiLevelType w:val="hybridMultilevel"/>
    <w:tmpl w:val="95069108"/>
    <w:lvl w:ilvl="0" w:tplc="04150017">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6D702B16"/>
    <w:multiLevelType w:val="hybridMultilevel"/>
    <w:tmpl w:val="3DFEA3A4"/>
    <w:lvl w:ilvl="0" w:tplc="BF3286A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6D911EEC"/>
    <w:multiLevelType w:val="hybridMultilevel"/>
    <w:tmpl w:val="FF0E7368"/>
    <w:lvl w:ilvl="0" w:tplc="41B06FE4">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68">
    <w:nsid w:val="6E8E1669"/>
    <w:multiLevelType w:val="hybridMultilevel"/>
    <w:tmpl w:val="5CC20C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6F3E6A72"/>
    <w:multiLevelType w:val="hybridMultilevel"/>
    <w:tmpl w:val="C8E6BBD6"/>
    <w:lvl w:ilvl="0" w:tplc="5960117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6F63677A"/>
    <w:multiLevelType w:val="hybridMultilevel"/>
    <w:tmpl w:val="E7AA01D4"/>
    <w:lvl w:ilvl="0" w:tplc="D018E6C6">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6F654D88"/>
    <w:multiLevelType w:val="hybridMultilevel"/>
    <w:tmpl w:val="92F2B42E"/>
    <w:lvl w:ilvl="0" w:tplc="5302EEF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nsid w:val="6FC77694"/>
    <w:multiLevelType w:val="hybridMultilevel"/>
    <w:tmpl w:val="F446AE0C"/>
    <w:lvl w:ilvl="0" w:tplc="FC1C68F4">
      <w:start w:val="1"/>
      <w:numFmt w:val="decimal"/>
      <w:lvlText w:val="%1."/>
      <w:lvlJc w:val="left"/>
      <w:pPr>
        <w:ind w:left="252" w:hanging="360"/>
      </w:pPr>
      <w:rPr>
        <w:rFonts w:hint="default"/>
        <w:i w:val="0"/>
        <w:color w:val="auto"/>
        <w:sz w:val="18"/>
      </w:rPr>
    </w:lvl>
    <w:lvl w:ilvl="1" w:tplc="04150019" w:tentative="1">
      <w:start w:val="1"/>
      <w:numFmt w:val="lowerLetter"/>
      <w:lvlText w:val="%2."/>
      <w:lvlJc w:val="left"/>
      <w:pPr>
        <w:ind w:left="972" w:hanging="360"/>
      </w:pPr>
    </w:lvl>
    <w:lvl w:ilvl="2" w:tplc="0415001B" w:tentative="1">
      <w:start w:val="1"/>
      <w:numFmt w:val="lowerRoman"/>
      <w:lvlText w:val="%3."/>
      <w:lvlJc w:val="right"/>
      <w:pPr>
        <w:ind w:left="1692" w:hanging="180"/>
      </w:pPr>
    </w:lvl>
    <w:lvl w:ilvl="3" w:tplc="0415000F" w:tentative="1">
      <w:start w:val="1"/>
      <w:numFmt w:val="decimal"/>
      <w:lvlText w:val="%4."/>
      <w:lvlJc w:val="left"/>
      <w:pPr>
        <w:ind w:left="2412" w:hanging="360"/>
      </w:pPr>
    </w:lvl>
    <w:lvl w:ilvl="4" w:tplc="04150019" w:tentative="1">
      <w:start w:val="1"/>
      <w:numFmt w:val="lowerLetter"/>
      <w:lvlText w:val="%5."/>
      <w:lvlJc w:val="left"/>
      <w:pPr>
        <w:ind w:left="3132" w:hanging="360"/>
      </w:pPr>
    </w:lvl>
    <w:lvl w:ilvl="5" w:tplc="0415001B" w:tentative="1">
      <w:start w:val="1"/>
      <w:numFmt w:val="lowerRoman"/>
      <w:lvlText w:val="%6."/>
      <w:lvlJc w:val="right"/>
      <w:pPr>
        <w:ind w:left="3852" w:hanging="180"/>
      </w:pPr>
    </w:lvl>
    <w:lvl w:ilvl="6" w:tplc="0415000F" w:tentative="1">
      <w:start w:val="1"/>
      <w:numFmt w:val="decimal"/>
      <w:lvlText w:val="%7."/>
      <w:lvlJc w:val="left"/>
      <w:pPr>
        <w:ind w:left="4572" w:hanging="360"/>
      </w:pPr>
    </w:lvl>
    <w:lvl w:ilvl="7" w:tplc="04150019" w:tentative="1">
      <w:start w:val="1"/>
      <w:numFmt w:val="lowerLetter"/>
      <w:lvlText w:val="%8."/>
      <w:lvlJc w:val="left"/>
      <w:pPr>
        <w:ind w:left="5292" w:hanging="360"/>
      </w:pPr>
    </w:lvl>
    <w:lvl w:ilvl="8" w:tplc="0415001B" w:tentative="1">
      <w:start w:val="1"/>
      <w:numFmt w:val="lowerRoman"/>
      <w:lvlText w:val="%9."/>
      <w:lvlJc w:val="right"/>
      <w:pPr>
        <w:ind w:left="6012" w:hanging="180"/>
      </w:pPr>
    </w:lvl>
  </w:abstractNum>
  <w:abstractNum w:abstractNumId="273">
    <w:nsid w:val="6FD625A2"/>
    <w:multiLevelType w:val="hybridMultilevel"/>
    <w:tmpl w:val="E9421F44"/>
    <w:lvl w:ilvl="0" w:tplc="F0D6C4AE">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nsid w:val="708B548D"/>
    <w:multiLevelType w:val="hybridMultilevel"/>
    <w:tmpl w:val="E7507F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5">
    <w:nsid w:val="71AA5C00"/>
    <w:multiLevelType w:val="hybridMultilevel"/>
    <w:tmpl w:val="5202B12A"/>
    <w:lvl w:ilvl="0" w:tplc="DC12539C">
      <w:start w:val="2"/>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nsid w:val="71B0369E"/>
    <w:multiLevelType w:val="hybridMultilevel"/>
    <w:tmpl w:val="138C4D3C"/>
    <w:lvl w:ilvl="0" w:tplc="0415000F">
      <w:start w:val="1"/>
      <w:numFmt w:val="decimal"/>
      <w:lvlText w:val="%1."/>
      <w:lvlJc w:val="left"/>
      <w:pPr>
        <w:tabs>
          <w:tab w:val="num" w:pos="284"/>
        </w:tabs>
        <w:ind w:left="284" w:hanging="227"/>
      </w:pPr>
      <w:rPr>
        <w:rFonts w:hint="default"/>
      </w:rPr>
    </w:lvl>
    <w:lvl w:ilvl="1" w:tplc="20362282"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7">
    <w:nsid w:val="71C55F5E"/>
    <w:multiLevelType w:val="hybridMultilevel"/>
    <w:tmpl w:val="BB789AEC"/>
    <w:lvl w:ilvl="0" w:tplc="9E2EE5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nsid w:val="72E800CB"/>
    <w:multiLevelType w:val="hybridMultilevel"/>
    <w:tmpl w:val="E2D8F830"/>
    <w:lvl w:ilvl="0" w:tplc="45DC94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730F5948"/>
    <w:multiLevelType w:val="hybridMultilevel"/>
    <w:tmpl w:val="D4323E28"/>
    <w:lvl w:ilvl="0" w:tplc="8F203164">
      <w:start w:val="1"/>
      <w:numFmt w:val="lowerLetter"/>
      <w:lvlText w:val="%1)"/>
      <w:lvlJc w:val="left"/>
      <w:pPr>
        <w:ind w:left="927"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80">
    <w:nsid w:val="73247236"/>
    <w:multiLevelType w:val="hybridMultilevel"/>
    <w:tmpl w:val="B02E5C54"/>
    <w:lvl w:ilvl="0" w:tplc="CC323EBA">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81">
    <w:nsid w:val="734C09DA"/>
    <w:multiLevelType w:val="hybridMultilevel"/>
    <w:tmpl w:val="5FFA5708"/>
    <w:lvl w:ilvl="0" w:tplc="0C5C62E0">
      <w:start w:val="8"/>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82">
    <w:nsid w:val="74BD55EF"/>
    <w:multiLevelType w:val="hybridMultilevel"/>
    <w:tmpl w:val="E9A2864A"/>
    <w:lvl w:ilvl="0" w:tplc="48FE9372">
      <w:start w:val="7"/>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74BF1037"/>
    <w:multiLevelType w:val="hybridMultilevel"/>
    <w:tmpl w:val="B4908ECA"/>
    <w:lvl w:ilvl="0" w:tplc="09BCE578">
      <w:start w:val="2"/>
      <w:numFmt w:val="decimal"/>
      <w:lvlText w:val="%1."/>
      <w:lvlJc w:val="left"/>
      <w:pPr>
        <w:ind w:left="720" w:hanging="360"/>
      </w:pPr>
      <w:rPr>
        <w:rFonts w:eastAsia="Times New Roman"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74F83116"/>
    <w:multiLevelType w:val="hybridMultilevel"/>
    <w:tmpl w:val="156AD3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nsid w:val="752570A0"/>
    <w:multiLevelType w:val="hybridMultilevel"/>
    <w:tmpl w:val="00DE82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75452C3A"/>
    <w:multiLevelType w:val="hybridMultilevel"/>
    <w:tmpl w:val="0988E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755A4074"/>
    <w:multiLevelType w:val="hybridMultilevel"/>
    <w:tmpl w:val="A56EDEAC"/>
    <w:lvl w:ilvl="0" w:tplc="22BE48B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nsid w:val="755C29AD"/>
    <w:multiLevelType w:val="hybridMultilevel"/>
    <w:tmpl w:val="2D2E96B8"/>
    <w:lvl w:ilvl="0" w:tplc="04150017">
      <w:start w:val="1"/>
      <w:numFmt w:val="decimal"/>
      <w:lvlText w:val="%1."/>
      <w:lvlJc w:val="left"/>
      <w:pPr>
        <w:ind w:left="720" w:hanging="360"/>
      </w:pPr>
      <w:rPr>
        <w:rFonts w:hint="default"/>
        <w:b w:val="0"/>
      </w:rPr>
    </w:lvl>
    <w:lvl w:ilvl="1" w:tplc="04150019">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nsid w:val="75B02C4B"/>
    <w:multiLevelType w:val="hybridMultilevel"/>
    <w:tmpl w:val="A75E53F2"/>
    <w:lvl w:ilvl="0" w:tplc="0415000F">
      <w:start w:val="1"/>
      <w:numFmt w:val="lowerLetter"/>
      <w:lvlText w:val="%1)"/>
      <w:lvlJc w:val="left"/>
      <w:pPr>
        <w:ind w:left="1117" w:hanging="360"/>
      </w:pPr>
      <w:rPr>
        <w:rFonts w:ascii="Arial" w:hAnsi="Arial" w:cs="Arial"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90">
    <w:nsid w:val="76B60415"/>
    <w:multiLevelType w:val="hybridMultilevel"/>
    <w:tmpl w:val="D5C0B3D2"/>
    <w:lvl w:ilvl="0" w:tplc="137E248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nsid w:val="77931582"/>
    <w:multiLevelType w:val="hybridMultilevel"/>
    <w:tmpl w:val="9176FFF4"/>
    <w:lvl w:ilvl="0" w:tplc="BB2E8DA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77DE492E"/>
    <w:multiLevelType w:val="hybridMultilevel"/>
    <w:tmpl w:val="7EB680C2"/>
    <w:lvl w:ilvl="0" w:tplc="BC465CC2">
      <w:start w:val="6"/>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782D17D9"/>
    <w:multiLevelType w:val="hybridMultilevel"/>
    <w:tmpl w:val="18FE1978"/>
    <w:lvl w:ilvl="0" w:tplc="F70C1DE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78564DB1"/>
    <w:multiLevelType w:val="hybridMultilevel"/>
    <w:tmpl w:val="BB82FEF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nsid w:val="7877506B"/>
    <w:multiLevelType w:val="hybridMultilevel"/>
    <w:tmpl w:val="7BAC04F0"/>
    <w:lvl w:ilvl="0" w:tplc="9DC4E97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6">
    <w:nsid w:val="78AA538E"/>
    <w:multiLevelType w:val="hybridMultilevel"/>
    <w:tmpl w:val="4D8ECA1A"/>
    <w:lvl w:ilvl="0" w:tplc="FFFFFFFF">
      <w:start w:val="1"/>
      <w:numFmt w:val="bullet"/>
      <w:lvlText w:val=""/>
      <w:lvlJc w:val="left"/>
      <w:pPr>
        <w:ind w:left="720" w:hanging="360"/>
      </w:pPr>
      <w:rPr>
        <w:rFonts w:ascii="Symbol" w:hAnsi="Symbol" w:hint="default"/>
        <w:color w:val="auto"/>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97">
    <w:nsid w:val="79214912"/>
    <w:multiLevelType w:val="hybridMultilevel"/>
    <w:tmpl w:val="E0E8A8AE"/>
    <w:lvl w:ilvl="0" w:tplc="F794B4C8">
      <w:start w:val="1"/>
      <w:numFmt w:val="bullet"/>
      <w:lvlText w:val=""/>
      <w:lvlJc w:val="left"/>
      <w:pPr>
        <w:ind w:left="1080" w:hanging="360"/>
      </w:pPr>
      <w:rPr>
        <w:rFonts w:ascii="Symbol" w:hAnsi="Symbol" w:hint="default"/>
        <w:color w:val="auto"/>
      </w:rPr>
    </w:lvl>
    <w:lvl w:ilvl="1" w:tplc="04150019" w:tentative="1">
      <w:start w:val="1"/>
      <w:numFmt w:val="bullet"/>
      <w:lvlText w:val="o"/>
      <w:lvlJc w:val="left"/>
      <w:pPr>
        <w:ind w:left="1800" w:hanging="360"/>
      </w:pPr>
      <w:rPr>
        <w:rFonts w:ascii="Courier New" w:hAnsi="Courier New" w:cs="Courier New" w:hint="default"/>
      </w:rPr>
    </w:lvl>
    <w:lvl w:ilvl="2" w:tplc="0415001B" w:tentative="1">
      <w:start w:val="1"/>
      <w:numFmt w:val="bullet"/>
      <w:lvlText w:val=""/>
      <w:lvlJc w:val="left"/>
      <w:pPr>
        <w:ind w:left="2520" w:hanging="360"/>
      </w:pPr>
      <w:rPr>
        <w:rFonts w:ascii="Wingdings" w:hAnsi="Wingdings" w:hint="default"/>
      </w:rPr>
    </w:lvl>
    <w:lvl w:ilvl="3" w:tplc="0415000F" w:tentative="1">
      <w:start w:val="1"/>
      <w:numFmt w:val="bullet"/>
      <w:lvlText w:val=""/>
      <w:lvlJc w:val="left"/>
      <w:pPr>
        <w:ind w:left="3240" w:hanging="360"/>
      </w:pPr>
      <w:rPr>
        <w:rFonts w:ascii="Symbol" w:hAnsi="Symbol" w:hint="default"/>
      </w:rPr>
    </w:lvl>
    <w:lvl w:ilvl="4" w:tplc="04150019" w:tentative="1">
      <w:start w:val="1"/>
      <w:numFmt w:val="bullet"/>
      <w:lvlText w:val="o"/>
      <w:lvlJc w:val="left"/>
      <w:pPr>
        <w:ind w:left="3960" w:hanging="360"/>
      </w:pPr>
      <w:rPr>
        <w:rFonts w:ascii="Courier New" w:hAnsi="Courier New" w:cs="Courier New" w:hint="default"/>
      </w:rPr>
    </w:lvl>
    <w:lvl w:ilvl="5" w:tplc="0415001B" w:tentative="1">
      <w:start w:val="1"/>
      <w:numFmt w:val="bullet"/>
      <w:lvlText w:val=""/>
      <w:lvlJc w:val="left"/>
      <w:pPr>
        <w:ind w:left="4680" w:hanging="360"/>
      </w:pPr>
      <w:rPr>
        <w:rFonts w:ascii="Wingdings" w:hAnsi="Wingdings" w:hint="default"/>
      </w:rPr>
    </w:lvl>
    <w:lvl w:ilvl="6" w:tplc="0415000F" w:tentative="1">
      <w:start w:val="1"/>
      <w:numFmt w:val="bullet"/>
      <w:lvlText w:val=""/>
      <w:lvlJc w:val="left"/>
      <w:pPr>
        <w:ind w:left="5400" w:hanging="360"/>
      </w:pPr>
      <w:rPr>
        <w:rFonts w:ascii="Symbol" w:hAnsi="Symbol" w:hint="default"/>
      </w:rPr>
    </w:lvl>
    <w:lvl w:ilvl="7" w:tplc="04150019" w:tentative="1">
      <w:start w:val="1"/>
      <w:numFmt w:val="bullet"/>
      <w:lvlText w:val="o"/>
      <w:lvlJc w:val="left"/>
      <w:pPr>
        <w:ind w:left="6120" w:hanging="360"/>
      </w:pPr>
      <w:rPr>
        <w:rFonts w:ascii="Courier New" w:hAnsi="Courier New" w:cs="Courier New" w:hint="default"/>
      </w:rPr>
    </w:lvl>
    <w:lvl w:ilvl="8" w:tplc="0415001B" w:tentative="1">
      <w:start w:val="1"/>
      <w:numFmt w:val="bullet"/>
      <w:lvlText w:val=""/>
      <w:lvlJc w:val="left"/>
      <w:pPr>
        <w:ind w:left="6840" w:hanging="360"/>
      </w:pPr>
      <w:rPr>
        <w:rFonts w:ascii="Wingdings" w:hAnsi="Wingdings" w:hint="default"/>
      </w:rPr>
    </w:lvl>
  </w:abstractNum>
  <w:abstractNum w:abstractNumId="298">
    <w:nsid w:val="7A171AD3"/>
    <w:multiLevelType w:val="hybridMultilevel"/>
    <w:tmpl w:val="6B12E8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7A196DA1"/>
    <w:multiLevelType w:val="hybridMultilevel"/>
    <w:tmpl w:val="CA3880C2"/>
    <w:lvl w:ilvl="0" w:tplc="0415000F">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7A270CD9"/>
    <w:multiLevelType w:val="hybridMultilevel"/>
    <w:tmpl w:val="337A3108"/>
    <w:lvl w:ilvl="0" w:tplc="25E2D8E2">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301">
    <w:nsid w:val="7A28301C"/>
    <w:multiLevelType w:val="hybridMultilevel"/>
    <w:tmpl w:val="D3E0DEE6"/>
    <w:lvl w:ilvl="0" w:tplc="9F3673E0">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02">
    <w:nsid w:val="7A490EDA"/>
    <w:multiLevelType w:val="hybridMultilevel"/>
    <w:tmpl w:val="E6BC66A2"/>
    <w:lvl w:ilvl="0" w:tplc="1E6444A6">
      <w:start w:val="1"/>
      <w:numFmt w:val="lowerLetter"/>
      <w:lvlText w:val="%1)"/>
      <w:lvlJc w:val="left"/>
      <w:pPr>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7A707FEE"/>
    <w:multiLevelType w:val="hybridMultilevel"/>
    <w:tmpl w:val="2DD21678"/>
    <w:lvl w:ilvl="0" w:tplc="D1B6C3FA">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7B1647EB"/>
    <w:multiLevelType w:val="hybridMultilevel"/>
    <w:tmpl w:val="A66C07FE"/>
    <w:lvl w:ilvl="0" w:tplc="4C2491B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lowerLetter"/>
      <w:lvlText w:val="%4."/>
      <w:lvlJc w:val="left"/>
      <w:pPr>
        <w:ind w:left="2880" w:hanging="360"/>
      </w:pPr>
    </w:lvl>
    <w:lvl w:ilvl="4" w:tplc="04150019">
      <w:start w:val="1"/>
      <w:numFmt w:val="decimal"/>
      <w:lvlText w:val="%5"/>
      <w:lvlJc w:val="left"/>
      <w:pPr>
        <w:ind w:left="3600" w:hanging="360"/>
      </w:pPr>
      <w:rPr>
        <w:rFonts w:hint="default"/>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nsid w:val="7B2F1C23"/>
    <w:multiLevelType w:val="hybridMultilevel"/>
    <w:tmpl w:val="263657D0"/>
    <w:lvl w:ilvl="0" w:tplc="FBF8E6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7B343A83"/>
    <w:multiLevelType w:val="hybridMultilevel"/>
    <w:tmpl w:val="C5AA80AA"/>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7">
    <w:nsid w:val="7BB80B6D"/>
    <w:multiLevelType w:val="multilevel"/>
    <w:tmpl w:val="17B02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7CBD1FD6"/>
    <w:multiLevelType w:val="hybridMultilevel"/>
    <w:tmpl w:val="27FC7C7A"/>
    <w:lvl w:ilvl="0" w:tplc="B9F690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7D9B7877"/>
    <w:multiLevelType w:val="hybridMultilevel"/>
    <w:tmpl w:val="7F242D0E"/>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7DF8564F"/>
    <w:multiLevelType w:val="hybridMultilevel"/>
    <w:tmpl w:val="C572207C"/>
    <w:lvl w:ilvl="0" w:tplc="86EED62C">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1">
    <w:nsid w:val="7E0136E7"/>
    <w:multiLevelType w:val="hybridMultilevel"/>
    <w:tmpl w:val="158E4D44"/>
    <w:lvl w:ilvl="0" w:tplc="492EBE32">
      <w:start w:val="2"/>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7EB41EFD"/>
    <w:multiLevelType w:val="hybridMultilevel"/>
    <w:tmpl w:val="DABE5EBE"/>
    <w:lvl w:ilvl="0" w:tplc="AC001780">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nsid w:val="7EC77594"/>
    <w:multiLevelType w:val="hybridMultilevel"/>
    <w:tmpl w:val="CA76C8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4">
    <w:nsid w:val="7F8150FA"/>
    <w:multiLevelType w:val="hybridMultilevel"/>
    <w:tmpl w:val="8F8EA4F4"/>
    <w:lvl w:ilvl="0" w:tplc="B970B61E">
      <w:start w:val="1"/>
      <w:numFmt w:val="decimal"/>
      <w:lvlText w:val="%1."/>
      <w:lvlJc w:val="left"/>
      <w:pPr>
        <w:ind w:left="1080" w:hanging="360"/>
      </w:pPr>
      <w:rPr>
        <w:rFonts w:ascii="Myriad Pro" w:hAnsi="Myriad Pro" w:cs="Arial" w:hint="default"/>
        <w:sz w:val="18"/>
        <w:szCs w:val="18"/>
      </w:rPr>
    </w:lvl>
    <w:lvl w:ilvl="1" w:tplc="04150003" w:tentative="1">
      <w:start w:val="1"/>
      <w:numFmt w:val="lowerLetter"/>
      <w:lvlText w:val="%2."/>
      <w:lvlJc w:val="left"/>
      <w:pPr>
        <w:ind w:left="1800" w:hanging="360"/>
      </w:pPr>
    </w:lvl>
    <w:lvl w:ilvl="2" w:tplc="04150005" w:tentative="1">
      <w:start w:val="1"/>
      <w:numFmt w:val="lowerRoman"/>
      <w:lvlText w:val="%3."/>
      <w:lvlJc w:val="right"/>
      <w:pPr>
        <w:ind w:left="2520" w:hanging="180"/>
      </w:pPr>
    </w:lvl>
    <w:lvl w:ilvl="3" w:tplc="04150001" w:tentative="1">
      <w:start w:val="1"/>
      <w:numFmt w:val="decimal"/>
      <w:lvlText w:val="%4."/>
      <w:lvlJc w:val="left"/>
      <w:pPr>
        <w:ind w:left="3240" w:hanging="360"/>
      </w:pPr>
    </w:lvl>
    <w:lvl w:ilvl="4" w:tplc="04150003" w:tentative="1">
      <w:start w:val="1"/>
      <w:numFmt w:val="lowerLetter"/>
      <w:lvlText w:val="%5."/>
      <w:lvlJc w:val="left"/>
      <w:pPr>
        <w:ind w:left="3960" w:hanging="360"/>
      </w:pPr>
    </w:lvl>
    <w:lvl w:ilvl="5" w:tplc="04150005" w:tentative="1">
      <w:start w:val="1"/>
      <w:numFmt w:val="lowerRoman"/>
      <w:lvlText w:val="%6."/>
      <w:lvlJc w:val="right"/>
      <w:pPr>
        <w:ind w:left="4680" w:hanging="180"/>
      </w:pPr>
    </w:lvl>
    <w:lvl w:ilvl="6" w:tplc="04150001" w:tentative="1">
      <w:start w:val="1"/>
      <w:numFmt w:val="decimal"/>
      <w:lvlText w:val="%7."/>
      <w:lvlJc w:val="left"/>
      <w:pPr>
        <w:ind w:left="5400" w:hanging="360"/>
      </w:pPr>
    </w:lvl>
    <w:lvl w:ilvl="7" w:tplc="04150003" w:tentative="1">
      <w:start w:val="1"/>
      <w:numFmt w:val="lowerLetter"/>
      <w:lvlText w:val="%8."/>
      <w:lvlJc w:val="left"/>
      <w:pPr>
        <w:ind w:left="6120" w:hanging="360"/>
      </w:pPr>
    </w:lvl>
    <w:lvl w:ilvl="8" w:tplc="04150005" w:tentative="1">
      <w:start w:val="1"/>
      <w:numFmt w:val="lowerRoman"/>
      <w:lvlText w:val="%9."/>
      <w:lvlJc w:val="right"/>
      <w:pPr>
        <w:ind w:left="6840" w:hanging="180"/>
      </w:pPr>
    </w:lvl>
  </w:abstractNum>
  <w:abstractNum w:abstractNumId="315">
    <w:nsid w:val="7F8C04A9"/>
    <w:multiLevelType w:val="hybridMultilevel"/>
    <w:tmpl w:val="50704F60"/>
    <w:lvl w:ilvl="0" w:tplc="27BCAD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7F9E2675"/>
    <w:multiLevelType w:val="hybridMultilevel"/>
    <w:tmpl w:val="02802044"/>
    <w:lvl w:ilvl="0" w:tplc="AF3E75DA">
      <w:start w:val="1"/>
      <w:numFmt w:val="decimal"/>
      <w:lvlText w:val="%1."/>
      <w:lvlJc w:val="left"/>
      <w:pPr>
        <w:ind w:left="360" w:hanging="360"/>
      </w:pPr>
      <w:rPr>
        <w:rFonts w:hint="default"/>
      </w:rPr>
    </w:lvl>
    <w:lvl w:ilvl="1" w:tplc="B380E61C" w:tentative="1">
      <w:start w:val="1"/>
      <w:numFmt w:val="lowerLetter"/>
      <w:lvlText w:val="%2."/>
      <w:lvlJc w:val="left"/>
      <w:pPr>
        <w:ind w:left="1440" w:hanging="360"/>
      </w:pPr>
    </w:lvl>
    <w:lvl w:ilvl="2" w:tplc="5524ADC0" w:tentative="1">
      <w:start w:val="1"/>
      <w:numFmt w:val="lowerRoman"/>
      <w:lvlText w:val="%3."/>
      <w:lvlJc w:val="right"/>
      <w:pPr>
        <w:ind w:left="2160" w:hanging="180"/>
      </w:pPr>
    </w:lvl>
    <w:lvl w:ilvl="3" w:tplc="16FE78E6" w:tentative="1">
      <w:start w:val="1"/>
      <w:numFmt w:val="decimal"/>
      <w:lvlText w:val="%4."/>
      <w:lvlJc w:val="left"/>
      <w:pPr>
        <w:ind w:left="2880" w:hanging="360"/>
      </w:pPr>
    </w:lvl>
    <w:lvl w:ilvl="4" w:tplc="817C0068" w:tentative="1">
      <w:start w:val="1"/>
      <w:numFmt w:val="lowerLetter"/>
      <w:lvlText w:val="%5."/>
      <w:lvlJc w:val="left"/>
      <w:pPr>
        <w:ind w:left="3600" w:hanging="360"/>
      </w:pPr>
    </w:lvl>
    <w:lvl w:ilvl="5" w:tplc="E5381626" w:tentative="1">
      <w:start w:val="1"/>
      <w:numFmt w:val="lowerRoman"/>
      <w:lvlText w:val="%6."/>
      <w:lvlJc w:val="right"/>
      <w:pPr>
        <w:ind w:left="4320" w:hanging="180"/>
      </w:pPr>
    </w:lvl>
    <w:lvl w:ilvl="6" w:tplc="181EAC1A" w:tentative="1">
      <w:start w:val="1"/>
      <w:numFmt w:val="decimal"/>
      <w:lvlText w:val="%7."/>
      <w:lvlJc w:val="left"/>
      <w:pPr>
        <w:ind w:left="5040" w:hanging="360"/>
      </w:pPr>
    </w:lvl>
    <w:lvl w:ilvl="7" w:tplc="E21024F2" w:tentative="1">
      <w:start w:val="1"/>
      <w:numFmt w:val="lowerLetter"/>
      <w:lvlText w:val="%8."/>
      <w:lvlJc w:val="left"/>
      <w:pPr>
        <w:ind w:left="5760" w:hanging="360"/>
      </w:pPr>
    </w:lvl>
    <w:lvl w:ilvl="8" w:tplc="E03CE3F0" w:tentative="1">
      <w:start w:val="1"/>
      <w:numFmt w:val="lowerRoman"/>
      <w:lvlText w:val="%9."/>
      <w:lvlJc w:val="right"/>
      <w:pPr>
        <w:ind w:left="6480" w:hanging="180"/>
      </w:pPr>
    </w:lvl>
  </w:abstractNum>
  <w:num w:numId="1">
    <w:abstractNumId w:val="129"/>
  </w:num>
  <w:num w:numId="2">
    <w:abstractNumId w:val="2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9"/>
  </w:num>
  <w:num w:numId="4">
    <w:abstractNumId w:val="193"/>
  </w:num>
  <w:num w:numId="5">
    <w:abstractNumId w:val="108"/>
  </w:num>
  <w:num w:numId="6">
    <w:abstractNumId w:val="196"/>
  </w:num>
  <w:num w:numId="7">
    <w:abstractNumId w:val="226"/>
  </w:num>
  <w:num w:numId="8">
    <w:abstractNumId w:val="271"/>
  </w:num>
  <w:num w:numId="9">
    <w:abstractNumId w:val="290"/>
  </w:num>
  <w:num w:numId="10">
    <w:abstractNumId w:val="115"/>
  </w:num>
  <w:num w:numId="11">
    <w:abstractNumId w:val="79"/>
  </w:num>
  <w:num w:numId="12">
    <w:abstractNumId w:val="131"/>
  </w:num>
  <w:num w:numId="13">
    <w:abstractNumId w:val="93"/>
  </w:num>
  <w:num w:numId="14">
    <w:abstractNumId w:val="181"/>
  </w:num>
  <w:num w:numId="15">
    <w:abstractNumId w:val="73"/>
  </w:num>
  <w:num w:numId="16">
    <w:abstractNumId w:val="118"/>
  </w:num>
  <w:num w:numId="17">
    <w:abstractNumId w:val="245"/>
  </w:num>
  <w:num w:numId="18">
    <w:abstractNumId w:val="74"/>
  </w:num>
  <w:num w:numId="19">
    <w:abstractNumId w:val="189"/>
  </w:num>
  <w:num w:numId="20">
    <w:abstractNumId w:val="296"/>
  </w:num>
  <w:num w:numId="21">
    <w:abstractNumId w:val="127"/>
  </w:num>
  <w:num w:numId="22">
    <w:abstractNumId w:val="62"/>
  </w:num>
  <w:num w:numId="23">
    <w:abstractNumId w:val="179"/>
  </w:num>
  <w:num w:numId="24">
    <w:abstractNumId w:val="264"/>
  </w:num>
  <w:num w:numId="25">
    <w:abstractNumId w:val="20"/>
  </w:num>
  <w:num w:numId="26">
    <w:abstractNumId w:val="267"/>
  </w:num>
  <w:num w:numId="27">
    <w:abstractNumId w:val="95"/>
  </w:num>
  <w:num w:numId="28">
    <w:abstractNumId w:val="49"/>
  </w:num>
  <w:num w:numId="29">
    <w:abstractNumId w:val="80"/>
  </w:num>
  <w:num w:numId="30">
    <w:abstractNumId w:val="184"/>
  </w:num>
  <w:num w:numId="31">
    <w:abstractNumId w:val="43"/>
  </w:num>
  <w:num w:numId="32">
    <w:abstractNumId w:val="268"/>
  </w:num>
  <w:num w:numId="33">
    <w:abstractNumId w:val="23"/>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3"/>
  </w:num>
  <w:num w:numId="39">
    <w:abstractNumId w:val="33"/>
  </w:num>
  <w:num w:numId="40">
    <w:abstractNumId w:val="16"/>
  </w:num>
  <w:num w:numId="41">
    <w:abstractNumId w:val="106"/>
  </w:num>
  <w:num w:numId="42">
    <w:abstractNumId w:val="135"/>
  </w:num>
  <w:num w:numId="43">
    <w:abstractNumId w:val="52"/>
  </w:num>
  <w:num w:numId="44">
    <w:abstractNumId w:val="63"/>
  </w:num>
  <w:num w:numId="45">
    <w:abstractNumId w:val="19"/>
  </w:num>
  <w:num w:numId="46">
    <w:abstractNumId w:val="12"/>
  </w:num>
  <w:num w:numId="47">
    <w:abstractNumId w:val="150"/>
  </w:num>
  <w:num w:numId="48">
    <w:abstractNumId w:val="112"/>
  </w:num>
  <w:num w:numId="49">
    <w:abstractNumId w:val="9"/>
  </w:num>
  <w:num w:numId="50">
    <w:abstractNumId w:val="151"/>
  </w:num>
  <w:num w:numId="51">
    <w:abstractNumId w:val="251"/>
  </w:num>
  <w:num w:numId="52">
    <w:abstractNumId w:val="97"/>
  </w:num>
  <w:num w:numId="53">
    <w:abstractNumId w:val="279"/>
  </w:num>
  <w:num w:numId="54">
    <w:abstractNumId w:val="146"/>
  </w:num>
  <w:num w:numId="55">
    <w:abstractNumId w:val="199"/>
  </w:num>
  <w:num w:numId="56">
    <w:abstractNumId w:val="220"/>
  </w:num>
  <w:num w:numId="57">
    <w:abstractNumId w:val="66"/>
  </w:num>
  <w:num w:numId="58">
    <w:abstractNumId w:val="247"/>
  </w:num>
  <w:num w:numId="59">
    <w:abstractNumId w:val="54"/>
  </w:num>
  <w:num w:numId="60">
    <w:abstractNumId w:val="154"/>
  </w:num>
  <w:num w:numId="61">
    <w:abstractNumId w:val="22"/>
  </w:num>
  <w:num w:numId="62">
    <w:abstractNumId w:val="302"/>
  </w:num>
  <w:num w:numId="63">
    <w:abstractNumId w:val="250"/>
  </w:num>
  <w:num w:numId="64">
    <w:abstractNumId w:val="176"/>
  </w:num>
  <w:num w:numId="65">
    <w:abstractNumId w:val="41"/>
  </w:num>
  <w:num w:numId="66">
    <w:abstractNumId w:val="122"/>
  </w:num>
  <w:num w:numId="67">
    <w:abstractNumId w:val="120"/>
  </w:num>
  <w:num w:numId="68">
    <w:abstractNumId w:val="217"/>
  </w:num>
  <w:num w:numId="69">
    <w:abstractNumId w:val="104"/>
  </w:num>
  <w:num w:numId="70">
    <w:abstractNumId w:val="222"/>
  </w:num>
  <w:num w:numId="71">
    <w:abstractNumId w:val="278"/>
  </w:num>
  <w:num w:numId="72">
    <w:abstractNumId w:val="88"/>
  </w:num>
  <w:num w:numId="73">
    <w:abstractNumId w:val="100"/>
  </w:num>
  <w:num w:numId="74">
    <w:abstractNumId w:val="27"/>
  </w:num>
  <w:num w:numId="75">
    <w:abstractNumId w:val="90"/>
  </w:num>
  <w:num w:numId="76">
    <w:abstractNumId w:val="30"/>
  </w:num>
  <w:num w:numId="77">
    <w:abstractNumId w:val="212"/>
  </w:num>
  <w:num w:numId="78">
    <w:abstractNumId w:val="8"/>
  </w:num>
  <w:num w:numId="79">
    <w:abstractNumId w:val="60"/>
  </w:num>
  <w:num w:numId="80">
    <w:abstractNumId w:val="272"/>
  </w:num>
  <w:num w:numId="81">
    <w:abstractNumId w:val="123"/>
  </w:num>
  <w:num w:numId="82">
    <w:abstractNumId w:val="312"/>
  </w:num>
  <w:num w:numId="83">
    <w:abstractNumId w:val="223"/>
  </w:num>
  <w:num w:numId="84">
    <w:abstractNumId w:val="56"/>
  </w:num>
  <w:num w:numId="85">
    <w:abstractNumId w:val="169"/>
  </w:num>
  <w:num w:numId="86">
    <w:abstractNumId w:val="215"/>
  </w:num>
  <w:num w:numId="87">
    <w:abstractNumId w:val="289"/>
  </w:num>
  <w:num w:numId="88">
    <w:abstractNumId w:val="159"/>
  </w:num>
  <w:num w:numId="89">
    <w:abstractNumId w:val="86"/>
  </w:num>
  <w:num w:numId="90">
    <w:abstractNumId w:val="246"/>
  </w:num>
  <w:num w:numId="91">
    <w:abstractNumId w:val="82"/>
  </w:num>
  <w:num w:numId="92">
    <w:abstractNumId w:val="162"/>
  </w:num>
  <w:num w:numId="93">
    <w:abstractNumId w:val="0"/>
  </w:num>
  <w:num w:numId="94">
    <w:abstractNumId w:val="313"/>
  </w:num>
  <w:num w:numId="95">
    <w:abstractNumId w:val="149"/>
  </w:num>
  <w:num w:numId="96">
    <w:abstractNumId w:val="307"/>
  </w:num>
  <w:num w:numId="97">
    <w:abstractNumId w:val="168"/>
  </w:num>
  <w:num w:numId="98">
    <w:abstractNumId w:val="241"/>
  </w:num>
  <w:num w:numId="99">
    <w:abstractNumId w:val="2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306"/>
  </w:num>
  <w:num w:numId="101">
    <w:abstractNumId w:val="310"/>
  </w:num>
  <w:num w:numId="102">
    <w:abstractNumId w:val="121"/>
  </w:num>
  <w:num w:numId="103">
    <w:abstractNumId w:val="147"/>
  </w:num>
  <w:num w:numId="104">
    <w:abstractNumId w:val="280"/>
  </w:num>
  <w:num w:numId="105">
    <w:abstractNumId w:val="171"/>
  </w:num>
  <w:num w:numId="106">
    <w:abstractNumId w:val="114"/>
  </w:num>
  <w:num w:numId="107">
    <w:abstractNumId w:val="7"/>
  </w:num>
  <w:num w:numId="108">
    <w:abstractNumId w:val="314"/>
  </w:num>
  <w:num w:numId="109">
    <w:abstractNumId w:val="5"/>
  </w:num>
  <w:num w:numId="110">
    <w:abstractNumId w:val="145"/>
  </w:num>
  <w:num w:numId="111">
    <w:abstractNumId w:val="44"/>
  </w:num>
  <w:num w:numId="112">
    <w:abstractNumId w:val="53"/>
  </w:num>
  <w:num w:numId="113">
    <w:abstractNumId w:val="239"/>
  </w:num>
  <w:num w:numId="114">
    <w:abstractNumId w:val="161"/>
  </w:num>
  <w:num w:numId="115">
    <w:abstractNumId w:val="21"/>
  </w:num>
  <w:num w:numId="116">
    <w:abstractNumId w:val="260"/>
  </w:num>
  <w:num w:numId="117">
    <w:abstractNumId w:val="242"/>
  </w:num>
  <w:num w:numId="118">
    <w:abstractNumId w:val="29"/>
  </w:num>
  <w:num w:numId="119">
    <w:abstractNumId w:val="297"/>
  </w:num>
  <w:num w:numId="120">
    <w:abstractNumId w:val="213"/>
  </w:num>
  <w:num w:numId="121">
    <w:abstractNumId w:val="38"/>
  </w:num>
  <w:num w:numId="122">
    <w:abstractNumId w:val="57"/>
  </w:num>
  <w:num w:numId="123">
    <w:abstractNumId w:val="166"/>
  </w:num>
  <w:num w:numId="124">
    <w:abstractNumId w:val="81"/>
  </w:num>
  <w:num w:numId="125">
    <w:abstractNumId w:val="243"/>
  </w:num>
  <w:num w:numId="126">
    <w:abstractNumId w:val="277"/>
  </w:num>
  <w:num w:numId="127">
    <w:abstractNumId w:val="103"/>
  </w:num>
  <w:num w:numId="128">
    <w:abstractNumId w:val="316"/>
  </w:num>
  <w:num w:numId="129">
    <w:abstractNumId w:val="37"/>
  </w:num>
  <w:num w:numId="130">
    <w:abstractNumId w:val="183"/>
  </w:num>
  <w:num w:numId="131">
    <w:abstractNumId w:val="182"/>
  </w:num>
  <w:num w:numId="132">
    <w:abstractNumId w:val="91"/>
  </w:num>
  <w:num w:numId="133">
    <w:abstractNumId w:val="249"/>
  </w:num>
  <w:num w:numId="134">
    <w:abstractNumId w:val="69"/>
  </w:num>
  <w:num w:numId="135">
    <w:abstractNumId w:val="304"/>
  </w:num>
  <w:num w:numId="136">
    <w:abstractNumId w:val="195"/>
  </w:num>
  <w:num w:numId="137">
    <w:abstractNumId w:val="39"/>
  </w:num>
  <w:num w:numId="138">
    <w:abstractNumId w:val="258"/>
  </w:num>
  <w:num w:numId="139">
    <w:abstractNumId w:val="248"/>
  </w:num>
  <w:num w:numId="140">
    <w:abstractNumId w:val="270"/>
  </w:num>
  <w:num w:numId="141">
    <w:abstractNumId w:val="28"/>
  </w:num>
  <w:num w:numId="142">
    <w:abstractNumId w:val="98"/>
  </w:num>
  <w:num w:numId="143">
    <w:abstractNumId w:val="158"/>
  </w:num>
  <w:num w:numId="144">
    <w:abstractNumId w:val="224"/>
  </w:num>
  <w:num w:numId="145">
    <w:abstractNumId w:val="137"/>
  </w:num>
  <w:num w:numId="146">
    <w:abstractNumId w:val="259"/>
  </w:num>
  <w:num w:numId="147">
    <w:abstractNumId w:val="285"/>
  </w:num>
  <w:num w:numId="148">
    <w:abstractNumId w:val="59"/>
  </w:num>
  <w:num w:numId="149">
    <w:abstractNumId w:val="254"/>
  </w:num>
  <w:num w:numId="150">
    <w:abstractNumId w:val="107"/>
  </w:num>
  <w:num w:numId="151">
    <w:abstractNumId w:val="208"/>
  </w:num>
  <w:num w:numId="152">
    <w:abstractNumId w:val="50"/>
  </w:num>
  <w:num w:numId="153">
    <w:abstractNumId w:val="61"/>
  </w:num>
  <w:num w:numId="154">
    <w:abstractNumId w:val="288"/>
  </w:num>
  <w:num w:numId="155">
    <w:abstractNumId w:val="214"/>
  </w:num>
  <w:num w:numId="156">
    <w:abstractNumId w:val="244"/>
  </w:num>
  <w:num w:numId="157">
    <w:abstractNumId w:val="187"/>
  </w:num>
  <w:num w:numId="158">
    <w:abstractNumId w:val="292"/>
  </w:num>
  <w:num w:numId="159">
    <w:abstractNumId w:val="14"/>
  </w:num>
  <w:num w:numId="160">
    <w:abstractNumId w:val="75"/>
  </w:num>
  <w:num w:numId="161">
    <w:abstractNumId w:val="17"/>
  </w:num>
  <w:num w:numId="162">
    <w:abstractNumId w:val="230"/>
  </w:num>
  <w:num w:numId="163">
    <w:abstractNumId w:val="205"/>
  </w:num>
  <w:num w:numId="164">
    <w:abstractNumId w:val="77"/>
  </w:num>
  <w:num w:numId="165">
    <w:abstractNumId w:val="218"/>
  </w:num>
  <w:num w:numId="166">
    <w:abstractNumId w:val="210"/>
  </w:num>
  <w:num w:numId="167">
    <w:abstractNumId w:val="85"/>
  </w:num>
  <w:num w:numId="168">
    <w:abstractNumId w:val="128"/>
  </w:num>
  <w:num w:numId="169">
    <w:abstractNumId w:val="148"/>
  </w:num>
  <w:num w:numId="170">
    <w:abstractNumId w:val="51"/>
  </w:num>
  <w:num w:numId="171">
    <w:abstractNumId w:val="211"/>
  </w:num>
  <w:num w:numId="172">
    <w:abstractNumId w:val="236"/>
  </w:num>
  <w:num w:numId="173">
    <w:abstractNumId w:val="281"/>
  </w:num>
  <w:num w:numId="174">
    <w:abstractNumId w:val="190"/>
  </w:num>
  <w:num w:numId="175">
    <w:abstractNumId w:val="200"/>
  </w:num>
  <w:num w:numId="176">
    <w:abstractNumId w:val="87"/>
  </w:num>
  <w:num w:numId="177">
    <w:abstractNumId w:val="300"/>
  </w:num>
  <w:num w:numId="178">
    <w:abstractNumId w:val="25"/>
  </w:num>
  <w:num w:numId="179">
    <w:abstractNumId w:val="78"/>
  </w:num>
  <w:num w:numId="180">
    <w:abstractNumId w:val="197"/>
  </w:num>
  <w:num w:numId="181">
    <w:abstractNumId w:val="84"/>
  </w:num>
  <w:num w:numId="182">
    <w:abstractNumId w:val="232"/>
  </w:num>
  <w:num w:numId="183">
    <w:abstractNumId w:val="256"/>
  </w:num>
  <w:num w:numId="184">
    <w:abstractNumId w:val="153"/>
  </w:num>
  <w:num w:numId="185">
    <w:abstractNumId w:val="192"/>
  </w:num>
  <w:num w:numId="186">
    <w:abstractNumId w:val="170"/>
  </w:num>
  <w:num w:numId="187">
    <w:abstractNumId w:val="164"/>
  </w:num>
  <w:num w:numId="188">
    <w:abstractNumId w:val="185"/>
  </w:num>
  <w:num w:numId="189">
    <w:abstractNumId w:val="2"/>
  </w:num>
  <w:num w:numId="190">
    <w:abstractNumId w:val="6"/>
  </w:num>
  <w:num w:numId="191">
    <w:abstractNumId w:val="175"/>
  </w:num>
  <w:num w:numId="192">
    <w:abstractNumId w:val="11"/>
  </w:num>
  <w:num w:numId="193">
    <w:abstractNumId w:val="89"/>
  </w:num>
  <w:num w:numId="194">
    <w:abstractNumId w:val="141"/>
  </w:num>
  <w:num w:numId="195">
    <w:abstractNumId w:val="167"/>
  </w:num>
  <w:num w:numId="196">
    <w:abstractNumId w:val="133"/>
  </w:num>
  <w:num w:numId="197">
    <w:abstractNumId w:val="177"/>
  </w:num>
  <w:num w:numId="198">
    <w:abstractNumId w:val="34"/>
  </w:num>
  <w:num w:numId="199">
    <w:abstractNumId w:val="299"/>
  </w:num>
  <w:num w:numId="200">
    <w:abstractNumId w:val="206"/>
  </w:num>
  <w:num w:numId="201">
    <w:abstractNumId w:val="173"/>
  </w:num>
  <w:num w:numId="202">
    <w:abstractNumId w:val="138"/>
  </w:num>
  <w:num w:numId="203">
    <w:abstractNumId w:val="119"/>
  </w:num>
  <w:num w:numId="204">
    <w:abstractNumId w:val="58"/>
  </w:num>
  <w:num w:numId="205">
    <w:abstractNumId w:val="301"/>
  </w:num>
  <w:num w:numId="206">
    <w:abstractNumId w:val="265"/>
  </w:num>
  <w:num w:numId="207">
    <w:abstractNumId w:val="309"/>
  </w:num>
  <w:num w:numId="208">
    <w:abstractNumId w:val="72"/>
  </w:num>
  <w:num w:numId="209">
    <w:abstractNumId w:val="207"/>
  </w:num>
  <w:num w:numId="210">
    <w:abstractNumId w:val="15"/>
  </w:num>
  <w:num w:numId="211">
    <w:abstractNumId w:val="136"/>
  </w:num>
  <w:num w:numId="212">
    <w:abstractNumId w:val="31"/>
  </w:num>
  <w:num w:numId="213">
    <w:abstractNumId w:val="252"/>
  </w:num>
  <w:num w:numId="214">
    <w:abstractNumId w:val="201"/>
  </w:num>
  <w:num w:numId="215">
    <w:abstractNumId w:val="303"/>
  </w:num>
  <w:num w:numId="216">
    <w:abstractNumId w:val="25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157"/>
  </w:num>
  <w:num w:numId="218">
    <w:abstractNumId w:val="186"/>
  </w:num>
  <w:num w:numId="219">
    <w:abstractNumId w:val="36"/>
  </w:num>
  <w:num w:numId="220">
    <w:abstractNumId w:val="18"/>
  </w:num>
  <w:num w:numId="221">
    <w:abstractNumId w:val="1"/>
  </w:num>
  <w:num w:numId="222">
    <w:abstractNumId w:val="116"/>
  </w:num>
  <w:num w:numId="223">
    <w:abstractNumId w:val="152"/>
  </w:num>
  <w:num w:numId="224">
    <w:abstractNumId w:val="109"/>
  </w:num>
  <w:num w:numId="225">
    <w:abstractNumId w:val="221"/>
  </w:num>
  <w:num w:numId="226">
    <w:abstractNumId w:val="165"/>
  </w:num>
  <w:num w:numId="227">
    <w:abstractNumId w:val="124"/>
  </w:num>
  <w:num w:numId="228">
    <w:abstractNumId w:val="172"/>
  </w:num>
  <w:num w:numId="229">
    <w:abstractNumId w:val="305"/>
  </w:num>
  <w:num w:numId="230">
    <w:abstractNumId w:val="92"/>
  </w:num>
  <w:num w:numId="231">
    <w:abstractNumId w:val="269"/>
  </w:num>
  <w:num w:numId="232">
    <w:abstractNumId w:val="266"/>
  </w:num>
  <w:num w:numId="233">
    <w:abstractNumId w:val="26"/>
  </w:num>
  <w:num w:numId="234">
    <w:abstractNumId w:val="35"/>
  </w:num>
  <w:num w:numId="235">
    <w:abstractNumId w:val="3"/>
  </w:num>
  <w:num w:numId="236">
    <w:abstractNumId w:val="282"/>
  </w:num>
  <w:num w:numId="237">
    <w:abstractNumId w:val="225"/>
  </w:num>
  <w:num w:numId="238">
    <w:abstractNumId w:val="46"/>
  </w:num>
  <w:num w:numId="239">
    <w:abstractNumId w:val="83"/>
  </w:num>
  <w:num w:numId="240">
    <w:abstractNumId w:val="284"/>
  </w:num>
  <w:num w:numId="241">
    <w:abstractNumId w:val="294"/>
  </w:num>
  <w:num w:numId="242">
    <w:abstractNumId w:val="315"/>
  </w:num>
  <w:num w:numId="243">
    <w:abstractNumId w:val="99"/>
  </w:num>
  <w:num w:numId="244">
    <w:abstractNumId w:val="202"/>
  </w:num>
  <w:num w:numId="245">
    <w:abstractNumId w:val="142"/>
  </w:num>
  <w:num w:numId="246">
    <w:abstractNumId w:val="255"/>
  </w:num>
  <w:num w:numId="247">
    <w:abstractNumId w:val="234"/>
  </w:num>
  <w:num w:numId="248">
    <w:abstractNumId w:val="111"/>
  </w:num>
  <w:num w:numId="249">
    <w:abstractNumId w:val="188"/>
  </w:num>
  <w:num w:numId="250">
    <w:abstractNumId w:val="178"/>
  </w:num>
  <w:num w:numId="251">
    <w:abstractNumId w:val="96"/>
  </w:num>
  <w:num w:numId="252">
    <w:abstractNumId w:val="257"/>
  </w:num>
  <w:num w:numId="253">
    <w:abstractNumId w:val="144"/>
  </w:num>
  <w:num w:numId="254">
    <w:abstractNumId w:val="94"/>
  </w:num>
  <w:num w:numId="255">
    <w:abstractNumId w:val="55"/>
  </w:num>
  <w:num w:numId="256">
    <w:abstractNumId w:val="235"/>
  </w:num>
  <w:num w:numId="257">
    <w:abstractNumId w:val="174"/>
  </w:num>
  <w:num w:numId="258">
    <w:abstractNumId w:val="125"/>
  </w:num>
  <w:num w:numId="259">
    <w:abstractNumId w:val="130"/>
  </w:num>
  <w:num w:numId="260">
    <w:abstractNumId w:val="227"/>
  </w:num>
  <w:num w:numId="261">
    <w:abstractNumId w:val="261"/>
  </w:num>
  <w:num w:numId="262">
    <w:abstractNumId w:val="238"/>
  </w:num>
  <w:num w:numId="263">
    <w:abstractNumId w:val="47"/>
  </w:num>
  <w:num w:numId="264">
    <w:abstractNumId w:val="132"/>
  </w:num>
  <w:num w:numId="265">
    <w:abstractNumId w:val="67"/>
  </w:num>
  <w:num w:numId="266">
    <w:abstractNumId w:val="4"/>
  </w:num>
  <w:num w:numId="267">
    <w:abstractNumId w:val="198"/>
  </w:num>
  <w:num w:numId="268">
    <w:abstractNumId w:val="48"/>
  </w:num>
  <w:num w:numId="269">
    <w:abstractNumId w:val="102"/>
  </w:num>
  <w:num w:numId="270">
    <w:abstractNumId w:val="143"/>
  </w:num>
  <w:num w:numId="271">
    <w:abstractNumId w:val="126"/>
  </w:num>
  <w:num w:numId="272">
    <w:abstractNumId w:val="45"/>
  </w:num>
  <w:num w:numId="273">
    <w:abstractNumId w:val="311"/>
  </w:num>
  <w:num w:numId="274">
    <w:abstractNumId w:val="163"/>
  </w:num>
  <w:num w:numId="275">
    <w:abstractNumId w:val="105"/>
  </w:num>
  <w:num w:numId="276">
    <w:abstractNumId w:val="32"/>
  </w:num>
  <w:num w:numId="277">
    <w:abstractNumId w:val="117"/>
  </w:num>
  <w:num w:numId="278">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abstractNumId w:val="228"/>
  </w:num>
  <w:num w:numId="288">
    <w:abstractNumId w:val="64"/>
  </w:num>
  <w:num w:numId="289">
    <w:abstractNumId w:val="180"/>
  </w:num>
  <w:num w:numId="290">
    <w:abstractNumId w:val="101"/>
  </w:num>
  <w:num w:numId="291">
    <w:abstractNumId w:val="10"/>
  </w:num>
  <w:num w:numId="292">
    <w:abstractNumId w:val="231"/>
  </w:num>
  <w:num w:numId="293">
    <w:abstractNumId w:val="68"/>
  </w:num>
  <w:num w:numId="294">
    <w:abstractNumId w:val="156"/>
  </w:num>
  <w:num w:numId="295">
    <w:abstractNumId w:val="308"/>
  </w:num>
  <w:num w:numId="296">
    <w:abstractNumId w:val="274"/>
  </w:num>
  <w:num w:numId="297">
    <w:abstractNumId w:val="293"/>
  </w:num>
  <w:num w:numId="298">
    <w:abstractNumId w:val="155"/>
  </w:num>
  <w:num w:numId="299">
    <w:abstractNumId w:val="110"/>
  </w:num>
  <w:num w:numId="300">
    <w:abstractNumId w:val="286"/>
  </w:num>
  <w:num w:numId="301">
    <w:abstractNumId w:val="13"/>
  </w:num>
  <w:num w:numId="302">
    <w:abstractNumId w:val="191"/>
  </w:num>
  <w:num w:numId="303">
    <w:abstractNumId w:val="233"/>
  </w:num>
  <w:num w:numId="304">
    <w:abstractNumId w:val="262"/>
  </w:num>
  <w:num w:numId="305">
    <w:abstractNumId w:val="40"/>
  </w:num>
  <w:num w:numId="306">
    <w:abstractNumId w:val="283"/>
  </w:num>
  <w:num w:numId="307">
    <w:abstractNumId w:val="237"/>
  </w:num>
  <w:num w:numId="308">
    <w:abstractNumId w:val="273"/>
  </w:num>
  <w:num w:numId="309">
    <w:abstractNumId w:val="71"/>
  </w:num>
  <w:num w:numId="310">
    <w:abstractNumId w:val="203"/>
  </w:num>
  <w:num w:numId="311">
    <w:abstractNumId w:val="204"/>
  </w:num>
  <w:num w:numId="312">
    <w:abstractNumId w:val="139"/>
  </w:num>
  <w:num w:numId="313">
    <w:abstractNumId w:val="229"/>
  </w:num>
  <w:num w:numId="314">
    <w:abstractNumId w:val="216"/>
  </w:num>
  <w:num w:numId="315">
    <w:abstractNumId w:val="160"/>
  </w:num>
  <w:num w:numId="316">
    <w:abstractNumId w:val="275"/>
  </w:num>
  <w:num w:numId="317">
    <w:abstractNumId w:val="240"/>
  </w:num>
  <w:num w:numId="318">
    <w:abstractNumId w:val="65"/>
  </w:num>
  <w:num w:numId="319">
    <w:abstractNumId w:val="287"/>
  </w:num>
  <w:num w:numId="320">
    <w:abstractNumId w:val="134"/>
  </w:num>
  <w:num w:numId="321">
    <w:abstractNumId w:val="140"/>
  </w:num>
  <w:num w:numId="322">
    <w:abstractNumId w:val="291"/>
  </w:num>
  <w:num w:numId="323">
    <w:abstractNumId w:val="298"/>
  </w:num>
  <w:num w:numId="324">
    <w:abstractNumId w:val="194"/>
  </w:num>
  <w:num w:numId="325">
    <w:abstractNumId w:val="76"/>
  </w:num>
  <w:num w:numId="326">
    <w:abstractNumId w:val="70"/>
  </w:num>
  <w:numIdMacAtCleanup w:val="3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C6C"/>
    <w:rsid w:val="000067C8"/>
    <w:rsid w:val="000109EC"/>
    <w:rsid w:val="00011A52"/>
    <w:rsid w:val="00012891"/>
    <w:rsid w:val="00012A6E"/>
    <w:rsid w:val="00012E56"/>
    <w:rsid w:val="00015FB8"/>
    <w:rsid w:val="00020CEF"/>
    <w:rsid w:val="0002644F"/>
    <w:rsid w:val="000271A3"/>
    <w:rsid w:val="00030094"/>
    <w:rsid w:val="000322DB"/>
    <w:rsid w:val="00040B81"/>
    <w:rsid w:val="000432DE"/>
    <w:rsid w:val="00044F8D"/>
    <w:rsid w:val="00050B13"/>
    <w:rsid w:val="00050F84"/>
    <w:rsid w:val="00055F57"/>
    <w:rsid w:val="00062BE1"/>
    <w:rsid w:val="000668C9"/>
    <w:rsid w:val="00070781"/>
    <w:rsid w:val="00071688"/>
    <w:rsid w:val="00073A3B"/>
    <w:rsid w:val="0007683F"/>
    <w:rsid w:val="00076E1A"/>
    <w:rsid w:val="00081B89"/>
    <w:rsid w:val="000840A0"/>
    <w:rsid w:val="000852AD"/>
    <w:rsid w:val="0008644A"/>
    <w:rsid w:val="000865FD"/>
    <w:rsid w:val="00087389"/>
    <w:rsid w:val="00091516"/>
    <w:rsid w:val="00091BD5"/>
    <w:rsid w:val="00093A13"/>
    <w:rsid w:val="00097655"/>
    <w:rsid w:val="000A32DD"/>
    <w:rsid w:val="000A36C1"/>
    <w:rsid w:val="000B163F"/>
    <w:rsid w:val="000B3021"/>
    <w:rsid w:val="000C06ED"/>
    <w:rsid w:val="000C1E9E"/>
    <w:rsid w:val="000C337D"/>
    <w:rsid w:val="000C6C62"/>
    <w:rsid w:val="000C714D"/>
    <w:rsid w:val="000D1471"/>
    <w:rsid w:val="000D27FC"/>
    <w:rsid w:val="000D4464"/>
    <w:rsid w:val="000E03A9"/>
    <w:rsid w:val="000E1AE1"/>
    <w:rsid w:val="000E67EB"/>
    <w:rsid w:val="000E6BF9"/>
    <w:rsid w:val="000E6CEB"/>
    <w:rsid w:val="000F1ABB"/>
    <w:rsid w:val="000F59C9"/>
    <w:rsid w:val="00103968"/>
    <w:rsid w:val="00103E9F"/>
    <w:rsid w:val="00103F44"/>
    <w:rsid w:val="001050BE"/>
    <w:rsid w:val="001119D7"/>
    <w:rsid w:val="0011510A"/>
    <w:rsid w:val="001206AC"/>
    <w:rsid w:val="00123290"/>
    <w:rsid w:val="00127987"/>
    <w:rsid w:val="00133BBD"/>
    <w:rsid w:val="00142311"/>
    <w:rsid w:val="0015123D"/>
    <w:rsid w:val="00154ADD"/>
    <w:rsid w:val="00155737"/>
    <w:rsid w:val="001562C3"/>
    <w:rsid w:val="00157F83"/>
    <w:rsid w:val="0016090B"/>
    <w:rsid w:val="00161E36"/>
    <w:rsid w:val="00163735"/>
    <w:rsid w:val="001658FC"/>
    <w:rsid w:val="001659F4"/>
    <w:rsid w:val="001734FA"/>
    <w:rsid w:val="0017793F"/>
    <w:rsid w:val="0018398C"/>
    <w:rsid w:val="0018416B"/>
    <w:rsid w:val="001872C6"/>
    <w:rsid w:val="00197ABE"/>
    <w:rsid w:val="001A23A5"/>
    <w:rsid w:val="001A3E42"/>
    <w:rsid w:val="001A63B1"/>
    <w:rsid w:val="001B35E1"/>
    <w:rsid w:val="001B5F6A"/>
    <w:rsid w:val="001B645F"/>
    <w:rsid w:val="001B783E"/>
    <w:rsid w:val="001B7C79"/>
    <w:rsid w:val="001C1A4F"/>
    <w:rsid w:val="001C228B"/>
    <w:rsid w:val="001C55B0"/>
    <w:rsid w:val="001C59BA"/>
    <w:rsid w:val="001C5AAF"/>
    <w:rsid w:val="001C6AFB"/>
    <w:rsid w:val="001D00D0"/>
    <w:rsid w:val="001D5DD6"/>
    <w:rsid w:val="001D65BB"/>
    <w:rsid w:val="001E4E27"/>
    <w:rsid w:val="001E70FF"/>
    <w:rsid w:val="001E7F02"/>
    <w:rsid w:val="001F21BD"/>
    <w:rsid w:val="001F4033"/>
    <w:rsid w:val="001F7166"/>
    <w:rsid w:val="001F7A7C"/>
    <w:rsid w:val="002003CD"/>
    <w:rsid w:val="00210F36"/>
    <w:rsid w:val="00215A32"/>
    <w:rsid w:val="00217B0C"/>
    <w:rsid w:val="00221082"/>
    <w:rsid w:val="00225864"/>
    <w:rsid w:val="0022649E"/>
    <w:rsid w:val="002278B4"/>
    <w:rsid w:val="00230B0F"/>
    <w:rsid w:val="002354B0"/>
    <w:rsid w:val="00236CEC"/>
    <w:rsid w:val="002406FE"/>
    <w:rsid w:val="00242BC0"/>
    <w:rsid w:val="00245D9B"/>
    <w:rsid w:val="002479FF"/>
    <w:rsid w:val="0025143B"/>
    <w:rsid w:val="00256232"/>
    <w:rsid w:val="00256CF1"/>
    <w:rsid w:val="002570CA"/>
    <w:rsid w:val="00265D25"/>
    <w:rsid w:val="002708D4"/>
    <w:rsid w:val="00272581"/>
    <w:rsid w:val="002759AC"/>
    <w:rsid w:val="00277386"/>
    <w:rsid w:val="00295215"/>
    <w:rsid w:val="002978BC"/>
    <w:rsid w:val="002A0268"/>
    <w:rsid w:val="002A0BC2"/>
    <w:rsid w:val="002A2366"/>
    <w:rsid w:val="002A3F57"/>
    <w:rsid w:val="002A5A10"/>
    <w:rsid w:val="002B2602"/>
    <w:rsid w:val="002B6A85"/>
    <w:rsid w:val="002B6EE6"/>
    <w:rsid w:val="002C30C6"/>
    <w:rsid w:val="002C5A41"/>
    <w:rsid w:val="002C653A"/>
    <w:rsid w:val="002D0E75"/>
    <w:rsid w:val="002D2EB5"/>
    <w:rsid w:val="002E3960"/>
    <w:rsid w:val="002E51A5"/>
    <w:rsid w:val="002E5449"/>
    <w:rsid w:val="002E698C"/>
    <w:rsid w:val="002E7DE6"/>
    <w:rsid w:val="002F04F6"/>
    <w:rsid w:val="002F22FE"/>
    <w:rsid w:val="00306BC7"/>
    <w:rsid w:val="00307EED"/>
    <w:rsid w:val="00311671"/>
    <w:rsid w:val="00312533"/>
    <w:rsid w:val="003127ED"/>
    <w:rsid w:val="003128BF"/>
    <w:rsid w:val="003149BF"/>
    <w:rsid w:val="00317DF5"/>
    <w:rsid w:val="0032043F"/>
    <w:rsid w:val="00322E66"/>
    <w:rsid w:val="00326008"/>
    <w:rsid w:val="00333032"/>
    <w:rsid w:val="003333BF"/>
    <w:rsid w:val="00333B34"/>
    <w:rsid w:val="00333F0C"/>
    <w:rsid w:val="00335083"/>
    <w:rsid w:val="0034142C"/>
    <w:rsid w:val="00347046"/>
    <w:rsid w:val="003478E0"/>
    <w:rsid w:val="003532EC"/>
    <w:rsid w:val="00354265"/>
    <w:rsid w:val="00354A74"/>
    <w:rsid w:val="00357EC6"/>
    <w:rsid w:val="003614D0"/>
    <w:rsid w:val="003651FC"/>
    <w:rsid w:val="00373A36"/>
    <w:rsid w:val="00381C5F"/>
    <w:rsid w:val="003879AE"/>
    <w:rsid w:val="003922E1"/>
    <w:rsid w:val="00392444"/>
    <w:rsid w:val="003A1277"/>
    <w:rsid w:val="003A70F7"/>
    <w:rsid w:val="003A759A"/>
    <w:rsid w:val="003C53CE"/>
    <w:rsid w:val="003C5C9B"/>
    <w:rsid w:val="003C6A46"/>
    <w:rsid w:val="003D3C49"/>
    <w:rsid w:val="003E5EFF"/>
    <w:rsid w:val="003F06A6"/>
    <w:rsid w:val="003F1BA5"/>
    <w:rsid w:val="003F5660"/>
    <w:rsid w:val="003F5E89"/>
    <w:rsid w:val="003F5EBB"/>
    <w:rsid w:val="0040227A"/>
    <w:rsid w:val="00403B34"/>
    <w:rsid w:val="00403C92"/>
    <w:rsid w:val="00413D54"/>
    <w:rsid w:val="004167DF"/>
    <w:rsid w:val="00422405"/>
    <w:rsid w:val="00423A1D"/>
    <w:rsid w:val="004350A1"/>
    <w:rsid w:val="004437A2"/>
    <w:rsid w:val="00443AE1"/>
    <w:rsid w:val="00445E8D"/>
    <w:rsid w:val="0045439A"/>
    <w:rsid w:val="004562A9"/>
    <w:rsid w:val="00456597"/>
    <w:rsid w:val="00456A1B"/>
    <w:rsid w:val="00463BA1"/>
    <w:rsid w:val="004643AA"/>
    <w:rsid w:val="004703A1"/>
    <w:rsid w:val="00475168"/>
    <w:rsid w:val="0048414F"/>
    <w:rsid w:val="00484FBD"/>
    <w:rsid w:val="0048503E"/>
    <w:rsid w:val="00486F3C"/>
    <w:rsid w:val="0048770F"/>
    <w:rsid w:val="004911B5"/>
    <w:rsid w:val="00491341"/>
    <w:rsid w:val="00491AC7"/>
    <w:rsid w:val="00491B98"/>
    <w:rsid w:val="00491E12"/>
    <w:rsid w:val="00494411"/>
    <w:rsid w:val="00494AE5"/>
    <w:rsid w:val="00497474"/>
    <w:rsid w:val="00497F93"/>
    <w:rsid w:val="004A179D"/>
    <w:rsid w:val="004A345C"/>
    <w:rsid w:val="004A5D8D"/>
    <w:rsid w:val="004A637B"/>
    <w:rsid w:val="004B0222"/>
    <w:rsid w:val="004C1AC2"/>
    <w:rsid w:val="004C3693"/>
    <w:rsid w:val="004C5DCA"/>
    <w:rsid w:val="004C7ED5"/>
    <w:rsid w:val="004D6CF8"/>
    <w:rsid w:val="004D76AD"/>
    <w:rsid w:val="004E1661"/>
    <w:rsid w:val="004E2863"/>
    <w:rsid w:val="004E3135"/>
    <w:rsid w:val="004F0FA7"/>
    <w:rsid w:val="004F4AD7"/>
    <w:rsid w:val="004F5D6D"/>
    <w:rsid w:val="004F7747"/>
    <w:rsid w:val="0050089D"/>
    <w:rsid w:val="00502B9D"/>
    <w:rsid w:val="005051AA"/>
    <w:rsid w:val="00511193"/>
    <w:rsid w:val="00511D0F"/>
    <w:rsid w:val="00512C26"/>
    <w:rsid w:val="00513F00"/>
    <w:rsid w:val="005170AF"/>
    <w:rsid w:val="0051731D"/>
    <w:rsid w:val="00523999"/>
    <w:rsid w:val="00525AFC"/>
    <w:rsid w:val="00525EB6"/>
    <w:rsid w:val="00530A97"/>
    <w:rsid w:val="005311F7"/>
    <w:rsid w:val="00531FA2"/>
    <w:rsid w:val="005321D1"/>
    <w:rsid w:val="005337EA"/>
    <w:rsid w:val="005472E1"/>
    <w:rsid w:val="005528A5"/>
    <w:rsid w:val="00553DD1"/>
    <w:rsid w:val="00554BE5"/>
    <w:rsid w:val="00564048"/>
    <w:rsid w:val="00564DFF"/>
    <w:rsid w:val="00566923"/>
    <w:rsid w:val="0057461E"/>
    <w:rsid w:val="00577D43"/>
    <w:rsid w:val="00586EBF"/>
    <w:rsid w:val="00596706"/>
    <w:rsid w:val="0059701E"/>
    <w:rsid w:val="005B106C"/>
    <w:rsid w:val="005B67CF"/>
    <w:rsid w:val="005B6842"/>
    <w:rsid w:val="005B79A7"/>
    <w:rsid w:val="005C0457"/>
    <w:rsid w:val="005C163A"/>
    <w:rsid w:val="005D0F59"/>
    <w:rsid w:val="005E0BB2"/>
    <w:rsid w:val="005E45C4"/>
    <w:rsid w:val="005E5C5C"/>
    <w:rsid w:val="005E66F2"/>
    <w:rsid w:val="005E6A55"/>
    <w:rsid w:val="005F0A2D"/>
    <w:rsid w:val="005F4A5E"/>
    <w:rsid w:val="005F7D30"/>
    <w:rsid w:val="0060312F"/>
    <w:rsid w:val="0060604E"/>
    <w:rsid w:val="006139BE"/>
    <w:rsid w:val="006168F8"/>
    <w:rsid w:val="006179E8"/>
    <w:rsid w:val="00623374"/>
    <w:rsid w:val="006242FB"/>
    <w:rsid w:val="00626115"/>
    <w:rsid w:val="00626E27"/>
    <w:rsid w:val="00643C96"/>
    <w:rsid w:val="00647158"/>
    <w:rsid w:val="00652F06"/>
    <w:rsid w:val="00655EC0"/>
    <w:rsid w:val="0065652F"/>
    <w:rsid w:val="00657312"/>
    <w:rsid w:val="00660A5F"/>
    <w:rsid w:val="006655C0"/>
    <w:rsid w:val="0066566F"/>
    <w:rsid w:val="00670189"/>
    <w:rsid w:val="0067247D"/>
    <w:rsid w:val="0067606A"/>
    <w:rsid w:val="006769AD"/>
    <w:rsid w:val="00683C3D"/>
    <w:rsid w:val="0068478E"/>
    <w:rsid w:val="00684CDE"/>
    <w:rsid w:val="006868C1"/>
    <w:rsid w:val="00691643"/>
    <w:rsid w:val="006949BF"/>
    <w:rsid w:val="00694DEE"/>
    <w:rsid w:val="006A2E3F"/>
    <w:rsid w:val="006A4DD4"/>
    <w:rsid w:val="006A737D"/>
    <w:rsid w:val="006B0123"/>
    <w:rsid w:val="006B18B3"/>
    <w:rsid w:val="006B3A6A"/>
    <w:rsid w:val="006C55D3"/>
    <w:rsid w:val="006C5AAA"/>
    <w:rsid w:val="006C6D07"/>
    <w:rsid w:val="006E0934"/>
    <w:rsid w:val="006E33B2"/>
    <w:rsid w:val="006F097B"/>
    <w:rsid w:val="006F3252"/>
    <w:rsid w:val="006F5165"/>
    <w:rsid w:val="00701A5A"/>
    <w:rsid w:val="00703182"/>
    <w:rsid w:val="00704B57"/>
    <w:rsid w:val="0070550C"/>
    <w:rsid w:val="00706A9C"/>
    <w:rsid w:val="00707906"/>
    <w:rsid w:val="007134A9"/>
    <w:rsid w:val="00715383"/>
    <w:rsid w:val="00720748"/>
    <w:rsid w:val="00723C1D"/>
    <w:rsid w:val="007253DC"/>
    <w:rsid w:val="007311ED"/>
    <w:rsid w:val="00732514"/>
    <w:rsid w:val="00736921"/>
    <w:rsid w:val="007451A5"/>
    <w:rsid w:val="00751579"/>
    <w:rsid w:val="00752611"/>
    <w:rsid w:val="00755A75"/>
    <w:rsid w:val="00756D89"/>
    <w:rsid w:val="0076297A"/>
    <w:rsid w:val="007643F6"/>
    <w:rsid w:val="00765F82"/>
    <w:rsid w:val="00773566"/>
    <w:rsid w:val="007779AB"/>
    <w:rsid w:val="00781268"/>
    <w:rsid w:val="00784EFF"/>
    <w:rsid w:val="00790283"/>
    <w:rsid w:val="00792053"/>
    <w:rsid w:val="00795768"/>
    <w:rsid w:val="00796FB2"/>
    <w:rsid w:val="007A0A03"/>
    <w:rsid w:val="007A53E0"/>
    <w:rsid w:val="007A660F"/>
    <w:rsid w:val="007B20DD"/>
    <w:rsid w:val="007B25BC"/>
    <w:rsid w:val="007B432B"/>
    <w:rsid w:val="007B5F22"/>
    <w:rsid w:val="007C06D8"/>
    <w:rsid w:val="007C63AA"/>
    <w:rsid w:val="007D435B"/>
    <w:rsid w:val="007D5B70"/>
    <w:rsid w:val="007E1E21"/>
    <w:rsid w:val="007E53CB"/>
    <w:rsid w:val="007F3335"/>
    <w:rsid w:val="007F51AA"/>
    <w:rsid w:val="007F7D88"/>
    <w:rsid w:val="008113E9"/>
    <w:rsid w:val="008224EB"/>
    <w:rsid w:val="00823433"/>
    <w:rsid w:val="00824589"/>
    <w:rsid w:val="008324B3"/>
    <w:rsid w:val="0083506E"/>
    <w:rsid w:val="0083568B"/>
    <w:rsid w:val="008375CA"/>
    <w:rsid w:val="0084101E"/>
    <w:rsid w:val="00844F2D"/>
    <w:rsid w:val="008454C6"/>
    <w:rsid w:val="00846113"/>
    <w:rsid w:val="00850B93"/>
    <w:rsid w:val="00851103"/>
    <w:rsid w:val="00851655"/>
    <w:rsid w:val="00853183"/>
    <w:rsid w:val="00853326"/>
    <w:rsid w:val="00855FD3"/>
    <w:rsid w:val="0085661E"/>
    <w:rsid w:val="008567B7"/>
    <w:rsid w:val="0086305F"/>
    <w:rsid w:val="0086709C"/>
    <w:rsid w:val="00872E93"/>
    <w:rsid w:val="00875383"/>
    <w:rsid w:val="008755D5"/>
    <w:rsid w:val="008768A4"/>
    <w:rsid w:val="00883C5A"/>
    <w:rsid w:val="00884885"/>
    <w:rsid w:val="008872CA"/>
    <w:rsid w:val="00892FF7"/>
    <w:rsid w:val="00893F54"/>
    <w:rsid w:val="008964A4"/>
    <w:rsid w:val="008A1868"/>
    <w:rsid w:val="008A3078"/>
    <w:rsid w:val="008A3F3B"/>
    <w:rsid w:val="008A472C"/>
    <w:rsid w:val="008B260D"/>
    <w:rsid w:val="008B430A"/>
    <w:rsid w:val="008B6B21"/>
    <w:rsid w:val="008B7274"/>
    <w:rsid w:val="008B7EAF"/>
    <w:rsid w:val="008C32FC"/>
    <w:rsid w:val="008D05BA"/>
    <w:rsid w:val="008D1C1B"/>
    <w:rsid w:val="008F3F84"/>
    <w:rsid w:val="008F68E5"/>
    <w:rsid w:val="00900DDB"/>
    <w:rsid w:val="0090415D"/>
    <w:rsid w:val="009073CE"/>
    <w:rsid w:val="009108D7"/>
    <w:rsid w:val="00911D37"/>
    <w:rsid w:val="0091392B"/>
    <w:rsid w:val="00913D44"/>
    <w:rsid w:val="0091409D"/>
    <w:rsid w:val="00915F35"/>
    <w:rsid w:val="00924FEF"/>
    <w:rsid w:val="00925161"/>
    <w:rsid w:val="00925812"/>
    <w:rsid w:val="00927DA5"/>
    <w:rsid w:val="00927F10"/>
    <w:rsid w:val="009334E6"/>
    <w:rsid w:val="00940100"/>
    <w:rsid w:val="00946C09"/>
    <w:rsid w:val="00947651"/>
    <w:rsid w:val="009528FE"/>
    <w:rsid w:val="00957AFA"/>
    <w:rsid w:val="00961005"/>
    <w:rsid w:val="0096648B"/>
    <w:rsid w:val="00967C17"/>
    <w:rsid w:val="009713FC"/>
    <w:rsid w:val="0097443F"/>
    <w:rsid w:val="00975113"/>
    <w:rsid w:val="0098234E"/>
    <w:rsid w:val="0098396D"/>
    <w:rsid w:val="00983F96"/>
    <w:rsid w:val="00985932"/>
    <w:rsid w:val="00987EE4"/>
    <w:rsid w:val="00994C04"/>
    <w:rsid w:val="009A5D55"/>
    <w:rsid w:val="009A78D9"/>
    <w:rsid w:val="009B0D0C"/>
    <w:rsid w:val="009B344A"/>
    <w:rsid w:val="009B3FD2"/>
    <w:rsid w:val="009B4479"/>
    <w:rsid w:val="009B45CA"/>
    <w:rsid w:val="009C2AC5"/>
    <w:rsid w:val="009C318C"/>
    <w:rsid w:val="009C7DDE"/>
    <w:rsid w:val="009D3EAB"/>
    <w:rsid w:val="009D4067"/>
    <w:rsid w:val="009D6078"/>
    <w:rsid w:val="009E59F7"/>
    <w:rsid w:val="009E5FA5"/>
    <w:rsid w:val="009E6231"/>
    <w:rsid w:val="009E6CE9"/>
    <w:rsid w:val="009F3DF1"/>
    <w:rsid w:val="009F615B"/>
    <w:rsid w:val="009F7D5C"/>
    <w:rsid w:val="00A00313"/>
    <w:rsid w:val="00A009FE"/>
    <w:rsid w:val="00A11BE9"/>
    <w:rsid w:val="00A13B4E"/>
    <w:rsid w:val="00A15227"/>
    <w:rsid w:val="00A166B8"/>
    <w:rsid w:val="00A20DE2"/>
    <w:rsid w:val="00A244E5"/>
    <w:rsid w:val="00A31EEE"/>
    <w:rsid w:val="00A377B3"/>
    <w:rsid w:val="00A3792F"/>
    <w:rsid w:val="00A4099F"/>
    <w:rsid w:val="00A40B06"/>
    <w:rsid w:val="00A41C5A"/>
    <w:rsid w:val="00A47379"/>
    <w:rsid w:val="00A53529"/>
    <w:rsid w:val="00A54F80"/>
    <w:rsid w:val="00A5682F"/>
    <w:rsid w:val="00A57BE1"/>
    <w:rsid w:val="00A60268"/>
    <w:rsid w:val="00A616B6"/>
    <w:rsid w:val="00A6610A"/>
    <w:rsid w:val="00A717D1"/>
    <w:rsid w:val="00A73CE8"/>
    <w:rsid w:val="00A758AF"/>
    <w:rsid w:val="00A76D2A"/>
    <w:rsid w:val="00A83C96"/>
    <w:rsid w:val="00A85044"/>
    <w:rsid w:val="00A85A77"/>
    <w:rsid w:val="00A87608"/>
    <w:rsid w:val="00A920FB"/>
    <w:rsid w:val="00A92D7D"/>
    <w:rsid w:val="00A934F4"/>
    <w:rsid w:val="00A93F7F"/>
    <w:rsid w:val="00AA5839"/>
    <w:rsid w:val="00AA5F89"/>
    <w:rsid w:val="00AA6F36"/>
    <w:rsid w:val="00AB21E8"/>
    <w:rsid w:val="00AB324C"/>
    <w:rsid w:val="00AB3956"/>
    <w:rsid w:val="00AB6BF9"/>
    <w:rsid w:val="00AB6CF8"/>
    <w:rsid w:val="00AB75BE"/>
    <w:rsid w:val="00AC4935"/>
    <w:rsid w:val="00AD0345"/>
    <w:rsid w:val="00AD1C7E"/>
    <w:rsid w:val="00AD1D81"/>
    <w:rsid w:val="00AD5611"/>
    <w:rsid w:val="00AE0609"/>
    <w:rsid w:val="00AE536E"/>
    <w:rsid w:val="00AF36F8"/>
    <w:rsid w:val="00AF472E"/>
    <w:rsid w:val="00AF58AE"/>
    <w:rsid w:val="00AF7280"/>
    <w:rsid w:val="00B01C0B"/>
    <w:rsid w:val="00B02DF8"/>
    <w:rsid w:val="00B03523"/>
    <w:rsid w:val="00B1023B"/>
    <w:rsid w:val="00B10DB8"/>
    <w:rsid w:val="00B130CB"/>
    <w:rsid w:val="00B163CD"/>
    <w:rsid w:val="00B17BA7"/>
    <w:rsid w:val="00B2049C"/>
    <w:rsid w:val="00B21105"/>
    <w:rsid w:val="00B22206"/>
    <w:rsid w:val="00B25938"/>
    <w:rsid w:val="00B25B1B"/>
    <w:rsid w:val="00B2785C"/>
    <w:rsid w:val="00B27E98"/>
    <w:rsid w:val="00B306A2"/>
    <w:rsid w:val="00B322EC"/>
    <w:rsid w:val="00B325B7"/>
    <w:rsid w:val="00B344F0"/>
    <w:rsid w:val="00B4586D"/>
    <w:rsid w:val="00B5183E"/>
    <w:rsid w:val="00B536D7"/>
    <w:rsid w:val="00B61E98"/>
    <w:rsid w:val="00B63D3D"/>
    <w:rsid w:val="00B65947"/>
    <w:rsid w:val="00B72755"/>
    <w:rsid w:val="00B73441"/>
    <w:rsid w:val="00B738CB"/>
    <w:rsid w:val="00B76D05"/>
    <w:rsid w:val="00B80153"/>
    <w:rsid w:val="00B81C2A"/>
    <w:rsid w:val="00B830C4"/>
    <w:rsid w:val="00B85677"/>
    <w:rsid w:val="00B90AD6"/>
    <w:rsid w:val="00B9440F"/>
    <w:rsid w:val="00B94DE4"/>
    <w:rsid w:val="00BA3AED"/>
    <w:rsid w:val="00BA5F8D"/>
    <w:rsid w:val="00BA72FE"/>
    <w:rsid w:val="00BB1F44"/>
    <w:rsid w:val="00BC195E"/>
    <w:rsid w:val="00BC37F7"/>
    <w:rsid w:val="00BC48D1"/>
    <w:rsid w:val="00BC7921"/>
    <w:rsid w:val="00BD2B35"/>
    <w:rsid w:val="00BD75C4"/>
    <w:rsid w:val="00BE4E01"/>
    <w:rsid w:val="00BE5B21"/>
    <w:rsid w:val="00BF3ACE"/>
    <w:rsid w:val="00BF62E2"/>
    <w:rsid w:val="00C007F3"/>
    <w:rsid w:val="00C012F7"/>
    <w:rsid w:val="00C04456"/>
    <w:rsid w:val="00C04CE4"/>
    <w:rsid w:val="00C1297B"/>
    <w:rsid w:val="00C12AEE"/>
    <w:rsid w:val="00C12EC3"/>
    <w:rsid w:val="00C221BF"/>
    <w:rsid w:val="00C230AB"/>
    <w:rsid w:val="00C26DAC"/>
    <w:rsid w:val="00C27CDB"/>
    <w:rsid w:val="00C30000"/>
    <w:rsid w:val="00C348E7"/>
    <w:rsid w:val="00C34FD6"/>
    <w:rsid w:val="00C357D0"/>
    <w:rsid w:val="00C35DE5"/>
    <w:rsid w:val="00C36D3C"/>
    <w:rsid w:val="00C40432"/>
    <w:rsid w:val="00C455A3"/>
    <w:rsid w:val="00C4576D"/>
    <w:rsid w:val="00C46095"/>
    <w:rsid w:val="00C518D3"/>
    <w:rsid w:val="00C52124"/>
    <w:rsid w:val="00C522B9"/>
    <w:rsid w:val="00C5256D"/>
    <w:rsid w:val="00C54826"/>
    <w:rsid w:val="00C557CF"/>
    <w:rsid w:val="00C57167"/>
    <w:rsid w:val="00C62FC4"/>
    <w:rsid w:val="00C630DE"/>
    <w:rsid w:val="00C633B2"/>
    <w:rsid w:val="00C6459B"/>
    <w:rsid w:val="00C650EC"/>
    <w:rsid w:val="00C6540D"/>
    <w:rsid w:val="00C6578C"/>
    <w:rsid w:val="00C70F20"/>
    <w:rsid w:val="00C716BF"/>
    <w:rsid w:val="00C76D37"/>
    <w:rsid w:val="00C7718C"/>
    <w:rsid w:val="00C85E17"/>
    <w:rsid w:val="00C862FA"/>
    <w:rsid w:val="00C862FC"/>
    <w:rsid w:val="00C869E9"/>
    <w:rsid w:val="00C92B2D"/>
    <w:rsid w:val="00C9478C"/>
    <w:rsid w:val="00CA0056"/>
    <w:rsid w:val="00CA0708"/>
    <w:rsid w:val="00CA0994"/>
    <w:rsid w:val="00CA62C7"/>
    <w:rsid w:val="00CB23BD"/>
    <w:rsid w:val="00CB2B00"/>
    <w:rsid w:val="00CB2D32"/>
    <w:rsid w:val="00CB79D9"/>
    <w:rsid w:val="00CC42DE"/>
    <w:rsid w:val="00CD2484"/>
    <w:rsid w:val="00CD4EB3"/>
    <w:rsid w:val="00CE2BF7"/>
    <w:rsid w:val="00CE3CAB"/>
    <w:rsid w:val="00CF1F30"/>
    <w:rsid w:val="00CF4BF5"/>
    <w:rsid w:val="00CF5CF1"/>
    <w:rsid w:val="00CF64ED"/>
    <w:rsid w:val="00D03AF0"/>
    <w:rsid w:val="00D043E3"/>
    <w:rsid w:val="00D070E0"/>
    <w:rsid w:val="00D1081F"/>
    <w:rsid w:val="00D179DF"/>
    <w:rsid w:val="00D20F4B"/>
    <w:rsid w:val="00D26AED"/>
    <w:rsid w:val="00D30448"/>
    <w:rsid w:val="00D3156E"/>
    <w:rsid w:val="00D31799"/>
    <w:rsid w:val="00D33B66"/>
    <w:rsid w:val="00D354A5"/>
    <w:rsid w:val="00D35A27"/>
    <w:rsid w:val="00D35C6C"/>
    <w:rsid w:val="00D4190A"/>
    <w:rsid w:val="00D479A4"/>
    <w:rsid w:val="00D47A8D"/>
    <w:rsid w:val="00D50EC8"/>
    <w:rsid w:val="00D53A85"/>
    <w:rsid w:val="00D54E94"/>
    <w:rsid w:val="00D55ADD"/>
    <w:rsid w:val="00D56138"/>
    <w:rsid w:val="00D56AFE"/>
    <w:rsid w:val="00D66A18"/>
    <w:rsid w:val="00D6738F"/>
    <w:rsid w:val="00D7056D"/>
    <w:rsid w:val="00D708AC"/>
    <w:rsid w:val="00D76AA2"/>
    <w:rsid w:val="00D8184D"/>
    <w:rsid w:val="00D81884"/>
    <w:rsid w:val="00D8290B"/>
    <w:rsid w:val="00D82E09"/>
    <w:rsid w:val="00D8576C"/>
    <w:rsid w:val="00D91242"/>
    <w:rsid w:val="00D91BF0"/>
    <w:rsid w:val="00D93300"/>
    <w:rsid w:val="00D93786"/>
    <w:rsid w:val="00D94B8D"/>
    <w:rsid w:val="00D955D1"/>
    <w:rsid w:val="00D95B12"/>
    <w:rsid w:val="00DA4E4A"/>
    <w:rsid w:val="00DA6216"/>
    <w:rsid w:val="00DB0A1D"/>
    <w:rsid w:val="00DB69D9"/>
    <w:rsid w:val="00DC083E"/>
    <w:rsid w:val="00DC4C7B"/>
    <w:rsid w:val="00DC78C7"/>
    <w:rsid w:val="00DD0530"/>
    <w:rsid w:val="00DD71F9"/>
    <w:rsid w:val="00DE187D"/>
    <w:rsid w:val="00DE2795"/>
    <w:rsid w:val="00DE6E21"/>
    <w:rsid w:val="00DE6FBD"/>
    <w:rsid w:val="00DF0058"/>
    <w:rsid w:val="00DF2208"/>
    <w:rsid w:val="00DF4C32"/>
    <w:rsid w:val="00E05A07"/>
    <w:rsid w:val="00E06631"/>
    <w:rsid w:val="00E07CA8"/>
    <w:rsid w:val="00E13187"/>
    <w:rsid w:val="00E21CA2"/>
    <w:rsid w:val="00E26062"/>
    <w:rsid w:val="00E32655"/>
    <w:rsid w:val="00E3466A"/>
    <w:rsid w:val="00E36EC0"/>
    <w:rsid w:val="00E40033"/>
    <w:rsid w:val="00E50636"/>
    <w:rsid w:val="00E510B8"/>
    <w:rsid w:val="00E53181"/>
    <w:rsid w:val="00E70108"/>
    <w:rsid w:val="00E730C6"/>
    <w:rsid w:val="00E7310A"/>
    <w:rsid w:val="00E749CB"/>
    <w:rsid w:val="00E823AB"/>
    <w:rsid w:val="00E85A2B"/>
    <w:rsid w:val="00E85E29"/>
    <w:rsid w:val="00E911C6"/>
    <w:rsid w:val="00E9351B"/>
    <w:rsid w:val="00E949AF"/>
    <w:rsid w:val="00E96119"/>
    <w:rsid w:val="00EA101B"/>
    <w:rsid w:val="00EA3520"/>
    <w:rsid w:val="00EA4198"/>
    <w:rsid w:val="00EA6298"/>
    <w:rsid w:val="00EB47AA"/>
    <w:rsid w:val="00EB6512"/>
    <w:rsid w:val="00EC2073"/>
    <w:rsid w:val="00EC33EE"/>
    <w:rsid w:val="00EC673B"/>
    <w:rsid w:val="00ED027D"/>
    <w:rsid w:val="00ED1D60"/>
    <w:rsid w:val="00ED38C2"/>
    <w:rsid w:val="00ED4CAD"/>
    <w:rsid w:val="00ED4D31"/>
    <w:rsid w:val="00ED54B7"/>
    <w:rsid w:val="00EE2A7F"/>
    <w:rsid w:val="00EE2F4D"/>
    <w:rsid w:val="00EE569E"/>
    <w:rsid w:val="00EE6574"/>
    <w:rsid w:val="00EF01B0"/>
    <w:rsid w:val="00EF1C28"/>
    <w:rsid w:val="00F05C74"/>
    <w:rsid w:val="00F07F8A"/>
    <w:rsid w:val="00F120E1"/>
    <w:rsid w:val="00F12504"/>
    <w:rsid w:val="00F1317A"/>
    <w:rsid w:val="00F13961"/>
    <w:rsid w:val="00F14538"/>
    <w:rsid w:val="00F15064"/>
    <w:rsid w:val="00F1670D"/>
    <w:rsid w:val="00F24284"/>
    <w:rsid w:val="00F2490A"/>
    <w:rsid w:val="00F3443E"/>
    <w:rsid w:val="00F361C3"/>
    <w:rsid w:val="00F36E6E"/>
    <w:rsid w:val="00F43F49"/>
    <w:rsid w:val="00F445FC"/>
    <w:rsid w:val="00F44A11"/>
    <w:rsid w:val="00F501E5"/>
    <w:rsid w:val="00F547DD"/>
    <w:rsid w:val="00F57D6D"/>
    <w:rsid w:val="00F642AF"/>
    <w:rsid w:val="00F65DCB"/>
    <w:rsid w:val="00F669F5"/>
    <w:rsid w:val="00F71A35"/>
    <w:rsid w:val="00F80745"/>
    <w:rsid w:val="00F83201"/>
    <w:rsid w:val="00F87D85"/>
    <w:rsid w:val="00F905C4"/>
    <w:rsid w:val="00F92C52"/>
    <w:rsid w:val="00F93C48"/>
    <w:rsid w:val="00FA3034"/>
    <w:rsid w:val="00FA371F"/>
    <w:rsid w:val="00FB0589"/>
    <w:rsid w:val="00FB2E16"/>
    <w:rsid w:val="00FB6D9E"/>
    <w:rsid w:val="00FC0F3F"/>
    <w:rsid w:val="00FC13FB"/>
    <w:rsid w:val="00FC2455"/>
    <w:rsid w:val="00FC3344"/>
    <w:rsid w:val="00FE2E0F"/>
    <w:rsid w:val="00FE631E"/>
    <w:rsid w:val="00FF1189"/>
    <w:rsid w:val="00FF517E"/>
    <w:rsid w:val="00FF59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4"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qFormat="1"/>
    <w:lsdException w:name="head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5C6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1"/>
    <w:qFormat/>
    <w:rsid w:val="00B94DE4"/>
    <w:pPr>
      <w:spacing w:line="276" w:lineRule="auto"/>
      <w:outlineLvl w:val="0"/>
    </w:pPr>
    <w:rPr>
      <w:rFonts w:ascii="Arial" w:hAnsi="Arial" w:cs="Arial"/>
      <w:sz w:val="18"/>
      <w:szCs w:val="18"/>
    </w:rPr>
  </w:style>
  <w:style w:type="paragraph" w:styleId="Nagwek2">
    <w:name w:val="heading 2"/>
    <w:basedOn w:val="Normalny"/>
    <w:next w:val="Normalny"/>
    <w:link w:val="Nagwek2Znak"/>
    <w:qFormat/>
    <w:rsid w:val="00B94DE4"/>
    <w:pPr>
      <w:spacing w:line="276" w:lineRule="auto"/>
      <w:outlineLvl w:val="1"/>
    </w:pPr>
    <w:rPr>
      <w:rFonts w:ascii="Arial" w:hAnsi="Arial" w:cs="Arial"/>
      <w:sz w:val="18"/>
      <w:szCs w:val="18"/>
    </w:rPr>
  </w:style>
  <w:style w:type="paragraph" w:styleId="Nagwek3">
    <w:name w:val="heading 3"/>
    <w:basedOn w:val="Normalny"/>
    <w:next w:val="Normalny"/>
    <w:link w:val="Nagwek3Znak"/>
    <w:qFormat/>
    <w:rsid w:val="00D35C6C"/>
    <w:pPr>
      <w:keepNext/>
      <w:autoSpaceDE w:val="0"/>
      <w:autoSpaceDN w:val="0"/>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35C6C"/>
    <w:pPr>
      <w:keepNext/>
      <w:autoSpaceDE w:val="0"/>
      <w:autoSpaceDN w:val="0"/>
      <w:spacing w:before="3240"/>
      <w:jc w:val="center"/>
      <w:outlineLvl w:val="3"/>
    </w:pPr>
    <w:rPr>
      <w:i/>
      <w:iCs/>
      <w:sz w:val="36"/>
      <w:szCs w:val="36"/>
    </w:rPr>
  </w:style>
  <w:style w:type="paragraph" w:styleId="Nagwek5">
    <w:name w:val="heading 5"/>
    <w:basedOn w:val="Normalny"/>
    <w:next w:val="Normalny"/>
    <w:link w:val="Nagwek5Znak"/>
    <w:qFormat/>
    <w:rsid w:val="00D35C6C"/>
    <w:pPr>
      <w:spacing w:before="240" w:after="60"/>
      <w:outlineLvl w:val="4"/>
    </w:pPr>
    <w:rPr>
      <w:b/>
      <w:bCs/>
      <w:i/>
      <w:iCs/>
      <w:sz w:val="26"/>
      <w:szCs w:val="26"/>
    </w:rPr>
  </w:style>
  <w:style w:type="paragraph" w:styleId="Nagwek6">
    <w:name w:val="heading 6"/>
    <w:basedOn w:val="Normalny"/>
    <w:next w:val="Normalny"/>
    <w:link w:val="Nagwek6Znak"/>
    <w:qFormat/>
    <w:rsid w:val="00D35C6C"/>
    <w:pPr>
      <w:keepNext/>
      <w:autoSpaceDE w:val="0"/>
      <w:autoSpaceDN w:val="0"/>
      <w:jc w:val="center"/>
      <w:outlineLvl w:val="5"/>
    </w:pPr>
    <w:rPr>
      <w:i/>
      <w:iCs/>
      <w:sz w:val="16"/>
      <w:szCs w:val="16"/>
      <w:lang w:val="en-US"/>
    </w:rPr>
  </w:style>
  <w:style w:type="paragraph" w:styleId="Nagwek7">
    <w:name w:val="heading 7"/>
    <w:basedOn w:val="Normalny"/>
    <w:next w:val="Normalny"/>
    <w:link w:val="Nagwek7Znak"/>
    <w:qFormat/>
    <w:rsid w:val="00D35C6C"/>
    <w:pPr>
      <w:spacing w:before="240" w:after="60"/>
      <w:outlineLvl w:val="6"/>
    </w:pPr>
  </w:style>
  <w:style w:type="paragraph" w:styleId="Nagwek8">
    <w:name w:val="heading 8"/>
    <w:basedOn w:val="Normalny"/>
    <w:next w:val="Normalny"/>
    <w:link w:val="Nagwek8Znak"/>
    <w:qFormat/>
    <w:rsid w:val="00D35C6C"/>
    <w:pPr>
      <w:keepNext/>
      <w:autoSpaceDE w:val="0"/>
      <w:autoSpaceDN w:val="0"/>
      <w:jc w:val="center"/>
      <w:outlineLvl w:val="7"/>
    </w:pPr>
    <w:rPr>
      <w:b/>
      <w:bCs/>
      <w:sz w:val="16"/>
      <w:szCs w:val="16"/>
    </w:rPr>
  </w:style>
  <w:style w:type="paragraph" w:styleId="Nagwek9">
    <w:name w:val="heading 9"/>
    <w:basedOn w:val="Normalny"/>
    <w:next w:val="Normalny"/>
    <w:link w:val="Nagwek9Znak"/>
    <w:qFormat/>
    <w:rsid w:val="00D35C6C"/>
    <w:pPr>
      <w:keepNext/>
      <w:autoSpaceDE w:val="0"/>
      <w:autoSpaceDN w:val="0"/>
      <w:outlineLvl w:val="8"/>
    </w:pPr>
    <w:rPr>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D35C6C"/>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B94DE4"/>
    <w:rPr>
      <w:rFonts w:ascii="Arial" w:eastAsia="Times New Roman" w:hAnsi="Arial" w:cs="Arial"/>
      <w:sz w:val="18"/>
      <w:szCs w:val="18"/>
      <w:lang w:eastAsia="pl-PL"/>
    </w:rPr>
  </w:style>
  <w:style w:type="character" w:customStyle="1" w:styleId="Nagwek3Znak">
    <w:name w:val="Nagłówek 3 Znak"/>
    <w:basedOn w:val="Domylnaczcionkaakapitu"/>
    <w:link w:val="Nagwek3"/>
    <w:rsid w:val="00D35C6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D35C6C"/>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D35C6C"/>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D35C6C"/>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D35C6C"/>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D35C6C"/>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D35C6C"/>
    <w:rPr>
      <w:rFonts w:ascii="Times New Roman" w:eastAsia="Times New Roman" w:hAnsi="Times New Roman" w:cs="Times New Roman"/>
      <w:i/>
      <w:iCs/>
      <w:sz w:val="16"/>
      <w:szCs w:val="16"/>
      <w:lang w:eastAsia="pl-PL"/>
    </w:rPr>
  </w:style>
  <w:style w:type="paragraph" w:styleId="Nagwek">
    <w:name w:val="header"/>
    <w:basedOn w:val="Normalny"/>
    <w:link w:val="NagwekZnak"/>
    <w:rsid w:val="00D35C6C"/>
    <w:pPr>
      <w:tabs>
        <w:tab w:val="center" w:pos="4536"/>
        <w:tab w:val="right" w:pos="9072"/>
      </w:tabs>
    </w:pPr>
  </w:style>
  <w:style w:type="character" w:customStyle="1" w:styleId="NagwekZnak">
    <w:name w:val="Nagłówek Znak"/>
    <w:basedOn w:val="Domylnaczcionkaakapitu"/>
    <w:link w:val="Nagwek"/>
    <w:rsid w:val="00D35C6C"/>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D35C6C"/>
    <w:pPr>
      <w:tabs>
        <w:tab w:val="center" w:pos="4536"/>
        <w:tab w:val="right" w:pos="9072"/>
      </w:tabs>
    </w:pPr>
  </w:style>
  <w:style w:type="character" w:customStyle="1" w:styleId="StopkaZnak">
    <w:name w:val="Stopka Znak"/>
    <w:basedOn w:val="Domylnaczcionkaakapitu"/>
    <w:link w:val="Stopka"/>
    <w:uiPriority w:val="99"/>
    <w:rsid w:val="00D35C6C"/>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qFormat/>
    <w:rsid w:val="00957AFA"/>
    <w:pPr>
      <w:tabs>
        <w:tab w:val="right" w:leader="dot" w:pos="10348"/>
      </w:tabs>
      <w:spacing w:before="120" w:after="120"/>
      <w:jc w:val="center"/>
    </w:pPr>
    <w:rPr>
      <w:b/>
      <w:bCs/>
      <w:caps/>
      <w:sz w:val="20"/>
      <w:szCs w:val="20"/>
    </w:rPr>
  </w:style>
  <w:style w:type="character" w:styleId="Hipercze">
    <w:name w:val="Hyperlink"/>
    <w:uiPriority w:val="99"/>
    <w:rsid w:val="00D35C6C"/>
    <w:rPr>
      <w:color w:val="0000FF"/>
      <w:u w:val="single"/>
    </w:rPr>
  </w:style>
  <w:style w:type="character" w:styleId="Numerstrony">
    <w:name w:val="page number"/>
    <w:basedOn w:val="Domylnaczcionkaakapitu"/>
    <w:rsid w:val="00D35C6C"/>
  </w:style>
  <w:style w:type="paragraph" w:styleId="Tekstpodstawowy">
    <w:name w:val="Body Text"/>
    <w:aliases w:val="wypunktowanie"/>
    <w:basedOn w:val="Normalny"/>
    <w:link w:val="TekstpodstawowyZnak"/>
    <w:rsid w:val="00D35C6C"/>
    <w:pPr>
      <w:jc w:val="both"/>
    </w:pPr>
  </w:style>
  <w:style w:type="character" w:customStyle="1" w:styleId="TekstpodstawowyZnak">
    <w:name w:val="Tekst podstawowy Znak"/>
    <w:aliases w:val="wypunktowanie Znak"/>
    <w:basedOn w:val="Domylnaczcionkaakapitu"/>
    <w:link w:val="Tekstpodstawowy"/>
    <w:rsid w:val="00D35C6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D35C6C"/>
    <w:pPr>
      <w:spacing w:after="120"/>
      <w:jc w:val="both"/>
    </w:pPr>
    <w:rPr>
      <w:i/>
      <w:iCs/>
    </w:rPr>
  </w:style>
  <w:style w:type="character" w:customStyle="1" w:styleId="Tekstpodstawowy2Znak">
    <w:name w:val="Tekst podstawowy 2 Znak"/>
    <w:basedOn w:val="Domylnaczcionkaakapitu"/>
    <w:link w:val="Tekstpodstawowy2"/>
    <w:rsid w:val="00D35C6C"/>
    <w:rPr>
      <w:rFonts w:ascii="Times New Roman" w:eastAsia="Times New Roman" w:hAnsi="Times New Roman" w:cs="Times New Roman"/>
      <w:i/>
      <w:iCs/>
      <w:sz w:val="24"/>
      <w:szCs w:val="24"/>
      <w:lang w:eastAsia="pl-PL"/>
    </w:rPr>
  </w:style>
  <w:style w:type="paragraph" w:styleId="Tekstpodstawowywcity">
    <w:name w:val="Body Text Indent"/>
    <w:basedOn w:val="Normalny"/>
    <w:link w:val="TekstpodstawowywcityZnak"/>
    <w:rsid w:val="00D35C6C"/>
    <w:pPr>
      <w:spacing w:after="120"/>
      <w:ind w:left="283"/>
    </w:pPr>
  </w:style>
  <w:style w:type="character" w:customStyle="1" w:styleId="TekstpodstawowywcityZnak">
    <w:name w:val="Tekst podstawowy wcięty Znak"/>
    <w:basedOn w:val="Domylnaczcionkaakapitu"/>
    <w:link w:val="Tekstpodstawowywcity"/>
    <w:rsid w:val="00D35C6C"/>
    <w:rPr>
      <w:rFonts w:ascii="Times New Roman" w:eastAsia="Times New Roman" w:hAnsi="Times New Roman" w:cs="Times New Roman"/>
      <w:sz w:val="24"/>
      <w:szCs w:val="24"/>
      <w:lang w:eastAsia="pl-PL"/>
    </w:rPr>
  </w:style>
  <w:style w:type="paragraph" w:styleId="Tytu">
    <w:name w:val="Title"/>
    <w:basedOn w:val="Normalny"/>
    <w:link w:val="TytuZnak"/>
    <w:qFormat/>
    <w:rsid w:val="00D35C6C"/>
    <w:pPr>
      <w:jc w:val="center"/>
    </w:pPr>
    <w:rPr>
      <w:b/>
      <w:bCs/>
    </w:rPr>
  </w:style>
  <w:style w:type="character" w:customStyle="1" w:styleId="TytuZnak">
    <w:name w:val="Tytuł Znak"/>
    <w:basedOn w:val="Domylnaczcionkaakapitu"/>
    <w:link w:val="Tytu"/>
    <w:rsid w:val="00D35C6C"/>
    <w:rPr>
      <w:rFonts w:ascii="Times New Roman" w:eastAsia="Times New Roman" w:hAnsi="Times New Roman" w:cs="Times New Roman"/>
      <w:b/>
      <w:bCs/>
      <w:sz w:val="24"/>
      <w:szCs w:val="24"/>
      <w:lang w:eastAsia="pl-PL"/>
    </w:rPr>
  </w:style>
  <w:style w:type="paragraph" w:customStyle="1" w:styleId="pkt">
    <w:name w:val="pkt"/>
    <w:basedOn w:val="Normalny"/>
    <w:rsid w:val="00D35C6C"/>
    <w:pPr>
      <w:overflowPunct w:val="0"/>
      <w:autoSpaceDE w:val="0"/>
      <w:autoSpaceDN w:val="0"/>
      <w:adjustRightInd w:val="0"/>
      <w:spacing w:before="60" w:after="60"/>
      <w:ind w:left="851" w:hanging="295"/>
      <w:jc w:val="both"/>
      <w:textAlignment w:val="baseline"/>
    </w:pPr>
    <w:rPr>
      <w:szCs w:val="20"/>
    </w:rPr>
  </w:style>
  <w:style w:type="paragraph" w:styleId="Tekstpodstawowy3">
    <w:name w:val="Body Text 3"/>
    <w:basedOn w:val="Normalny"/>
    <w:link w:val="Tekstpodstawowy3Znak"/>
    <w:rsid w:val="00D35C6C"/>
    <w:pPr>
      <w:spacing w:after="120"/>
    </w:pPr>
    <w:rPr>
      <w:sz w:val="16"/>
      <w:szCs w:val="16"/>
    </w:rPr>
  </w:style>
  <w:style w:type="character" w:customStyle="1" w:styleId="Tekstpodstawowy3Znak">
    <w:name w:val="Tekst podstawowy 3 Znak"/>
    <w:basedOn w:val="Domylnaczcionkaakapitu"/>
    <w:link w:val="Tekstpodstawowy3"/>
    <w:rsid w:val="00D35C6C"/>
    <w:rPr>
      <w:rFonts w:ascii="Times New Roman" w:eastAsia="Times New Roman" w:hAnsi="Times New Roman" w:cs="Times New Roman"/>
      <w:sz w:val="16"/>
      <w:szCs w:val="16"/>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Przypis,Ch"/>
    <w:basedOn w:val="Normalny"/>
    <w:link w:val="TekstprzypisudolnegoZnak"/>
    <w:uiPriority w:val="99"/>
    <w:qFormat/>
    <w:rsid w:val="00D35C6C"/>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Przypis Znak,Ch Znak"/>
    <w:basedOn w:val="Domylnaczcionkaakapitu"/>
    <w:link w:val="Tekstprzypisudolnego"/>
    <w:uiPriority w:val="99"/>
    <w:rsid w:val="00D35C6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D35C6C"/>
    <w:rPr>
      <w:vertAlign w:val="superscript"/>
    </w:rPr>
  </w:style>
  <w:style w:type="paragraph" w:styleId="Podtytu">
    <w:name w:val="Subtitle"/>
    <w:basedOn w:val="Normalny"/>
    <w:link w:val="PodtytuZnak"/>
    <w:qFormat/>
    <w:rsid w:val="00D35C6C"/>
    <w:pPr>
      <w:spacing w:after="60"/>
      <w:jc w:val="center"/>
      <w:outlineLvl w:val="1"/>
    </w:pPr>
    <w:rPr>
      <w:rFonts w:ascii="Arial" w:hAnsi="Arial"/>
      <w:color w:val="0000FF"/>
      <w:szCs w:val="20"/>
      <w:lang w:val="en-GB"/>
    </w:rPr>
  </w:style>
  <w:style w:type="character" w:customStyle="1" w:styleId="PodtytuZnak">
    <w:name w:val="Podtytuł Znak"/>
    <w:basedOn w:val="Domylnaczcionkaakapitu"/>
    <w:link w:val="Podtytu"/>
    <w:rsid w:val="00D35C6C"/>
    <w:rPr>
      <w:rFonts w:ascii="Arial" w:eastAsia="Times New Roman" w:hAnsi="Arial" w:cs="Times New Roman"/>
      <w:color w:val="0000FF"/>
      <w:sz w:val="24"/>
      <w:szCs w:val="20"/>
      <w:lang w:val="en-GB" w:eastAsia="pl-PL"/>
    </w:rPr>
  </w:style>
  <w:style w:type="paragraph" w:customStyle="1" w:styleId="Tekstpodstawowy31">
    <w:name w:val="Tekst podstawowy 31"/>
    <w:basedOn w:val="Normalny"/>
    <w:rsid w:val="00D35C6C"/>
    <w:pPr>
      <w:overflowPunct w:val="0"/>
      <w:autoSpaceDE w:val="0"/>
      <w:autoSpaceDN w:val="0"/>
      <w:adjustRightInd w:val="0"/>
      <w:jc w:val="both"/>
      <w:textAlignment w:val="baseline"/>
    </w:pPr>
    <w:rPr>
      <w:sz w:val="20"/>
      <w:szCs w:val="20"/>
    </w:rPr>
  </w:style>
  <w:style w:type="paragraph" w:customStyle="1" w:styleId="xl38">
    <w:name w:val="xl38"/>
    <w:basedOn w:val="Normalny"/>
    <w:rsid w:val="00D35C6C"/>
    <w:pPr>
      <w:spacing w:before="100" w:beforeAutospacing="1" w:after="100" w:afterAutospacing="1"/>
      <w:textAlignment w:val="top"/>
    </w:pPr>
    <w:rPr>
      <w:rFonts w:eastAsia="Arial Unicode MS"/>
      <w:b/>
      <w:bCs/>
    </w:rPr>
  </w:style>
  <w:style w:type="paragraph" w:styleId="NormalnyWeb">
    <w:name w:val="Normal (Web)"/>
    <w:basedOn w:val="Normalny"/>
    <w:uiPriority w:val="99"/>
    <w:rsid w:val="00D35C6C"/>
    <w:pPr>
      <w:spacing w:before="100" w:after="100"/>
    </w:pPr>
    <w:rPr>
      <w:szCs w:val="20"/>
    </w:rPr>
  </w:style>
  <w:style w:type="paragraph" w:styleId="Zwykytekst">
    <w:name w:val="Plain Text"/>
    <w:basedOn w:val="Normalny"/>
    <w:link w:val="ZwykytekstZnak"/>
    <w:rsid w:val="00D35C6C"/>
    <w:rPr>
      <w:rFonts w:ascii="Courier New" w:hAnsi="Courier New"/>
      <w:sz w:val="20"/>
      <w:szCs w:val="20"/>
    </w:rPr>
  </w:style>
  <w:style w:type="character" w:customStyle="1" w:styleId="ZwykytekstZnak">
    <w:name w:val="Zwykły tekst Znak"/>
    <w:basedOn w:val="Domylnaczcionkaakapitu"/>
    <w:link w:val="Zwykytekst"/>
    <w:rsid w:val="00D35C6C"/>
    <w:rPr>
      <w:rFonts w:ascii="Courier New" w:eastAsia="Times New Roman" w:hAnsi="Courier New" w:cs="Times New Roman"/>
      <w:sz w:val="20"/>
      <w:szCs w:val="20"/>
      <w:lang w:eastAsia="pl-PL"/>
    </w:rPr>
  </w:style>
  <w:style w:type="paragraph" w:styleId="Tekstblokowy">
    <w:name w:val="Block Text"/>
    <w:basedOn w:val="Normalny"/>
    <w:rsid w:val="00D35C6C"/>
    <w:pPr>
      <w:tabs>
        <w:tab w:val="num" w:pos="397"/>
      </w:tabs>
      <w:ind w:left="234" w:right="372"/>
      <w:jc w:val="both"/>
    </w:pPr>
    <w:rPr>
      <w:rFonts w:ascii="Lucida Sans Unicode" w:hAnsi="Lucida Sans Unicode"/>
      <w:sz w:val="20"/>
      <w:szCs w:val="20"/>
    </w:rPr>
  </w:style>
  <w:style w:type="paragraph" w:customStyle="1" w:styleId="xl67">
    <w:name w:val="xl67"/>
    <w:basedOn w:val="Normalny"/>
    <w:rsid w:val="00D35C6C"/>
    <w:pPr>
      <w:pBdr>
        <w:left w:val="single" w:sz="4" w:space="0" w:color="auto"/>
        <w:right w:val="single" w:sz="4" w:space="0" w:color="auto"/>
      </w:pBdr>
      <w:autoSpaceDE w:val="0"/>
      <w:autoSpaceDN w:val="0"/>
      <w:spacing w:before="100" w:after="100"/>
      <w:jc w:val="center"/>
    </w:pPr>
    <w:rPr>
      <w:sz w:val="20"/>
    </w:rPr>
  </w:style>
  <w:style w:type="table" w:styleId="Tabela-Siatka">
    <w:name w:val="Table Grid"/>
    <w:basedOn w:val="Standardowy"/>
    <w:rsid w:val="00D35C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rsid w:val="00D35C6C"/>
    <w:pPr>
      <w:spacing w:after="120" w:line="480" w:lineRule="auto"/>
      <w:ind w:left="283"/>
    </w:pPr>
  </w:style>
  <w:style w:type="character" w:customStyle="1" w:styleId="Tekstpodstawowywcity2Znak">
    <w:name w:val="Tekst podstawowy wcięty 2 Znak"/>
    <w:basedOn w:val="Domylnaczcionkaakapitu"/>
    <w:link w:val="Tekstpodstawowywcity2"/>
    <w:rsid w:val="00D35C6C"/>
    <w:rPr>
      <w:rFonts w:ascii="Times New Roman" w:eastAsia="Times New Roman" w:hAnsi="Times New Roman" w:cs="Times New Roman"/>
      <w:sz w:val="24"/>
      <w:szCs w:val="24"/>
      <w:lang w:eastAsia="pl-PL"/>
    </w:rPr>
  </w:style>
  <w:style w:type="paragraph" w:customStyle="1" w:styleId="Datedadoption">
    <w:name w:val="Date d'adoption"/>
    <w:basedOn w:val="Normalny"/>
    <w:next w:val="Normalny"/>
    <w:rsid w:val="00D35C6C"/>
    <w:pPr>
      <w:autoSpaceDE w:val="0"/>
      <w:autoSpaceDN w:val="0"/>
      <w:spacing w:before="360"/>
      <w:jc w:val="center"/>
    </w:pPr>
    <w:rPr>
      <w:b/>
      <w:bCs/>
    </w:rPr>
  </w:style>
  <w:style w:type="paragraph" w:styleId="Tekstdymka">
    <w:name w:val="Balloon Text"/>
    <w:basedOn w:val="Normalny"/>
    <w:link w:val="TekstdymkaZnak"/>
    <w:semiHidden/>
    <w:rsid w:val="00D35C6C"/>
    <w:rPr>
      <w:rFonts w:ascii="Tahoma" w:hAnsi="Tahoma" w:cs="Tahoma"/>
      <w:sz w:val="16"/>
      <w:szCs w:val="16"/>
    </w:rPr>
  </w:style>
  <w:style w:type="character" w:customStyle="1" w:styleId="TekstdymkaZnak">
    <w:name w:val="Tekst dymka Znak"/>
    <w:basedOn w:val="Domylnaczcionkaakapitu"/>
    <w:link w:val="Tekstdymka"/>
    <w:semiHidden/>
    <w:rsid w:val="00D35C6C"/>
    <w:rPr>
      <w:rFonts w:ascii="Tahoma" w:eastAsia="Times New Roman" w:hAnsi="Tahoma" w:cs="Tahoma"/>
      <w:sz w:val="16"/>
      <w:szCs w:val="16"/>
      <w:lang w:eastAsia="pl-PL"/>
    </w:rPr>
  </w:style>
  <w:style w:type="paragraph" w:customStyle="1" w:styleId="Tytuowa1">
    <w:name w:val="Tytułowa 1"/>
    <w:basedOn w:val="Tytu"/>
    <w:rsid w:val="00D35C6C"/>
    <w:pPr>
      <w:spacing w:before="240" w:after="60" w:line="360" w:lineRule="auto"/>
      <w:outlineLvl w:val="0"/>
    </w:pPr>
    <w:rPr>
      <w:rFonts w:ascii="Arial" w:hAnsi="Arial" w:cs="Arial"/>
      <w:kern w:val="28"/>
      <w:sz w:val="32"/>
      <w:szCs w:val="32"/>
    </w:rPr>
  </w:style>
  <w:style w:type="paragraph" w:styleId="Spistreci2">
    <w:name w:val="toc 2"/>
    <w:basedOn w:val="Normalny"/>
    <w:next w:val="Normalny"/>
    <w:autoRedefine/>
    <w:uiPriority w:val="39"/>
    <w:qFormat/>
    <w:rsid w:val="00B80153"/>
    <w:pPr>
      <w:tabs>
        <w:tab w:val="right" w:leader="dot" w:pos="10348"/>
      </w:tabs>
      <w:ind w:left="240" w:right="968"/>
    </w:pPr>
    <w:rPr>
      <w:b/>
      <w:smallCaps/>
      <w:noProof/>
      <w:sz w:val="20"/>
      <w:szCs w:val="20"/>
    </w:rPr>
  </w:style>
  <w:style w:type="paragraph" w:styleId="Spistreci3">
    <w:name w:val="toc 3"/>
    <w:basedOn w:val="Normalny"/>
    <w:next w:val="Normalny"/>
    <w:autoRedefine/>
    <w:uiPriority w:val="39"/>
    <w:qFormat/>
    <w:rsid w:val="007E1E21"/>
    <w:pPr>
      <w:tabs>
        <w:tab w:val="right" w:leader="dot" w:pos="10456"/>
      </w:tabs>
      <w:ind w:left="480"/>
    </w:pPr>
    <w:rPr>
      <w:i/>
      <w:iCs/>
      <w:sz w:val="20"/>
      <w:szCs w:val="20"/>
    </w:rPr>
  </w:style>
  <w:style w:type="paragraph" w:styleId="Spistreci4">
    <w:name w:val="toc 4"/>
    <w:basedOn w:val="Normalny"/>
    <w:next w:val="Normalny"/>
    <w:autoRedefine/>
    <w:semiHidden/>
    <w:rsid w:val="00D35C6C"/>
    <w:pPr>
      <w:ind w:left="720"/>
    </w:pPr>
    <w:rPr>
      <w:sz w:val="18"/>
      <w:szCs w:val="18"/>
    </w:rPr>
  </w:style>
  <w:style w:type="paragraph" w:styleId="Spistreci5">
    <w:name w:val="toc 5"/>
    <w:basedOn w:val="Normalny"/>
    <w:next w:val="Normalny"/>
    <w:autoRedefine/>
    <w:semiHidden/>
    <w:rsid w:val="00D35C6C"/>
    <w:pPr>
      <w:ind w:left="960"/>
    </w:pPr>
    <w:rPr>
      <w:sz w:val="18"/>
      <w:szCs w:val="18"/>
    </w:rPr>
  </w:style>
  <w:style w:type="paragraph" w:styleId="Spistreci6">
    <w:name w:val="toc 6"/>
    <w:basedOn w:val="Normalny"/>
    <w:next w:val="Normalny"/>
    <w:autoRedefine/>
    <w:semiHidden/>
    <w:rsid w:val="00D35C6C"/>
    <w:pPr>
      <w:ind w:left="1200"/>
    </w:pPr>
    <w:rPr>
      <w:sz w:val="18"/>
      <w:szCs w:val="18"/>
    </w:rPr>
  </w:style>
  <w:style w:type="paragraph" w:styleId="Spistreci7">
    <w:name w:val="toc 7"/>
    <w:basedOn w:val="Normalny"/>
    <w:next w:val="Normalny"/>
    <w:autoRedefine/>
    <w:semiHidden/>
    <w:rsid w:val="00D35C6C"/>
    <w:pPr>
      <w:ind w:left="1440"/>
    </w:pPr>
    <w:rPr>
      <w:sz w:val="18"/>
      <w:szCs w:val="18"/>
    </w:rPr>
  </w:style>
  <w:style w:type="paragraph" w:styleId="Spistreci8">
    <w:name w:val="toc 8"/>
    <w:basedOn w:val="Normalny"/>
    <w:next w:val="Normalny"/>
    <w:autoRedefine/>
    <w:semiHidden/>
    <w:rsid w:val="00D35C6C"/>
    <w:pPr>
      <w:ind w:left="1680"/>
    </w:pPr>
    <w:rPr>
      <w:sz w:val="18"/>
      <w:szCs w:val="18"/>
    </w:rPr>
  </w:style>
  <w:style w:type="paragraph" w:styleId="Spistreci9">
    <w:name w:val="toc 9"/>
    <w:basedOn w:val="Normalny"/>
    <w:next w:val="Normalny"/>
    <w:autoRedefine/>
    <w:semiHidden/>
    <w:rsid w:val="00D35C6C"/>
    <w:pPr>
      <w:ind w:left="1920"/>
    </w:pPr>
    <w:rPr>
      <w:sz w:val="18"/>
      <w:szCs w:val="18"/>
    </w:rPr>
  </w:style>
  <w:style w:type="paragraph" w:customStyle="1" w:styleId="Tekstdymka1">
    <w:name w:val="Tekst dymka1"/>
    <w:basedOn w:val="Normalny"/>
    <w:rsid w:val="00D35C6C"/>
    <w:pPr>
      <w:autoSpaceDE w:val="0"/>
      <w:autoSpaceDN w:val="0"/>
    </w:pPr>
    <w:rPr>
      <w:rFonts w:ascii="Tahoma" w:hAnsi="Tahoma" w:cs="Tahoma"/>
      <w:sz w:val="16"/>
      <w:szCs w:val="16"/>
    </w:rPr>
  </w:style>
  <w:style w:type="paragraph" w:styleId="Listapunktowana2">
    <w:name w:val="List Bullet 2"/>
    <w:basedOn w:val="Normalny"/>
    <w:autoRedefine/>
    <w:rsid w:val="00D35C6C"/>
    <w:pPr>
      <w:tabs>
        <w:tab w:val="left" w:pos="0"/>
      </w:tabs>
      <w:autoSpaceDE w:val="0"/>
      <w:autoSpaceDN w:val="0"/>
      <w:spacing w:after="60"/>
      <w:jc w:val="both"/>
    </w:pPr>
    <w:rPr>
      <w:b/>
      <w:bCs/>
      <w:i/>
      <w:iCs/>
      <w:sz w:val="20"/>
      <w:szCs w:val="20"/>
    </w:rPr>
  </w:style>
  <w:style w:type="paragraph" w:styleId="Listapunktowana">
    <w:name w:val="List Bullet"/>
    <w:basedOn w:val="Normalny"/>
    <w:autoRedefine/>
    <w:rsid w:val="00D35C6C"/>
    <w:pPr>
      <w:tabs>
        <w:tab w:val="num" w:pos="737"/>
      </w:tabs>
      <w:autoSpaceDE w:val="0"/>
      <w:autoSpaceDN w:val="0"/>
      <w:ind w:left="340" w:hanging="340"/>
      <w:jc w:val="both"/>
    </w:pPr>
    <w:rPr>
      <w:sz w:val="20"/>
    </w:rPr>
  </w:style>
  <w:style w:type="paragraph" w:customStyle="1" w:styleId="tekstZPORR">
    <w:name w:val="tekst ZPORR"/>
    <w:basedOn w:val="Normalny"/>
    <w:rsid w:val="00D35C6C"/>
    <w:pPr>
      <w:autoSpaceDE w:val="0"/>
      <w:autoSpaceDN w:val="0"/>
      <w:spacing w:after="120"/>
      <w:ind w:firstLine="567"/>
      <w:jc w:val="both"/>
    </w:pPr>
    <w:rPr>
      <w:sz w:val="20"/>
    </w:rPr>
  </w:style>
  <w:style w:type="paragraph" w:customStyle="1" w:styleId="Standard">
    <w:name w:val="Standard"/>
    <w:rsid w:val="00D35C6C"/>
    <w:pPr>
      <w:widowControl w:val="0"/>
      <w:autoSpaceDE w:val="0"/>
      <w:autoSpaceDN w:val="0"/>
      <w:spacing w:after="0" w:line="240" w:lineRule="auto"/>
      <w:jc w:val="both"/>
    </w:pPr>
    <w:rPr>
      <w:rFonts w:ascii="Arial" w:eastAsia="Times New Roman" w:hAnsi="Arial" w:cs="Arial"/>
      <w:lang w:eastAsia="pl-PL"/>
    </w:rPr>
  </w:style>
  <w:style w:type="paragraph" w:customStyle="1" w:styleId="Enormal">
    <w:name w:val="E normal"/>
    <w:basedOn w:val="Normalny"/>
    <w:rsid w:val="00D35C6C"/>
    <w:pPr>
      <w:autoSpaceDE w:val="0"/>
      <w:autoSpaceDN w:val="0"/>
      <w:jc w:val="both"/>
    </w:pPr>
    <w:rPr>
      <w:sz w:val="20"/>
      <w:lang w:val="de-DE"/>
    </w:rPr>
  </w:style>
  <w:style w:type="paragraph" w:customStyle="1" w:styleId="Tekstpodstawowywcity1">
    <w:name w:val="Tekst podstawowy wcięty1"/>
    <w:basedOn w:val="Normalny"/>
    <w:rsid w:val="00D35C6C"/>
    <w:pPr>
      <w:widowControl w:val="0"/>
      <w:autoSpaceDE w:val="0"/>
      <w:autoSpaceDN w:val="0"/>
    </w:pPr>
    <w:rPr>
      <w:sz w:val="20"/>
      <w:szCs w:val="20"/>
    </w:rPr>
  </w:style>
  <w:style w:type="character" w:styleId="Pogrubienie">
    <w:name w:val="Strong"/>
    <w:uiPriority w:val="22"/>
    <w:qFormat/>
    <w:rsid w:val="00D35C6C"/>
    <w:rPr>
      <w:b/>
      <w:bCs/>
    </w:rPr>
  </w:style>
  <w:style w:type="paragraph" w:styleId="Listapunktowana3">
    <w:name w:val="List Bullet 3"/>
    <w:basedOn w:val="Normalny"/>
    <w:autoRedefine/>
    <w:rsid w:val="00D35C6C"/>
    <w:pPr>
      <w:tabs>
        <w:tab w:val="num" w:pos="926"/>
      </w:tabs>
      <w:autoSpaceDE w:val="0"/>
      <w:autoSpaceDN w:val="0"/>
      <w:ind w:left="926" w:hanging="360"/>
    </w:pPr>
    <w:rPr>
      <w:sz w:val="20"/>
    </w:rPr>
  </w:style>
  <w:style w:type="paragraph" w:customStyle="1" w:styleId="Blockquote">
    <w:name w:val="Blockquote"/>
    <w:basedOn w:val="Normalny"/>
    <w:rsid w:val="00D35C6C"/>
    <w:pPr>
      <w:autoSpaceDE w:val="0"/>
      <w:autoSpaceDN w:val="0"/>
      <w:spacing w:before="100" w:after="100"/>
      <w:ind w:left="360" w:right="360"/>
    </w:pPr>
    <w:rPr>
      <w:sz w:val="20"/>
    </w:rPr>
  </w:style>
  <w:style w:type="paragraph" w:styleId="Wcicienormalne">
    <w:name w:val="Normal Indent"/>
    <w:basedOn w:val="Normalny"/>
    <w:rsid w:val="00D35C6C"/>
    <w:pPr>
      <w:autoSpaceDE w:val="0"/>
      <w:autoSpaceDN w:val="0"/>
      <w:ind w:left="708"/>
    </w:pPr>
    <w:rPr>
      <w:sz w:val="20"/>
    </w:rPr>
  </w:style>
  <w:style w:type="paragraph" w:styleId="Tekstpodstawowywcity3">
    <w:name w:val="Body Text Indent 3"/>
    <w:basedOn w:val="Normalny"/>
    <w:link w:val="Tekstpodstawowywcity3Znak"/>
    <w:rsid w:val="00D35C6C"/>
    <w:pPr>
      <w:autoSpaceDE w:val="0"/>
      <w:autoSpaceDN w:val="0"/>
      <w:ind w:left="1440" w:hanging="1440"/>
    </w:pPr>
    <w:rPr>
      <w:sz w:val="20"/>
    </w:rPr>
  </w:style>
  <w:style w:type="character" w:customStyle="1" w:styleId="Tekstpodstawowywcity3Znak">
    <w:name w:val="Tekst podstawowy wcięty 3 Znak"/>
    <w:basedOn w:val="Domylnaczcionkaakapitu"/>
    <w:link w:val="Tekstpodstawowywcity3"/>
    <w:rsid w:val="00D35C6C"/>
    <w:rPr>
      <w:rFonts w:ascii="Times New Roman" w:eastAsia="Times New Roman" w:hAnsi="Times New Roman" w:cs="Times New Roman"/>
      <w:sz w:val="20"/>
      <w:szCs w:val="24"/>
      <w:lang w:eastAsia="pl-PL"/>
    </w:rPr>
  </w:style>
  <w:style w:type="paragraph" w:styleId="Zwrotgrzecznociowy">
    <w:name w:val="Salutation"/>
    <w:basedOn w:val="Normalny"/>
    <w:next w:val="Normalny"/>
    <w:link w:val="ZwrotgrzecznociowyZnak"/>
    <w:rsid w:val="00D35C6C"/>
    <w:pPr>
      <w:autoSpaceDE w:val="0"/>
      <w:autoSpaceDN w:val="0"/>
    </w:pPr>
    <w:rPr>
      <w:sz w:val="20"/>
    </w:rPr>
  </w:style>
  <w:style w:type="character" w:customStyle="1" w:styleId="ZwrotgrzecznociowyZnak">
    <w:name w:val="Zwrot grzecznościowy Znak"/>
    <w:basedOn w:val="Domylnaczcionkaakapitu"/>
    <w:link w:val="Zwrotgrzecznociowy"/>
    <w:rsid w:val="00D35C6C"/>
    <w:rPr>
      <w:rFonts w:ascii="Times New Roman" w:eastAsia="Times New Roman" w:hAnsi="Times New Roman" w:cs="Times New Roman"/>
      <w:sz w:val="20"/>
      <w:szCs w:val="24"/>
      <w:lang w:eastAsia="pl-PL"/>
    </w:rPr>
  </w:style>
  <w:style w:type="paragraph" w:customStyle="1" w:styleId="SOP">
    <w:name w:val="SOP"/>
    <w:basedOn w:val="Tekstpodstawowy3"/>
    <w:rsid w:val="00D35C6C"/>
    <w:pPr>
      <w:widowControl w:val="0"/>
      <w:autoSpaceDE w:val="0"/>
      <w:autoSpaceDN w:val="0"/>
      <w:spacing w:before="240" w:after="0"/>
      <w:jc w:val="both"/>
    </w:pPr>
    <w:rPr>
      <w:rFonts w:ascii="Arial" w:hAnsi="Arial" w:cs="Arial"/>
      <w:sz w:val="20"/>
      <w:szCs w:val="24"/>
    </w:rPr>
  </w:style>
  <w:style w:type="paragraph" w:customStyle="1" w:styleId="Pisma">
    <w:name w:val="Pisma"/>
    <w:basedOn w:val="Normalny"/>
    <w:rsid w:val="00D35C6C"/>
    <w:pPr>
      <w:autoSpaceDE w:val="0"/>
      <w:autoSpaceDN w:val="0"/>
      <w:jc w:val="both"/>
    </w:pPr>
    <w:rPr>
      <w:sz w:val="20"/>
    </w:rPr>
  </w:style>
  <w:style w:type="paragraph" w:styleId="Legenda">
    <w:name w:val="caption"/>
    <w:basedOn w:val="Normalny"/>
    <w:next w:val="Normalny"/>
    <w:qFormat/>
    <w:rsid w:val="00D35C6C"/>
    <w:pPr>
      <w:pBdr>
        <w:top w:val="single" w:sz="4" w:space="1" w:color="auto"/>
        <w:left w:val="single" w:sz="4" w:space="4" w:color="auto"/>
        <w:bottom w:val="single" w:sz="4" w:space="1" w:color="auto"/>
        <w:right w:val="single" w:sz="4" w:space="4" w:color="auto"/>
      </w:pBdr>
      <w:autoSpaceDE w:val="0"/>
      <w:autoSpaceDN w:val="0"/>
    </w:pPr>
    <w:rPr>
      <w:b/>
      <w:bCs/>
      <w:sz w:val="20"/>
      <w:szCs w:val="20"/>
    </w:rPr>
  </w:style>
  <w:style w:type="paragraph" w:customStyle="1" w:styleId="font5">
    <w:name w:val="font5"/>
    <w:basedOn w:val="Normalny"/>
    <w:rsid w:val="00D35C6C"/>
    <w:pPr>
      <w:autoSpaceDE w:val="0"/>
      <w:autoSpaceDN w:val="0"/>
      <w:spacing w:before="100" w:after="100"/>
    </w:pPr>
    <w:rPr>
      <w:i/>
      <w:iCs/>
      <w:sz w:val="20"/>
      <w:szCs w:val="20"/>
    </w:rPr>
  </w:style>
  <w:style w:type="paragraph" w:customStyle="1" w:styleId="font6">
    <w:name w:val="font6"/>
    <w:basedOn w:val="Normalny"/>
    <w:rsid w:val="00D35C6C"/>
    <w:pPr>
      <w:autoSpaceDE w:val="0"/>
      <w:autoSpaceDN w:val="0"/>
      <w:spacing w:before="100" w:after="100"/>
    </w:pPr>
    <w:rPr>
      <w:sz w:val="20"/>
      <w:szCs w:val="20"/>
    </w:rPr>
  </w:style>
  <w:style w:type="paragraph" w:customStyle="1" w:styleId="font7">
    <w:name w:val="font7"/>
    <w:basedOn w:val="Normalny"/>
    <w:rsid w:val="00D35C6C"/>
    <w:pPr>
      <w:autoSpaceDE w:val="0"/>
      <w:autoSpaceDN w:val="0"/>
      <w:spacing w:before="100" w:after="100"/>
    </w:pPr>
    <w:rPr>
      <w:i/>
      <w:iCs/>
      <w:sz w:val="16"/>
      <w:szCs w:val="16"/>
    </w:rPr>
  </w:style>
  <w:style w:type="paragraph" w:customStyle="1" w:styleId="xl22">
    <w:name w:val="xl2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23">
    <w:name w:val="xl2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24">
    <w:name w:val="xl24"/>
    <w:basedOn w:val="Normalny"/>
    <w:rsid w:val="00D35C6C"/>
    <w:pPr>
      <w:autoSpaceDE w:val="0"/>
      <w:autoSpaceDN w:val="0"/>
      <w:spacing w:before="100" w:after="100"/>
    </w:pPr>
    <w:rPr>
      <w:sz w:val="20"/>
    </w:rPr>
  </w:style>
  <w:style w:type="paragraph" w:customStyle="1" w:styleId="xl25">
    <w:name w:val="xl25"/>
    <w:basedOn w:val="Normalny"/>
    <w:rsid w:val="00D35C6C"/>
    <w:pPr>
      <w:autoSpaceDE w:val="0"/>
      <w:autoSpaceDN w:val="0"/>
      <w:spacing w:before="100" w:after="100"/>
      <w:jc w:val="both"/>
    </w:pPr>
    <w:rPr>
      <w:b/>
      <w:bCs/>
      <w:sz w:val="20"/>
    </w:rPr>
  </w:style>
  <w:style w:type="paragraph" w:customStyle="1" w:styleId="xl26">
    <w:name w:val="xl26"/>
    <w:basedOn w:val="Normalny"/>
    <w:rsid w:val="00D35C6C"/>
    <w:pPr>
      <w:autoSpaceDE w:val="0"/>
      <w:autoSpaceDN w:val="0"/>
      <w:spacing w:before="100" w:after="100"/>
      <w:jc w:val="both"/>
    </w:pPr>
    <w:rPr>
      <w:sz w:val="20"/>
    </w:rPr>
  </w:style>
  <w:style w:type="paragraph" w:customStyle="1" w:styleId="xl27">
    <w:name w:val="xl2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28">
    <w:name w:val="xl28"/>
    <w:basedOn w:val="Normalny"/>
    <w:rsid w:val="00D35C6C"/>
    <w:pPr>
      <w:pBdr>
        <w:top w:val="single" w:sz="4" w:space="0" w:color="auto"/>
      </w:pBdr>
      <w:autoSpaceDE w:val="0"/>
      <w:autoSpaceDN w:val="0"/>
      <w:spacing w:before="100" w:after="100"/>
    </w:pPr>
    <w:rPr>
      <w:sz w:val="20"/>
    </w:rPr>
  </w:style>
  <w:style w:type="paragraph" w:customStyle="1" w:styleId="xl29">
    <w:name w:val="xl29"/>
    <w:basedOn w:val="Normalny"/>
    <w:rsid w:val="00D35C6C"/>
    <w:pPr>
      <w:pBdr>
        <w:top w:val="single" w:sz="4" w:space="0" w:color="auto"/>
        <w:left w:val="single" w:sz="4" w:space="11" w:color="auto"/>
        <w:bottom w:val="single" w:sz="4" w:space="0" w:color="auto"/>
        <w:right w:val="single" w:sz="4" w:space="0" w:color="auto"/>
      </w:pBdr>
      <w:autoSpaceDE w:val="0"/>
      <w:autoSpaceDN w:val="0"/>
      <w:spacing w:before="100" w:after="100"/>
    </w:pPr>
    <w:rPr>
      <w:sz w:val="20"/>
    </w:rPr>
  </w:style>
  <w:style w:type="paragraph" w:customStyle="1" w:styleId="xl30">
    <w:name w:val="xl3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1">
    <w:name w:val="xl31"/>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2">
    <w:name w:val="xl32"/>
    <w:basedOn w:val="Normalny"/>
    <w:rsid w:val="00D35C6C"/>
    <w:pPr>
      <w:pBdr>
        <w:top w:val="single" w:sz="4" w:space="0" w:color="auto"/>
      </w:pBdr>
      <w:autoSpaceDE w:val="0"/>
      <w:autoSpaceDN w:val="0"/>
      <w:spacing w:before="100" w:after="100"/>
    </w:pPr>
    <w:rPr>
      <w:sz w:val="20"/>
    </w:rPr>
  </w:style>
  <w:style w:type="paragraph" w:customStyle="1" w:styleId="xl33">
    <w:name w:val="xl33"/>
    <w:basedOn w:val="Normalny"/>
    <w:rsid w:val="00D35C6C"/>
    <w:pPr>
      <w:autoSpaceDE w:val="0"/>
      <w:autoSpaceDN w:val="0"/>
      <w:spacing w:before="100" w:after="100"/>
      <w:jc w:val="center"/>
    </w:pPr>
    <w:rPr>
      <w:sz w:val="20"/>
    </w:rPr>
  </w:style>
  <w:style w:type="paragraph" w:customStyle="1" w:styleId="xl34">
    <w:name w:val="xl34"/>
    <w:basedOn w:val="Normalny"/>
    <w:rsid w:val="00D35C6C"/>
    <w:pPr>
      <w:autoSpaceDE w:val="0"/>
      <w:autoSpaceDN w:val="0"/>
      <w:spacing w:before="100" w:after="100"/>
    </w:pPr>
    <w:rPr>
      <w:i/>
      <w:iCs/>
      <w:sz w:val="20"/>
    </w:rPr>
  </w:style>
  <w:style w:type="paragraph" w:customStyle="1" w:styleId="xl35">
    <w:name w:val="xl35"/>
    <w:basedOn w:val="Normalny"/>
    <w:rsid w:val="00D35C6C"/>
    <w:pPr>
      <w:autoSpaceDE w:val="0"/>
      <w:autoSpaceDN w:val="0"/>
      <w:spacing w:before="100" w:after="100"/>
      <w:jc w:val="center"/>
    </w:pPr>
    <w:rPr>
      <w:b/>
      <w:bCs/>
      <w:sz w:val="20"/>
    </w:rPr>
  </w:style>
  <w:style w:type="paragraph" w:customStyle="1" w:styleId="xl36">
    <w:name w:val="xl36"/>
    <w:basedOn w:val="Normalny"/>
    <w:rsid w:val="00D35C6C"/>
    <w:pPr>
      <w:pBdr>
        <w:top w:val="single" w:sz="4" w:space="0" w:color="auto"/>
      </w:pBdr>
      <w:autoSpaceDE w:val="0"/>
      <w:autoSpaceDN w:val="0"/>
      <w:spacing w:before="100" w:after="100"/>
      <w:jc w:val="both"/>
    </w:pPr>
    <w:rPr>
      <w:sz w:val="20"/>
    </w:rPr>
  </w:style>
  <w:style w:type="paragraph" w:customStyle="1" w:styleId="xl37">
    <w:name w:val="xl37"/>
    <w:basedOn w:val="Normalny"/>
    <w:rsid w:val="00D35C6C"/>
    <w:pPr>
      <w:pBdr>
        <w:left w:val="single" w:sz="4" w:space="0" w:color="auto"/>
      </w:pBdr>
      <w:autoSpaceDE w:val="0"/>
      <w:autoSpaceDN w:val="0"/>
      <w:spacing w:before="100" w:after="100"/>
    </w:pPr>
    <w:rPr>
      <w:sz w:val="20"/>
    </w:rPr>
  </w:style>
  <w:style w:type="paragraph" w:customStyle="1" w:styleId="xl39">
    <w:name w:val="xl39"/>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40">
    <w:name w:val="xl40"/>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41">
    <w:name w:val="xl41"/>
    <w:basedOn w:val="Normalny"/>
    <w:rsid w:val="00D35C6C"/>
    <w:pPr>
      <w:autoSpaceDE w:val="0"/>
      <w:autoSpaceDN w:val="0"/>
      <w:spacing w:before="100" w:after="100"/>
    </w:pPr>
    <w:rPr>
      <w:sz w:val="20"/>
    </w:rPr>
  </w:style>
  <w:style w:type="paragraph" w:customStyle="1" w:styleId="xl42">
    <w:name w:val="xl42"/>
    <w:basedOn w:val="Normalny"/>
    <w:rsid w:val="00D35C6C"/>
    <w:pPr>
      <w:shd w:val="clear" w:color="auto" w:fill="C0C0C0"/>
      <w:autoSpaceDE w:val="0"/>
      <w:autoSpaceDN w:val="0"/>
      <w:spacing w:before="100" w:after="100"/>
    </w:pPr>
    <w:rPr>
      <w:i/>
      <w:iCs/>
      <w:sz w:val="20"/>
    </w:rPr>
  </w:style>
  <w:style w:type="paragraph" w:customStyle="1" w:styleId="xl43">
    <w:name w:val="xl43"/>
    <w:basedOn w:val="Normalny"/>
    <w:rsid w:val="00D35C6C"/>
    <w:pPr>
      <w:pBdr>
        <w:top w:val="single" w:sz="8" w:space="0" w:color="auto"/>
        <w:left w:val="single" w:sz="8" w:space="0" w:color="auto"/>
      </w:pBdr>
      <w:shd w:val="clear" w:color="auto" w:fill="C0C0C0"/>
      <w:autoSpaceDE w:val="0"/>
      <w:autoSpaceDN w:val="0"/>
      <w:spacing w:before="100" w:after="100"/>
    </w:pPr>
    <w:rPr>
      <w:sz w:val="20"/>
    </w:rPr>
  </w:style>
  <w:style w:type="paragraph" w:customStyle="1" w:styleId="xl44">
    <w:name w:val="xl44"/>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45">
    <w:name w:val="xl45"/>
    <w:basedOn w:val="Normalny"/>
    <w:rsid w:val="00D35C6C"/>
    <w:pPr>
      <w:pBdr>
        <w:top w:val="single" w:sz="8" w:space="0" w:color="auto"/>
        <w:right w:val="single" w:sz="4" w:space="0" w:color="auto"/>
      </w:pBdr>
      <w:shd w:val="clear" w:color="auto" w:fill="C0C0C0"/>
      <w:autoSpaceDE w:val="0"/>
      <w:autoSpaceDN w:val="0"/>
      <w:spacing w:before="100" w:after="100"/>
    </w:pPr>
    <w:rPr>
      <w:sz w:val="20"/>
    </w:rPr>
  </w:style>
  <w:style w:type="paragraph" w:customStyle="1" w:styleId="xl46">
    <w:name w:val="xl46"/>
    <w:basedOn w:val="Normalny"/>
    <w:rsid w:val="00D35C6C"/>
    <w:pPr>
      <w:pBdr>
        <w:left w:val="single" w:sz="8" w:space="0" w:color="auto"/>
      </w:pBdr>
      <w:shd w:val="clear" w:color="auto" w:fill="C0C0C0"/>
      <w:autoSpaceDE w:val="0"/>
      <w:autoSpaceDN w:val="0"/>
      <w:spacing w:before="100" w:after="100"/>
    </w:pPr>
    <w:rPr>
      <w:sz w:val="20"/>
    </w:rPr>
  </w:style>
  <w:style w:type="paragraph" w:customStyle="1" w:styleId="xl47">
    <w:name w:val="xl47"/>
    <w:basedOn w:val="Normalny"/>
    <w:rsid w:val="00D35C6C"/>
    <w:pPr>
      <w:shd w:val="clear" w:color="auto" w:fill="C0C0C0"/>
      <w:autoSpaceDE w:val="0"/>
      <w:autoSpaceDN w:val="0"/>
      <w:spacing w:before="100" w:after="100"/>
    </w:pPr>
    <w:rPr>
      <w:sz w:val="20"/>
    </w:rPr>
  </w:style>
  <w:style w:type="paragraph" w:customStyle="1" w:styleId="xl48">
    <w:name w:val="xl48"/>
    <w:basedOn w:val="Normalny"/>
    <w:rsid w:val="00D35C6C"/>
    <w:pPr>
      <w:pBdr>
        <w:left w:val="single" w:sz="8" w:space="0" w:color="auto"/>
        <w:bottom w:val="single" w:sz="4" w:space="0" w:color="auto"/>
      </w:pBdr>
      <w:shd w:val="clear" w:color="auto" w:fill="C0C0C0"/>
      <w:autoSpaceDE w:val="0"/>
      <w:autoSpaceDN w:val="0"/>
      <w:spacing w:before="100" w:after="100"/>
    </w:pPr>
    <w:rPr>
      <w:sz w:val="20"/>
    </w:rPr>
  </w:style>
  <w:style w:type="paragraph" w:customStyle="1" w:styleId="xl49">
    <w:name w:val="xl49"/>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0">
    <w:name w:val="xl50"/>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1">
    <w:name w:val="xl51"/>
    <w:basedOn w:val="Normalny"/>
    <w:rsid w:val="00D35C6C"/>
    <w:pPr>
      <w:pBdr>
        <w:bottom w:val="single" w:sz="4" w:space="0" w:color="auto"/>
        <w:right w:val="single" w:sz="4" w:space="0" w:color="auto"/>
      </w:pBdr>
      <w:shd w:val="clear" w:color="auto" w:fill="C0C0C0"/>
      <w:autoSpaceDE w:val="0"/>
      <w:autoSpaceDN w:val="0"/>
      <w:spacing w:before="100" w:after="100"/>
    </w:pPr>
    <w:rPr>
      <w:sz w:val="20"/>
    </w:rPr>
  </w:style>
  <w:style w:type="paragraph" w:customStyle="1" w:styleId="xl52">
    <w:name w:val="xl5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53">
    <w:name w:val="xl53"/>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54">
    <w:name w:val="xl54"/>
    <w:basedOn w:val="Normalny"/>
    <w:rsid w:val="00D35C6C"/>
    <w:pPr>
      <w:shd w:val="clear" w:color="auto" w:fill="C0C0C0"/>
      <w:autoSpaceDE w:val="0"/>
      <w:autoSpaceDN w:val="0"/>
      <w:spacing w:before="100" w:after="100"/>
    </w:pPr>
    <w:rPr>
      <w:sz w:val="20"/>
    </w:rPr>
  </w:style>
  <w:style w:type="paragraph" w:customStyle="1" w:styleId="xl55">
    <w:name w:val="xl55"/>
    <w:basedOn w:val="Normalny"/>
    <w:rsid w:val="00D35C6C"/>
    <w:pPr>
      <w:pBdr>
        <w:bottom w:val="single" w:sz="4" w:space="0" w:color="auto"/>
      </w:pBdr>
      <w:autoSpaceDE w:val="0"/>
      <w:autoSpaceDN w:val="0"/>
      <w:spacing w:before="100" w:after="100"/>
    </w:pPr>
    <w:rPr>
      <w:sz w:val="20"/>
    </w:rPr>
  </w:style>
  <w:style w:type="paragraph" w:customStyle="1" w:styleId="xl56">
    <w:name w:val="xl56"/>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57">
    <w:name w:val="xl5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8">
    <w:name w:val="xl58"/>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9">
    <w:name w:val="xl59"/>
    <w:basedOn w:val="Normalny"/>
    <w:rsid w:val="00D35C6C"/>
    <w:pPr>
      <w:autoSpaceDE w:val="0"/>
      <w:autoSpaceDN w:val="0"/>
      <w:spacing w:before="100" w:after="100"/>
    </w:pPr>
    <w:rPr>
      <w:sz w:val="20"/>
    </w:rPr>
  </w:style>
  <w:style w:type="paragraph" w:customStyle="1" w:styleId="xl60">
    <w:name w:val="xl6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1">
    <w:name w:val="xl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2">
    <w:name w:val="xl6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3">
    <w:name w:val="xl63"/>
    <w:basedOn w:val="Normalny"/>
    <w:rsid w:val="00D35C6C"/>
    <w:pPr>
      <w:pBdr>
        <w:top w:val="single" w:sz="8" w:space="0" w:color="auto"/>
        <w:right w:val="single" w:sz="8" w:space="0" w:color="auto"/>
      </w:pBdr>
      <w:shd w:val="clear" w:color="auto" w:fill="C0C0C0"/>
      <w:autoSpaceDE w:val="0"/>
      <w:autoSpaceDN w:val="0"/>
      <w:spacing w:before="100" w:after="100"/>
    </w:pPr>
    <w:rPr>
      <w:sz w:val="20"/>
    </w:rPr>
  </w:style>
  <w:style w:type="paragraph" w:customStyle="1" w:styleId="xl64">
    <w:name w:val="xl64"/>
    <w:basedOn w:val="Normalny"/>
    <w:rsid w:val="00D35C6C"/>
    <w:pPr>
      <w:pBdr>
        <w:right w:val="single" w:sz="8" w:space="0" w:color="auto"/>
      </w:pBdr>
      <w:shd w:val="clear" w:color="auto" w:fill="C0C0C0"/>
      <w:autoSpaceDE w:val="0"/>
      <w:autoSpaceDN w:val="0"/>
      <w:spacing w:before="100" w:after="100"/>
    </w:pPr>
    <w:rPr>
      <w:sz w:val="20"/>
    </w:rPr>
  </w:style>
  <w:style w:type="paragraph" w:customStyle="1" w:styleId="xl65">
    <w:name w:val="xl65"/>
    <w:basedOn w:val="Normalny"/>
    <w:rsid w:val="00D35C6C"/>
    <w:pPr>
      <w:pBdr>
        <w:bottom w:val="single" w:sz="8" w:space="0" w:color="auto"/>
      </w:pBdr>
      <w:shd w:val="clear" w:color="auto" w:fill="C0C0C0"/>
      <w:autoSpaceDE w:val="0"/>
      <w:autoSpaceDN w:val="0"/>
      <w:spacing w:before="100" w:after="100"/>
    </w:pPr>
    <w:rPr>
      <w:sz w:val="20"/>
    </w:rPr>
  </w:style>
  <w:style w:type="paragraph" w:customStyle="1" w:styleId="xl66">
    <w:name w:val="xl66"/>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8">
    <w:name w:val="xl68"/>
    <w:basedOn w:val="Normalny"/>
    <w:rsid w:val="00D35C6C"/>
    <w:pPr>
      <w:pBdr>
        <w:left w:val="single" w:sz="4" w:space="0" w:color="auto"/>
      </w:pBdr>
      <w:autoSpaceDE w:val="0"/>
      <w:autoSpaceDN w:val="0"/>
      <w:spacing w:before="100" w:after="100"/>
      <w:jc w:val="center"/>
    </w:pPr>
    <w:rPr>
      <w:sz w:val="20"/>
    </w:rPr>
  </w:style>
  <w:style w:type="paragraph" w:customStyle="1" w:styleId="xl69">
    <w:name w:val="xl69"/>
    <w:basedOn w:val="Normalny"/>
    <w:rsid w:val="00D35C6C"/>
    <w:pPr>
      <w:pBdr>
        <w:right w:val="single" w:sz="4" w:space="0" w:color="auto"/>
      </w:pBdr>
      <w:autoSpaceDE w:val="0"/>
      <w:autoSpaceDN w:val="0"/>
      <w:spacing w:before="100" w:after="100"/>
      <w:jc w:val="center"/>
    </w:pPr>
    <w:rPr>
      <w:sz w:val="20"/>
    </w:rPr>
  </w:style>
  <w:style w:type="paragraph" w:customStyle="1" w:styleId="xl70">
    <w:name w:val="xl70"/>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1">
    <w:name w:val="xl7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2">
    <w:name w:val="xl72"/>
    <w:basedOn w:val="Normalny"/>
    <w:rsid w:val="00D35C6C"/>
    <w:pPr>
      <w:autoSpaceDE w:val="0"/>
      <w:autoSpaceDN w:val="0"/>
      <w:spacing w:before="100" w:after="100"/>
      <w:jc w:val="center"/>
    </w:pPr>
    <w:rPr>
      <w:sz w:val="20"/>
    </w:rPr>
  </w:style>
  <w:style w:type="paragraph" w:customStyle="1" w:styleId="xl73">
    <w:name w:val="xl7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4">
    <w:name w:val="xl74"/>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5">
    <w:name w:val="xl7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6">
    <w:name w:val="xl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77">
    <w:name w:val="xl77"/>
    <w:basedOn w:val="Normalny"/>
    <w:rsid w:val="00D35C6C"/>
    <w:pPr>
      <w:autoSpaceDE w:val="0"/>
      <w:autoSpaceDN w:val="0"/>
      <w:spacing w:before="100" w:after="100"/>
    </w:pPr>
    <w:rPr>
      <w:sz w:val="20"/>
    </w:rPr>
  </w:style>
  <w:style w:type="paragraph" w:customStyle="1" w:styleId="xl78">
    <w:name w:val="xl78"/>
    <w:basedOn w:val="Normalny"/>
    <w:rsid w:val="00D35C6C"/>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79">
    <w:name w:val="xl79"/>
    <w:basedOn w:val="Normalny"/>
    <w:rsid w:val="00D35C6C"/>
    <w:pPr>
      <w:shd w:val="clear" w:color="auto" w:fill="FFFFFF"/>
      <w:autoSpaceDE w:val="0"/>
      <w:autoSpaceDN w:val="0"/>
      <w:spacing w:before="100" w:after="100"/>
    </w:pPr>
    <w:rPr>
      <w:b/>
      <w:bCs/>
      <w:sz w:val="20"/>
    </w:rPr>
  </w:style>
  <w:style w:type="paragraph" w:customStyle="1" w:styleId="xl80">
    <w:name w:val="xl8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81">
    <w:name w:val="xl81"/>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82">
    <w:name w:val="xl82"/>
    <w:basedOn w:val="Normalny"/>
    <w:rsid w:val="00D35C6C"/>
    <w:pPr>
      <w:pBdr>
        <w:left w:val="single" w:sz="8" w:space="0" w:color="auto"/>
        <w:bottom w:val="single" w:sz="8" w:space="0" w:color="auto"/>
      </w:pBdr>
      <w:shd w:val="clear" w:color="auto" w:fill="C0C0C0"/>
      <w:autoSpaceDE w:val="0"/>
      <w:autoSpaceDN w:val="0"/>
      <w:spacing w:before="100" w:after="100"/>
    </w:pPr>
    <w:rPr>
      <w:sz w:val="20"/>
    </w:rPr>
  </w:style>
  <w:style w:type="paragraph" w:customStyle="1" w:styleId="xl83">
    <w:name w:val="xl83"/>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84">
    <w:name w:val="xl84"/>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85">
    <w:name w:val="xl85"/>
    <w:basedOn w:val="Normalny"/>
    <w:rsid w:val="00D35C6C"/>
    <w:pPr>
      <w:pBdr>
        <w:right w:val="single" w:sz="4" w:space="0" w:color="auto"/>
      </w:pBdr>
      <w:autoSpaceDE w:val="0"/>
      <w:autoSpaceDN w:val="0"/>
      <w:spacing w:before="100" w:after="100"/>
    </w:pPr>
    <w:rPr>
      <w:sz w:val="20"/>
    </w:rPr>
  </w:style>
  <w:style w:type="paragraph" w:customStyle="1" w:styleId="xl86">
    <w:name w:val="xl86"/>
    <w:basedOn w:val="Normalny"/>
    <w:rsid w:val="00D35C6C"/>
    <w:pPr>
      <w:shd w:val="clear" w:color="auto" w:fill="FFFFFF"/>
      <w:autoSpaceDE w:val="0"/>
      <w:autoSpaceDN w:val="0"/>
      <w:spacing w:before="100" w:after="100"/>
    </w:pPr>
    <w:rPr>
      <w:sz w:val="20"/>
    </w:rPr>
  </w:style>
  <w:style w:type="paragraph" w:customStyle="1" w:styleId="xl87">
    <w:name w:val="xl87"/>
    <w:basedOn w:val="Normalny"/>
    <w:rsid w:val="00D35C6C"/>
    <w:pPr>
      <w:pBdr>
        <w:left w:val="single" w:sz="4" w:space="0" w:color="auto"/>
      </w:pBdr>
      <w:autoSpaceDE w:val="0"/>
      <w:autoSpaceDN w:val="0"/>
      <w:spacing w:before="100" w:after="100"/>
    </w:pPr>
    <w:rPr>
      <w:i/>
      <w:iCs/>
      <w:sz w:val="20"/>
    </w:rPr>
  </w:style>
  <w:style w:type="paragraph" w:customStyle="1" w:styleId="xl88">
    <w:name w:val="xl8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89">
    <w:name w:val="xl89"/>
    <w:basedOn w:val="Normalny"/>
    <w:rsid w:val="00D35C6C"/>
    <w:pPr>
      <w:pBdr>
        <w:top w:val="single" w:sz="4" w:space="0" w:color="auto"/>
      </w:pBdr>
      <w:autoSpaceDE w:val="0"/>
      <w:autoSpaceDN w:val="0"/>
      <w:spacing w:before="100" w:after="100"/>
    </w:pPr>
    <w:rPr>
      <w:sz w:val="20"/>
    </w:rPr>
  </w:style>
  <w:style w:type="paragraph" w:customStyle="1" w:styleId="xl90">
    <w:name w:val="xl9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91">
    <w:name w:val="xl91"/>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2">
    <w:name w:val="xl92"/>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3">
    <w:name w:val="xl93"/>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4">
    <w:name w:val="xl94"/>
    <w:basedOn w:val="Normalny"/>
    <w:rsid w:val="00D35C6C"/>
    <w:pPr>
      <w:pBdr>
        <w:top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5">
    <w:name w:val="xl95"/>
    <w:basedOn w:val="Normalny"/>
    <w:rsid w:val="00D35C6C"/>
    <w:pPr>
      <w:pBdr>
        <w:top w:val="single" w:sz="4" w:space="0" w:color="auto"/>
        <w:left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6">
    <w:name w:val="xl96"/>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7">
    <w:name w:val="xl97"/>
    <w:basedOn w:val="Normalny"/>
    <w:rsid w:val="00D35C6C"/>
    <w:pPr>
      <w:pBdr>
        <w:top w:val="single" w:sz="4" w:space="0" w:color="auto"/>
        <w:left w:val="single" w:sz="4" w:space="0" w:color="auto"/>
        <w:right w:val="single" w:sz="4" w:space="0" w:color="auto"/>
      </w:pBdr>
      <w:autoSpaceDE w:val="0"/>
      <w:autoSpaceDN w:val="0"/>
      <w:spacing w:before="100" w:after="100"/>
    </w:pPr>
    <w:rPr>
      <w:sz w:val="20"/>
    </w:rPr>
  </w:style>
  <w:style w:type="paragraph" w:customStyle="1" w:styleId="xl98">
    <w:name w:val="xl98"/>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99">
    <w:name w:val="xl99"/>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0">
    <w:name w:val="xl100"/>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1">
    <w:name w:val="xl101"/>
    <w:basedOn w:val="Normalny"/>
    <w:rsid w:val="00D35C6C"/>
    <w:pPr>
      <w:autoSpaceDE w:val="0"/>
      <w:autoSpaceDN w:val="0"/>
      <w:spacing w:before="100" w:after="100"/>
    </w:pPr>
    <w:rPr>
      <w:sz w:val="20"/>
    </w:rPr>
  </w:style>
  <w:style w:type="paragraph" w:customStyle="1" w:styleId="xl102">
    <w:name w:val="xl102"/>
    <w:basedOn w:val="Normalny"/>
    <w:rsid w:val="00D35C6C"/>
    <w:pPr>
      <w:autoSpaceDE w:val="0"/>
      <w:autoSpaceDN w:val="0"/>
      <w:spacing w:before="100" w:after="100"/>
    </w:pPr>
    <w:rPr>
      <w:sz w:val="20"/>
    </w:rPr>
  </w:style>
  <w:style w:type="paragraph" w:customStyle="1" w:styleId="xl103">
    <w:name w:val="xl103"/>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05">
    <w:name w:val="xl10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06">
    <w:name w:val="xl106"/>
    <w:basedOn w:val="Normalny"/>
    <w:rsid w:val="00D35C6C"/>
    <w:pPr>
      <w:autoSpaceDE w:val="0"/>
      <w:autoSpaceDN w:val="0"/>
      <w:spacing w:before="100" w:after="100"/>
    </w:pPr>
    <w:rPr>
      <w:sz w:val="20"/>
    </w:rPr>
  </w:style>
  <w:style w:type="paragraph" w:customStyle="1" w:styleId="xl107">
    <w:name w:val="xl107"/>
    <w:basedOn w:val="Normalny"/>
    <w:rsid w:val="00D35C6C"/>
    <w:pPr>
      <w:autoSpaceDE w:val="0"/>
      <w:autoSpaceDN w:val="0"/>
      <w:spacing w:before="100" w:after="100"/>
    </w:pPr>
    <w:rPr>
      <w:b/>
      <w:bCs/>
      <w:sz w:val="28"/>
      <w:szCs w:val="28"/>
    </w:rPr>
  </w:style>
  <w:style w:type="paragraph" w:customStyle="1" w:styleId="xl108">
    <w:name w:val="xl108"/>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09">
    <w:name w:val="xl109"/>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0">
    <w:name w:val="xl110"/>
    <w:basedOn w:val="Normalny"/>
    <w:rsid w:val="00D35C6C"/>
    <w:pPr>
      <w:pBdr>
        <w:top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1">
    <w:name w:val="xl111"/>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12">
    <w:name w:val="xl112"/>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pPr>
    <w:rPr>
      <w:sz w:val="20"/>
    </w:rPr>
  </w:style>
  <w:style w:type="paragraph" w:customStyle="1" w:styleId="xl113">
    <w:name w:val="xl113"/>
    <w:basedOn w:val="Normalny"/>
    <w:rsid w:val="00D35C6C"/>
    <w:pPr>
      <w:pBdr>
        <w:top w:val="single" w:sz="4" w:space="0" w:color="auto"/>
        <w:bottom w:val="single" w:sz="4" w:space="0" w:color="auto"/>
      </w:pBdr>
      <w:shd w:val="thinDiagCross" w:color="auto" w:fill="auto"/>
      <w:autoSpaceDE w:val="0"/>
      <w:autoSpaceDN w:val="0"/>
      <w:spacing w:before="100" w:after="100"/>
    </w:pPr>
    <w:rPr>
      <w:sz w:val="20"/>
    </w:rPr>
  </w:style>
  <w:style w:type="paragraph" w:customStyle="1" w:styleId="xl114">
    <w:name w:val="xl114"/>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15">
    <w:name w:val="xl115"/>
    <w:basedOn w:val="Normalny"/>
    <w:rsid w:val="00D35C6C"/>
    <w:pPr>
      <w:autoSpaceDE w:val="0"/>
      <w:autoSpaceDN w:val="0"/>
      <w:spacing w:before="100" w:after="100"/>
    </w:pPr>
    <w:rPr>
      <w:sz w:val="20"/>
    </w:rPr>
  </w:style>
  <w:style w:type="paragraph" w:customStyle="1" w:styleId="xl116">
    <w:name w:val="xl116"/>
    <w:basedOn w:val="Normalny"/>
    <w:rsid w:val="00D35C6C"/>
    <w:pPr>
      <w:pBdr>
        <w:bottom w:val="single" w:sz="4" w:space="0" w:color="auto"/>
      </w:pBdr>
      <w:autoSpaceDE w:val="0"/>
      <w:autoSpaceDN w:val="0"/>
      <w:spacing w:before="100" w:after="100"/>
      <w:jc w:val="center"/>
    </w:pPr>
    <w:rPr>
      <w:sz w:val="20"/>
    </w:rPr>
  </w:style>
  <w:style w:type="paragraph" w:customStyle="1" w:styleId="xl117">
    <w:name w:val="xl117"/>
    <w:basedOn w:val="Normalny"/>
    <w:rsid w:val="00D35C6C"/>
    <w:pPr>
      <w:pBdr>
        <w:top w:val="single" w:sz="4" w:space="0" w:color="auto"/>
        <w:left w:val="single" w:sz="4" w:space="0" w:color="auto"/>
        <w:bottom w:val="single" w:sz="4" w:space="0" w:color="auto"/>
      </w:pBdr>
      <w:autoSpaceDE w:val="0"/>
      <w:autoSpaceDN w:val="0"/>
      <w:spacing w:before="100" w:after="100"/>
      <w:jc w:val="both"/>
    </w:pPr>
    <w:rPr>
      <w:sz w:val="20"/>
    </w:rPr>
  </w:style>
  <w:style w:type="paragraph" w:customStyle="1" w:styleId="xl118">
    <w:name w:val="xl118"/>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19">
    <w:name w:val="xl119"/>
    <w:basedOn w:val="Normalny"/>
    <w:rsid w:val="00D35C6C"/>
    <w:pPr>
      <w:pBdr>
        <w:top w:val="single" w:sz="4" w:space="0" w:color="auto"/>
        <w:bottom w:val="single" w:sz="4" w:space="0" w:color="auto"/>
      </w:pBdr>
      <w:autoSpaceDE w:val="0"/>
      <w:autoSpaceDN w:val="0"/>
      <w:spacing w:before="100" w:after="100"/>
      <w:jc w:val="both"/>
    </w:pPr>
    <w:rPr>
      <w:sz w:val="20"/>
    </w:rPr>
  </w:style>
  <w:style w:type="paragraph" w:customStyle="1" w:styleId="xl120">
    <w:name w:val="xl120"/>
    <w:basedOn w:val="Normalny"/>
    <w:rsid w:val="00D35C6C"/>
    <w:pPr>
      <w:pBdr>
        <w:top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121">
    <w:name w:val="xl121"/>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2">
    <w:name w:val="xl122"/>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3">
    <w:name w:val="xl123"/>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4">
    <w:name w:val="xl124"/>
    <w:basedOn w:val="Normalny"/>
    <w:rsid w:val="00D35C6C"/>
    <w:pPr>
      <w:pBdr>
        <w:bottom w:val="single" w:sz="4" w:space="0" w:color="auto"/>
      </w:pBdr>
      <w:autoSpaceDE w:val="0"/>
      <w:autoSpaceDN w:val="0"/>
      <w:spacing w:before="100" w:after="100"/>
    </w:pPr>
    <w:rPr>
      <w:sz w:val="20"/>
    </w:rPr>
  </w:style>
  <w:style w:type="paragraph" w:customStyle="1" w:styleId="xl125">
    <w:name w:val="xl125"/>
    <w:basedOn w:val="Normalny"/>
    <w:rsid w:val="00D35C6C"/>
    <w:pPr>
      <w:pBdr>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126">
    <w:name w:val="xl126"/>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27">
    <w:name w:val="xl127"/>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8">
    <w:name w:val="xl128"/>
    <w:basedOn w:val="Normalny"/>
    <w:rsid w:val="00D35C6C"/>
    <w:pPr>
      <w:autoSpaceDE w:val="0"/>
      <w:autoSpaceDN w:val="0"/>
      <w:spacing w:before="100" w:after="100"/>
    </w:pPr>
    <w:rPr>
      <w:sz w:val="20"/>
    </w:rPr>
  </w:style>
  <w:style w:type="paragraph" w:customStyle="1" w:styleId="xl129">
    <w:name w:val="xl12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0">
    <w:name w:val="xl13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31">
    <w:name w:val="xl131"/>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2">
    <w:name w:val="xl132"/>
    <w:basedOn w:val="Normalny"/>
    <w:rsid w:val="00D35C6C"/>
    <w:pPr>
      <w:pBdr>
        <w:bottom w:val="single" w:sz="4" w:space="0" w:color="auto"/>
      </w:pBdr>
      <w:autoSpaceDE w:val="0"/>
      <w:autoSpaceDN w:val="0"/>
      <w:spacing w:before="100" w:after="100"/>
    </w:pPr>
    <w:rPr>
      <w:sz w:val="20"/>
    </w:rPr>
  </w:style>
  <w:style w:type="paragraph" w:customStyle="1" w:styleId="xl133">
    <w:name w:val="xl133"/>
    <w:basedOn w:val="Normalny"/>
    <w:rsid w:val="00D35C6C"/>
    <w:pPr>
      <w:pBdr>
        <w:top w:val="single" w:sz="4" w:space="0" w:color="auto"/>
        <w:left w:val="single" w:sz="4" w:space="0" w:color="auto"/>
        <w:right w:val="single" w:sz="4" w:space="0" w:color="auto"/>
      </w:pBdr>
      <w:shd w:val="clear" w:color="auto" w:fill="FFFFFF"/>
      <w:autoSpaceDE w:val="0"/>
      <w:autoSpaceDN w:val="0"/>
      <w:spacing w:before="100" w:after="100"/>
    </w:pPr>
    <w:rPr>
      <w:sz w:val="20"/>
    </w:rPr>
  </w:style>
  <w:style w:type="paragraph" w:customStyle="1" w:styleId="xl134">
    <w:name w:val="xl134"/>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5">
    <w:name w:val="xl135"/>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136">
    <w:name w:val="xl136"/>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37">
    <w:name w:val="xl13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8">
    <w:name w:val="xl13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39">
    <w:name w:val="xl139"/>
    <w:basedOn w:val="Normalny"/>
    <w:rsid w:val="00D35C6C"/>
    <w:pPr>
      <w:pBdr>
        <w:top w:val="single" w:sz="4" w:space="0" w:color="auto"/>
        <w:right w:val="single" w:sz="4" w:space="0" w:color="auto"/>
      </w:pBdr>
      <w:autoSpaceDE w:val="0"/>
      <w:autoSpaceDN w:val="0"/>
      <w:spacing w:before="100" w:after="100"/>
      <w:jc w:val="center"/>
    </w:pPr>
    <w:rPr>
      <w:sz w:val="20"/>
    </w:rPr>
  </w:style>
  <w:style w:type="paragraph" w:customStyle="1" w:styleId="xl140">
    <w:name w:val="xl14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41">
    <w:name w:val="xl141"/>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2">
    <w:name w:val="xl142"/>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43">
    <w:name w:val="xl14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4">
    <w:name w:val="xl144"/>
    <w:basedOn w:val="Normalny"/>
    <w:rsid w:val="00D35C6C"/>
    <w:pPr>
      <w:autoSpaceDE w:val="0"/>
      <w:autoSpaceDN w:val="0"/>
      <w:spacing w:before="100" w:after="100"/>
      <w:jc w:val="center"/>
    </w:pPr>
    <w:rPr>
      <w:sz w:val="20"/>
    </w:rPr>
  </w:style>
  <w:style w:type="paragraph" w:customStyle="1" w:styleId="xl145">
    <w:name w:val="xl14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46">
    <w:name w:val="xl146"/>
    <w:basedOn w:val="Normalny"/>
    <w:rsid w:val="00D35C6C"/>
    <w:pPr>
      <w:pBdr>
        <w:left w:val="single" w:sz="4" w:space="0" w:color="auto"/>
        <w:bottom w:val="single" w:sz="4" w:space="0" w:color="auto"/>
      </w:pBdr>
      <w:autoSpaceDE w:val="0"/>
      <w:autoSpaceDN w:val="0"/>
      <w:spacing w:before="100" w:after="100"/>
    </w:pPr>
    <w:rPr>
      <w:sz w:val="20"/>
    </w:rPr>
  </w:style>
  <w:style w:type="paragraph" w:customStyle="1" w:styleId="xl147">
    <w:name w:val="xl147"/>
    <w:basedOn w:val="Normalny"/>
    <w:rsid w:val="00D35C6C"/>
    <w:pPr>
      <w:pBdr>
        <w:bottom w:val="single" w:sz="4" w:space="0" w:color="auto"/>
      </w:pBdr>
      <w:autoSpaceDE w:val="0"/>
      <w:autoSpaceDN w:val="0"/>
      <w:spacing w:before="100" w:after="100"/>
    </w:pPr>
    <w:rPr>
      <w:sz w:val="20"/>
    </w:rPr>
  </w:style>
  <w:style w:type="paragraph" w:customStyle="1" w:styleId="xl148">
    <w:name w:val="xl148"/>
    <w:basedOn w:val="Normalny"/>
    <w:rsid w:val="00D35C6C"/>
    <w:pPr>
      <w:pBdr>
        <w:top w:val="single" w:sz="4" w:space="0" w:color="auto"/>
        <w:left w:val="single" w:sz="4" w:space="0" w:color="auto"/>
      </w:pBdr>
      <w:autoSpaceDE w:val="0"/>
      <w:autoSpaceDN w:val="0"/>
      <w:spacing w:before="100" w:after="100"/>
    </w:pPr>
    <w:rPr>
      <w:sz w:val="20"/>
    </w:rPr>
  </w:style>
  <w:style w:type="paragraph" w:customStyle="1" w:styleId="xl149">
    <w:name w:val="xl149"/>
    <w:basedOn w:val="Normalny"/>
    <w:rsid w:val="00D35C6C"/>
    <w:pPr>
      <w:pBdr>
        <w:top w:val="single" w:sz="4" w:space="0" w:color="auto"/>
        <w:right w:val="single" w:sz="4" w:space="0" w:color="auto"/>
      </w:pBdr>
      <w:autoSpaceDE w:val="0"/>
      <w:autoSpaceDN w:val="0"/>
      <w:spacing w:before="100" w:after="100"/>
    </w:pPr>
    <w:rPr>
      <w:sz w:val="20"/>
    </w:rPr>
  </w:style>
  <w:style w:type="paragraph" w:customStyle="1" w:styleId="xl150">
    <w:name w:val="xl150"/>
    <w:basedOn w:val="Normalny"/>
    <w:rsid w:val="00D35C6C"/>
    <w:pPr>
      <w:pBdr>
        <w:top w:val="single" w:sz="4" w:space="0" w:color="auto"/>
      </w:pBdr>
      <w:autoSpaceDE w:val="0"/>
      <w:autoSpaceDN w:val="0"/>
      <w:spacing w:before="100" w:after="100"/>
    </w:pPr>
    <w:rPr>
      <w:sz w:val="20"/>
    </w:rPr>
  </w:style>
  <w:style w:type="paragraph" w:customStyle="1" w:styleId="xl151">
    <w:name w:val="xl151"/>
    <w:basedOn w:val="Normalny"/>
    <w:rsid w:val="00D35C6C"/>
    <w:pPr>
      <w:autoSpaceDE w:val="0"/>
      <w:autoSpaceDN w:val="0"/>
      <w:spacing w:before="100" w:after="100"/>
    </w:pPr>
    <w:rPr>
      <w:b/>
      <w:bCs/>
      <w:sz w:val="20"/>
    </w:rPr>
  </w:style>
  <w:style w:type="paragraph" w:customStyle="1" w:styleId="xl152">
    <w:name w:val="xl152"/>
    <w:basedOn w:val="Normalny"/>
    <w:rsid w:val="00D35C6C"/>
    <w:pPr>
      <w:pBdr>
        <w:right w:val="single" w:sz="4" w:space="0" w:color="auto"/>
      </w:pBdr>
      <w:autoSpaceDE w:val="0"/>
      <w:autoSpaceDN w:val="0"/>
      <w:spacing w:before="100" w:after="100"/>
    </w:pPr>
    <w:rPr>
      <w:sz w:val="20"/>
    </w:rPr>
  </w:style>
  <w:style w:type="paragraph" w:customStyle="1" w:styleId="xl153">
    <w:name w:val="xl153"/>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4">
    <w:name w:val="xl154"/>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5">
    <w:name w:val="xl155"/>
    <w:basedOn w:val="Normalny"/>
    <w:rsid w:val="00D35C6C"/>
    <w:pPr>
      <w:autoSpaceDE w:val="0"/>
      <w:autoSpaceDN w:val="0"/>
      <w:spacing w:before="100" w:after="100"/>
      <w:jc w:val="both"/>
    </w:pPr>
    <w:rPr>
      <w:i/>
      <w:iCs/>
      <w:sz w:val="20"/>
    </w:rPr>
  </w:style>
  <w:style w:type="paragraph" w:customStyle="1" w:styleId="xl156">
    <w:name w:val="xl156"/>
    <w:basedOn w:val="Normalny"/>
    <w:rsid w:val="00D35C6C"/>
    <w:pPr>
      <w:autoSpaceDE w:val="0"/>
      <w:autoSpaceDN w:val="0"/>
      <w:spacing w:before="100" w:after="100"/>
    </w:pPr>
    <w:rPr>
      <w:i/>
      <w:iCs/>
      <w:sz w:val="20"/>
    </w:rPr>
  </w:style>
  <w:style w:type="paragraph" w:customStyle="1" w:styleId="xl157">
    <w:name w:val="xl157"/>
    <w:basedOn w:val="Normalny"/>
    <w:rsid w:val="00D35C6C"/>
    <w:pPr>
      <w:autoSpaceDE w:val="0"/>
      <w:autoSpaceDN w:val="0"/>
      <w:spacing w:before="100" w:after="100"/>
    </w:pPr>
    <w:rPr>
      <w:i/>
      <w:iCs/>
      <w:sz w:val="20"/>
    </w:rPr>
  </w:style>
  <w:style w:type="paragraph" w:customStyle="1" w:styleId="xl158">
    <w:name w:val="xl15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59">
    <w:name w:val="xl15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60">
    <w:name w:val="xl16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161">
    <w:name w:val="xl1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2">
    <w:name w:val="xl162"/>
    <w:basedOn w:val="Normalny"/>
    <w:rsid w:val="00D35C6C"/>
    <w:pPr>
      <w:autoSpaceDE w:val="0"/>
      <w:autoSpaceDN w:val="0"/>
      <w:spacing w:before="100" w:after="100"/>
    </w:pPr>
    <w:rPr>
      <w:sz w:val="20"/>
    </w:rPr>
  </w:style>
  <w:style w:type="paragraph" w:customStyle="1" w:styleId="xl163">
    <w:name w:val="xl163"/>
    <w:basedOn w:val="Normalny"/>
    <w:rsid w:val="00D35C6C"/>
    <w:pPr>
      <w:autoSpaceDE w:val="0"/>
      <w:autoSpaceDN w:val="0"/>
      <w:spacing w:before="100" w:after="100"/>
      <w:jc w:val="center"/>
    </w:pPr>
    <w:rPr>
      <w:sz w:val="20"/>
    </w:rPr>
  </w:style>
  <w:style w:type="paragraph" w:customStyle="1" w:styleId="xl164">
    <w:name w:val="xl164"/>
    <w:basedOn w:val="Normalny"/>
    <w:rsid w:val="00D35C6C"/>
    <w:pPr>
      <w:autoSpaceDE w:val="0"/>
      <w:autoSpaceDN w:val="0"/>
      <w:spacing w:before="100" w:after="100"/>
    </w:pPr>
    <w:rPr>
      <w:i/>
      <w:iCs/>
      <w:sz w:val="20"/>
    </w:rPr>
  </w:style>
  <w:style w:type="paragraph" w:customStyle="1" w:styleId="xl165">
    <w:name w:val="xl165"/>
    <w:basedOn w:val="Normalny"/>
    <w:rsid w:val="00D35C6C"/>
    <w:pPr>
      <w:autoSpaceDE w:val="0"/>
      <w:autoSpaceDN w:val="0"/>
      <w:spacing w:before="100" w:after="100"/>
    </w:pPr>
    <w:rPr>
      <w:i/>
      <w:iCs/>
      <w:sz w:val="20"/>
    </w:rPr>
  </w:style>
  <w:style w:type="paragraph" w:customStyle="1" w:styleId="xl166">
    <w:name w:val="xl166"/>
    <w:basedOn w:val="Normalny"/>
    <w:rsid w:val="00D35C6C"/>
    <w:pPr>
      <w:autoSpaceDE w:val="0"/>
      <w:autoSpaceDN w:val="0"/>
      <w:spacing w:before="100" w:after="100"/>
    </w:pPr>
    <w:rPr>
      <w:i/>
      <w:iCs/>
      <w:sz w:val="20"/>
    </w:rPr>
  </w:style>
  <w:style w:type="paragraph" w:customStyle="1" w:styleId="Adres">
    <w:name w:val="Adres"/>
    <w:basedOn w:val="Tekstpodstawowy"/>
    <w:rsid w:val="00D35C6C"/>
    <w:pPr>
      <w:keepLines/>
      <w:autoSpaceDE w:val="0"/>
      <w:autoSpaceDN w:val="0"/>
      <w:ind w:right="2880"/>
      <w:jc w:val="left"/>
    </w:pPr>
    <w:rPr>
      <w:rFonts w:ascii="Courier New" w:hAnsi="Courier New" w:cs="Courier New"/>
      <w:sz w:val="20"/>
    </w:rPr>
  </w:style>
  <w:style w:type="paragraph" w:customStyle="1" w:styleId="Kopie">
    <w:name w:val="Kopie"/>
    <w:basedOn w:val="Tekstpodstawowy"/>
    <w:rsid w:val="00D35C6C"/>
    <w:pPr>
      <w:autoSpaceDE w:val="0"/>
      <w:autoSpaceDN w:val="0"/>
      <w:spacing w:before="240"/>
      <w:ind w:left="547" w:hanging="547"/>
      <w:jc w:val="left"/>
    </w:pPr>
    <w:rPr>
      <w:rFonts w:ascii="Courier New" w:hAnsi="Courier New" w:cs="Courier New"/>
      <w:sz w:val="20"/>
    </w:rPr>
  </w:style>
  <w:style w:type="paragraph" w:customStyle="1" w:styleId="Podpis--Firma">
    <w:name w:val="Podpis -- Firma"/>
    <w:basedOn w:val="Podpis"/>
    <w:next w:val="Normalny"/>
    <w:rsid w:val="00D35C6C"/>
    <w:pPr>
      <w:ind w:left="4680"/>
    </w:pPr>
    <w:rPr>
      <w:rFonts w:ascii="Courier New" w:hAnsi="Courier New" w:cs="Courier New"/>
      <w:caps/>
    </w:rPr>
  </w:style>
  <w:style w:type="paragraph" w:styleId="Podpis">
    <w:name w:val="Signature"/>
    <w:basedOn w:val="Normalny"/>
    <w:link w:val="PodpisZnak"/>
    <w:rsid w:val="00D35C6C"/>
    <w:pPr>
      <w:autoSpaceDE w:val="0"/>
      <w:autoSpaceDN w:val="0"/>
      <w:ind w:left="4252"/>
    </w:pPr>
    <w:rPr>
      <w:sz w:val="20"/>
    </w:rPr>
  </w:style>
  <w:style w:type="character" w:customStyle="1" w:styleId="PodpisZnak">
    <w:name w:val="Podpis Znak"/>
    <w:basedOn w:val="Domylnaczcionkaakapitu"/>
    <w:link w:val="Podpis"/>
    <w:rsid w:val="00D35C6C"/>
    <w:rPr>
      <w:rFonts w:ascii="Times New Roman" w:eastAsia="Times New Roman" w:hAnsi="Times New Roman" w:cs="Times New Roman"/>
      <w:sz w:val="20"/>
      <w:szCs w:val="24"/>
      <w:lang w:eastAsia="pl-PL"/>
    </w:rPr>
  </w:style>
  <w:style w:type="paragraph" w:customStyle="1" w:styleId="Zacznik">
    <w:name w:val="Załącznik"/>
    <w:basedOn w:val="Tekstpodstawowy"/>
    <w:next w:val="Kopie"/>
    <w:rsid w:val="00D35C6C"/>
    <w:pPr>
      <w:keepNext/>
      <w:autoSpaceDE w:val="0"/>
      <w:autoSpaceDN w:val="0"/>
      <w:jc w:val="left"/>
    </w:pPr>
    <w:rPr>
      <w:rFonts w:ascii="Courier New" w:hAnsi="Courier New" w:cs="Courier New"/>
      <w:sz w:val="20"/>
    </w:rPr>
  </w:style>
  <w:style w:type="paragraph" w:customStyle="1" w:styleId="Inicjay">
    <w:name w:val="Inicjały"/>
    <w:basedOn w:val="Tekstpodstawowy"/>
    <w:next w:val="Zacznik"/>
    <w:rsid w:val="00D35C6C"/>
    <w:pPr>
      <w:keepNext/>
      <w:autoSpaceDE w:val="0"/>
      <w:autoSpaceDN w:val="0"/>
      <w:spacing w:before="240"/>
      <w:jc w:val="left"/>
    </w:pPr>
    <w:rPr>
      <w:rFonts w:ascii="Courier New" w:hAnsi="Courier New" w:cs="Courier New"/>
      <w:sz w:val="20"/>
    </w:rPr>
  </w:style>
  <w:style w:type="paragraph" w:customStyle="1" w:styleId="Wiersztematu">
    <w:name w:val="Wiersz tematu"/>
    <w:basedOn w:val="Tekstpodstawowy"/>
    <w:next w:val="Tekstpodstawowy"/>
    <w:rsid w:val="00D35C6C"/>
    <w:pPr>
      <w:keepNext/>
      <w:keepLines/>
      <w:autoSpaceDE w:val="0"/>
      <w:autoSpaceDN w:val="0"/>
      <w:spacing w:after="240"/>
      <w:jc w:val="center"/>
    </w:pPr>
    <w:rPr>
      <w:rFonts w:ascii="Courier New" w:hAnsi="Courier New" w:cs="Courier New"/>
      <w:sz w:val="20"/>
      <w:u w:val="single"/>
    </w:rPr>
  </w:style>
  <w:style w:type="paragraph" w:customStyle="1" w:styleId="font8">
    <w:name w:val="font8"/>
    <w:basedOn w:val="Normalny"/>
    <w:rsid w:val="00D35C6C"/>
    <w:pPr>
      <w:autoSpaceDE w:val="0"/>
      <w:autoSpaceDN w:val="0"/>
      <w:spacing w:before="100" w:after="100"/>
    </w:pPr>
    <w:rPr>
      <w:sz w:val="20"/>
      <w:szCs w:val="20"/>
    </w:rPr>
  </w:style>
  <w:style w:type="paragraph" w:customStyle="1" w:styleId="xl104">
    <w:name w:val="xl104"/>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167">
    <w:name w:val="xl167"/>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8">
    <w:name w:val="xl168"/>
    <w:basedOn w:val="Normalny"/>
    <w:rsid w:val="00D35C6C"/>
    <w:pPr>
      <w:pBdr>
        <w:bottom w:val="single" w:sz="4" w:space="0" w:color="auto"/>
      </w:pBdr>
      <w:autoSpaceDE w:val="0"/>
      <w:autoSpaceDN w:val="0"/>
      <w:spacing w:before="100" w:after="100"/>
    </w:pPr>
    <w:rPr>
      <w:sz w:val="20"/>
    </w:rPr>
  </w:style>
  <w:style w:type="paragraph" w:customStyle="1" w:styleId="xl169">
    <w:name w:val="xl169"/>
    <w:basedOn w:val="Normalny"/>
    <w:rsid w:val="00D35C6C"/>
    <w:pPr>
      <w:autoSpaceDE w:val="0"/>
      <w:autoSpaceDN w:val="0"/>
      <w:spacing w:before="100" w:after="100"/>
    </w:pPr>
    <w:rPr>
      <w:sz w:val="20"/>
    </w:rPr>
  </w:style>
  <w:style w:type="paragraph" w:customStyle="1" w:styleId="xl170">
    <w:name w:val="xl170"/>
    <w:basedOn w:val="Normalny"/>
    <w:rsid w:val="00D35C6C"/>
    <w:pPr>
      <w:autoSpaceDE w:val="0"/>
      <w:autoSpaceDN w:val="0"/>
      <w:spacing w:before="100" w:after="100"/>
    </w:pPr>
    <w:rPr>
      <w:sz w:val="20"/>
    </w:rPr>
  </w:style>
  <w:style w:type="paragraph" w:customStyle="1" w:styleId="xl171">
    <w:name w:val="xl171"/>
    <w:basedOn w:val="Normalny"/>
    <w:rsid w:val="00D35C6C"/>
    <w:pPr>
      <w:autoSpaceDE w:val="0"/>
      <w:autoSpaceDN w:val="0"/>
      <w:spacing w:before="100" w:after="100"/>
    </w:pPr>
    <w:rPr>
      <w:sz w:val="20"/>
    </w:rPr>
  </w:style>
  <w:style w:type="paragraph" w:customStyle="1" w:styleId="BalloonText1">
    <w:name w:val="Balloon Text1"/>
    <w:basedOn w:val="Normalny"/>
    <w:rsid w:val="00D35C6C"/>
    <w:pPr>
      <w:autoSpaceDE w:val="0"/>
      <w:autoSpaceDN w:val="0"/>
    </w:pPr>
    <w:rPr>
      <w:rFonts w:ascii="Tahoma" w:hAnsi="Tahoma" w:cs="Tahoma"/>
      <w:sz w:val="16"/>
      <w:szCs w:val="16"/>
    </w:rPr>
  </w:style>
  <w:style w:type="paragraph" w:customStyle="1" w:styleId="Marcin1217">
    <w:name w:val="Marcin 12/17"/>
    <w:basedOn w:val="Normalny"/>
    <w:rsid w:val="00D35C6C"/>
    <w:pPr>
      <w:autoSpaceDE w:val="0"/>
      <w:autoSpaceDN w:val="0"/>
      <w:spacing w:line="340" w:lineRule="exact"/>
      <w:jc w:val="both"/>
    </w:pPr>
    <w:rPr>
      <w:sz w:val="20"/>
    </w:rPr>
  </w:style>
  <w:style w:type="paragraph" w:customStyle="1" w:styleId="BodyText21">
    <w:name w:val="Body Text 21"/>
    <w:basedOn w:val="Normalny"/>
    <w:rsid w:val="00D35C6C"/>
    <w:pPr>
      <w:autoSpaceDE w:val="0"/>
      <w:autoSpaceDN w:val="0"/>
      <w:jc w:val="both"/>
    </w:pPr>
    <w:rPr>
      <w:sz w:val="20"/>
    </w:rPr>
  </w:style>
  <w:style w:type="paragraph" w:customStyle="1" w:styleId="Styl1">
    <w:name w:val="Styl1"/>
    <w:basedOn w:val="Wcicienormalne"/>
    <w:rsid w:val="00D35C6C"/>
    <w:pPr>
      <w:tabs>
        <w:tab w:val="num" w:pos="1068"/>
      </w:tabs>
      <w:spacing w:before="200" w:line="320" w:lineRule="atLeast"/>
      <w:ind w:left="340" w:hanging="340"/>
      <w:jc w:val="both"/>
    </w:pPr>
    <w:rPr>
      <w:rFonts w:ascii="Bookman Old Style" w:hAnsi="Bookman Old Style"/>
      <w:sz w:val="18"/>
      <w:szCs w:val="18"/>
    </w:rPr>
  </w:style>
  <w:style w:type="character" w:styleId="UyteHipercze">
    <w:name w:val="FollowedHyperlink"/>
    <w:rsid w:val="00D35C6C"/>
    <w:rPr>
      <w:color w:val="800080"/>
      <w:u w:val="single"/>
    </w:rPr>
  </w:style>
  <w:style w:type="paragraph" w:customStyle="1" w:styleId="BodyText22">
    <w:name w:val="Body Text 22"/>
    <w:basedOn w:val="Normalny"/>
    <w:rsid w:val="00D35C6C"/>
    <w:pPr>
      <w:autoSpaceDE w:val="0"/>
      <w:autoSpaceDN w:val="0"/>
      <w:jc w:val="both"/>
    </w:pPr>
    <w:rPr>
      <w:rFonts w:ascii="Arial" w:hAnsi="Arial" w:cs="Arial"/>
      <w:sz w:val="20"/>
    </w:rPr>
  </w:style>
  <w:style w:type="paragraph" w:customStyle="1" w:styleId="xl172">
    <w:name w:val="xl172"/>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73">
    <w:name w:val="xl173"/>
    <w:basedOn w:val="Normalny"/>
    <w:rsid w:val="00D35C6C"/>
    <w:pPr>
      <w:pBdr>
        <w:bottom w:val="single" w:sz="4" w:space="0" w:color="auto"/>
      </w:pBdr>
      <w:autoSpaceDE w:val="0"/>
      <w:autoSpaceDN w:val="0"/>
      <w:spacing w:before="100" w:after="100"/>
    </w:pPr>
    <w:rPr>
      <w:i/>
      <w:iCs/>
      <w:sz w:val="20"/>
    </w:rPr>
  </w:style>
  <w:style w:type="paragraph" w:customStyle="1" w:styleId="xl174">
    <w:name w:val="xl174"/>
    <w:basedOn w:val="Normalny"/>
    <w:rsid w:val="00D35C6C"/>
    <w:pPr>
      <w:pBdr>
        <w:bottom w:val="single" w:sz="4" w:space="0" w:color="auto"/>
      </w:pBdr>
      <w:autoSpaceDE w:val="0"/>
      <w:autoSpaceDN w:val="0"/>
      <w:spacing w:before="100" w:after="100"/>
    </w:pPr>
    <w:rPr>
      <w:i/>
      <w:iCs/>
      <w:sz w:val="20"/>
    </w:rPr>
  </w:style>
  <w:style w:type="paragraph" w:customStyle="1" w:styleId="xl175">
    <w:name w:val="xl175"/>
    <w:basedOn w:val="Normalny"/>
    <w:rsid w:val="00D35C6C"/>
    <w:pPr>
      <w:pBdr>
        <w:top w:val="single" w:sz="4" w:space="0" w:color="auto"/>
      </w:pBdr>
      <w:autoSpaceDE w:val="0"/>
      <w:autoSpaceDN w:val="0"/>
      <w:spacing w:before="100" w:after="100"/>
    </w:pPr>
    <w:rPr>
      <w:i/>
      <w:iCs/>
      <w:sz w:val="20"/>
    </w:rPr>
  </w:style>
  <w:style w:type="paragraph" w:customStyle="1" w:styleId="xl176">
    <w:name w:val="xl1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font9">
    <w:name w:val="font9"/>
    <w:basedOn w:val="Normalny"/>
    <w:rsid w:val="00D35C6C"/>
    <w:pPr>
      <w:autoSpaceDE w:val="0"/>
      <w:autoSpaceDN w:val="0"/>
      <w:spacing w:before="100" w:after="100"/>
    </w:pPr>
    <w:rPr>
      <w:sz w:val="14"/>
      <w:szCs w:val="14"/>
    </w:rPr>
  </w:style>
  <w:style w:type="paragraph" w:customStyle="1" w:styleId="font10">
    <w:name w:val="font10"/>
    <w:basedOn w:val="Normalny"/>
    <w:rsid w:val="00D35C6C"/>
    <w:pPr>
      <w:autoSpaceDE w:val="0"/>
      <w:autoSpaceDN w:val="0"/>
      <w:spacing w:before="100" w:after="100"/>
    </w:pPr>
    <w:rPr>
      <w:i/>
      <w:iCs/>
      <w:color w:val="FF0000"/>
      <w:sz w:val="20"/>
      <w:szCs w:val="20"/>
    </w:rPr>
  </w:style>
  <w:style w:type="paragraph" w:customStyle="1" w:styleId="xl177">
    <w:name w:val="xl177"/>
    <w:basedOn w:val="Normalny"/>
    <w:rsid w:val="00D35C6C"/>
    <w:pPr>
      <w:pBdr>
        <w:bottom w:val="single" w:sz="4" w:space="0" w:color="auto"/>
      </w:pBdr>
      <w:autoSpaceDE w:val="0"/>
      <w:autoSpaceDN w:val="0"/>
      <w:spacing w:before="100" w:after="100"/>
    </w:pPr>
    <w:rPr>
      <w:i/>
      <w:iCs/>
      <w:sz w:val="20"/>
    </w:rPr>
  </w:style>
  <w:style w:type="paragraph" w:customStyle="1" w:styleId="xl178">
    <w:name w:val="xl178"/>
    <w:basedOn w:val="Normalny"/>
    <w:rsid w:val="00D35C6C"/>
    <w:pPr>
      <w:pBdr>
        <w:bottom w:val="single" w:sz="4" w:space="0" w:color="auto"/>
      </w:pBdr>
      <w:autoSpaceDE w:val="0"/>
      <w:autoSpaceDN w:val="0"/>
      <w:spacing w:before="100" w:after="100"/>
    </w:pPr>
    <w:rPr>
      <w:i/>
      <w:iCs/>
      <w:sz w:val="20"/>
    </w:rPr>
  </w:style>
  <w:style w:type="paragraph" w:customStyle="1" w:styleId="xl179">
    <w:name w:val="xl179"/>
    <w:basedOn w:val="Normalny"/>
    <w:rsid w:val="00D35C6C"/>
    <w:pPr>
      <w:pBdr>
        <w:top w:val="single" w:sz="4" w:space="0" w:color="auto"/>
      </w:pBdr>
      <w:autoSpaceDE w:val="0"/>
      <w:autoSpaceDN w:val="0"/>
      <w:spacing w:before="100" w:after="100"/>
    </w:pPr>
    <w:rPr>
      <w:i/>
      <w:iCs/>
      <w:sz w:val="20"/>
    </w:rPr>
  </w:style>
  <w:style w:type="paragraph" w:customStyle="1" w:styleId="xl180">
    <w:name w:val="xl180"/>
    <w:basedOn w:val="Normalny"/>
    <w:rsid w:val="00D35C6C"/>
    <w:pPr>
      <w:pBdr>
        <w:top w:val="single" w:sz="4" w:space="0" w:color="auto"/>
      </w:pBdr>
      <w:autoSpaceDE w:val="0"/>
      <w:autoSpaceDN w:val="0"/>
      <w:spacing w:before="100" w:after="100"/>
    </w:pPr>
    <w:rPr>
      <w:sz w:val="20"/>
    </w:rPr>
  </w:style>
  <w:style w:type="paragraph" w:customStyle="1" w:styleId="xl181">
    <w:name w:val="xl181"/>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82">
    <w:name w:val="xl182"/>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83">
    <w:name w:val="xl18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84">
    <w:name w:val="xl184"/>
    <w:basedOn w:val="Normalny"/>
    <w:rsid w:val="00D35C6C"/>
    <w:pPr>
      <w:pBdr>
        <w:bottom w:val="single" w:sz="4" w:space="0" w:color="auto"/>
      </w:pBdr>
      <w:autoSpaceDE w:val="0"/>
      <w:autoSpaceDN w:val="0"/>
      <w:spacing w:before="100" w:after="100"/>
    </w:pPr>
    <w:rPr>
      <w:i/>
      <w:iCs/>
      <w:sz w:val="20"/>
    </w:rPr>
  </w:style>
  <w:style w:type="paragraph" w:customStyle="1" w:styleId="xl185">
    <w:name w:val="xl185"/>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86">
    <w:name w:val="xl186"/>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87">
    <w:name w:val="xl187"/>
    <w:basedOn w:val="Normalny"/>
    <w:rsid w:val="00D35C6C"/>
    <w:pPr>
      <w:pBdr>
        <w:bottom w:val="single" w:sz="4" w:space="0" w:color="auto"/>
      </w:pBdr>
      <w:autoSpaceDE w:val="0"/>
      <w:autoSpaceDN w:val="0"/>
      <w:spacing w:before="100" w:after="100"/>
    </w:pPr>
    <w:rPr>
      <w:i/>
      <w:iCs/>
      <w:sz w:val="20"/>
    </w:rPr>
  </w:style>
  <w:style w:type="paragraph" w:customStyle="1" w:styleId="xl188">
    <w:name w:val="xl188"/>
    <w:basedOn w:val="Normalny"/>
    <w:rsid w:val="00D35C6C"/>
    <w:pPr>
      <w:pBdr>
        <w:bottom w:val="single" w:sz="4" w:space="0" w:color="auto"/>
      </w:pBdr>
      <w:autoSpaceDE w:val="0"/>
      <w:autoSpaceDN w:val="0"/>
      <w:spacing w:before="100" w:after="100"/>
    </w:pPr>
    <w:rPr>
      <w:i/>
      <w:iCs/>
      <w:sz w:val="20"/>
    </w:rPr>
  </w:style>
  <w:style w:type="paragraph" w:customStyle="1" w:styleId="xl189">
    <w:name w:val="xl189"/>
    <w:basedOn w:val="Normalny"/>
    <w:rsid w:val="00D35C6C"/>
    <w:pPr>
      <w:autoSpaceDE w:val="0"/>
      <w:autoSpaceDN w:val="0"/>
      <w:spacing w:before="100" w:after="100"/>
    </w:pPr>
    <w:rPr>
      <w:i/>
      <w:iCs/>
      <w:sz w:val="20"/>
    </w:rPr>
  </w:style>
  <w:style w:type="paragraph" w:customStyle="1" w:styleId="xl190">
    <w:name w:val="xl190"/>
    <w:basedOn w:val="Normalny"/>
    <w:rsid w:val="00D35C6C"/>
    <w:pPr>
      <w:pBdr>
        <w:top w:val="single" w:sz="4" w:space="0" w:color="auto"/>
      </w:pBdr>
      <w:autoSpaceDE w:val="0"/>
      <w:autoSpaceDN w:val="0"/>
      <w:spacing w:before="100" w:after="100"/>
      <w:jc w:val="both"/>
    </w:pPr>
    <w:rPr>
      <w:i/>
      <w:iCs/>
      <w:sz w:val="20"/>
    </w:rPr>
  </w:style>
  <w:style w:type="paragraph" w:customStyle="1" w:styleId="xl191">
    <w:name w:val="xl191"/>
    <w:basedOn w:val="Normalny"/>
    <w:rsid w:val="00D35C6C"/>
    <w:pPr>
      <w:pBdr>
        <w:top w:val="single" w:sz="4" w:space="0" w:color="auto"/>
      </w:pBdr>
      <w:autoSpaceDE w:val="0"/>
      <w:autoSpaceDN w:val="0"/>
      <w:spacing w:before="100" w:after="100"/>
    </w:pPr>
    <w:rPr>
      <w:i/>
      <w:iCs/>
      <w:sz w:val="20"/>
    </w:rPr>
  </w:style>
  <w:style w:type="paragraph" w:customStyle="1" w:styleId="xl192">
    <w:name w:val="xl192"/>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193">
    <w:name w:val="xl193"/>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94">
    <w:name w:val="xl194"/>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95">
    <w:name w:val="xl195"/>
    <w:basedOn w:val="Normalny"/>
    <w:rsid w:val="00D35C6C"/>
    <w:pPr>
      <w:pBdr>
        <w:left w:val="single" w:sz="4" w:space="0" w:color="auto"/>
      </w:pBdr>
      <w:autoSpaceDE w:val="0"/>
      <w:autoSpaceDN w:val="0"/>
      <w:spacing w:before="100" w:after="100"/>
    </w:pPr>
    <w:rPr>
      <w:sz w:val="20"/>
    </w:rPr>
  </w:style>
  <w:style w:type="paragraph" w:customStyle="1" w:styleId="xl196">
    <w:name w:val="xl196"/>
    <w:basedOn w:val="Normalny"/>
    <w:rsid w:val="00D35C6C"/>
    <w:pPr>
      <w:autoSpaceDE w:val="0"/>
      <w:autoSpaceDN w:val="0"/>
      <w:spacing w:before="100" w:after="100"/>
    </w:pPr>
    <w:rPr>
      <w:sz w:val="20"/>
    </w:rPr>
  </w:style>
  <w:style w:type="paragraph" w:customStyle="1" w:styleId="xl197">
    <w:name w:val="xl197"/>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98">
    <w:name w:val="xl198"/>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199">
    <w:name w:val="xl199"/>
    <w:basedOn w:val="Normalny"/>
    <w:rsid w:val="00D35C6C"/>
    <w:pPr>
      <w:pBdr>
        <w:top w:val="single" w:sz="4" w:space="0" w:color="auto"/>
      </w:pBdr>
      <w:autoSpaceDE w:val="0"/>
      <w:autoSpaceDN w:val="0"/>
      <w:spacing w:before="100" w:after="100"/>
    </w:pPr>
    <w:rPr>
      <w:i/>
      <w:iCs/>
      <w:sz w:val="20"/>
    </w:rPr>
  </w:style>
  <w:style w:type="paragraph" w:customStyle="1" w:styleId="xl200">
    <w:name w:val="xl200"/>
    <w:basedOn w:val="Normalny"/>
    <w:rsid w:val="00D35C6C"/>
    <w:pPr>
      <w:pBdr>
        <w:top w:val="single" w:sz="4" w:space="0" w:color="auto"/>
      </w:pBdr>
      <w:autoSpaceDE w:val="0"/>
      <w:autoSpaceDN w:val="0"/>
      <w:spacing w:before="100" w:after="100"/>
    </w:pPr>
    <w:rPr>
      <w:sz w:val="20"/>
    </w:rPr>
  </w:style>
  <w:style w:type="character" w:customStyle="1" w:styleId="tw4winTerm">
    <w:name w:val="tw4winTerm"/>
    <w:rsid w:val="00D35C6C"/>
    <w:rPr>
      <w:color w:val="0000FF"/>
    </w:rPr>
  </w:style>
  <w:style w:type="paragraph" w:customStyle="1" w:styleId="Standardowy1">
    <w:name w:val="Standardowy1"/>
    <w:rsid w:val="00D35C6C"/>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iheader1">
    <w:name w:val="iheader1"/>
    <w:rsid w:val="00D35C6C"/>
    <w:rPr>
      <w:rFonts w:ascii="Verdana" w:hAnsi="Verdana" w:hint="default"/>
      <w:color w:val="000000"/>
      <w:sz w:val="18"/>
      <w:szCs w:val="18"/>
    </w:rPr>
  </w:style>
  <w:style w:type="paragraph" w:customStyle="1" w:styleId="2">
    <w:name w:val="2"/>
    <w:basedOn w:val="xl107"/>
    <w:rsid w:val="00D35C6C"/>
    <w:pPr>
      <w:spacing w:before="360" w:after="120"/>
    </w:pPr>
  </w:style>
  <w:style w:type="paragraph" w:customStyle="1" w:styleId="mjtekst">
    <w:name w:val="mój tekst"/>
    <w:basedOn w:val="Normalny"/>
    <w:rsid w:val="00D35C6C"/>
    <w:pPr>
      <w:jc w:val="both"/>
    </w:pPr>
  </w:style>
  <w:style w:type="paragraph" w:customStyle="1" w:styleId="Applicationdirecte">
    <w:name w:val="Application directe"/>
    <w:basedOn w:val="Normalny"/>
    <w:next w:val="Normalny"/>
    <w:rsid w:val="00D35C6C"/>
    <w:pPr>
      <w:spacing w:before="480" w:after="120"/>
      <w:jc w:val="both"/>
    </w:pPr>
    <w:rPr>
      <w:lang w:val="en-GB"/>
    </w:rPr>
  </w:style>
  <w:style w:type="paragraph" w:customStyle="1" w:styleId="SOP-tekst">
    <w:name w:val="SOP-tekst"/>
    <w:basedOn w:val="Normalny"/>
    <w:rsid w:val="00D35C6C"/>
    <w:pPr>
      <w:widowControl w:val="0"/>
      <w:spacing w:before="240"/>
      <w:jc w:val="both"/>
    </w:pPr>
    <w:rPr>
      <w:rFonts w:ascii="Arial" w:hAnsi="Arial"/>
      <w:snapToGrid w:val="0"/>
      <w:szCs w:val="20"/>
    </w:rPr>
  </w:style>
  <w:style w:type="paragraph" w:customStyle="1" w:styleId="StandardowyStandardowy1">
    <w:name w:val="Standardowy.Standardowy1"/>
    <w:rsid w:val="00D35C6C"/>
    <w:pPr>
      <w:spacing w:after="0" w:line="240" w:lineRule="auto"/>
    </w:pPr>
    <w:rPr>
      <w:rFonts w:ascii="Times New Roman" w:eastAsia="Times New Roman" w:hAnsi="Times New Roman" w:cs="Times New Roman"/>
      <w:snapToGrid w:val="0"/>
      <w:sz w:val="20"/>
      <w:szCs w:val="20"/>
      <w:lang w:eastAsia="pl-PL"/>
    </w:rPr>
  </w:style>
  <w:style w:type="paragraph" w:customStyle="1" w:styleId="Tekstpodstawowy21">
    <w:name w:val="Tekst podstawowy 21"/>
    <w:basedOn w:val="Normalny"/>
    <w:rsid w:val="00D35C6C"/>
    <w:pPr>
      <w:overflowPunct w:val="0"/>
      <w:autoSpaceDE w:val="0"/>
      <w:autoSpaceDN w:val="0"/>
      <w:adjustRightInd w:val="0"/>
      <w:spacing w:after="120"/>
      <w:jc w:val="both"/>
      <w:textAlignment w:val="baseline"/>
    </w:pPr>
    <w:rPr>
      <w:i/>
      <w:szCs w:val="20"/>
    </w:rPr>
  </w:style>
  <w:style w:type="character" w:styleId="Uwydatnienie">
    <w:name w:val="Emphasis"/>
    <w:qFormat/>
    <w:rsid w:val="00D35C6C"/>
    <w:rPr>
      <w:i/>
      <w:iCs/>
    </w:rPr>
  </w:style>
  <w:style w:type="paragraph" w:customStyle="1" w:styleId="font11">
    <w:name w:val="font11"/>
    <w:basedOn w:val="Normalny"/>
    <w:rsid w:val="00D35C6C"/>
    <w:pPr>
      <w:spacing w:before="100" w:beforeAutospacing="1" w:after="100" w:afterAutospacing="1"/>
    </w:pPr>
    <w:rPr>
      <w:rFonts w:ascii="Webdings" w:hAnsi="Webdings"/>
    </w:rPr>
  </w:style>
  <w:style w:type="paragraph" w:customStyle="1" w:styleId="cel">
    <w:name w:val="cel"/>
    <w:basedOn w:val="Normalny"/>
    <w:rsid w:val="00D35C6C"/>
    <w:pPr>
      <w:spacing w:before="240" w:after="240"/>
    </w:pPr>
    <w:rPr>
      <w:b/>
      <w:smallCaps/>
      <w:sz w:val="28"/>
      <w:szCs w:val="20"/>
      <w:u w:val="single"/>
    </w:rPr>
  </w:style>
  <w:style w:type="paragraph" w:customStyle="1" w:styleId="Tekstpodstawowywypunktowanie">
    <w:name w:val="Tekst podstawowy.wypunktowanie"/>
    <w:basedOn w:val="Normalny"/>
    <w:rsid w:val="00D35C6C"/>
    <w:pPr>
      <w:jc w:val="both"/>
    </w:pPr>
    <w:rPr>
      <w:sz w:val="20"/>
      <w:szCs w:val="20"/>
    </w:rPr>
  </w:style>
  <w:style w:type="character" w:customStyle="1" w:styleId="tresc1">
    <w:name w:val="tresc1"/>
    <w:rsid w:val="00D35C6C"/>
    <w:rPr>
      <w:vanish w:val="0"/>
      <w:webHidden w:val="0"/>
      <w:color w:val="000000"/>
      <w:sz w:val="16"/>
      <w:szCs w:val="16"/>
    </w:rPr>
  </w:style>
  <w:style w:type="paragraph" w:customStyle="1" w:styleId="wysiwyg">
    <w:name w:val="wysiwyg"/>
    <w:basedOn w:val="Normalny"/>
    <w:rsid w:val="00D35C6C"/>
    <w:pPr>
      <w:spacing w:before="100" w:beforeAutospacing="1" w:after="100" w:afterAutospacing="1"/>
    </w:pPr>
    <w:rPr>
      <w:rFonts w:ascii="Arial Unicode MS" w:eastAsia="Arial Unicode MS" w:hAnsi="Arial Unicode MS" w:cs="Arial Unicode MS"/>
      <w:color w:val="000000"/>
    </w:rPr>
  </w:style>
  <w:style w:type="paragraph" w:customStyle="1" w:styleId="wypunktowanie2">
    <w:name w:val="wypunktowanie2"/>
    <w:basedOn w:val="Normalny"/>
    <w:rsid w:val="00D35C6C"/>
    <w:pPr>
      <w:numPr>
        <w:numId w:val="1"/>
      </w:numPr>
      <w:spacing w:line="288" w:lineRule="auto"/>
      <w:jc w:val="both"/>
    </w:pPr>
  </w:style>
  <w:style w:type="paragraph" w:customStyle="1" w:styleId="blokpktwysun">
    <w:name w:val="blok pkt wysun"/>
    <w:basedOn w:val="Normalny"/>
    <w:next w:val="Normalny"/>
    <w:autoRedefine/>
    <w:rsid w:val="00D35C6C"/>
    <w:pPr>
      <w:numPr>
        <w:numId w:val="2"/>
      </w:numPr>
      <w:tabs>
        <w:tab w:val="clear" w:pos="720"/>
      </w:tabs>
      <w:spacing w:after="60"/>
      <w:ind w:left="426" w:right="40" w:hanging="426"/>
      <w:jc w:val="both"/>
    </w:pPr>
    <w:rPr>
      <w:sz w:val="20"/>
      <w:szCs w:val="20"/>
    </w:rPr>
  </w:style>
  <w:style w:type="paragraph" w:customStyle="1" w:styleId="Podstawowywcity">
    <w:name w:val="Podstawowy wcięty"/>
    <w:basedOn w:val="Normalny"/>
    <w:autoRedefine/>
    <w:rsid w:val="00D35C6C"/>
    <w:pPr>
      <w:spacing w:after="60"/>
      <w:jc w:val="both"/>
    </w:pPr>
    <w:rPr>
      <w:sz w:val="20"/>
      <w:szCs w:val="20"/>
    </w:rPr>
  </w:style>
  <w:style w:type="paragraph" w:customStyle="1" w:styleId="PunktorkiKonspektynumerowane">
    <w:name w:val="Punktorki + Konspekty numerowane"/>
    <w:basedOn w:val="Podstawowywcity"/>
    <w:autoRedefine/>
    <w:rsid w:val="00D35C6C"/>
    <w:pPr>
      <w:ind w:left="426" w:hanging="426"/>
    </w:pPr>
    <w:rPr>
      <w:spacing w:val="-2"/>
    </w:rPr>
  </w:style>
  <w:style w:type="character" w:customStyle="1" w:styleId="StylPodstawowywcityPogrubienie">
    <w:name w:val="Styl Podstawowy wcięty + Pogrubienie"/>
    <w:rsid w:val="00D35C6C"/>
    <w:rPr>
      <w:b/>
      <w:bCs/>
    </w:rPr>
  </w:style>
  <w:style w:type="paragraph" w:customStyle="1" w:styleId="Tabelatekst">
    <w:name w:val="Tabela tekst"/>
    <w:basedOn w:val="Normalny"/>
    <w:autoRedefine/>
    <w:rsid w:val="00D35C6C"/>
    <w:pPr>
      <w:spacing w:after="60"/>
      <w:jc w:val="both"/>
    </w:pPr>
    <w:rPr>
      <w:bCs/>
      <w:spacing w:val="-4"/>
      <w:sz w:val="20"/>
      <w:szCs w:val="20"/>
    </w:rPr>
  </w:style>
  <w:style w:type="character" w:customStyle="1" w:styleId="StylPunktorkiKonspektynumerowanePogrubienie">
    <w:name w:val="Styl Punktorki + Konspekty numerowane + Pogrubienie"/>
    <w:rsid w:val="00D35C6C"/>
    <w:rPr>
      <w:b/>
    </w:rPr>
  </w:style>
  <w:style w:type="paragraph" w:customStyle="1" w:styleId="tekst">
    <w:name w:val="tekst"/>
    <w:basedOn w:val="Normalny"/>
    <w:rsid w:val="00D35C6C"/>
    <w:pPr>
      <w:suppressLineNumbers/>
      <w:overflowPunct w:val="0"/>
      <w:autoSpaceDE w:val="0"/>
      <w:autoSpaceDN w:val="0"/>
      <w:adjustRightInd w:val="0"/>
      <w:spacing w:before="60" w:after="60"/>
      <w:jc w:val="both"/>
      <w:textAlignment w:val="baseline"/>
    </w:pPr>
    <w:rPr>
      <w:szCs w:val="20"/>
    </w:rPr>
  </w:style>
  <w:style w:type="paragraph" w:customStyle="1" w:styleId="PoleTekstowe">
    <w:name w:val="PoleTekstowe"/>
    <w:basedOn w:val="Normalny"/>
    <w:rsid w:val="00D35C6C"/>
  </w:style>
  <w:style w:type="paragraph" w:styleId="Tekstpodstawowyzwciciem">
    <w:name w:val="Body Text First Indent"/>
    <w:basedOn w:val="Tekstpodstawowy"/>
    <w:link w:val="TekstpodstawowyzwciciemZnak"/>
    <w:rsid w:val="00D35C6C"/>
    <w:pPr>
      <w:spacing w:after="120"/>
      <w:ind w:firstLine="210"/>
      <w:jc w:val="left"/>
    </w:pPr>
  </w:style>
  <w:style w:type="character" w:customStyle="1" w:styleId="TekstpodstawowyzwciciemZnak">
    <w:name w:val="Tekst podstawowy z wcięciem Znak"/>
    <w:basedOn w:val="TekstpodstawowyZnak"/>
    <w:link w:val="Tekstpodstawowyzwciciem"/>
    <w:rsid w:val="00D35C6C"/>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rsid w:val="00D35C6C"/>
    <w:pPr>
      <w:ind w:firstLine="210"/>
    </w:pPr>
  </w:style>
  <w:style w:type="character" w:customStyle="1" w:styleId="Tekstpodstawowyzwciciem2Znak">
    <w:name w:val="Tekst podstawowy z wcięciem 2 Znak"/>
    <w:basedOn w:val="TekstpodstawowywcityZnak"/>
    <w:link w:val="Tekstpodstawowyzwciciem2"/>
    <w:rsid w:val="00D35C6C"/>
    <w:rPr>
      <w:rFonts w:ascii="Times New Roman" w:eastAsia="Times New Roman" w:hAnsi="Times New Roman" w:cs="Times New Roman"/>
      <w:sz w:val="24"/>
      <w:szCs w:val="24"/>
      <w:lang w:eastAsia="pl-PL"/>
    </w:rPr>
  </w:style>
  <w:style w:type="paragraph" w:styleId="Lista">
    <w:name w:val="List"/>
    <w:basedOn w:val="Normalny"/>
    <w:rsid w:val="00D35C6C"/>
    <w:pPr>
      <w:ind w:left="283" w:hanging="283"/>
    </w:pPr>
  </w:style>
  <w:style w:type="character" w:styleId="Odwoaniedokomentarza">
    <w:name w:val="annotation reference"/>
    <w:uiPriority w:val="99"/>
    <w:rsid w:val="00D35C6C"/>
    <w:rPr>
      <w:sz w:val="16"/>
      <w:szCs w:val="16"/>
    </w:rPr>
  </w:style>
  <w:style w:type="paragraph" w:styleId="Tekstkomentarza">
    <w:name w:val="annotation text"/>
    <w:basedOn w:val="Normalny"/>
    <w:link w:val="TekstkomentarzaZnak"/>
    <w:uiPriority w:val="99"/>
    <w:rsid w:val="00D35C6C"/>
    <w:rPr>
      <w:sz w:val="20"/>
      <w:szCs w:val="20"/>
    </w:rPr>
  </w:style>
  <w:style w:type="character" w:customStyle="1" w:styleId="TekstkomentarzaZnak">
    <w:name w:val="Tekst komentarza Znak"/>
    <w:basedOn w:val="Domylnaczcionkaakapitu"/>
    <w:link w:val="Tekstkomentarza"/>
    <w:uiPriority w:val="99"/>
    <w:rsid w:val="00D35C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D35C6C"/>
    <w:rPr>
      <w:b/>
      <w:bCs/>
    </w:rPr>
  </w:style>
  <w:style w:type="character" w:customStyle="1" w:styleId="TematkomentarzaZnak">
    <w:name w:val="Temat komentarza Znak"/>
    <w:basedOn w:val="TekstkomentarzaZnak"/>
    <w:link w:val="Tematkomentarza"/>
    <w:semiHidden/>
    <w:rsid w:val="00D35C6C"/>
    <w:rPr>
      <w:rFonts w:ascii="Times New Roman" w:eastAsia="Times New Roman" w:hAnsi="Times New Roman" w:cs="Times New Roman"/>
      <w:b/>
      <w:bCs/>
      <w:sz w:val="20"/>
      <w:szCs w:val="20"/>
      <w:lang w:eastAsia="pl-PL"/>
    </w:rPr>
  </w:style>
  <w:style w:type="paragraph" w:styleId="Indeks4">
    <w:name w:val="index 4"/>
    <w:basedOn w:val="Normalny"/>
    <w:next w:val="Normalny"/>
    <w:autoRedefine/>
    <w:semiHidden/>
    <w:rsid w:val="00D35C6C"/>
    <w:pPr>
      <w:autoSpaceDE w:val="0"/>
      <w:autoSpaceDN w:val="0"/>
      <w:ind w:left="960" w:hanging="240"/>
    </w:pPr>
    <w:rPr>
      <w:sz w:val="20"/>
    </w:rPr>
  </w:style>
  <w:style w:type="character" w:customStyle="1" w:styleId="Typewriter">
    <w:name w:val="Typewriter"/>
    <w:rsid w:val="00D35C6C"/>
    <w:rPr>
      <w:rFonts w:ascii="Courier New" w:hAnsi="Courier New"/>
      <w:sz w:val="20"/>
    </w:rPr>
  </w:style>
  <w:style w:type="character" w:customStyle="1" w:styleId="Nagwek1Znak1">
    <w:name w:val="Nagłówek 1 Znak1"/>
    <w:link w:val="Nagwek1"/>
    <w:locked/>
    <w:rsid w:val="00B94DE4"/>
    <w:rPr>
      <w:rFonts w:ascii="Arial" w:eastAsia="Times New Roman" w:hAnsi="Arial" w:cs="Arial"/>
      <w:sz w:val="18"/>
      <w:szCs w:val="18"/>
      <w:lang w:eastAsia="pl-PL"/>
    </w:rPr>
  </w:style>
  <w:style w:type="paragraph" w:customStyle="1" w:styleId="StylinstrukcjaI">
    <w:name w:val="Stylinstrukcja_I"/>
    <w:basedOn w:val="Nagwek"/>
    <w:qFormat/>
    <w:rsid w:val="00D35C6C"/>
    <w:pPr>
      <w:tabs>
        <w:tab w:val="clear" w:pos="4536"/>
        <w:tab w:val="clear" w:pos="9072"/>
        <w:tab w:val="num" w:pos="720"/>
      </w:tabs>
      <w:autoSpaceDE w:val="0"/>
      <w:autoSpaceDN w:val="0"/>
      <w:ind w:left="720" w:hanging="180"/>
      <w:jc w:val="both"/>
    </w:pPr>
    <w:rPr>
      <w:rFonts w:ascii="Verdana" w:hAnsi="Verdana"/>
      <w:b/>
      <w:i/>
      <w:sz w:val="28"/>
      <w:szCs w:val="18"/>
    </w:rPr>
  </w:style>
  <w:style w:type="paragraph" w:styleId="Indeks1">
    <w:name w:val="index 1"/>
    <w:basedOn w:val="Normalny"/>
    <w:next w:val="Normalny"/>
    <w:autoRedefine/>
    <w:semiHidden/>
    <w:rsid w:val="00D35C6C"/>
    <w:pPr>
      <w:autoSpaceDE w:val="0"/>
      <w:autoSpaceDN w:val="0"/>
      <w:ind w:left="240" w:hanging="240"/>
    </w:pPr>
    <w:rPr>
      <w:sz w:val="20"/>
    </w:rPr>
  </w:style>
  <w:style w:type="paragraph" w:styleId="Tekstprzypisukocowego">
    <w:name w:val="endnote text"/>
    <w:basedOn w:val="Normalny"/>
    <w:link w:val="TekstprzypisukocowegoZnak"/>
    <w:semiHidden/>
    <w:rsid w:val="00D35C6C"/>
    <w:pPr>
      <w:autoSpaceDE w:val="0"/>
      <w:autoSpaceDN w:val="0"/>
    </w:pPr>
    <w:rPr>
      <w:sz w:val="20"/>
      <w:szCs w:val="20"/>
    </w:rPr>
  </w:style>
  <w:style w:type="character" w:customStyle="1" w:styleId="TekstprzypisukocowegoZnak">
    <w:name w:val="Tekst przypisu końcowego Znak"/>
    <w:basedOn w:val="Domylnaczcionkaakapitu"/>
    <w:link w:val="Tekstprzypisukocowego"/>
    <w:semiHidden/>
    <w:rsid w:val="00D35C6C"/>
    <w:rPr>
      <w:rFonts w:ascii="Times New Roman" w:eastAsia="Times New Roman" w:hAnsi="Times New Roman" w:cs="Times New Roman"/>
      <w:sz w:val="20"/>
      <w:szCs w:val="20"/>
      <w:lang w:eastAsia="pl-PL"/>
    </w:rPr>
  </w:style>
  <w:style w:type="paragraph" w:styleId="Akapitzlist">
    <w:name w:val="List Paragraph"/>
    <w:aliases w:val="Numerowanie,Kolorowa lista — akcent 11,Akapit z listą BS,List Paragraph"/>
    <w:basedOn w:val="Normalny"/>
    <w:link w:val="AkapitzlistZnak"/>
    <w:uiPriority w:val="34"/>
    <w:qFormat/>
    <w:rsid w:val="00D35C6C"/>
    <w:pPr>
      <w:autoSpaceDE w:val="0"/>
      <w:autoSpaceDN w:val="0"/>
      <w:ind w:left="708"/>
    </w:pPr>
    <w:rPr>
      <w:sz w:val="20"/>
    </w:rPr>
  </w:style>
  <w:style w:type="paragraph" w:styleId="Nagwekspisutreci">
    <w:name w:val="TOC Heading"/>
    <w:basedOn w:val="Nagwek1"/>
    <w:next w:val="Normalny"/>
    <w:uiPriority w:val="39"/>
    <w:qFormat/>
    <w:rsid w:val="00D35C6C"/>
    <w:pPr>
      <w:keepLines/>
      <w:spacing w:before="480"/>
      <w:outlineLvl w:val="9"/>
    </w:pPr>
    <w:rPr>
      <w:rFonts w:ascii="Cambria" w:hAnsi="Cambria" w:cs="Times New Roman"/>
      <w:color w:val="365F91"/>
      <w:sz w:val="28"/>
      <w:szCs w:val="28"/>
      <w:lang w:eastAsia="en-US"/>
    </w:rPr>
  </w:style>
  <w:style w:type="paragraph" w:customStyle="1" w:styleId="TytuGwnyInstrukcja">
    <w:name w:val="Tytuł Główny_Instrukcja"/>
    <w:link w:val="TytuGwnyInstrukcjaZnak"/>
    <w:autoRedefine/>
    <w:rsid w:val="00D35C6C"/>
    <w:pPr>
      <w:tabs>
        <w:tab w:val="left" w:pos="9900"/>
      </w:tabs>
      <w:spacing w:after="0" w:line="240" w:lineRule="auto"/>
      <w:outlineLvl w:val="1"/>
    </w:pPr>
    <w:rPr>
      <w:rFonts w:ascii="Times New Roman" w:eastAsia="Times New Roman" w:hAnsi="Times New Roman" w:cs="Times New Roman"/>
      <w:b/>
      <w:bCs/>
      <w:iCs/>
      <w:sz w:val="24"/>
      <w:szCs w:val="24"/>
      <w:lang w:eastAsia="pl-PL"/>
    </w:rPr>
  </w:style>
  <w:style w:type="character" w:customStyle="1" w:styleId="TytuGwnyInstrukcjaZnak">
    <w:name w:val="Tytuł Główny_Instrukcja Znak"/>
    <w:link w:val="TytuGwnyInstrukcja"/>
    <w:rsid w:val="00D35C6C"/>
    <w:rPr>
      <w:rFonts w:ascii="Times New Roman" w:eastAsia="Times New Roman" w:hAnsi="Times New Roman" w:cs="Times New Roman"/>
      <w:b/>
      <w:bCs/>
      <w:iCs/>
      <w:sz w:val="24"/>
      <w:szCs w:val="24"/>
      <w:lang w:eastAsia="pl-PL"/>
    </w:rPr>
  </w:style>
  <w:style w:type="paragraph" w:styleId="Bezodstpw">
    <w:name w:val="No Spacing"/>
    <w:basedOn w:val="Normalny"/>
    <w:link w:val="BezodstpwZnak"/>
    <w:uiPriority w:val="1"/>
    <w:qFormat/>
    <w:rsid w:val="0060312F"/>
    <w:pPr>
      <w:numPr>
        <w:numId w:val="3"/>
      </w:numPr>
      <w:spacing w:line="276" w:lineRule="auto"/>
      <w:ind w:hanging="294"/>
      <w:jc w:val="both"/>
      <w:outlineLvl w:val="2"/>
    </w:pPr>
    <w:rPr>
      <w:rFonts w:ascii="Arial" w:hAnsi="Arial" w:cs="Arial"/>
      <w:sz w:val="18"/>
      <w:szCs w:val="18"/>
    </w:rPr>
  </w:style>
  <w:style w:type="character" w:customStyle="1" w:styleId="BezodstpwZnak">
    <w:name w:val="Bez odstępów Znak"/>
    <w:link w:val="Bezodstpw"/>
    <w:uiPriority w:val="1"/>
    <w:locked/>
    <w:rsid w:val="0060312F"/>
    <w:rPr>
      <w:rFonts w:ascii="Arial" w:eastAsia="Times New Roman" w:hAnsi="Arial" w:cs="Arial"/>
      <w:sz w:val="18"/>
      <w:szCs w:val="18"/>
      <w:lang w:eastAsia="pl-PL"/>
    </w:rPr>
  </w:style>
  <w:style w:type="paragraph" w:styleId="Mapadokumentu">
    <w:name w:val="Document Map"/>
    <w:basedOn w:val="Normalny"/>
    <w:link w:val="MapadokumentuZnak"/>
    <w:semiHidden/>
    <w:rsid w:val="00D35C6C"/>
    <w:pPr>
      <w:shd w:val="clear" w:color="auto" w:fill="000080"/>
      <w:spacing w:after="200" w:line="276" w:lineRule="auto"/>
    </w:pPr>
    <w:rPr>
      <w:rFonts w:ascii="Tahoma" w:hAnsi="Tahoma" w:cs="Tahoma"/>
      <w:sz w:val="20"/>
      <w:szCs w:val="20"/>
      <w:lang w:eastAsia="en-US"/>
    </w:rPr>
  </w:style>
  <w:style w:type="character" w:customStyle="1" w:styleId="MapadokumentuZnak">
    <w:name w:val="Mapa dokumentu Znak"/>
    <w:basedOn w:val="Domylnaczcionkaakapitu"/>
    <w:link w:val="Mapadokumentu"/>
    <w:semiHidden/>
    <w:rsid w:val="00D35C6C"/>
    <w:rPr>
      <w:rFonts w:ascii="Tahoma" w:eastAsia="Times New Roman" w:hAnsi="Tahoma" w:cs="Tahoma"/>
      <w:sz w:val="20"/>
      <w:szCs w:val="20"/>
      <w:shd w:val="clear" w:color="auto" w:fill="000080"/>
    </w:rPr>
  </w:style>
  <w:style w:type="paragraph" w:customStyle="1" w:styleId="Numberbody">
    <w:name w:val="Numberbody"/>
    <w:basedOn w:val="Normalny"/>
    <w:autoRedefine/>
    <w:rsid w:val="00D35C6C"/>
    <w:pPr>
      <w:autoSpaceDE w:val="0"/>
      <w:autoSpaceDN w:val="0"/>
      <w:adjustRightInd w:val="0"/>
      <w:spacing w:before="120"/>
      <w:jc w:val="both"/>
    </w:pPr>
    <w:rPr>
      <w:rFonts w:ascii="Century Gothic" w:hAnsi="Century Gothic"/>
      <w:bCs/>
      <w:sz w:val="22"/>
      <w:szCs w:val="22"/>
      <w:lang w:eastAsia="en-US"/>
    </w:rPr>
  </w:style>
  <w:style w:type="paragraph" w:customStyle="1" w:styleId="w">
    <w:name w:val="w"/>
    <w:basedOn w:val="Normalny"/>
    <w:rsid w:val="00D35C6C"/>
    <w:pPr>
      <w:spacing w:before="100" w:beforeAutospacing="1" w:after="100" w:afterAutospacing="1"/>
    </w:pPr>
  </w:style>
  <w:style w:type="character" w:styleId="Odwoanieprzypisukocowego">
    <w:name w:val="endnote reference"/>
    <w:semiHidden/>
    <w:rsid w:val="00D35C6C"/>
    <w:rPr>
      <w:vertAlign w:val="superscript"/>
    </w:rPr>
  </w:style>
  <w:style w:type="character" w:customStyle="1" w:styleId="plainlinks">
    <w:name w:val="plainlinks"/>
    <w:basedOn w:val="Domylnaczcionkaakapitu"/>
    <w:rsid w:val="00D35C6C"/>
  </w:style>
  <w:style w:type="character" w:customStyle="1" w:styleId="FontStyle22">
    <w:name w:val="Font Style22"/>
    <w:rsid w:val="00D35C6C"/>
    <w:rPr>
      <w:rFonts w:ascii="Arial" w:hAnsi="Arial" w:cs="Arial"/>
      <w:b/>
      <w:bCs/>
      <w:sz w:val="18"/>
      <w:szCs w:val="18"/>
    </w:rPr>
  </w:style>
  <w:style w:type="paragraph" w:customStyle="1" w:styleId="Default">
    <w:name w:val="Default"/>
    <w:rsid w:val="00D35C6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nakZnak8">
    <w:name w:val="Znak Znak8"/>
    <w:locked/>
    <w:rsid w:val="00D35C6C"/>
    <w:rPr>
      <w:rFonts w:ascii="Arial" w:hAnsi="Arial" w:cs="Arial"/>
      <w:b/>
      <w:bCs/>
      <w:i/>
      <w:iCs/>
      <w:sz w:val="28"/>
      <w:szCs w:val="28"/>
      <w:lang w:val="pl-PL" w:eastAsia="pl-PL" w:bidi="ar-SA"/>
    </w:rPr>
  </w:style>
  <w:style w:type="paragraph" w:customStyle="1" w:styleId="punkt">
    <w:name w:val="punkt"/>
    <w:basedOn w:val="Normalny"/>
    <w:qFormat/>
    <w:rsid w:val="00D35C6C"/>
    <w:pPr>
      <w:spacing w:after="200" w:line="276" w:lineRule="auto"/>
      <w:ind w:left="840" w:hanging="284"/>
      <w:outlineLvl w:val="3"/>
    </w:pPr>
    <w:rPr>
      <w:rFonts w:ascii="Calibri" w:eastAsia="Calibri" w:hAnsi="Calibri"/>
      <w:sz w:val="22"/>
      <w:szCs w:val="22"/>
      <w:lang w:eastAsia="en-US"/>
    </w:rPr>
  </w:style>
  <w:style w:type="character" w:customStyle="1" w:styleId="AkapitzlistZnak">
    <w:name w:val="Akapit z listą Znak"/>
    <w:aliases w:val="Numerowanie Znak,Kolorowa lista — akcent 11 Znak,Akapit z listą BS Znak,List Paragraph Znak"/>
    <w:link w:val="Akapitzlist"/>
    <w:uiPriority w:val="34"/>
    <w:qFormat/>
    <w:locked/>
    <w:rsid w:val="000109EC"/>
    <w:rPr>
      <w:rFonts w:ascii="Times New Roman" w:eastAsia="Times New Roman" w:hAnsi="Times New Roman" w:cs="Times New Roman"/>
      <w:sz w:val="20"/>
      <w:szCs w:val="24"/>
      <w:lang w:eastAsia="pl-PL"/>
    </w:rPr>
  </w:style>
  <w:style w:type="paragraph" w:customStyle="1" w:styleId="nagwek0">
    <w:name w:val="nagłówek"/>
    <w:basedOn w:val="Nagwek1"/>
    <w:link w:val="nagwekZnak0"/>
    <w:qFormat/>
    <w:rsid w:val="00F1317A"/>
    <w:pPr>
      <w:jc w:val="center"/>
    </w:pPr>
    <w:rPr>
      <w:rFonts w:ascii="Calibri" w:hAnsi="Calibri" w:cs="Times New Roman"/>
      <w:sz w:val="28"/>
    </w:rPr>
  </w:style>
  <w:style w:type="character" w:customStyle="1" w:styleId="nagwekZnak0">
    <w:name w:val="nagłówek Znak"/>
    <w:link w:val="nagwek0"/>
    <w:rsid w:val="00F1317A"/>
    <w:rPr>
      <w:rFonts w:ascii="Calibri" w:eastAsia="Times New Roman" w:hAnsi="Calibri" w:cs="Times New Roman"/>
      <w:b/>
      <w:bCs/>
      <w:kern w:val="32"/>
      <w:sz w:val="28"/>
      <w:szCs w:val="32"/>
      <w:lang w:eastAsia="pl-PL"/>
    </w:rPr>
  </w:style>
  <w:style w:type="paragraph" w:customStyle="1" w:styleId="Normalny1">
    <w:name w:val="Normalny1"/>
    <w:uiPriority w:val="99"/>
    <w:rsid w:val="00F1317A"/>
    <w:pPr>
      <w:spacing w:after="0" w:line="240" w:lineRule="auto"/>
    </w:pPr>
    <w:rPr>
      <w:rFonts w:ascii="Times New Roman" w:eastAsia="ヒラギノ角ゴ Pro W3" w:hAnsi="Times New Roman" w:cs="Times New Roman"/>
      <w:color w:val="000000"/>
      <w:sz w:val="24"/>
      <w:szCs w:val="20"/>
      <w:lang w:eastAsia="pl-PL"/>
    </w:rPr>
  </w:style>
  <w:style w:type="paragraph" w:styleId="Poprawka">
    <w:name w:val="Revision"/>
    <w:hidden/>
    <w:uiPriority w:val="99"/>
    <w:semiHidden/>
    <w:rsid w:val="00FB2E16"/>
    <w:pPr>
      <w:spacing w:after="0" w:line="240" w:lineRule="auto"/>
    </w:pPr>
    <w:rPr>
      <w:rFonts w:ascii="Times New Roman" w:eastAsia="Times New Roman" w:hAnsi="Times New Roman" w:cs="Times New Roman"/>
      <w:sz w:val="24"/>
      <w:szCs w:val="24"/>
      <w:lang w:eastAsia="pl-PL"/>
    </w:rPr>
  </w:style>
  <w:style w:type="paragraph" w:customStyle="1" w:styleId="Tekstgwny">
    <w:name w:val="Tekst główny"/>
    <w:basedOn w:val="Normalny"/>
    <w:qFormat/>
    <w:rsid w:val="00272581"/>
    <w:pPr>
      <w:spacing w:before="120" w:after="120" w:line="276" w:lineRule="auto"/>
      <w:jc w:val="both"/>
    </w:pPr>
    <w:rPr>
      <w:rFonts w:ascii="Myriad Pro" w:eastAsia="Calibri" w:hAnsi="Myriad Pro"/>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4"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qFormat="1"/>
    <w:lsdException w:name="head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5C6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1"/>
    <w:qFormat/>
    <w:rsid w:val="00B94DE4"/>
    <w:pPr>
      <w:spacing w:line="276" w:lineRule="auto"/>
      <w:outlineLvl w:val="0"/>
    </w:pPr>
    <w:rPr>
      <w:rFonts w:ascii="Arial" w:hAnsi="Arial" w:cs="Arial"/>
      <w:sz w:val="18"/>
      <w:szCs w:val="18"/>
    </w:rPr>
  </w:style>
  <w:style w:type="paragraph" w:styleId="Nagwek2">
    <w:name w:val="heading 2"/>
    <w:basedOn w:val="Normalny"/>
    <w:next w:val="Normalny"/>
    <w:link w:val="Nagwek2Znak"/>
    <w:qFormat/>
    <w:rsid w:val="00B94DE4"/>
    <w:pPr>
      <w:spacing w:line="276" w:lineRule="auto"/>
      <w:outlineLvl w:val="1"/>
    </w:pPr>
    <w:rPr>
      <w:rFonts w:ascii="Arial" w:hAnsi="Arial" w:cs="Arial"/>
      <w:sz w:val="18"/>
      <w:szCs w:val="18"/>
    </w:rPr>
  </w:style>
  <w:style w:type="paragraph" w:styleId="Nagwek3">
    <w:name w:val="heading 3"/>
    <w:basedOn w:val="Normalny"/>
    <w:next w:val="Normalny"/>
    <w:link w:val="Nagwek3Znak"/>
    <w:qFormat/>
    <w:rsid w:val="00D35C6C"/>
    <w:pPr>
      <w:keepNext/>
      <w:autoSpaceDE w:val="0"/>
      <w:autoSpaceDN w:val="0"/>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35C6C"/>
    <w:pPr>
      <w:keepNext/>
      <w:autoSpaceDE w:val="0"/>
      <w:autoSpaceDN w:val="0"/>
      <w:spacing w:before="3240"/>
      <w:jc w:val="center"/>
      <w:outlineLvl w:val="3"/>
    </w:pPr>
    <w:rPr>
      <w:i/>
      <w:iCs/>
      <w:sz w:val="36"/>
      <w:szCs w:val="36"/>
    </w:rPr>
  </w:style>
  <w:style w:type="paragraph" w:styleId="Nagwek5">
    <w:name w:val="heading 5"/>
    <w:basedOn w:val="Normalny"/>
    <w:next w:val="Normalny"/>
    <w:link w:val="Nagwek5Znak"/>
    <w:qFormat/>
    <w:rsid w:val="00D35C6C"/>
    <w:pPr>
      <w:spacing w:before="240" w:after="60"/>
      <w:outlineLvl w:val="4"/>
    </w:pPr>
    <w:rPr>
      <w:b/>
      <w:bCs/>
      <w:i/>
      <w:iCs/>
      <w:sz w:val="26"/>
      <w:szCs w:val="26"/>
    </w:rPr>
  </w:style>
  <w:style w:type="paragraph" w:styleId="Nagwek6">
    <w:name w:val="heading 6"/>
    <w:basedOn w:val="Normalny"/>
    <w:next w:val="Normalny"/>
    <w:link w:val="Nagwek6Znak"/>
    <w:qFormat/>
    <w:rsid w:val="00D35C6C"/>
    <w:pPr>
      <w:keepNext/>
      <w:autoSpaceDE w:val="0"/>
      <w:autoSpaceDN w:val="0"/>
      <w:jc w:val="center"/>
      <w:outlineLvl w:val="5"/>
    </w:pPr>
    <w:rPr>
      <w:i/>
      <w:iCs/>
      <w:sz w:val="16"/>
      <w:szCs w:val="16"/>
      <w:lang w:val="en-US"/>
    </w:rPr>
  </w:style>
  <w:style w:type="paragraph" w:styleId="Nagwek7">
    <w:name w:val="heading 7"/>
    <w:basedOn w:val="Normalny"/>
    <w:next w:val="Normalny"/>
    <w:link w:val="Nagwek7Znak"/>
    <w:qFormat/>
    <w:rsid w:val="00D35C6C"/>
    <w:pPr>
      <w:spacing w:before="240" w:after="60"/>
      <w:outlineLvl w:val="6"/>
    </w:pPr>
  </w:style>
  <w:style w:type="paragraph" w:styleId="Nagwek8">
    <w:name w:val="heading 8"/>
    <w:basedOn w:val="Normalny"/>
    <w:next w:val="Normalny"/>
    <w:link w:val="Nagwek8Znak"/>
    <w:qFormat/>
    <w:rsid w:val="00D35C6C"/>
    <w:pPr>
      <w:keepNext/>
      <w:autoSpaceDE w:val="0"/>
      <w:autoSpaceDN w:val="0"/>
      <w:jc w:val="center"/>
      <w:outlineLvl w:val="7"/>
    </w:pPr>
    <w:rPr>
      <w:b/>
      <w:bCs/>
      <w:sz w:val="16"/>
      <w:szCs w:val="16"/>
    </w:rPr>
  </w:style>
  <w:style w:type="paragraph" w:styleId="Nagwek9">
    <w:name w:val="heading 9"/>
    <w:basedOn w:val="Normalny"/>
    <w:next w:val="Normalny"/>
    <w:link w:val="Nagwek9Znak"/>
    <w:qFormat/>
    <w:rsid w:val="00D35C6C"/>
    <w:pPr>
      <w:keepNext/>
      <w:autoSpaceDE w:val="0"/>
      <w:autoSpaceDN w:val="0"/>
      <w:outlineLvl w:val="8"/>
    </w:pPr>
    <w:rPr>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D35C6C"/>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B94DE4"/>
    <w:rPr>
      <w:rFonts w:ascii="Arial" w:eastAsia="Times New Roman" w:hAnsi="Arial" w:cs="Arial"/>
      <w:sz w:val="18"/>
      <w:szCs w:val="18"/>
      <w:lang w:eastAsia="pl-PL"/>
    </w:rPr>
  </w:style>
  <w:style w:type="character" w:customStyle="1" w:styleId="Nagwek3Znak">
    <w:name w:val="Nagłówek 3 Znak"/>
    <w:basedOn w:val="Domylnaczcionkaakapitu"/>
    <w:link w:val="Nagwek3"/>
    <w:rsid w:val="00D35C6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D35C6C"/>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D35C6C"/>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D35C6C"/>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D35C6C"/>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D35C6C"/>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D35C6C"/>
    <w:rPr>
      <w:rFonts w:ascii="Times New Roman" w:eastAsia="Times New Roman" w:hAnsi="Times New Roman" w:cs="Times New Roman"/>
      <w:i/>
      <w:iCs/>
      <w:sz w:val="16"/>
      <w:szCs w:val="16"/>
      <w:lang w:eastAsia="pl-PL"/>
    </w:rPr>
  </w:style>
  <w:style w:type="paragraph" w:styleId="Nagwek">
    <w:name w:val="header"/>
    <w:basedOn w:val="Normalny"/>
    <w:link w:val="NagwekZnak"/>
    <w:rsid w:val="00D35C6C"/>
    <w:pPr>
      <w:tabs>
        <w:tab w:val="center" w:pos="4536"/>
        <w:tab w:val="right" w:pos="9072"/>
      </w:tabs>
    </w:pPr>
  </w:style>
  <w:style w:type="character" w:customStyle="1" w:styleId="NagwekZnak">
    <w:name w:val="Nagłówek Znak"/>
    <w:basedOn w:val="Domylnaczcionkaakapitu"/>
    <w:link w:val="Nagwek"/>
    <w:rsid w:val="00D35C6C"/>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D35C6C"/>
    <w:pPr>
      <w:tabs>
        <w:tab w:val="center" w:pos="4536"/>
        <w:tab w:val="right" w:pos="9072"/>
      </w:tabs>
    </w:pPr>
  </w:style>
  <w:style w:type="character" w:customStyle="1" w:styleId="StopkaZnak">
    <w:name w:val="Stopka Znak"/>
    <w:basedOn w:val="Domylnaczcionkaakapitu"/>
    <w:link w:val="Stopka"/>
    <w:uiPriority w:val="99"/>
    <w:rsid w:val="00D35C6C"/>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qFormat/>
    <w:rsid w:val="00957AFA"/>
    <w:pPr>
      <w:tabs>
        <w:tab w:val="right" w:leader="dot" w:pos="10348"/>
      </w:tabs>
      <w:spacing w:before="120" w:after="120"/>
      <w:jc w:val="center"/>
    </w:pPr>
    <w:rPr>
      <w:b/>
      <w:bCs/>
      <w:caps/>
      <w:sz w:val="20"/>
      <w:szCs w:val="20"/>
    </w:rPr>
  </w:style>
  <w:style w:type="character" w:styleId="Hipercze">
    <w:name w:val="Hyperlink"/>
    <w:uiPriority w:val="99"/>
    <w:rsid w:val="00D35C6C"/>
    <w:rPr>
      <w:color w:val="0000FF"/>
      <w:u w:val="single"/>
    </w:rPr>
  </w:style>
  <w:style w:type="character" w:styleId="Numerstrony">
    <w:name w:val="page number"/>
    <w:basedOn w:val="Domylnaczcionkaakapitu"/>
    <w:rsid w:val="00D35C6C"/>
  </w:style>
  <w:style w:type="paragraph" w:styleId="Tekstpodstawowy">
    <w:name w:val="Body Text"/>
    <w:aliases w:val="wypunktowanie"/>
    <w:basedOn w:val="Normalny"/>
    <w:link w:val="TekstpodstawowyZnak"/>
    <w:rsid w:val="00D35C6C"/>
    <w:pPr>
      <w:jc w:val="both"/>
    </w:pPr>
  </w:style>
  <w:style w:type="character" w:customStyle="1" w:styleId="TekstpodstawowyZnak">
    <w:name w:val="Tekst podstawowy Znak"/>
    <w:aliases w:val="wypunktowanie Znak"/>
    <w:basedOn w:val="Domylnaczcionkaakapitu"/>
    <w:link w:val="Tekstpodstawowy"/>
    <w:rsid w:val="00D35C6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D35C6C"/>
    <w:pPr>
      <w:spacing w:after="120"/>
      <w:jc w:val="both"/>
    </w:pPr>
    <w:rPr>
      <w:i/>
      <w:iCs/>
    </w:rPr>
  </w:style>
  <w:style w:type="character" w:customStyle="1" w:styleId="Tekstpodstawowy2Znak">
    <w:name w:val="Tekst podstawowy 2 Znak"/>
    <w:basedOn w:val="Domylnaczcionkaakapitu"/>
    <w:link w:val="Tekstpodstawowy2"/>
    <w:rsid w:val="00D35C6C"/>
    <w:rPr>
      <w:rFonts w:ascii="Times New Roman" w:eastAsia="Times New Roman" w:hAnsi="Times New Roman" w:cs="Times New Roman"/>
      <w:i/>
      <w:iCs/>
      <w:sz w:val="24"/>
      <w:szCs w:val="24"/>
      <w:lang w:eastAsia="pl-PL"/>
    </w:rPr>
  </w:style>
  <w:style w:type="paragraph" w:styleId="Tekstpodstawowywcity">
    <w:name w:val="Body Text Indent"/>
    <w:basedOn w:val="Normalny"/>
    <w:link w:val="TekstpodstawowywcityZnak"/>
    <w:rsid w:val="00D35C6C"/>
    <w:pPr>
      <w:spacing w:after="120"/>
      <w:ind w:left="283"/>
    </w:pPr>
  </w:style>
  <w:style w:type="character" w:customStyle="1" w:styleId="TekstpodstawowywcityZnak">
    <w:name w:val="Tekst podstawowy wcięty Znak"/>
    <w:basedOn w:val="Domylnaczcionkaakapitu"/>
    <w:link w:val="Tekstpodstawowywcity"/>
    <w:rsid w:val="00D35C6C"/>
    <w:rPr>
      <w:rFonts w:ascii="Times New Roman" w:eastAsia="Times New Roman" w:hAnsi="Times New Roman" w:cs="Times New Roman"/>
      <w:sz w:val="24"/>
      <w:szCs w:val="24"/>
      <w:lang w:eastAsia="pl-PL"/>
    </w:rPr>
  </w:style>
  <w:style w:type="paragraph" w:styleId="Tytu">
    <w:name w:val="Title"/>
    <w:basedOn w:val="Normalny"/>
    <w:link w:val="TytuZnak"/>
    <w:qFormat/>
    <w:rsid w:val="00D35C6C"/>
    <w:pPr>
      <w:jc w:val="center"/>
    </w:pPr>
    <w:rPr>
      <w:b/>
      <w:bCs/>
    </w:rPr>
  </w:style>
  <w:style w:type="character" w:customStyle="1" w:styleId="TytuZnak">
    <w:name w:val="Tytuł Znak"/>
    <w:basedOn w:val="Domylnaczcionkaakapitu"/>
    <w:link w:val="Tytu"/>
    <w:rsid w:val="00D35C6C"/>
    <w:rPr>
      <w:rFonts w:ascii="Times New Roman" w:eastAsia="Times New Roman" w:hAnsi="Times New Roman" w:cs="Times New Roman"/>
      <w:b/>
      <w:bCs/>
      <w:sz w:val="24"/>
      <w:szCs w:val="24"/>
      <w:lang w:eastAsia="pl-PL"/>
    </w:rPr>
  </w:style>
  <w:style w:type="paragraph" w:customStyle="1" w:styleId="pkt">
    <w:name w:val="pkt"/>
    <w:basedOn w:val="Normalny"/>
    <w:rsid w:val="00D35C6C"/>
    <w:pPr>
      <w:overflowPunct w:val="0"/>
      <w:autoSpaceDE w:val="0"/>
      <w:autoSpaceDN w:val="0"/>
      <w:adjustRightInd w:val="0"/>
      <w:spacing w:before="60" w:after="60"/>
      <w:ind w:left="851" w:hanging="295"/>
      <w:jc w:val="both"/>
      <w:textAlignment w:val="baseline"/>
    </w:pPr>
    <w:rPr>
      <w:szCs w:val="20"/>
    </w:rPr>
  </w:style>
  <w:style w:type="paragraph" w:styleId="Tekstpodstawowy3">
    <w:name w:val="Body Text 3"/>
    <w:basedOn w:val="Normalny"/>
    <w:link w:val="Tekstpodstawowy3Znak"/>
    <w:rsid w:val="00D35C6C"/>
    <w:pPr>
      <w:spacing w:after="120"/>
    </w:pPr>
    <w:rPr>
      <w:sz w:val="16"/>
      <w:szCs w:val="16"/>
    </w:rPr>
  </w:style>
  <w:style w:type="character" w:customStyle="1" w:styleId="Tekstpodstawowy3Znak">
    <w:name w:val="Tekst podstawowy 3 Znak"/>
    <w:basedOn w:val="Domylnaczcionkaakapitu"/>
    <w:link w:val="Tekstpodstawowy3"/>
    <w:rsid w:val="00D35C6C"/>
    <w:rPr>
      <w:rFonts w:ascii="Times New Roman" w:eastAsia="Times New Roman" w:hAnsi="Times New Roman" w:cs="Times New Roman"/>
      <w:sz w:val="16"/>
      <w:szCs w:val="16"/>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Przypis,Ch"/>
    <w:basedOn w:val="Normalny"/>
    <w:link w:val="TekstprzypisudolnegoZnak"/>
    <w:uiPriority w:val="99"/>
    <w:qFormat/>
    <w:rsid w:val="00D35C6C"/>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Przypis Znak,Ch Znak"/>
    <w:basedOn w:val="Domylnaczcionkaakapitu"/>
    <w:link w:val="Tekstprzypisudolnego"/>
    <w:uiPriority w:val="99"/>
    <w:rsid w:val="00D35C6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D35C6C"/>
    <w:rPr>
      <w:vertAlign w:val="superscript"/>
    </w:rPr>
  </w:style>
  <w:style w:type="paragraph" w:styleId="Podtytu">
    <w:name w:val="Subtitle"/>
    <w:basedOn w:val="Normalny"/>
    <w:link w:val="PodtytuZnak"/>
    <w:qFormat/>
    <w:rsid w:val="00D35C6C"/>
    <w:pPr>
      <w:spacing w:after="60"/>
      <w:jc w:val="center"/>
      <w:outlineLvl w:val="1"/>
    </w:pPr>
    <w:rPr>
      <w:rFonts w:ascii="Arial" w:hAnsi="Arial"/>
      <w:color w:val="0000FF"/>
      <w:szCs w:val="20"/>
      <w:lang w:val="en-GB"/>
    </w:rPr>
  </w:style>
  <w:style w:type="character" w:customStyle="1" w:styleId="PodtytuZnak">
    <w:name w:val="Podtytuł Znak"/>
    <w:basedOn w:val="Domylnaczcionkaakapitu"/>
    <w:link w:val="Podtytu"/>
    <w:rsid w:val="00D35C6C"/>
    <w:rPr>
      <w:rFonts w:ascii="Arial" w:eastAsia="Times New Roman" w:hAnsi="Arial" w:cs="Times New Roman"/>
      <w:color w:val="0000FF"/>
      <w:sz w:val="24"/>
      <w:szCs w:val="20"/>
      <w:lang w:val="en-GB" w:eastAsia="pl-PL"/>
    </w:rPr>
  </w:style>
  <w:style w:type="paragraph" w:customStyle="1" w:styleId="Tekstpodstawowy31">
    <w:name w:val="Tekst podstawowy 31"/>
    <w:basedOn w:val="Normalny"/>
    <w:rsid w:val="00D35C6C"/>
    <w:pPr>
      <w:overflowPunct w:val="0"/>
      <w:autoSpaceDE w:val="0"/>
      <w:autoSpaceDN w:val="0"/>
      <w:adjustRightInd w:val="0"/>
      <w:jc w:val="both"/>
      <w:textAlignment w:val="baseline"/>
    </w:pPr>
    <w:rPr>
      <w:sz w:val="20"/>
      <w:szCs w:val="20"/>
    </w:rPr>
  </w:style>
  <w:style w:type="paragraph" w:customStyle="1" w:styleId="xl38">
    <w:name w:val="xl38"/>
    <w:basedOn w:val="Normalny"/>
    <w:rsid w:val="00D35C6C"/>
    <w:pPr>
      <w:spacing w:before="100" w:beforeAutospacing="1" w:after="100" w:afterAutospacing="1"/>
      <w:textAlignment w:val="top"/>
    </w:pPr>
    <w:rPr>
      <w:rFonts w:eastAsia="Arial Unicode MS"/>
      <w:b/>
      <w:bCs/>
    </w:rPr>
  </w:style>
  <w:style w:type="paragraph" w:styleId="NormalnyWeb">
    <w:name w:val="Normal (Web)"/>
    <w:basedOn w:val="Normalny"/>
    <w:uiPriority w:val="99"/>
    <w:rsid w:val="00D35C6C"/>
    <w:pPr>
      <w:spacing w:before="100" w:after="100"/>
    </w:pPr>
    <w:rPr>
      <w:szCs w:val="20"/>
    </w:rPr>
  </w:style>
  <w:style w:type="paragraph" w:styleId="Zwykytekst">
    <w:name w:val="Plain Text"/>
    <w:basedOn w:val="Normalny"/>
    <w:link w:val="ZwykytekstZnak"/>
    <w:rsid w:val="00D35C6C"/>
    <w:rPr>
      <w:rFonts w:ascii="Courier New" w:hAnsi="Courier New"/>
      <w:sz w:val="20"/>
      <w:szCs w:val="20"/>
    </w:rPr>
  </w:style>
  <w:style w:type="character" w:customStyle="1" w:styleId="ZwykytekstZnak">
    <w:name w:val="Zwykły tekst Znak"/>
    <w:basedOn w:val="Domylnaczcionkaakapitu"/>
    <w:link w:val="Zwykytekst"/>
    <w:rsid w:val="00D35C6C"/>
    <w:rPr>
      <w:rFonts w:ascii="Courier New" w:eastAsia="Times New Roman" w:hAnsi="Courier New" w:cs="Times New Roman"/>
      <w:sz w:val="20"/>
      <w:szCs w:val="20"/>
      <w:lang w:eastAsia="pl-PL"/>
    </w:rPr>
  </w:style>
  <w:style w:type="paragraph" w:styleId="Tekstblokowy">
    <w:name w:val="Block Text"/>
    <w:basedOn w:val="Normalny"/>
    <w:rsid w:val="00D35C6C"/>
    <w:pPr>
      <w:tabs>
        <w:tab w:val="num" w:pos="397"/>
      </w:tabs>
      <w:ind w:left="234" w:right="372"/>
      <w:jc w:val="both"/>
    </w:pPr>
    <w:rPr>
      <w:rFonts w:ascii="Lucida Sans Unicode" w:hAnsi="Lucida Sans Unicode"/>
      <w:sz w:val="20"/>
      <w:szCs w:val="20"/>
    </w:rPr>
  </w:style>
  <w:style w:type="paragraph" w:customStyle="1" w:styleId="xl67">
    <w:name w:val="xl67"/>
    <w:basedOn w:val="Normalny"/>
    <w:rsid w:val="00D35C6C"/>
    <w:pPr>
      <w:pBdr>
        <w:left w:val="single" w:sz="4" w:space="0" w:color="auto"/>
        <w:right w:val="single" w:sz="4" w:space="0" w:color="auto"/>
      </w:pBdr>
      <w:autoSpaceDE w:val="0"/>
      <w:autoSpaceDN w:val="0"/>
      <w:spacing w:before="100" w:after="100"/>
      <w:jc w:val="center"/>
    </w:pPr>
    <w:rPr>
      <w:sz w:val="20"/>
    </w:rPr>
  </w:style>
  <w:style w:type="table" w:styleId="Tabela-Siatka">
    <w:name w:val="Table Grid"/>
    <w:basedOn w:val="Standardowy"/>
    <w:rsid w:val="00D35C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rsid w:val="00D35C6C"/>
    <w:pPr>
      <w:spacing w:after="120" w:line="480" w:lineRule="auto"/>
      <w:ind w:left="283"/>
    </w:pPr>
  </w:style>
  <w:style w:type="character" w:customStyle="1" w:styleId="Tekstpodstawowywcity2Znak">
    <w:name w:val="Tekst podstawowy wcięty 2 Znak"/>
    <w:basedOn w:val="Domylnaczcionkaakapitu"/>
    <w:link w:val="Tekstpodstawowywcity2"/>
    <w:rsid w:val="00D35C6C"/>
    <w:rPr>
      <w:rFonts w:ascii="Times New Roman" w:eastAsia="Times New Roman" w:hAnsi="Times New Roman" w:cs="Times New Roman"/>
      <w:sz w:val="24"/>
      <w:szCs w:val="24"/>
      <w:lang w:eastAsia="pl-PL"/>
    </w:rPr>
  </w:style>
  <w:style w:type="paragraph" w:customStyle="1" w:styleId="Datedadoption">
    <w:name w:val="Date d'adoption"/>
    <w:basedOn w:val="Normalny"/>
    <w:next w:val="Normalny"/>
    <w:rsid w:val="00D35C6C"/>
    <w:pPr>
      <w:autoSpaceDE w:val="0"/>
      <w:autoSpaceDN w:val="0"/>
      <w:spacing w:before="360"/>
      <w:jc w:val="center"/>
    </w:pPr>
    <w:rPr>
      <w:b/>
      <w:bCs/>
    </w:rPr>
  </w:style>
  <w:style w:type="paragraph" w:styleId="Tekstdymka">
    <w:name w:val="Balloon Text"/>
    <w:basedOn w:val="Normalny"/>
    <w:link w:val="TekstdymkaZnak"/>
    <w:semiHidden/>
    <w:rsid w:val="00D35C6C"/>
    <w:rPr>
      <w:rFonts w:ascii="Tahoma" w:hAnsi="Tahoma" w:cs="Tahoma"/>
      <w:sz w:val="16"/>
      <w:szCs w:val="16"/>
    </w:rPr>
  </w:style>
  <w:style w:type="character" w:customStyle="1" w:styleId="TekstdymkaZnak">
    <w:name w:val="Tekst dymka Znak"/>
    <w:basedOn w:val="Domylnaczcionkaakapitu"/>
    <w:link w:val="Tekstdymka"/>
    <w:semiHidden/>
    <w:rsid w:val="00D35C6C"/>
    <w:rPr>
      <w:rFonts w:ascii="Tahoma" w:eastAsia="Times New Roman" w:hAnsi="Tahoma" w:cs="Tahoma"/>
      <w:sz w:val="16"/>
      <w:szCs w:val="16"/>
      <w:lang w:eastAsia="pl-PL"/>
    </w:rPr>
  </w:style>
  <w:style w:type="paragraph" w:customStyle="1" w:styleId="Tytuowa1">
    <w:name w:val="Tytułowa 1"/>
    <w:basedOn w:val="Tytu"/>
    <w:rsid w:val="00D35C6C"/>
    <w:pPr>
      <w:spacing w:before="240" w:after="60" w:line="360" w:lineRule="auto"/>
      <w:outlineLvl w:val="0"/>
    </w:pPr>
    <w:rPr>
      <w:rFonts w:ascii="Arial" w:hAnsi="Arial" w:cs="Arial"/>
      <w:kern w:val="28"/>
      <w:sz w:val="32"/>
      <w:szCs w:val="32"/>
    </w:rPr>
  </w:style>
  <w:style w:type="paragraph" w:styleId="Spistreci2">
    <w:name w:val="toc 2"/>
    <w:basedOn w:val="Normalny"/>
    <w:next w:val="Normalny"/>
    <w:autoRedefine/>
    <w:uiPriority w:val="39"/>
    <w:qFormat/>
    <w:rsid w:val="00B80153"/>
    <w:pPr>
      <w:tabs>
        <w:tab w:val="right" w:leader="dot" w:pos="10348"/>
      </w:tabs>
      <w:ind w:left="240" w:right="968"/>
    </w:pPr>
    <w:rPr>
      <w:b/>
      <w:smallCaps/>
      <w:noProof/>
      <w:sz w:val="20"/>
      <w:szCs w:val="20"/>
    </w:rPr>
  </w:style>
  <w:style w:type="paragraph" w:styleId="Spistreci3">
    <w:name w:val="toc 3"/>
    <w:basedOn w:val="Normalny"/>
    <w:next w:val="Normalny"/>
    <w:autoRedefine/>
    <w:uiPriority w:val="39"/>
    <w:qFormat/>
    <w:rsid w:val="007E1E21"/>
    <w:pPr>
      <w:tabs>
        <w:tab w:val="right" w:leader="dot" w:pos="10456"/>
      </w:tabs>
      <w:ind w:left="480"/>
    </w:pPr>
    <w:rPr>
      <w:i/>
      <w:iCs/>
      <w:sz w:val="20"/>
      <w:szCs w:val="20"/>
    </w:rPr>
  </w:style>
  <w:style w:type="paragraph" w:styleId="Spistreci4">
    <w:name w:val="toc 4"/>
    <w:basedOn w:val="Normalny"/>
    <w:next w:val="Normalny"/>
    <w:autoRedefine/>
    <w:semiHidden/>
    <w:rsid w:val="00D35C6C"/>
    <w:pPr>
      <w:ind w:left="720"/>
    </w:pPr>
    <w:rPr>
      <w:sz w:val="18"/>
      <w:szCs w:val="18"/>
    </w:rPr>
  </w:style>
  <w:style w:type="paragraph" w:styleId="Spistreci5">
    <w:name w:val="toc 5"/>
    <w:basedOn w:val="Normalny"/>
    <w:next w:val="Normalny"/>
    <w:autoRedefine/>
    <w:semiHidden/>
    <w:rsid w:val="00D35C6C"/>
    <w:pPr>
      <w:ind w:left="960"/>
    </w:pPr>
    <w:rPr>
      <w:sz w:val="18"/>
      <w:szCs w:val="18"/>
    </w:rPr>
  </w:style>
  <w:style w:type="paragraph" w:styleId="Spistreci6">
    <w:name w:val="toc 6"/>
    <w:basedOn w:val="Normalny"/>
    <w:next w:val="Normalny"/>
    <w:autoRedefine/>
    <w:semiHidden/>
    <w:rsid w:val="00D35C6C"/>
    <w:pPr>
      <w:ind w:left="1200"/>
    </w:pPr>
    <w:rPr>
      <w:sz w:val="18"/>
      <w:szCs w:val="18"/>
    </w:rPr>
  </w:style>
  <w:style w:type="paragraph" w:styleId="Spistreci7">
    <w:name w:val="toc 7"/>
    <w:basedOn w:val="Normalny"/>
    <w:next w:val="Normalny"/>
    <w:autoRedefine/>
    <w:semiHidden/>
    <w:rsid w:val="00D35C6C"/>
    <w:pPr>
      <w:ind w:left="1440"/>
    </w:pPr>
    <w:rPr>
      <w:sz w:val="18"/>
      <w:szCs w:val="18"/>
    </w:rPr>
  </w:style>
  <w:style w:type="paragraph" w:styleId="Spistreci8">
    <w:name w:val="toc 8"/>
    <w:basedOn w:val="Normalny"/>
    <w:next w:val="Normalny"/>
    <w:autoRedefine/>
    <w:semiHidden/>
    <w:rsid w:val="00D35C6C"/>
    <w:pPr>
      <w:ind w:left="1680"/>
    </w:pPr>
    <w:rPr>
      <w:sz w:val="18"/>
      <w:szCs w:val="18"/>
    </w:rPr>
  </w:style>
  <w:style w:type="paragraph" w:styleId="Spistreci9">
    <w:name w:val="toc 9"/>
    <w:basedOn w:val="Normalny"/>
    <w:next w:val="Normalny"/>
    <w:autoRedefine/>
    <w:semiHidden/>
    <w:rsid w:val="00D35C6C"/>
    <w:pPr>
      <w:ind w:left="1920"/>
    </w:pPr>
    <w:rPr>
      <w:sz w:val="18"/>
      <w:szCs w:val="18"/>
    </w:rPr>
  </w:style>
  <w:style w:type="paragraph" w:customStyle="1" w:styleId="Tekstdymka1">
    <w:name w:val="Tekst dymka1"/>
    <w:basedOn w:val="Normalny"/>
    <w:rsid w:val="00D35C6C"/>
    <w:pPr>
      <w:autoSpaceDE w:val="0"/>
      <w:autoSpaceDN w:val="0"/>
    </w:pPr>
    <w:rPr>
      <w:rFonts w:ascii="Tahoma" w:hAnsi="Tahoma" w:cs="Tahoma"/>
      <w:sz w:val="16"/>
      <w:szCs w:val="16"/>
    </w:rPr>
  </w:style>
  <w:style w:type="paragraph" w:styleId="Listapunktowana2">
    <w:name w:val="List Bullet 2"/>
    <w:basedOn w:val="Normalny"/>
    <w:autoRedefine/>
    <w:rsid w:val="00D35C6C"/>
    <w:pPr>
      <w:tabs>
        <w:tab w:val="left" w:pos="0"/>
      </w:tabs>
      <w:autoSpaceDE w:val="0"/>
      <w:autoSpaceDN w:val="0"/>
      <w:spacing w:after="60"/>
      <w:jc w:val="both"/>
    </w:pPr>
    <w:rPr>
      <w:b/>
      <w:bCs/>
      <w:i/>
      <w:iCs/>
      <w:sz w:val="20"/>
      <w:szCs w:val="20"/>
    </w:rPr>
  </w:style>
  <w:style w:type="paragraph" w:styleId="Listapunktowana">
    <w:name w:val="List Bullet"/>
    <w:basedOn w:val="Normalny"/>
    <w:autoRedefine/>
    <w:rsid w:val="00D35C6C"/>
    <w:pPr>
      <w:tabs>
        <w:tab w:val="num" w:pos="737"/>
      </w:tabs>
      <w:autoSpaceDE w:val="0"/>
      <w:autoSpaceDN w:val="0"/>
      <w:ind w:left="340" w:hanging="340"/>
      <w:jc w:val="both"/>
    </w:pPr>
    <w:rPr>
      <w:sz w:val="20"/>
    </w:rPr>
  </w:style>
  <w:style w:type="paragraph" w:customStyle="1" w:styleId="tekstZPORR">
    <w:name w:val="tekst ZPORR"/>
    <w:basedOn w:val="Normalny"/>
    <w:rsid w:val="00D35C6C"/>
    <w:pPr>
      <w:autoSpaceDE w:val="0"/>
      <w:autoSpaceDN w:val="0"/>
      <w:spacing w:after="120"/>
      <w:ind w:firstLine="567"/>
      <w:jc w:val="both"/>
    </w:pPr>
    <w:rPr>
      <w:sz w:val="20"/>
    </w:rPr>
  </w:style>
  <w:style w:type="paragraph" w:customStyle="1" w:styleId="Standard">
    <w:name w:val="Standard"/>
    <w:rsid w:val="00D35C6C"/>
    <w:pPr>
      <w:widowControl w:val="0"/>
      <w:autoSpaceDE w:val="0"/>
      <w:autoSpaceDN w:val="0"/>
      <w:spacing w:after="0" w:line="240" w:lineRule="auto"/>
      <w:jc w:val="both"/>
    </w:pPr>
    <w:rPr>
      <w:rFonts w:ascii="Arial" w:eastAsia="Times New Roman" w:hAnsi="Arial" w:cs="Arial"/>
      <w:lang w:eastAsia="pl-PL"/>
    </w:rPr>
  </w:style>
  <w:style w:type="paragraph" w:customStyle="1" w:styleId="Enormal">
    <w:name w:val="E normal"/>
    <w:basedOn w:val="Normalny"/>
    <w:rsid w:val="00D35C6C"/>
    <w:pPr>
      <w:autoSpaceDE w:val="0"/>
      <w:autoSpaceDN w:val="0"/>
      <w:jc w:val="both"/>
    </w:pPr>
    <w:rPr>
      <w:sz w:val="20"/>
      <w:lang w:val="de-DE"/>
    </w:rPr>
  </w:style>
  <w:style w:type="paragraph" w:customStyle="1" w:styleId="Tekstpodstawowywcity1">
    <w:name w:val="Tekst podstawowy wcięty1"/>
    <w:basedOn w:val="Normalny"/>
    <w:rsid w:val="00D35C6C"/>
    <w:pPr>
      <w:widowControl w:val="0"/>
      <w:autoSpaceDE w:val="0"/>
      <w:autoSpaceDN w:val="0"/>
    </w:pPr>
    <w:rPr>
      <w:sz w:val="20"/>
      <w:szCs w:val="20"/>
    </w:rPr>
  </w:style>
  <w:style w:type="character" w:styleId="Pogrubienie">
    <w:name w:val="Strong"/>
    <w:uiPriority w:val="22"/>
    <w:qFormat/>
    <w:rsid w:val="00D35C6C"/>
    <w:rPr>
      <w:b/>
      <w:bCs/>
    </w:rPr>
  </w:style>
  <w:style w:type="paragraph" w:styleId="Listapunktowana3">
    <w:name w:val="List Bullet 3"/>
    <w:basedOn w:val="Normalny"/>
    <w:autoRedefine/>
    <w:rsid w:val="00D35C6C"/>
    <w:pPr>
      <w:tabs>
        <w:tab w:val="num" w:pos="926"/>
      </w:tabs>
      <w:autoSpaceDE w:val="0"/>
      <w:autoSpaceDN w:val="0"/>
      <w:ind w:left="926" w:hanging="360"/>
    </w:pPr>
    <w:rPr>
      <w:sz w:val="20"/>
    </w:rPr>
  </w:style>
  <w:style w:type="paragraph" w:customStyle="1" w:styleId="Blockquote">
    <w:name w:val="Blockquote"/>
    <w:basedOn w:val="Normalny"/>
    <w:rsid w:val="00D35C6C"/>
    <w:pPr>
      <w:autoSpaceDE w:val="0"/>
      <w:autoSpaceDN w:val="0"/>
      <w:spacing w:before="100" w:after="100"/>
      <w:ind w:left="360" w:right="360"/>
    </w:pPr>
    <w:rPr>
      <w:sz w:val="20"/>
    </w:rPr>
  </w:style>
  <w:style w:type="paragraph" w:styleId="Wcicienormalne">
    <w:name w:val="Normal Indent"/>
    <w:basedOn w:val="Normalny"/>
    <w:rsid w:val="00D35C6C"/>
    <w:pPr>
      <w:autoSpaceDE w:val="0"/>
      <w:autoSpaceDN w:val="0"/>
      <w:ind w:left="708"/>
    </w:pPr>
    <w:rPr>
      <w:sz w:val="20"/>
    </w:rPr>
  </w:style>
  <w:style w:type="paragraph" w:styleId="Tekstpodstawowywcity3">
    <w:name w:val="Body Text Indent 3"/>
    <w:basedOn w:val="Normalny"/>
    <w:link w:val="Tekstpodstawowywcity3Znak"/>
    <w:rsid w:val="00D35C6C"/>
    <w:pPr>
      <w:autoSpaceDE w:val="0"/>
      <w:autoSpaceDN w:val="0"/>
      <w:ind w:left="1440" w:hanging="1440"/>
    </w:pPr>
    <w:rPr>
      <w:sz w:val="20"/>
    </w:rPr>
  </w:style>
  <w:style w:type="character" w:customStyle="1" w:styleId="Tekstpodstawowywcity3Znak">
    <w:name w:val="Tekst podstawowy wcięty 3 Znak"/>
    <w:basedOn w:val="Domylnaczcionkaakapitu"/>
    <w:link w:val="Tekstpodstawowywcity3"/>
    <w:rsid w:val="00D35C6C"/>
    <w:rPr>
      <w:rFonts w:ascii="Times New Roman" w:eastAsia="Times New Roman" w:hAnsi="Times New Roman" w:cs="Times New Roman"/>
      <w:sz w:val="20"/>
      <w:szCs w:val="24"/>
      <w:lang w:eastAsia="pl-PL"/>
    </w:rPr>
  </w:style>
  <w:style w:type="paragraph" w:styleId="Zwrotgrzecznociowy">
    <w:name w:val="Salutation"/>
    <w:basedOn w:val="Normalny"/>
    <w:next w:val="Normalny"/>
    <w:link w:val="ZwrotgrzecznociowyZnak"/>
    <w:rsid w:val="00D35C6C"/>
    <w:pPr>
      <w:autoSpaceDE w:val="0"/>
      <w:autoSpaceDN w:val="0"/>
    </w:pPr>
    <w:rPr>
      <w:sz w:val="20"/>
    </w:rPr>
  </w:style>
  <w:style w:type="character" w:customStyle="1" w:styleId="ZwrotgrzecznociowyZnak">
    <w:name w:val="Zwrot grzecznościowy Znak"/>
    <w:basedOn w:val="Domylnaczcionkaakapitu"/>
    <w:link w:val="Zwrotgrzecznociowy"/>
    <w:rsid w:val="00D35C6C"/>
    <w:rPr>
      <w:rFonts w:ascii="Times New Roman" w:eastAsia="Times New Roman" w:hAnsi="Times New Roman" w:cs="Times New Roman"/>
      <w:sz w:val="20"/>
      <w:szCs w:val="24"/>
      <w:lang w:eastAsia="pl-PL"/>
    </w:rPr>
  </w:style>
  <w:style w:type="paragraph" w:customStyle="1" w:styleId="SOP">
    <w:name w:val="SOP"/>
    <w:basedOn w:val="Tekstpodstawowy3"/>
    <w:rsid w:val="00D35C6C"/>
    <w:pPr>
      <w:widowControl w:val="0"/>
      <w:autoSpaceDE w:val="0"/>
      <w:autoSpaceDN w:val="0"/>
      <w:spacing w:before="240" w:after="0"/>
      <w:jc w:val="both"/>
    </w:pPr>
    <w:rPr>
      <w:rFonts w:ascii="Arial" w:hAnsi="Arial" w:cs="Arial"/>
      <w:sz w:val="20"/>
      <w:szCs w:val="24"/>
    </w:rPr>
  </w:style>
  <w:style w:type="paragraph" w:customStyle="1" w:styleId="Pisma">
    <w:name w:val="Pisma"/>
    <w:basedOn w:val="Normalny"/>
    <w:rsid w:val="00D35C6C"/>
    <w:pPr>
      <w:autoSpaceDE w:val="0"/>
      <w:autoSpaceDN w:val="0"/>
      <w:jc w:val="both"/>
    </w:pPr>
    <w:rPr>
      <w:sz w:val="20"/>
    </w:rPr>
  </w:style>
  <w:style w:type="paragraph" w:styleId="Legenda">
    <w:name w:val="caption"/>
    <w:basedOn w:val="Normalny"/>
    <w:next w:val="Normalny"/>
    <w:qFormat/>
    <w:rsid w:val="00D35C6C"/>
    <w:pPr>
      <w:pBdr>
        <w:top w:val="single" w:sz="4" w:space="1" w:color="auto"/>
        <w:left w:val="single" w:sz="4" w:space="4" w:color="auto"/>
        <w:bottom w:val="single" w:sz="4" w:space="1" w:color="auto"/>
        <w:right w:val="single" w:sz="4" w:space="4" w:color="auto"/>
      </w:pBdr>
      <w:autoSpaceDE w:val="0"/>
      <w:autoSpaceDN w:val="0"/>
    </w:pPr>
    <w:rPr>
      <w:b/>
      <w:bCs/>
      <w:sz w:val="20"/>
      <w:szCs w:val="20"/>
    </w:rPr>
  </w:style>
  <w:style w:type="paragraph" w:customStyle="1" w:styleId="font5">
    <w:name w:val="font5"/>
    <w:basedOn w:val="Normalny"/>
    <w:rsid w:val="00D35C6C"/>
    <w:pPr>
      <w:autoSpaceDE w:val="0"/>
      <w:autoSpaceDN w:val="0"/>
      <w:spacing w:before="100" w:after="100"/>
    </w:pPr>
    <w:rPr>
      <w:i/>
      <w:iCs/>
      <w:sz w:val="20"/>
      <w:szCs w:val="20"/>
    </w:rPr>
  </w:style>
  <w:style w:type="paragraph" w:customStyle="1" w:styleId="font6">
    <w:name w:val="font6"/>
    <w:basedOn w:val="Normalny"/>
    <w:rsid w:val="00D35C6C"/>
    <w:pPr>
      <w:autoSpaceDE w:val="0"/>
      <w:autoSpaceDN w:val="0"/>
      <w:spacing w:before="100" w:after="100"/>
    </w:pPr>
    <w:rPr>
      <w:sz w:val="20"/>
      <w:szCs w:val="20"/>
    </w:rPr>
  </w:style>
  <w:style w:type="paragraph" w:customStyle="1" w:styleId="font7">
    <w:name w:val="font7"/>
    <w:basedOn w:val="Normalny"/>
    <w:rsid w:val="00D35C6C"/>
    <w:pPr>
      <w:autoSpaceDE w:val="0"/>
      <w:autoSpaceDN w:val="0"/>
      <w:spacing w:before="100" w:after="100"/>
    </w:pPr>
    <w:rPr>
      <w:i/>
      <w:iCs/>
      <w:sz w:val="16"/>
      <w:szCs w:val="16"/>
    </w:rPr>
  </w:style>
  <w:style w:type="paragraph" w:customStyle="1" w:styleId="xl22">
    <w:name w:val="xl2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23">
    <w:name w:val="xl2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24">
    <w:name w:val="xl24"/>
    <w:basedOn w:val="Normalny"/>
    <w:rsid w:val="00D35C6C"/>
    <w:pPr>
      <w:autoSpaceDE w:val="0"/>
      <w:autoSpaceDN w:val="0"/>
      <w:spacing w:before="100" w:after="100"/>
    </w:pPr>
    <w:rPr>
      <w:sz w:val="20"/>
    </w:rPr>
  </w:style>
  <w:style w:type="paragraph" w:customStyle="1" w:styleId="xl25">
    <w:name w:val="xl25"/>
    <w:basedOn w:val="Normalny"/>
    <w:rsid w:val="00D35C6C"/>
    <w:pPr>
      <w:autoSpaceDE w:val="0"/>
      <w:autoSpaceDN w:val="0"/>
      <w:spacing w:before="100" w:after="100"/>
      <w:jc w:val="both"/>
    </w:pPr>
    <w:rPr>
      <w:b/>
      <w:bCs/>
      <w:sz w:val="20"/>
    </w:rPr>
  </w:style>
  <w:style w:type="paragraph" w:customStyle="1" w:styleId="xl26">
    <w:name w:val="xl26"/>
    <w:basedOn w:val="Normalny"/>
    <w:rsid w:val="00D35C6C"/>
    <w:pPr>
      <w:autoSpaceDE w:val="0"/>
      <w:autoSpaceDN w:val="0"/>
      <w:spacing w:before="100" w:after="100"/>
      <w:jc w:val="both"/>
    </w:pPr>
    <w:rPr>
      <w:sz w:val="20"/>
    </w:rPr>
  </w:style>
  <w:style w:type="paragraph" w:customStyle="1" w:styleId="xl27">
    <w:name w:val="xl2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28">
    <w:name w:val="xl28"/>
    <w:basedOn w:val="Normalny"/>
    <w:rsid w:val="00D35C6C"/>
    <w:pPr>
      <w:pBdr>
        <w:top w:val="single" w:sz="4" w:space="0" w:color="auto"/>
      </w:pBdr>
      <w:autoSpaceDE w:val="0"/>
      <w:autoSpaceDN w:val="0"/>
      <w:spacing w:before="100" w:after="100"/>
    </w:pPr>
    <w:rPr>
      <w:sz w:val="20"/>
    </w:rPr>
  </w:style>
  <w:style w:type="paragraph" w:customStyle="1" w:styleId="xl29">
    <w:name w:val="xl29"/>
    <w:basedOn w:val="Normalny"/>
    <w:rsid w:val="00D35C6C"/>
    <w:pPr>
      <w:pBdr>
        <w:top w:val="single" w:sz="4" w:space="0" w:color="auto"/>
        <w:left w:val="single" w:sz="4" w:space="11" w:color="auto"/>
        <w:bottom w:val="single" w:sz="4" w:space="0" w:color="auto"/>
        <w:right w:val="single" w:sz="4" w:space="0" w:color="auto"/>
      </w:pBdr>
      <w:autoSpaceDE w:val="0"/>
      <w:autoSpaceDN w:val="0"/>
      <w:spacing w:before="100" w:after="100"/>
    </w:pPr>
    <w:rPr>
      <w:sz w:val="20"/>
    </w:rPr>
  </w:style>
  <w:style w:type="paragraph" w:customStyle="1" w:styleId="xl30">
    <w:name w:val="xl3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1">
    <w:name w:val="xl31"/>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2">
    <w:name w:val="xl32"/>
    <w:basedOn w:val="Normalny"/>
    <w:rsid w:val="00D35C6C"/>
    <w:pPr>
      <w:pBdr>
        <w:top w:val="single" w:sz="4" w:space="0" w:color="auto"/>
      </w:pBdr>
      <w:autoSpaceDE w:val="0"/>
      <w:autoSpaceDN w:val="0"/>
      <w:spacing w:before="100" w:after="100"/>
    </w:pPr>
    <w:rPr>
      <w:sz w:val="20"/>
    </w:rPr>
  </w:style>
  <w:style w:type="paragraph" w:customStyle="1" w:styleId="xl33">
    <w:name w:val="xl33"/>
    <w:basedOn w:val="Normalny"/>
    <w:rsid w:val="00D35C6C"/>
    <w:pPr>
      <w:autoSpaceDE w:val="0"/>
      <w:autoSpaceDN w:val="0"/>
      <w:spacing w:before="100" w:after="100"/>
      <w:jc w:val="center"/>
    </w:pPr>
    <w:rPr>
      <w:sz w:val="20"/>
    </w:rPr>
  </w:style>
  <w:style w:type="paragraph" w:customStyle="1" w:styleId="xl34">
    <w:name w:val="xl34"/>
    <w:basedOn w:val="Normalny"/>
    <w:rsid w:val="00D35C6C"/>
    <w:pPr>
      <w:autoSpaceDE w:val="0"/>
      <w:autoSpaceDN w:val="0"/>
      <w:spacing w:before="100" w:after="100"/>
    </w:pPr>
    <w:rPr>
      <w:i/>
      <w:iCs/>
      <w:sz w:val="20"/>
    </w:rPr>
  </w:style>
  <w:style w:type="paragraph" w:customStyle="1" w:styleId="xl35">
    <w:name w:val="xl35"/>
    <w:basedOn w:val="Normalny"/>
    <w:rsid w:val="00D35C6C"/>
    <w:pPr>
      <w:autoSpaceDE w:val="0"/>
      <w:autoSpaceDN w:val="0"/>
      <w:spacing w:before="100" w:after="100"/>
      <w:jc w:val="center"/>
    </w:pPr>
    <w:rPr>
      <w:b/>
      <w:bCs/>
      <w:sz w:val="20"/>
    </w:rPr>
  </w:style>
  <w:style w:type="paragraph" w:customStyle="1" w:styleId="xl36">
    <w:name w:val="xl36"/>
    <w:basedOn w:val="Normalny"/>
    <w:rsid w:val="00D35C6C"/>
    <w:pPr>
      <w:pBdr>
        <w:top w:val="single" w:sz="4" w:space="0" w:color="auto"/>
      </w:pBdr>
      <w:autoSpaceDE w:val="0"/>
      <w:autoSpaceDN w:val="0"/>
      <w:spacing w:before="100" w:after="100"/>
      <w:jc w:val="both"/>
    </w:pPr>
    <w:rPr>
      <w:sz w:val="20"/>
    </w:rPr>
  </w:style>
  <w:style w:type="paragraph" w:customStyle="1" w:styleId="xl37">
    <w:name w:val="xl37"/>
    <w:basedOn w:val="Normalny"/>
    <w:rsid w:val="00D35C6C"/>
    <w:pPr>
      <w:pBdr>
        <w:left w:val="single" w:sz="4" w:space="0" w:color="auto"/>
      </w:pBdr>
      <w:autoSpaceDE w:val="0"/>
      <w:autoSpaceDN w:val="0"/>
      <w:spacing w:before="100" w:after="100"/>
    </w:pPr>
    <w:rPr>
      <w:sz w:val="20"/>
    </w:rPr>
  </w:style>
  <w:style w:type="paragraph" w:customStyle="1" w:styleId="xl39">
    <w:name w:val="xl39"/>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40">
    <w:name w:val="xl40"/>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41">
    <w:name w:val="xl41"/>
    <w:basedOn w:val="Normalny"/>
    <w:rsid w:val="00D35C6C"/>
    <w:pPr>
      <w:autoSpaceDE w:val="0"/>
      <w:autoSpaceDN w:val="0"/>
      <w:spacing w:before="100" w:after="100"/>
    </w:pPr>
    <w:rPr>
      <w:sz w:val="20"/>
    </w:rPr>
  </w:style>
  <w:style w:type="paragraph" w:customStyle="1" w:styleId="xl42">
    <w:name w:val="xl42"/>
    <w:basedOn w:val="Normalny"/>
    <w:rsid w:val="00D35C6C"/>
    <w:pPr>
      <w:shd w:val="clear" w:color="auto" w:fill="C0C0C0"/>
      <w:autoSpaceDE w:val="0"/>
      <w:autoSpaceDN w:val="0"/>
      <w:spacing w:before="100" w:after="100"/>
    </w:pPr>
    <w:rPr>
      <w:i/>
      <w:iCs/>
      <w:sz w:val="20"/>
    </w:rPr>
  </w:style>
  <w:style w:type="paragraph" w:customStyle="1" w:styleId="xl43">
    <w:name w:val="xl43"/>
    <w:basedOn w:val="Normalny"/>
    <w:rsid w:val="00D35C6C"/>
    <w:pPr>
      <w:pBdr>
        <w:top w:val="single" w:sz="8" w:space="0" w:color="auto"/>
        <w:left w:val="single" w:sz="8" w:space="0" w:color="auto"/>
      </w:pBdr>
      <w:shd w:val="clear" w:color="auto" w:fill="C0C0C0"/>
      <w:autoSpaceDE w:val="0"/>
      <w:autoSpaceDN w:val="0"/>
      <w:spacing w:before="100" w:after="100"/>
    </w:pPr>
    <w:rPr>
      <w:sz w:val="20"/>
    </w:rPr>
  </w:style>
  <w:style w:type="paragraph" w:customStyle="1" w:styleId="xl44">
    <w:name w:val="xl44"/>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45">
    <w:name w:val="xl45"/>
    <w:basedOn w:val="Normalny"/>
    <w:rsid w:val="00D35C6C"/>
    <w:pPr>
      <w:pBdr>
        <w:top w:val="single" w:sz="8" w:space="0" w:color="auto"/>
        <w:right w:val="single" w:sz="4" w:space="0" w:color="auto"/>
      </w:pBdr>
      <w:shd w:val="clear" w:color="auto" w:fill="C0C0C0"/>
      <w:autoSpaceDE w:val="0"/>
      <w:autoSpaceDN w:val="0"/>
      <w:spacing w:before="100" w:after="100"/>
    </w:pPr>
    <w:rPr>
      <w:sz w:val="20"/>
    </w:rPr>
  </w:style>
  <w:style w:type="paragraph" w:customStyle="1" w:styleId="xl46">
    <w:name w:val="xl46"/>
    <w:basedOn w:val="Normalny"/>
    <w:rsid w:val="00D35C6C"/>
    <w:pPr>
      <w:pBdr>
        <w:left w:val="single" w:sz="8" w:space="0" w:color="auto"/>
      </w:pBdr>
      <w:shd w:val="clear" w:color="auto" w:fill="C0C0C0"/>
      <w:autoSpaceDE w:val="0"/>
      <w:autoSpaceDN w:val="0"/>
      <w:spacing w:before="100" w:after="100"/>
    </w:pPr>
    <w:rPr>
      <w:sz w:val="20"/>
    </w:rPr>
  </w:style>
  <w:style w:type="paragraph" w:customStyle="1" w:styleId="xl47">
    <w:name w:val="xl47"/>
    <w:basedOn w:val="Normalny"/>
    <w:rsid w:val="00D35C6C"/>
    <w:pPr>
      <w:shd w:val="clear" w:color="auto" w:fill="C0C0C0"/>
      <w:autoSpaceDE w:val="0"/>
      <w:autoSpaceDN w:val="0"/>
      <w:spacing w:before="100" w:after="100"/>
    </w:pPr>
    <w:rPr>
      <w:sz w:val="20"/>
    </w:rPr>
  </w:style>
  <w:style w:type="paragraph" w:customStyle="1" w:styleId="xl48">
    <w:name w:val="xl48"/>
    <w:basedOn w:val="Normalny"/>
    <w:rsid w:val="00D35C6C"/>
    <w:pPr>
      <w:pBdr>
        <w:left w:val="single" w:sz="8" w:space="0" w:color="auto"/>
        <w:bottom w:val="single" w:sz="4" w:space="0" w:color="auto"/>
      </w:pBdr>
      <w:shd w:val="clear" w:color="auto" w:fill="C0C0C0"/>
      <w:autoSpaceDE w:val="0"/>
      <w:autoSpaceDN w:val="0"/>
      <w:spacing w:before="100" w:after="100"/>
    </w:pPr>
    <w:rPr>
      <w:sz w:val="20"/>
    </w:rPr>
  </w:style>
  <w:style w:type="paragraph" w:customStyle="1" w:styleId="xl49">
    <w:name w:val="xl49"/>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0">
    <w:name w:val="xl50"/>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1">
    <w:name w:val="xl51"/>
    <w:basedOn w:val="Normalny"/>
    <w:rsid w:val="00D35C6C"/>
    <w:pPr>
      <w:pBdr>
        <w:bottom w:val="single" w:sz="4" w:space="0" w:color="auto"/>
        <w:right w:val="single" w:sz="4" w:space="0" w:color="auto"/>
      </w:pBdr>
      <w:shd w:val="clear" w:color="auto" w:fill="C0C0C0"/>
      <w:autoSpaceDE w:val="0"/>
      <w:autoSpaceDN w:val="0"/>
      <w:spacing w:before="100" w:after="100"/>
    </w:pPr>
    <w:rPr>
      <w:sz w:val="20"/>
    </w:rPr>
  </w:style>
  <w:style w:type="paragraph" w:customStyle="1" w:styleId="xl52">
    <w:name w:val="xl5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53">
    <w:name w:val="xl53"/>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54">
    <w:name w:val="xl54"/>
    <w:basedOn w:val="Normalny"/>
    <w:rsid w:val="00D35C6C"/>
    <w:pPr>
      <w:shd w:val="clear" w:color="auto" w:fill="C0C0C0"/>
      <w:autoSpaceDE w:val="0"/>
      <w:autoSpaceDN w:val="0"/>
      <w:spacing w:before="100" w:after="100"/>
    </w:pPr>
    <w:rPr>
      <w:sz w:val="20"/>
    </w:rPr>
  </w:style>
  <w:style w:type="paragraph" w:customStyle="1" w:styleId="xl55">
    <w:name w:val="xl55"/>
    <w:basedOn w:val="Normalny"/>
    <w:rsid w:val="00D35C6C"/>
    <w:pPr>
      <w:pBdr>
        <w:bottom w:val="single" w:sz="4" w:space="0" w:color="auto"/>
      </w:pBdr>
      <w:autoSpaceDE w:val="0"/>
      <w:autoSpaceDN w:val="0"/>
      <w:spacing w:before="100" w:after="100"/>
    </w:pPr>
    <w:rPr>
      <w:sz w:val="20"/>
    </w:rPr>
  </w:style>
  <w:style w:type="paragraph" w:customStyle="1" w:styleId="xl56">
    <w:name w:val="xl56"/>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57">
    <w:name w:val="xl5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8">
    <w:name w:val="xl58"/>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9">
    <w:name w:val="xl59"/>
    <w:basedOn w:val="Normalny"/>
    <w:rsid w:val="00D35C6C"/>
    <w:pPr>
      <w:autoSpaceDE w:val="0"/>
      <w:autoSpaceDN w:val="0"/>
      <w:spacing w:before="100" w:after="100"/>
    </w:pPr>
    <w:rPr>
      <w:sz w:val="20"/>
    </w:rPr>
  </w:style>
  <w:style w:type="paragraph" w:customStyle="1" w:styleId="xl60">
    <w:name w:val="xl6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1">
    <w:name w:val="xl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2">
    <w:name w:val="xl6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3">
    <w:name w:val="xl63"/>
    <w:basedOn w:val="Normalny"/>
    <w:rsid w:val="00D35C6C"/>
    <w:pPr>
      <w:pBdr>
        <w:top w:val="single" w:sz="8" w:space="0" w:color="auto"/>
        <w:right w:val="single" w:sz="8" w:space="0" w:color="auto"/>
      </w:pBdr>
      <w:shd w:val="clear" w:color="auto" w:fill="C0C0C0"/>
      <w:autoSpaceDE w:val="0"/>
      <w:autoSpaceDN w:val="0"/>
      <w:spacing w:before="100" w:after="100"/>
    </w:pPr>
    <w:rPr>
      <w:sz w:val="20"/>
    </w:rPr>
  </w:style>
  <w:style w:type="paragraph" w:customStyle="1" w:styleId="xl64">
    <w:name w:val="xl64"/>
    <w:basedOn w:val="Normalny"/>
    <w:rsid w:val="00D35C6C"/>
    <w:pPr>
      <w:pBdr>
        <w:right w:val="single" w:sz="8" w:space="0" w:color="auto"/>
      </w:pBdr>
      <w:shd w:val="clear" w:color="auto" w:fill="C0C0C0"/>
      <w:autoSpaceDE w:val="0"/>
      <w:autoSpaceDN w:val="0"/>
      <w:spacing w:before="100" w:after="100"/>
    </w:pPr>
    <w:rPr>
      <w:sz w:val="20"/>
    </w:rPr>
  </w:style>
  <w:style w:type="paragraph" w:customStyle="1" w:styleId="xl65">
    <w:name w:val="xl65"/>
    <w:basedOn w:val="Normalny"/>
    <w:rsid w:val="00D35C6C"/>
    <w:pPr>
      <w:pBdr>
        <w:bottom w:val="single" w:sz="8" w:space="0" w:color="auto"/>
      </w:pBdr>
      <w:shd w:val="clear" w:color="auto" w:fill="C0C0C0"/>
      <w:autoSpaceDE w:val="0"/>
      <w:autoSpaceDN w:val="0"/>
      <w:spacing w:before="100" w:after="100"/>
    </w:pPr>
    <w:rPr>
      <w:sz w:val="20"/>
    </w:rPr>
  </w:style>
  <w:style w:type="paragraph" w:customStyle="1" w:styleId="xl66">
    <w:name w:val="xl66"/>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8">
    <w:name w:val="xl68"/>
    <w:basedOn w:val="Normalny"/>
    <w:rsid w:val="00D35C6C"/>
    <w:pPr>
      <w:pBdr>
        <w:left w:val="single" w:sz="4" w:space="0" w:color="auto"/>
      </w:pBdr>
      <w:autoSpaceDE w:val="0"/>
      <w:autoSpaceDN w:val="0"/>
      <w:spacing w:before="100" w:after="100"/>
      <w:jc w:val="center"/>
    </w:pPr>
    <w:rPr>
      <w:sz w:val="20"/>
    </w:rPr>
  </w:style>
  <w:style w:type="paragraph" w:customStyle="1" w:styleId="xl69">
    <w:name w:val="xl69"/>
    <w:basedOn w:val="Normalny"/>
    <w:rsid w:val="00D35C6C"/>
    <w:pPr>
      <w:pBdr>
        <w:right w:val="single" w:sz="4" w:space="0" w:color="auto"/>
      </w:pBdr>
      <w:autoSpaceDE w:val="0"/>
      <w:autoSpaceDN w:val="0"/>
      <w:spacing w:before="100" w:after="100"/>
      <w:jc w:val="center"/>
    </w:pPr>
    <w:rPr>
      <w:sz w:val="20"/>
    </w:rPr>
  </w:style>
  <w:style w:type="paragraph" w:customStyle="1" w:styleId="xl70">
    <w:name w:val="xl70"/>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1">
    <w:name w:val="xl7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2">
    <w:name w:val="xl72"/>
    <w:basedOn w:val="Normalny"/>
    <w:rsid w:val="00D35C6C"/>
    <w:pPr>
      <w:autoSpaceDE w:val="0"/>
      <w:autoSpaceDN w:val="0"/>
      <w:spacing w:before="100" w:after="100"/>
      <w:jc w:val="center"/>
    </w:pPr>
    <w:rPr>
      <w:sz w:val="20"/>
    </w:rPr>
  </w:style>
  <w:style w:type="paragraph" w:customStyle="1" w:styleId="xl73">
    <w:name w:val="xl7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4">
    <w:name w:val="xl74"/>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5">
    <w:name w:val="xl7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6">
    <w:name w:val="xl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77">
    <w:name w:val="xl77"/>
    <w:basedOn w:val="Normalny"/>
    <w:rsid w:val="00D35C6C"/>
    <w:pPr>
      <w:autoSpaceDE w:val="0"/>
      <w:autoSpaceDN w:val="0"/>
      <w:spacing w:before="100" w:after="100"/>
    </w:pPr>
    <w:rPr>
      <w:sz w:val="20"/>
    </w:rPr>
  </w:style>
  <w:style w:type="paragraph" w:customStyle="1" w:styleId="xl78">
    <w:name w:val="xl78"/>
    <w:basedOn w:val="Normalny"/>
    <w:rsid w:val="00D35C6C"/>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79">
    <w:name w:val="xl79"/>
    <w:basedOn w:val="Normalny"/>
    <w:rsid w:val="00D35C6C"/>
    <w:pPr>
      <w:shd w:val="clear" w:color="auto" w:fill="FFFFFF"/>
      <w:autoSpaceDE w:val="0"/>
      <w:autoSpaceDN w:val="0"/>
      <w:spacing w:before="100" w:after="100"/>
    </w:pPr>
    <w:rPr>
      <w:b/>
      <w:bCs/>
      <w:sz w:val="20"/>
    </w:rPr>
  </w:style>
  <w:style w:type="paragraph" w:customStyle="1" w:styleId="xl80">
    <w:name w:val="xl8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81">
    <w:name w:val="xl81"/>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82">
    <w:name w:val="xl82"/>
    <w:basedOn w:val="Normalny"/>
    <w:rsid w:val="00D35C6C"/>
    <w:pPr>
      <w:pBdr>
        <w:left w:val="single" w:sz="8" w:space="0" w:color="auto"/>
        <w:bottom w:val="single" w:sz="8" w:space="0" w:color="auto"/>
      </w:pBdr>
      <w:shd w:val="clear" w:color="auto" w:fill="C0C0C0"/>
      <w:autoSpaceDE w:val="0"/>
      <w:autoSpaceDN w:val="0"/>
      <w:spacing w:before="100" w:after="100"/>
    </w:pPr>
    <w:rPr>
      <w:sz w:val="20"/>
    </w:rPr>
  </w:style>
  <w:style w:type="paragraph" w:customStyle="1" w:styleId="xl83">
    <w:name w:val="xl83"/>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84">
    <w:name w:val="xl84"/>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85">
    <w:name w:val="xl85"/>
    <w:basedOn w:val="Normalny"/>
    <w:rsid w:val="00D35C6C"/>
    <w:pPr>
      <w:pBdr>
        <w:right w:val="single" w:sz="4" w:space="0" w:color="auto"/>
      </w:pBdr>
      <w:autoSpaceDE w:val="0"/>
      <w:autoSpaceDN w:val="0"/>
      <w:spacing w:before="100" w:after="100"/>
    </w:pPr>
    <w:rPr>
      <w:sz w:val="20"/>
    </w:rPr>
  </w:style>
  <w:style w:type="paragraph" w:customStyle="1" w:styleId="xl86">
    <w:name w:val="xl86"/>
    <w:basedOn w:val="Normalny"/>
    <w:rsid w:val="00D35C6C"/>
    <w:pPr>
      <w:shd w:val="clear" w:color="auto" w:fill="FFFFFF"/>
      <w:autoSpaceDE w:val="0"/>
      <w:autoSpaceDN w:val="0"/>
      <w:spacing w:before="100" w:after="100"/>
    </w:pPr>
    <w:rPr>
      <w:sz w:val="20"/>
    </w:rPr>
  </w:style>
  <w:style w:type="paragraph" w:customStyle="1" w:styleId="xl87">
    <w:name w:val="xl87"/>
    <w:basedOn w:val="Normalny"/>
    <w:rsid w:val="00D35C6C"/>
    <w:pPr>
      <w:pBdr>
        <w:left w:val="single" w:sz="4" w:space="0" w:color="auto"/>
      </w:pBdr>
      <w:autoSpaceDE w:val="0"/>
      <w:autoSpaceDN w:val="0"/>
      <w:spacing w:before="100" w:after="100"/>
    </w:pPr>
    <w:rPr>
      <w:i/>
      <w:iCs/>
      <w:sz w:val="20"/>
    </w:rPr>
  </w:style>
  <w:style w:type="paragraph" w:customStyle="1" w:styleId="xl88">
    <w:name w:val="xl8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89">
    <w:name w:val="xl89"/>
    <w:basedOn w:val="Normalny"/>
    <w:rsid w:val="00D35C6C"/>
    <w:pPr>
      <w:pBdr>
        <w:top w:val="single" w:sz="4" w:space="0" w:color="auto"/>
      </w:pBdr>
      <w:autoSpaceDE w:val="0"/>
      <w:autoSpaceDN w:val="0"/>
      <w:spacing w:before="100" w:after="100"/>
    </w:pPr>
    <w:rPr>
      <w:sz w:val="20"/>
    </w:rPr>
  </w:style>
  <w:style w:type="paragraph" w:customStyle="1" w:styleId="xl90">
    <w:name w:val="xl9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91">
    <w:name w:val="xl91"/>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2">
    <w:name w:val="xl92"/>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3">
    <w:name w:val="xl93"/>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4">
    <w:name w:val="xl94"/>
    <w:basedOn w:val="Normalny"/>
    <w:rsid w:val="00D35C6C"/>
    <w:pPr>
      <w:pBdr>
        <w:top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5">
    <w:name w:val="xl95"/>
    <w:basedOn w:val="Normalny"/>
    <w:rsid w:val="00D35C6C"/>
    <w:pPr>
      <w:pBdr>
        <w:top w:val="single" w:sz="4" w:space="0" w:color="auto"/>
        <w:left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6">
    <w:name w:val="xl96"/>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7">
    <w:name w:val="xl97"/>
    <w:basedOn w:val="Normalny"/>
    <w:rsid w:val="00D35C6C"/>
    <w:pPr>
      <w:pBdr>
        <w:top w:val="single" w:sz="4" w:space="0" w:color="auto"/>
        <w:left w:val="single" w:sz="4" w:space="0" w:color="auto"/>
        <w:right w:val="single" w:sz="4" w:space="0" w:color="auto"/>
      </w:pBdr>
      <w:autoSpaceDE w:val="0"/>
      <w:autoSpaceDN w:val="0"/>
      <w:spacing w:before="100" w:after="100"/>
    </w:pPr>
    <w:rPr>
      <w:sz w:val="20"/>
    </w:rPr>
  </w:style>
  <w:style w:type="paragraph" w:customStyle="1" w:styleId="xl98">
    <w:name w:val="xl98"/>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99">
    <w:name w:val="xl99"/>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0">
    <w:name w:val="xl100"/>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1">
    <w:name w:val="xl101"/>
    <w:basedOn w:val="Normalny"/>
    <w:rsid w:val="00D35C6C"/>
    <w:pPr>
      <w:autoSpaceDE w:val="0"/>
      <w:autoSpaceDN w:val="0"/>
      <w:spacing w:before="100" w:after="100"/>
    </w:pPr>
    <w:rPr>
      <w:sz w:val="20"/>
    </w:rPr>
  </w:style>
  <w:style w:type="paragraph" w:customStyle="1" w:styleId="xl102">
    <w:name w:val="xl102"/>
    <w:basedOn w:val="Normalny"/>
    <w:rsid w:val="00D35C6C"/>
    <w:pPr>
      <w:autoSpaceDE w:val="0"/>
      <w:autoSpaceDN w:val="0"/>
      <w:spacing w:before="100" w:after="100"/>
    </w:pPr>
    <w:rPr>
      <w:sz w:val="20"/>
    </w:rPr>
  </w:style>
  <w:style w:type="paragraph" w:customStyle="1" w:styleId="xl103">
    <w:name w:val="xl103"/>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05">
    <w:name w:val="xl10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06">
    <w:name w:val="xl106"/>
    <w:basedOn w:val="Normalny"/>
    <w:rsid w:val="00D35C6C"/>
    <w:pPr>
      <w:autoSpaceDE w:val="0"/>
      <w:autoSpaceDN w:val="0"/>
      <w:spacing w:before="100" w:after="100"/>
    </w:pPr>
    <w:rPr>
      <w:sz w:val="20"/>
    </w:rPr>
  </w:style>
  <w:style w:type="paragraph" w:customStyle="1" w:styleId="xl107">
    <w:name w:val="xl107"/>
    <w:basedOn w:val="Normalny"/>
    <w:rsid w:val="00D35C6C"/>
    <w:pPr>
      <w:autoSpaceDE w:val="0"/>
      <w:autoSpaceDN w:val="0"/>
      <w:spacing w:before="100" w:after="100"/>
    </w:pPr>
    <w:rPr>
      <w:b/>
      <w:bCs/>
      <w:sz w:val="28"/>
      <w:szCs w:val="28"/>
    </w:rPr>
  </w:style>
  <w:style w:type="paragraph" w:customStyle="1" w:styleId="xl108">
    <w:name w:val="xl108"/>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09">
    <w:name w:val="xl109"/>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0">
    <w:name w:val="xl110"/>
    <w:basedOn w:val="Normalny"/>
    <w:rsid w:val="00D35C6C"/>
    <w:pPr>
      <w:pBdr>
        <w:top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1">
    <w:name w:val="xl111"/>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12">
    <w:name w:val="xl112"/>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pPr>
    <w:rPr>
      <w:sz w:val="20"/>
    </w:rPr>
  </w:style>
  <w:style w:type="paragraph" w:customStyle="1" w:styleId="xl113">
    <w:name w:val="xl113"/>
    <w:basedOn w:val="Normalny"/>
    <w:rsid w:val="00D35C6C"/>
    <w:pPr>
      <w:pBdr>
        <w:top w:val="single" w:sz="4" w:space="0" w:color="auto"/>
        <w:bottom w:val="single" w:sz="4" w:space="0" w:color="auto"/>
      </w:pBdr>
      <w:shd w:val="thinDiagCross" w:color="auto" w:fill="auto"/>
      <w:autoSpaceDE w:val="0"/>
      <w:autoSpaceDN w:val="0"/>
      <w:spacing w:before="100" w:after="100"/>
    </w:pPr>
    <w:rPr>
      <w:sz w:val="20"/>
    </w:rPr>
  </w:style>
  <w:style w:type="paragraph" w:customStyle="1" w:styleId="xl114">
    <w:name w:val="xl114"/>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15">
    <w:name w:val="xl115"/>
    <w:basedOn w:val="Normalny"/>
    <w:rsid w:val="00D35C6C"/>
    <w:pPr>
      <w:autoSpaceDE w:val="0"/>
      <w:autoSpaceDN w:val="0"/>
      <w:spacing w:before="100" w:after="100"/>
    </w:pPr>
    <w:rPr>
      <w:sz w:val="20"/>
    </w:rPr>
  </w:style>
  <w:style w:type="paragraph" w:customStyle="1" w:styleId="xl116">
    <w:name w:val="xl116"/>
    <w:basedOn w:val="Normalny"/>
    <w:rsid w:val="00D35C6C"/>
    <w:pPr>
      <w:pBdr>
        <w:bottom w:val="single" w:sz="4" w:space="0" w:color="auto"/>
      </w:pBdr>
      <w:autoSpaceDE w:val="0"/>
      <w:autoSpaceDN w:val="0"/>
      <w:spacing w:before="100" w:after="100"/>
      <w:jc w:val="center"/>
    </w:pPr>
    <w:rPr>
      <w:sz w:val="20"/>
    </w:rPr>
  </w:style>
  <w:style w:type="paragraph" w:customStyle="1" w:styleId="xl117">
    <w:name w:val="xl117"/>
    <w:basedOn w:val="Normalny"/>
    <w:rsid w:val="00D35C6C"/>
    <w:pPr>
      <w:pBdr>
        <w:top w:val="single" w:sz="4" w:space="0" w:color="auto"/>
        <w:left w:val="single" w:sz="4" w:space="0" w:color="auto"/>
        <w:bottom w:val="single" w:sz="4" w:space="0" w:color="auto"/>
      </w:pBdr>
      <w:autoSpaceDE w:val="0"/>
      <w:autoSpaceDN w:val="0"/>
      <w:spacing w:before="100" w:after="100"/>
      <w:jc w:val="both"/>
    </w:pPr>
    <w:rPr>
      <w:sz w:val="20"/>
    </w:rPr>
  </w:style>
  <w:style w:type="paragraph" w:customStyle="1" w:styleId="xl118">
    <w:name w:val="xl118"/>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19">
    <w:name w:val="xl119"/>
    <w:basedOn w:val="Normalny"/>
    <w:rsid w:val="00D35C6C"/>
    <w:pPr>
      <w:pBdr>
        <w:top w:val="single" w:sz="4" w:space="0" w:color="auto"/>
        <w:bottom w:val="single" w:sz="4" w:space="0" w:color="auto"/>
      </w:pBdr>
      <w:autoSpaceDE w:val="0"/>
      <w:autoSpaceDN w:val="0"/>
      <w:spacing w:before="100" w:after="100"/>
      <w:jc w:val="both"/>
    </w:pPr>
    <w:rPr>
      <w:sz w:val="20"/>
    </w:rPr>
  </w:style>
  <w:style w:type="paragraph" w:customStyle="1" w:styleId="xl120">
    <w:name w:val="xl120"/>
    <w:basedOn w:val="Normalny"/>
    <w:rsid w:val="00D35C6C"/>
    <w:pPr>
      <w:pBdr>
        <w:top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121">
    <w:name w:val="xl121"/>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2">
    <w:name w:val="xl122"/>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3">
    <w:name w:val="xl123"/>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4">
    <w:name w:val="xl124"/>
    <w:basedOn w:val="Normalny"/>
    <w:rsid w:val="00D35C6C"/>
    <w:pPr>
      <w:pBdr>
        <w:bottom w:val="single" w:sz="4" w:space="0" w:color="auto"/>
      </w:pBdr>
      <w:autoSpaceDE w:val="0"/>
      <w:autoSpaceDN w:val="0"/>
      <w:spacing w:before="100" w:after="100"/>
    </w:pPr>
    <w:rPr>
      <w:sz w:val="20"/>
    </w:rPr>
  </w:style>
  <w:style w:type="paragraph" w:customStyle="1" w:styleId="xl125">
    <w:name w:val="xl125"/>
    <w:basedOn w:val="Normalny"/>
    <w:rsid w:val="00D35C6C"/>
    <w:pPr>
      <w:pBdr>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126">
    <w:name w:val="xl126"/>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27">
    <w:name w:val="xl127"/>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8">
    <w:name w:val="xl128"/>
    <w:basedOn w:val="Normalny"/>
    <w:rsid w:val="00D35C6C"/>
    <w:pPr>
      <w:autoSpaceDE w:val="0"/>
      <w:autoSpaceDN w:val="0"/>
      <w:spacing w:before="100" w:after="100"/>
    </w:pPr>
    <w:rPr>
      <w:sz w:val="20"/>
    </w:rPr>
  </w:style>
  <w:style w:type="paragraph" w:customStyle="1" w:styleId="xl129">
    <w:name w:val="xl12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0">
    <w:name w:val="xl13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31">
    <w:name w:val="xl131"/>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2">
    <w:name w:val="xl132"/>
    <w:basedOn w:val="Normalny"/>
    <w:rsid w:val="00D35C6C"/>
    <w:pPr>
      <w:pBdr>
        <w:bottom w:val="single" w:sz="4" w:space="0" w:color="auto"/>
      </w:pBdr>
      <w:autoSpaceDE w:val="0"/>
      <w:autoSpaceDN w:val="0"/>
      <w:spacing w:before="100" w:after="100"/>
    </w:pPr>
    <w:rPr>
      <w:sz w:val="20"/>
    </w:rPr>
  </w:style>
  <w:style w:type="paragraph" w:customStyle="1" w:styleId="xl133">
    <w:name w:val="xl133"/>
    <w:basedOn w:val="Normalny"/>
    <w:rsid w:val="00D35C6C"/>
    <w:pPr>
      <w:pBdr>
        <w:top w:val="single" w:sz="4" w:space="0" w:color="auto"/>
        <w:left w:val="single" w:sz="4" w:space="0" w:color="auto"/>
        <w:right w:val="single" w:sz="4" w:space="0" w:color="auto"/>
      </w:pBdr>
      <w:shd w:val="clear" w:color="auto" w:fill="FFFFFF"/>
      <w:autoSpaceDE w:val="0"/>
      <w:autoSpaceDN w:val="0"/>
      <w:spacing w:before="100" w:after="100"/>
    </w:pPr>
    <w:rPr>
      <w:sz w:val="20"/>
    </w:rPr>
  </w:style>
  <w:style w:type="paragraph" w:customStyle="1" w:styleId="xl134">
    <w:name w:val="xl134"/>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5">
    <w:name w:val="xl135"/>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136">
    <w:name w:val="xl136"/>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37">
    <w:name w:val="xl13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8">
    <w:name w:val="xl13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39">
    <w:name w:val="xl139"/>
    <w:basedOn w:val="Normalny"/>
    <w:rsid w:val="00D35C6C"/>
    <w:pPr>
      <w:pBdr>
        <w:top w:val="single" w:sz="4" w:space="0" w:color="auto"/>
        <w:right w:val="single" w:sz="4" w:space="0" w:color="auto"/>
      </w:pBdr>
      <w:autoSpaceDE w:val="0"/>
      <w:autoSpaceDN w:val="0"/>
      <w:spacing w:before="100" w:after="100"/>
      <w:jc w:val="center"/>
    </w:pPr>
    <w:rPr>
      <w:sz w:val="20"/>
    </w:rPr>
  </w:style>
  <w:style w:type="paragraph" w:customStyle="1" w:styleId="xl140">
    <w:name w:val="xl14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41">
    <w:name w:val="xl141"/>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2">
    <w:name w:val="xl142"/>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43">
    <w:name w:val="xl14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4">
    <w:name w:val="xl144"/>
    <w:basedOn w:val="Normalny"/>
    <w:rsid w:val="00D35C6C"/>
    <w:pPr>
      <w:autoSpaceDE w:val="0"/>
      <w:autoSpaceDN w:val="0"/>
      <w:spacing w:before="100" w:after="100"/>
      <w:jc w:val="center"/>
    </w:pPr>
    <w:rPr>
      <w:sz w:val="20"/>
    </w:rPr>
  </w:style>
  <w:style w:type="paragraph" w:customStyle="1" w:styleId="xl145">
    <w:name w:val="xl14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46">
    <w:name w:val="xl146"/>
    <w:basedOn w:val="Normalny"/>
    <w:rsid w:val="00D35C6C"/>
    <w:pPr>
      <w:pBdr>
        <w:left w:val="single" w:sz="4" w:space="0" w:color="auto"/>
        <w:bottom w:val="single" w:sz="4" w:space="0" w:color="auto"/>
      </w:pBdr>
      <w:autoSpaceDE w:val="0"/>
      <w:autoSpaceDN w:val="0"/>
      <w:spacing w:before="100" w:after="100"/>
    </w:pPr>
    <w:rPr>
      <w:sz w:val="20"/>
    </w:rPr>
  </w:style>
  <w:style w:type="paragraph" w:customStyle="1" w:styleId="xl147">
    <w:name w:val="xl147"/>
    <w:basedOn w:val="Normalny"/>
    <w:rsid w:val="00D35C6C"/>
    <w:pPr>
      <w:pBdr>
        <w:bottom w:val="single" w:sz="4" w:space="0" w:color="auto"/>
      </w:pBdr>
      <w:autoSpaceDE w:val="0"/>
      <w:autoSpaceDN w:val="0"/>
      <w:spacing w:before="100" w:after="100"/>
    </w:pPr>
    <w:rPr>
      <w:sz w:val="20"/>
    </w:rPr>
  </w:style>
  <w:style w:type="paragraph" w:customStyle="1" w:styleId="xl148">
    <w:name w:val="xl148"/>
    <w:basedOn w:val="Normalny"/>
    <w:rsid w:val="00D35C6C"/>
    <w:pPr>
      <w:pBdr>
        <w:top w:val="single" w:sz="4" w:space="0" w:color="auto"/>
        <w:left w:val="single" w:sz="4" w:space="0" w:color="auto"/>
      </w:pBdr>
      <w:autoSpaceDE w:val="0"/>
      <w:autoSpaceDN w:val="0"/>
      <w:spacing w:before="100" w:after="100"/>
    </w:pPr>
    <w:rPr>
      <w:sz w:val="20"/>
    </w:rPr>
  </w:style>
  <w:style w:type="paragraph" w:customStyle="1" w:styleId="xl149">
    <w:name w:val="xl149"/>
    <w:basedOn w:val="Normalny"/>
    <w:rsid w:val="00D35C6C"/>
    <w:pPr>
      <w:pBdr>
        <w:top w:val="single" w:sz="4" w:space="0" w:color="auto"/>
        <w:right w:val="single" w:sz="4" w:space="0" w:color="auto"/>
      </w:pBdr>
      <w:autoSpaceDE w:val="0"/>
      <w:autoSpaceDN w:val="0"/>
      <w:spacing w:before="100" w:after="100"/>
    </w:pPr>
    <w:rPr>
      <w:sz w:val="20"/>
    </w:rPr>
  </w:style>
  <w:style w:type="paragraph" w:customStyle="1" w:styleId="xl150">
    <w:name w:val="xl150"/>
    <w:basedOn w:val="Normalny"/>
    <w:rsid w:val="00D35C6C"/>
    <w:pPr>
      <w:pBdr>
        <w:top w:val="single" w:sz="4" w:space="0" w:color="auto"/>
      </w:pBdr>
      <w:autoSpaceDE w:val="0"/>
      <w:autoSpaceDN w:val="0"/>
      <w:spacing w:before="100" w:after="100"/>
    </w:pPr>
    <w:rPr>
      <w:sz w:val="20"/>
    </w:rPr>
  </w:style>
  <w:style w:type="paragraph" w:customStyle="1" w:styleId="xl151">
    <w:name w:val="xl151"/>
    <w:basedOn w:val="Normalny"/>
    <w:rsid w:val="00D35C6C"/>
    <w:pPr>
      <w:autoSpaceDE w:val="0"/>
      <w:autoSpaceDN w:val="0"/>
      <w:spacing w:before="100" w:after="100"/>
    </w:pPr>
    <w:rPr>
      <w:b/>
      <w:bCs/>
      <w:sz w:val="20"/>
    </w:rPr>
  </w:style>
  <w:style w:type="paragraph" w:customStyle="1" w:styleId="xl152">
    <w:name w:val="xl152"/>
    <w:basedOn w:val="Normalny"/>
    <w:rsid w:val="00D35C6C"/>
    <w:pPr>
      <w:pBdr>
        <w:right w:val="single" w:sz="4" w:space="0" w:color="auto"/>
      </w:pBdr>
      <w:autoSpaceDE w:val="0"/>
      <w:autoSpaceDN w:val="0"/>
      <w:spacing w:before="100" w:after="100"/>
    </w:pPr>
    <w:rPr>
      <w:sz w:val="20"/>
    </w:rPr>
  </w:style>
  <w:style w:type="paragraph" w:customStyle="1" w:styleId="xl153">
    <w:name w:val="xl153"/>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4">
    <w:name w:val="xl154"/>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5">
    <w:name w:val="xl155"/>
    <w:basedOn w:val="Normalny"/>
    <w:rsid w:val="00D35C6C"/>
    <w:pPr>
      <w:autoSpaceDE w:val="0"/>
      <w:autoSpaceDN w:val="0"/>
      <w:spacing w:before="100" w:after="100"/>
      <w:jc w:val="both"/>
    </w:pPr>
    <w:rPr>
      <w:i/>
      <w:iCs/>
      <w:sz w:val="20"/>
    </w:rPr>
  </w:style>
  <w:style w:type="paragraph" w:customStyle="1" w:styleId="xl156">
    <w:name w:val="xl156"/>
    <w:basedOn w:val="Normalny"/>
    <w:rsid w:val="00D35C6C"/>
    <w:pPr>
      <w:autoSpaceDE w:val="0"/>
      <w:autoSpaceDN w:val="0"/>
      <w:spacing w:before="100" w:after="100"/>
    </w:pPr>
    <w:rPr>
      <w:i/>
      <w:iCs/>
      <w:sz w:val="20"/>
    </w:rPr>
  </w:style>
  <w:style w:type="paragraph" w:customStyle="1" w:styleId="xl157">
    <w:name w:val="xl157"/>
    <w:basedOn w:val="Normalny"/>
    <w:rsid w:val="00D35C6C"/>
    <w:pPr>
      <w:autoSpaceDE w:val="0"/>
      <w:autoSpaceDN w:val="0"/>
      <w:spacing w:before="100" w:after="100"/>
    </w:pPr>
    <w:rPr>
      <w:i/>
      <w:iCs/>
      <w:sz w:val="20"/>
    </w:rPr>
  </w:style>
  <w:style w:type="paragraph" w:customStyle="1" w:styleId="xl158">
    <w:name w:val="xl15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59">
    <w:name w:val="xl15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60">
    <w:name w:val="xl16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161">
    <w:name w:val="xl1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2">
    <w:name w:val="xl162"/>
    <w:basedOn w:val="Normalny"/>
    <w:rsid w:val="00D35C6C"/>
    <w:pPr>
      <w:autoSpaceDE w:val="0"/>
      <w:autoSpaceDN w:val="0"/>
      <w:spacing w:before="100" w:after="100"/>
    </w:pPr>
    <w:rPr>
      <w:sz w:val="20"/>
    </w:rPr>
  </w:style>
  <w:style w:type="paragraph" w:customStyle="1" w:styleId="xl163">
    <w:name w:val="xl163"/>
    <w:basedOn w:val="Normalny"/>
    <w:rsid w:val="00D35C6C"/>
    <w:pPr>
      <w:autoSpaceDE w:val="0"/>
      <w:autoSpaceDN w:val="0"/>
      <w:spacing w:before="100" w:after="100"/>
      <w:jc w:val="center"/>
    </w:pPr>
    <w:rPr>
      <w:sz w:val="20"/>
    </w:rPr>
  </w:style>
  <w:style w:type="paragraph" w:customStyle="1" w:styleId="xl164">
    <w:name w:val="xl164"/>
    <w:basedOn w:val="Normalny"/>
    <w:rsid w:val="00D35C6C"/>
    <w:pPr>
      <w:autoSpaceDE w:val="0"/>
      <w:autoSpaceDN w:val="0"/>
      <w:spacing w:before="100" w:after="100"/>
    </w:pPr>
    <w:rPr>
      <w:i/>
      <w:iCs/>
      <w:sz w:val="20"/>
    </w:rPr>
  </w:style>
  <w:style w:type="paragraph" w:customStyle="1" w:styleId="xl165">
    <w:name w:val="xl165"/>
    <w:basedOn w:val="Normalny"/>
    <w:rsid w:val="00D35C6C"/>
    <w:pPr>
      <w:autoSpaceDE w:val="0"/>
      <w:autoSpaceDN w:val="0"/>
      <w:spacing w:before="100" w:after="100"/>
    </w:pPr>
    <w:rPr>
      <w:i/>
      <w:iCs/>
      <w:sz w:val="20"/>
    </w:rPr>
  </w:style>
  <w:style w:type="paragraph" w:customStyle="1" w:styleId="xl166">
    <w:name w:val="xl166"/>
    <w:basedOn w:val="Normalny"/>
    <w:rsid w:val="00D35C6C"/>
    <w:pPr>
      <w:autoSpaceDE w:val="0"/>
      <w:autoSpaceDN w:val="0"/>
      <w:spacing w:before="100" w:after="100"/>
    </w:pPr>
    <w:rPr>
      <w:i/>
      <w:iCs/>
      <w:sz w:val="20"/>
    </w:rPr>
  </w:style>
  <w:style w:type="paragraph" w:customStyle="1" w:styleId="Adres">
    <w:name w:val="Adres"/>
    <w:basedOn w:val="Tekstpodstawowy"/>
    <w:rsid w:val="00D35C6C"/>
    <w:pPr>
      <w:keepLines/>
      <w:autoSpaceDE w:val="0"/>
      <w:autoSpaceDN w:val="0"/>
      <w:ind w:right="2880"/>
      <w:jc w:val="left"/>
    </w:pPr>
    <w:rPr>
      <w:rFonts w:ascii="Courier New" w:hAnsi="Courier New" w:cs="Courier New"/>
      <w:sz w:val="20"/>
    </w:rPr>
  </w:style>
  <w:style w:type="paragraph" w:customStyle="1" w:styleId="Kopie">
    <w:name w:val="Kopie"/>
    <w:basedOn w:val="Tekstpodstawowy"/>
    <w:rsid w:val="00D35C6C"/>
    <w:pPr>
      <w:autoSpaceDE w:val="0"/>
      <w:autoSpaceDN w:val="0"/>
      <w:spacing w:before="240"/>
      <w:ind w:left="547" w:hanging="547"/>
      <w:jc w:val="left"/>
    </w:pPr>
    <w:rPr>
      <w:rFonts w:ascii="Courier New" w:hAnsi="Courier New" w:cs="Courier New"/>
      <w:sz w:val="20"/>
    </w:rPr>
  </w:style>
  <w:style w:type="paragraph" w:customStyle="1" w:styleId="Podpis--Firma">
    <w:name w:val="Podpis -- Firma"/>
    <w:basedOn w:val="Podpis"/>
    <w:next w:val="Normalny"/>
    <w:rsid w:val="00D35C6C"/>
    <w:pPr>
      <w:ind w:left="4680"/>
    </w:pPr>
    <w:rPr>
      <w:rFonts w:ascii="Courier New" w:hAnsi="Courier New" w:cs="Courier New"/>
      <w:caps/>
    </w:rPr>
  </w:style>
  <w:style w:type="paragraph" w:styleId="Podpis">
    <w:name w:val="Signature"/>
    <w:basedOn w:val="Normalny"/>
    <w:link w:val="PodpisZnak"/>
    <w:rsid w:val="00D35C6C"/>
    <w:pPr>
      <w:autoSpaceDE w:val="0"/>
      <w:autoSpaceDN w:val="0"/>
      <w:ind w:left="4252"/>
    </w:pPr>
    <w:rPr>
      <w:sz w:val="20"/>
    </w:rPr>
  </w:style>
  <w:style w:type="character" w:customStyle="1" w:styleId="PodpisZnak">
    <w:name w:val="Podpis Znak"/>
    <w:basedOn w:val="Domylnaczcionkaakapitu"/>
    <w:link w:val="Podpis"/>
    <w:rsid w:val="00D35C6C"/>
    <w:rPr>
      <w:rFonts w:ascii="Times New Roman" w:eastAsia="Times New Roman" w:hAnsi="Times New Roman" w:cs="Times New Roman"/>
      <w:sz w:val="20"/>
      <w:szCs w:val="24"/>
      <w:lang w:eastAsia="pl-PL"/>
    </w:rPr>
  </w:style>
  <w:style w:type="paragraph" w:customStyle="1" w:styleId="Zacznik">
    <w:name w:val="Załącznik"/>
    <w:basedOn w:val="Tekstpodstawowy"/>
    <w:next w:val="Kopie"/>
    <w:rsid w:val="00D35C6C"/>
    <w:pPr>
      <w:keepNext/>
      <w:autoSpaceDE w:val="0"/>
      <w:autoSpaceDN w:val="0"/>
      <w:jc w:val="left"/>
    </w:pPr>
    <w:rPr>
      <w:rFonts w:ascii="Courier New" w:hAnsi="Courier New" w:cs="Courier New"/>
      <w:sz w:val="20"/>
    </w:rPr>
  </w:style>
  <w:style w:type="paragraph" w:customStyle="1" w:styleId="Inicjay">
    <w:name w:val="Inicjały"/>
    <w:basedOn w:val="Tekstpodstawowy"/>
    <w:next w:val="Zacznik"/>
    <w:rsid w:val="00D35C6C"/>
    <w:pPr>
      <w:keepNext/>
      <w:autoSpaceDE w:val="0"/>
      <w:autoSpaceDN w:val="0"/>
      <w:spacing w:before="240"/>
      <w:jc w:val="left"/>
    </w:pPr>
    <w:rPr>
      <w:rFonts w:ascii="Courier New" w:hAnsi="Courier New" w:cs="Courier New"/>
      <w:sz w:val="20"/>
    </w:rPr>
  </w:style>
  <w:style w:type="paragraph" w:customStyle="1" w:styleId="Wiersztematu">
    <w:name w:val="Wiersz tematu"/>
    <w:basedOn w:val="Tekstpodstawowy"/>
    <w:next w:val="Tekstpodstawowy"/>
    <w:rsid w:val="00D35C6C"/>
    <w:pPr>
      <w:keepNext/>
      <w:keepLines/>
      <w:autoSpaceDE w:val="0"/>
      <w:autoSpaceDN w:val="0"/>
      <w:spacing w:after="240"/>
      <w:jc w:val="center"/>
    </w:pPr>
    <w:rPr>
      <w:rFonts w:ascii="Courier New" w:hAnsi="Courier New" w:cs="Courier New"/>
      <w:sz w:val="20"/>
      <w:u w:val="single"/>
    </w:rPr>
  </w:style>
  <w:style w:type="paragraph" w:customStyle="1" w:styleId="font8">
    <w:name w:val="font8"/>
    <w:basedOn w:val="Normalny"/>
    <w:rsid w:val="00D35C6C"/>
    <w:pPr>
      <w:autoSpaceDE w:val="0"/>
      <w:autoSpaceDN w:val="0"/>
      <w:spacing w:before="100" w:after="100"/>
    </w:pPr>
    <w:rPr>
      <w:sz w:val="20"/>
      <w:szCs w:val="20"/>
    </w:rPr>
  </w:style>
  <w:style w:type="paragraph" w:customStyle="1" w:styleId="xl104">
    <w:name w:val="xl104"/>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167">
    <w:name w:val="xl167"/>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8">
    <w:name w:val="xl168"/>
    <w:basedOn w:val="Normalny"/>
    <w:rsid w:val="00D35C6C"/>
    <w:pPr>
      <w:pBdr>
        <w:bottom w:val="single" w:sz="4" w:space="0" w:color="auto"/>
      </w:pBdr>
      <w:autoSpaceDE w:val="0"/>
      <w:autoSpaceDN w:val="0"/>
      <w:spacing w:before="100" w:after="100"/>
    </w:pPr>
    <w:rPr>
      <w:sz w:val="20"/>
    </w:rPr>
  </w:style>
  <w:style w:type="paragraph" w:customStyle="1" w:styleId="xl169">
    <w:name w:val="xl169"/>
    <w:basedOn w:val="Normalny"/>
    <w:rsid w:val="00D35C6C"/>
    <w:pPr>
      <w:autoSpaceDE w:val="0"/>
      <w:autoSpaceDN w:val="0"/>
      <w:spacing w:before="100" w:after="100"/>
    </w:pPr>
    <w:rPr>
      <w:sz w:val="20"/>
    </w:rPr>
  </w:style>
  <w:style w:type="paragraph" w:customStyle="1" w:styleId="xl170">
    <w:name w:val="xl170"/>
    <w:basedOn w:val="Normalny"/>
    <w:rsid w:val="00D35C6C"/>
    <w:pPr>
      <w:autoSpaceDE w:val="0"/>
      <w:autoSpaceDN w:val="0"/>
      <w:spacing w:before="100" w:after="100"/>
    </w:pPr>
    <w:rPr>
      <w:sz w:val="20"/>
    </w:rPr>
  </w:style>
  <w:style w:type="paragraph" w:customStyle="1" w:styleId="xl171">
    <w:name w:val="xl171"/>
    <w:basedOn w:val="Normalny"/>
    <w:rsid w:val="00D35C6C"/>
    <w:pPr>
      <w:autoSpaceDE w:val="0"/>
      <w:autoSpaceDN w:val="0"/>
      <w:spacing w:before="100" w:after="100"/>
    </w:pPr>
    <w:rPr>
      <w:sz w:val="20"/>
    </w:rPr>
  </w:style>
  <w:style w:type="paragraph" w:customStyle="1" w:styleId="BalloonText1">
    <w:name w:val="Balloon Text1"/>
    <w:basedOn w:val="Normalny"/>
    <w:rsid w:val="00D35C6C"/>
    <w:pPr>
      <w:autoSpaceDE w:val="0"/>
      <w:autoSpaceDN w:val="0"/>
    </w:pPr>
    <w:rPr>
      <w:rFonts w:ascii="Tahoma" w:hAnsi="Tahoma" w:cs="Tahoma"/>
      <w:sz w:val="16"/>
      <w:szCs w:val="16"/>
    </w:rPr>
  </w:style>
  <w:style w:type="paragraph" w:customStyle="1" w:styleId="Marcin1217">
    <w:name w:val="Marcin 12/17"/>
    <w:basedOn w:val="Normalny"/>
    <w:rsid w:val="00D35C6C"/>
    <w:pPr>
      <w:autoSpaceDE w:val="0"/>
      <w:autoSpaceDN w:val="0"/>
      <w:spacing w:line="340" w:lineRule="exact"/>
      <w:jc w:val="both"/>
    </w:pPr>
    <w:rPr>
      <w:sz w:val="20"/>
    </w:rPr>
  </w:style>
  <w:style w:type="paragraph" w:customStyle="1" w:styleId="BodyText21">
    <w:name w:val="Body Text 21"/>
    <w:basedOn w:val="Normalny"/>
    <w:rsid w:val="00D35C6C"/>
    <w:pPr>
      <w:autoSpaceDE w:val="0"/>
      <w:autoSpaceDN w:val="0"/>
      <w:jc w:val="both"/>
    </w:pPr>
    <w:rPr>
      <w:sz w:val="20"/>
    </w:rPr>
  </w:style>
  <w:style w:type="paragraph" w:customStyle="1" w:styleId="Styl1">
    <w:name w:val="Styl1"/>
    <w:basedOn w:val="Wcicienormalne"/>
    <w:rsid w:val="00D35C6C"/>
    <w:pPr>
      <w:tabs>
        <w:tab w:val="num" w:pos="1068"/>
      </w:tabs>
      <w:spacing w:before="200" w:line="320" w:lineRule="atLeast"/>
      <w:ind w:left="340" w:hanging="340"/>
      <w:jc w:val="both"/>
    </w:pPr>
    <w:rPr>
      <w:rFonts w:ascii="Bookman Old Style" w:hAnsi="Bookman Old Style"/>
      <w:sz w:val="18"/>
      <w:szCs w:val="18"/>
    </w:rPr>
  </w:style>
  <w:style w:type="character" w:styleId="UyteHipercze">
    <w:name w:val="FollowedHyperlink"/>
    <w:rsid w:val="00D35C6C"/>
    <w:rPr>
      <w:color w:val="800080"/>
      <w:u w:val="single"/>
    </w:rPr>
  </w:style>
  <w:style w:type="paragraph" w:customStyle="1" w:styleId="BodyText22">
    <w:name w:val="Body Text 22"/>
    <w:basedOn w:val="Normalny"/>
    <w:rsid w:val="00D35C6C"/>
    <w:pPr>
      <w:autoSpaceDE w:val="0"/>
      <w:autoSpaceDN w:val="0"/>
      <w:jc w:val="both"/>
    </w:pPr>
    <w:rPr>
      <w:rFonts w:ascii="Arial" w:hAnsi="Arial" w:cs="Arial"/>
      <w:sz w:val="20"/>
    </w:rPr>
  </w:style>
  <w:style w:type="paragraph" w:customStyle="1" w:styleId="xl172">
    <w:name w:val="xl172"/>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73">
    <w:name w:val="xl173"/>
    <w:basedOn w:val="Normalny"/>
    <w:rsid w:val="00D35C6C"/>
    <w:pPr>
      <w:pBdr>
        <w:bottom w:val="single" w:sz="4" w:space="0" w:color="auto"/>
      </w:pBdr>
      <w:autoSpaceDE w:val="0"/>
      <w:autoSpaceDN w:val="0"/>
      <w:spacing w:before="100" w:after="100"/>
    </w:pPr>
    <w:rPr>
      <w:i/>
      <w:iCs/>
      <w:sz w:val="20"/>
    </w:rPr>
  </w:style>
  <w:style w:type="paragraph" w:customStyle="1" w:styleId="xl174">
    <w:name w:val="xl174"/>
    <w:basedOn w:val="Normalny"/>
    <w:rsid w:val="00D35C6C"/>
    <w:pPr>
      <w:pBdr>
        <w:bottom w:val="single" w:sz="4" w:space="0" w:color="auto"/>
      </w:pBdr>
      <w:autoSpaceDE w:val="0"/>
      <w:autoSpaceDN w:val="0"/>
      <w:spacing w:before="100" w:after="100"/>
    </w:pPr>
    <w:rPr>
      <w:i/>
      <w:iCs/>
      <w:sz w:val="20"/>
    </w:rPr>
  </w:style>
  <w:style w:type="paragraph" w:customStyle="1" w:styleId="xl175">
    <w:name w:val="xl175"/>
    <w:basedOn w:val="Normalny"/>
    <w:rsid w:val="00D35C6C"/>
    <w:pPr>
      <w:pBdr>
        <w:top w:val="single" w:sz="4" w:space="0" w:color="auto"/>
      </w:pBdr>
      <w:autoSpaceDE w:val="0"/>
      <w:autoSpaceDN w:val="0"/>
      <w:spacing w:before="100" w:after="100"/>
    </w:pPr>
    <w:rPr>
      <w:i/>
      <w:iCs/>
      <w:sz w:val="20"/>
    </w:rPr>
  </w:style>
  <w:style w:type="paragraph" w:customStyle="1" w:styleId="xl176">
    <w:name w:val="xl1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font9">
    <w:name w:val="font9"/>
    <w:basedOn w:val="Normalny"/>
    <w:rsid w:val="00D35C6C"/>
    <w:pPr>
      <w:autoSpaceDE w:val="0"/>
      <w:autoSpaceDN w:val="0"/>
      <w:spacing w:before="100" w:after="100"/>
    </w:pPr>
    <w:rPr>
      <w:sz w:val="14"/>
      <w:szCs w:val="14"/>
    </w:rPr>
  </w:style>
  <w:style w:type="paragraph" w:customStyle="1" w:styleId="font10">
    <w:name w:val="font10"/>
    <w:basedOn w:val="Normalny"/>
    <w:rsid w:val="00D35C6C"/>
    <w:pPr>
      <w:autoSpaceDE w:val="0"/>
      <w:autoSpaceDN w:val="0"/>
      <w:spacing w:before="100" w:after="100"/>
    </w:pPr>
    <w:rPr>
      <w:i/>
      <w:iCs/>
      <w:color w:val="FF0000"/>
      <w:sz w:val="20"/>
      <w:szCs w:val="20"/>
    </w:rPr>
  </w:style>
  <w:style w:type="paragraph" w:customStyle="1" w:styleId="xl177">
    <w:name w:val="xl177"/>
    <w:basedOn w:val="Normalny"/>
    <w:rsid w:val="00D35C6C"/>
    <w:pPr>
      <w:pBdr>
        <w:bottom w:val="single" w:sz="4" w:space="0" w:color="auto"/>
      </w:pBdr>
      <w:autoSpaceDE w:val="0"/>
      <w:autoSpaceDN w:val="0"/>
      <w:spacing w:before="100" w:after="100"/>
    </w:pPr>
    <w:rPr>
      <w:i/>
      <w:iCs/>
      <w:sz w:val="20"/>
    </w:rPr>
  </w:style>
  <w:style w:type="paragraph" w:customStyle="1" w:styleId="xl178">
    <w:name w:val="xl178"/>
    <w:basedOn w:val="Normalny"/>
    <w:rsid w:val="00D35C6C"/>
    <w:pPr>
      <w:pBdr>
        <w:bottom w:val="single" w:sz="4" w:space="0" w:color="auto"/>
      </w:pBdr>
      <w:autoSpaceDE w:val="0"/>
      <w:autoSpaceDN w:val="0"/>
      <w:spacing w:before="100" w:after="100"/>
    </w:pPr>
    <w:rPr>
      <w:i/>
      <w:iCs/>
      <w:sz w:val="20"/>
    </w:rPr>
  </w:style>
  <w:style w:type="paragraph" w:customStyle="1" w:styleId="xl179">
    <w:name w:val="xl179"/>
    <w:basedOn w:val="Normalny"/>
    <w:rsid w:val="00D35C6C"/>
    <w:pPr>
      <w:pBdr>
        <w:top w:val="single" w:sz="4" w:space="0" w:color="auto"/>
      </w:pBdr>
      <w:autoSpaceDE w:val="0"/>
      <w:autoSpaceDN w:val="0"/>
      <w:spacing w:before="100" w:after="100"/>
    </w:pPr>
    <w:rPr>
      <w:i/>
      <w:iCs/>
      <w:sz w:val="20"/>
    </w:rPr>
  </w:style>
  <w:style w:type="paragraph" w:customStyle="1" w:styleId="xl180">
    <w:name w:val="xl180"/>
    <w:basedOn w:val="Normalny"/>
    <w:rsid w:val="00D35C6C"/>
    <w:pPr>
      <w:pBdr>
        <w:top w:val="single" w:sz="4" w:space="0" w:color="auto"/>
      </w:pBdr>
      <w:autoSpaceDE w:val="0"/>
      <w:autoSpaceDN w:val="0"/>
      <w:spacing w:before="100" w:after="100"/>
    </w:pPr>
    <w:rPr>
      <w:sz w:val="20"/>
    </w:rPr>
  </w:style>
  <w:style w:type="paragraph" w:customStyle="1" w:styleId="xl181">
    <w:name w:val="xl181"/>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82">
    <w:name w:val="xl182"/>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83">
    <w:name w:val="xl18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84">
    <w:name w:val="xl184"/>
    <w:basedOn w:val="Normalny"/>
    <w:rsid w:val="00D35C6C"/>
    <w:pPr>
      <w:pBdr>
        <w:bottom w:val="single" w:sz="4" w:space="0" w:color="auto"/>
      </w:pBdr>
      <w:autoSpaceDE w:val="0"/>
      <w:autoSpaceDN w:val="0"/>
      <w:spacing w:before="100" w:after="100"/>
    </w:pPr>
    <w:rPr>
      <w:i/>
      <w:iCs/>
      <w:sz w:val="20"/>
    </w:rPr>
  </w:style>
  <w:style w:type="paragraph" w:customStyle="1" w:styleId="xl185">
    <w:name w:val="xl185"/>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86">
    <w:name w:val="xl186"/>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87">
    <w:name w:val="xl187"/>
    <w:basedOn w:val="Normalny"/>
    <w:rsid w:val="00D35C6C"/>
    <w:pPr>
      <w:pBdr>
        <w:bottom w:val="single" w:sz="4" w:space="0" w:color="auto"/>
      </w:pBdr>
      <w:autoSpaceDE w:val="0"/>
      <w:autoSpaceDN w:val="0"/>
      <w:spacing w:before="100" w:after="100"/>
    </w:pPr>
    <w:rPr>
      <w:i/>
      <w:iCs/>
      <w:sz w:val="20"/>
    </w:rPr>
  </w:style>
  <w:style w:type="paragraph" w:customStyle="1" w:styleId="xl188">
    <w:name w:val="xl188"/>
    <w:basedOn w:val="Normalny"/>
    <w:rsid w:val="00D35C6C"/>
    <w:pPr>
      <w:pBdr>
        <w:bottom w:val="single" w:sz="4" w:space="0" w:color="auto"/>
      </w:pBdr>
      <w:autoSpaceDE w:val="0"/>
      <w:autoSpaceDN w:val="0"/>
      <w:spacing w:before="100" w:after="100"/>
    </w:pPr>
    <w:rPr>
      <w:i/>
      <w:iCs/>
      <w:sz w:val="20"/>
    </w:rPr>
  </w:style>
  <w:style w:type="paragraph" w:customStyle="1" w:styleId="xl189">
    <w:name w:val="xl189"/>
    <w:basedOn w:val="Normalny"/>
    <w:rsid w:val="00D35C6C"/>
    <w:pPr>
      <w:autoSpaceDE w:val="0"/>
      <w:autoSpaceDN w:val="0"/>
      <w:spacing w:before="100" w:after="100"/>
    </w:pPr>
    <w:rPr>
      <w:i/>
      <w:iCs/>
      <w:sz w:val="20"/>
    </w:rPr>
  </w:style>
  <w:style w:type="paragraph" w:customStyle="1" w:styleId="xl190">
    <w:name w:val="xl190"/>
    <w:basedOn w:val="Normalny"/>
    <w:rsid w:val="00D35C6C"/>
    <w:pPr>
      <w:pBdr>
        <w:top w:val="single" w:sz="4" w:space="0" w:color="auto"/>
      </w:pBdr>
      <w:autoSpaceDE w:val="0"/>
      <w:autoSpaceDN w:val="0"/>
      <w:spacing w:before="100" w:after="100"/>
      <w:jc w:val="both"/>
    </w:pPr>
    <w:rPr>
      <w:i/>
      <w:iCs/>
      <w:sz w:val="20"/>
    </w:rPr>
  </w:style>
  <w:style w:type="paragraph" w:customStyle="1" w:styleId="xl191">
    <w:name w:val="xl191"/>
    <w:basedOn w:val="Normalny"/>
    <w:rsid w:val="00D35C6C"/>
    <w:pPr>
      <w:pBdr>
        <w:top w:val="single" w:sz="4" w:space="0" w:color="auto"/>
      </w:pBdr>
      <w:autoSpaceDE w:val="0"/>
      <w:autoSpaceDN w:val="0"/>
      <w:spacing w:before="100" w:after="100"/>
    </w:pPr>
    <w:rPr>
      <w:i/>
      <w:iCs/>
      <w:sz w:val="20"/>
    </w:rPr>
  </w:style>
  <w:style w:type="paragraph" w:customStyle="1" w:styleId="xl192">
    <w:name w:val="xl192"/>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193">
    <w:name w:val="xl193"/>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94">
    <w:name w:val="xl194"/>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95">
    <w:name w:val="xl195"/>
    <w:basedOn w:val="Normalny"/>
    <w:rsid w:val="00D35C6C"/>
    <w:pPr>
      <w:pBdr>
        <w:left w:val="single" w:sz="4" w:space="0" w:color="auto"/>
      </w:pBdr>
      <w:autoSpaceDE w:val="0"/>
      <w:autoSpaceDN w:val="0"/>
      <w:spacing w:before="100" w:after="100"/>
    </w:pPr>
    <w:rPr>
      <w:sz w:val="20"/>
    </w:rPr>
  </w:style>
  <w:style w:type="paragraph" w:customStyle="1" w:styleId="xl196">
    <w:name w:val="xl196"/>
    <w:basedOn w:val="Normalny"/>
    <w:rsid w:val="00D35C6C"/>
    <w:pPr>
      <w:autoSpaceDE w:val="0"/>
      <w:autoSpaceDN w:val="0"/>
      <w:spacing w:before="100" w:after="100"/>
    </w:pPr>
    <w:rPr>
      <w:sz w:val="20"/>
    </w:rPr>
  </w:style>
  <w:style w:type="paragraph" w:customStyle="1" w:styleId="xl197">
    <w:name w:val="xl197"/>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98">
    <w:name w:val="xl198"/>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199">
    <w:name w:val="xl199"/>
    <w:basedOn w:val="Normalny"/>
    <w:rsid w:val="00D35C6C"/>
    <w:pPr>
      <w:pBdr>
        <w:top w:val="single" w:sz="4" w:space="0" w:color="auto"/>
      </w:pBdr>
      <w:autoSpaceDE w:val="0"/>
      <w:autoSpaceDN w:val="0"/>
      <w:spacing w:before="100" w:after="100"/>
    </w:pPr>
    <w:rPr>
      <w:i/>
      <w:iCs/>
      <w:sz w:val="20"/>
    </w:rPr>
  </w:style>
  <w:style w:type="paragraph" w:customStyle="1" w:styleId="xl200">
    <w:name w:val="xl200"/>
    <w:basedOn w:val="Normalny"/>
    <w:rsid w:val="00D35C6C"/>
    <w:pPr>
      <w:pBdr>
        <w:top w:val="single" w:sz="4" w:space="0" w:color="auto"/>
      </w:pBdr>
      <w:autoSpaceDE w:val="0"/>
      <w:autoSpaceDN w:val="0"/>
      <w:spacing w:before="100" w:after="100"/>
    </w:pPr>
    <w:rPr>
      <w:sz w:val="20"/>
    </w:rPr>
  </w:style>
  <w:style w:type="character" w:customStyle="1" w:styleId="tw4winTerm">
    <w:name w:val="tw4winTerm"/>
    <w:rsid w:val="00D35C6C"/>
    <w:rPr>
      <w:color w:val="0000FF"/>
    </w:rPr>
  </w:style>
  <w:style w:type="paragraph" w:customStyle="1" w:styleId="Standardowy1">
    <w:name w:val="Standardowy1"/>
    <w:rsid w:val="00D35C6C"/>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iheader1">
    <w:name w:val="iheader1"/>
    <w:rsid w:val="00D35C6C"/>
    <w:rPr>
      <w:rFonts w:ascii="Verdana" w:hAnsi="Verdana" w:hint="default"/>
      <w:color w:val="000000"/>
      <w:sz w:val="18"/>
      <w:szCs w:val="18"/>
    </w:rPr>
  </w:style>
  <w:style w:type="paragraph" w:customStyle="1" w:styleId="2">
    <w:name w:val="2"/>
    <w:basedOn w:val="xl107"/>
    <w:rsid w:val="00D35C6C"/>
    <w:pPr>
      <w:spacing w:before="360" w:after="120"/>
    </w:pPr>
  </w:style>
  <w:style w:type="paragraph" w:customStyle="1" w:styleId="mjtekst">
    <w:name w:val="mój tekst"/>
    <w:basedOn w:val="Normalny"/>
    <w:rsid w:val="00D35C6C"/>
    <w:pPr>
      <w:jc w:val="both"/>
    </w:pPr>
  </w:style>
  <w:style w:type="paragraph" w:customStyle="1" w:styleId="Applicationdirecte">
    <w:name w:val="Application directe"/>
    <w:basedOn w:val="Normalny"/>
    <w:next w:val="Normalny"/>
    <w:rsid w:val="00D35C6C"/>
    <w:pPr>
      <w:spacing w:before="480" w:after="120"/>
      <w:jc w:val="both"/>
    </w:pPr>
    <w:rPr>
      <w:lang w:val="en-GB"/>
    </w:rPr>
  </w:style>
  <w:style w:type="paragraph" w:customStyle="1" w:styleId="SOP-tekst">
    <w:name w:val="SOP-tekst"/>
    <w:basedOn w:val="Normalny"/>
    <w:rsid w:val="00D35C6C"/>
    <w:pPr>
      <w:widowControl w:val="0"/>
      <w:spacing w:before="240"/>
      <w:jc w:val="both"/>
    </w:pPr>
    <w:rPr>
      <w:rFonts w:ascii="Arial" w:hAnsi="Arial"/>
      <w:snapToGrid w:val="0"/>
      <w:szCs w:val="20"/>
    </w:rPr>
  </w:style>
  <w:style w:type="paragraph" w:customStyle="1" w:styleId="StandardowyStandardowy1">
    <w:name w:val="Standardowy.Standardowy1"/>
    <w:rsid w:val="00D35C6C"/>
    <w:pPr>
      <w:spacing w:after="0" w:line="240" w:lineRule="auto"/>
    </w:pPr>
    <w:rPr>
      <w:rFonts w:ascii="Times New Roman" w:eastAsia="Times New Roman" w:hAnsi="Times New Roman" w:cs="Times New Roman"/>
      <w:snapToGrid w:val="0"/>
      <w:sz w:val="20"/>
      <w:szCs w:val="20"/>
      <w:lang w:eastAsia="pl-PL"/>
    </w:rPr>
  </w:style>
  <w:style w:type="paragraph" w:customStyle="1" w:styleId="Tekstpodstawowy21">
    <w:name w:val="Tekst podstawowy 21"/>
    <w:basedOn w:val="Normalny"/>
    <w:rsid w:val="00D35C6C"/>
    <w:pPr>
      <w:overflowPunct w:val="0"/>
      <w:autoSpaceDE w:val="0"/>
      <w:autoSpaceDN w:val="0"/>
      <w:adjustRightInd w:val="0"/>
      <w:spacing w:after="120"/>
      <w:jc w:val="both"/>
      <w:textAlignment w:val="baseline"/>
    </w:pPr>
    <w:rPr>
      <w:i/>
      <w:szCs w:val="20"/>
    </w:rPr>
  </w:style>
  <w:style w:type="character" w:styleId="Uwydatnienie">
    <w:name w:val="Emphasis"/>
    <w:qFormat/>
    <w:rsid w:val="00D35C6C"/>
    <w:rPr>
      <w:i/>
      <w:iCs/>
    </w:rPr>
  </w:style>
  <w:style w:type="paragraph" w:customStyle="1" w:styleId="font11">
    <w:name w:val="font11"/>
    <w:basedOn w:val="Normalny"/>
    <w:rsid w:val="00D35C6C"/>
    <w:pPr>
      <w:spacing w:before="100" w:beforeAutospacing="1" w:after="100" w:afterAutospacing="1"/>
    </w:pPr>
    <w:rPr>
      <w:rFonts w:ascii="Webdings" w:hAnsi="Webdings"/>
    </w:rPr>
  </w:style>
  <w:style w:type="paragraph" w:customStyle="1" w:styleId="cel">
    <w:name w:val="cel"/>
    <w:basedOn w:val="Normalny"/>
    <w:rsid w:val="00D35C6C"/>
    <w:pPr>
      <w:spacing w:before="240" w:after="240"/>
    </w:pPr>
    <w:rPr>
      <w:b/>
      <w:smallCaps/>
      <w:sz w:val="28"/>
      <w:szCs w:val="20"/>
      <w:u w:val="single"/>
    </w:rPr>
  </w:style>
  <w:style w:type="paragraph" w:customStyle="1" w:styleId="Tekstpodstawowywypunktowanie">
    <w:name w:val="Tekst podstawowy.wypunktowanie"/>
    <w:basedOn w:val="Normalny"/>
    <w:rsid w:val="00D35C6C"/>
    <w:pPr>
      <w:jc w:val="both"/>
    </w:pPr>
    <w:rPr>
      <w:sz w:val="20"/>
      <w:szCs w:val="20"/>
    </w:rPr>
  </w:style>
  <w:style w:type="character" w:customStyle="1" w:styleId="tresc1">
    <w:name w:val="tresc1"/>
    <w:rsid w:val="00D35C6C"/>
    <w:rPr>
      <w:vanish w:val="0"/>
      <w:webHidden w:val="0"/>
      <w:color w:val="000000"/>
      <w:sz w:val="16"/>
      <w:szCs w:val="16"/>
    </w:rPr>
  </w:style>
  <w:style w:type="paragraph" w:customStyle="1" w:styleId="wysiwyg">
    <w:name w:val="wysiwyg"/>
    <w:basedOn w:val="Normalny"/>
    <w:rsid w:val="00D35C6C"/>
    <w:pPr>
      <w:spacing w:before="100" w:beforeAutospacing="1" w:after="100" w:afterAutospacing="1"/>
    </w:pPr>
    <w:rPr>
      <w:rFonts w:ascii="Arial Unicode MS" w:eastAsia="Arial Unicode MS" w:hAnsi="Arial Unicode MS" w:cs="Arial Unicode MS"/>
      <w:color w:val="000000"/>
    </w:rPr>
  </w:style>
  <w:style w:type="paragraph" w:customStyle="1" w:styleId="wypunktowanie2">
    <w:name w:val="wypunktowanie2"/>
    <w:basedOn w:val="Normalny"/>
    <w:rsid w:val="00D35C6C"/>
    <w:pPr>
      <w:numPr>
        <w:numId w:val="1"/>
      </w:numPr>
      <w:spacing w:line="288" w:lineRule="auto"/>
      <w:jc w:val="both"/>
    </w:pPr>
  </w:style>
  <w:style w:type="paragraph" w:customStyle="1" w:styleId="blokpktwysun">
    <w:name w:val="blok pkt wysun"/>
    <w:basedOn w:val="Normalny"/>
    <w:next w:val="Normalny"/>
    <w:autoRedefine/>
    <w:rsid w:val="00D35C6C"/>
    <w:pPr>
      <w:numPr>
        <w:numId w:val="2"/>
      </w:numPr>
      <w:tabs>
        <w:tab w:val="clear" w:pos="720"/>
      </w:tabs>
      <w:spacing w:after="60"/>
      <w:ind w:left="426" w:right="40" w:hanging="426"/>
      <w:jc w:val="both"/>
    </w:pPr>
    <w:rPr>
      <w:sz w:val="20"/>
      <w:szCs w:val="20"/>
    </w:rPr>
  </w:style>
  <w:style w:type="paragraph" w:customStyle="1" w:styleId="Podstawowywcity">
    <w:name w:val="Podstawowy wcięty"/>
    <w:basedOn w:val="Normalny"/>
    <w:autoRedefine/>
    <w:rsid w:val="00D35C6C"/>
    <w:pPr>
      <w:spacing w:after="60"/>
      <w:jc w:val="both"/>
    </w:pPr>
    <w:rPr>
      <w:sz w:val="20"/>
      <w:szCs w:val="20"/>
    </w:rPr>
  </w:style>
  <w:style w:type="paragraph" w:customStyle="1" w:styleId="PunktorkiKonspektynumerowane">
    <w:name w:val="Punktorki + Konspekty numerowane"/>
    <w:basedOn w:val="Podstawowywcity"/>
    <w:autoRedefine/>
    <w:rsid w:val="00D35C6C"/>
    <w:pPr>
      <w:ind w:left="426" w:hanging="426"/>
    </w:pPr>
    <w:rPr>
      <w:spacing w:val="-2"/>
    </w:rPr>
  </w:style>
  <w:style w:type="character" w:customStyle="1" w:styleId="StylPodstawowywcityPogrubienie">
    <w:name w:val="Styl Podstawowy wcięty + Pogrubienie"/>
    <w:rsid w:val="00D35C6C"/>
    <w:rPr>
      <w:b/>
      <w:bCs/>
    </w:rPr>
  </w:style>
  <w:style w:type="paragraph" w:customStyle="1" w:styleId="Tabelatekst">
    <w:name w:val="Tabela tekst"/>
    <w:basedOn w:val="Normalny"/>
    <w:autoRedefine/>
    <w:rsid w:val="00D35C6C"/>
    <w:pPr>
      <w:spacing w:after="60"/>
      <w:jc w:val="both"/>
    </w:pPr>
    <w:rPr>
      <w:bCs/>
      <w:spacing w:val="-4"/>
      <w:sz w:val="20"/>
      <w:szCs w:val="20"/>
    </w:rPr>
  </w:style>
  <w:style w:type="character" w:customStyle="1" w:styleId="StylPunktorkiKonspektynumerowanePogrubienie">
    <w:name w:val="Styl Punktorki + Konspekty numerowane + Pogrubienie"/>
    <w:rsid w:val="00D35C6C"/>
    <w:rPr>
      <w:b/>
    </w:rPr>
  </w:style>
  <w:style w:type="paragraph" w:customStyle="1" w:styleId="tekst">
    <w:name w:val="tekst"/>
    <w:basedOn w:val="Normalny"/>
    <w:rsid w:val="00D35C6C"/>
    <w:pPr>
      <w:suppressLineNumbers/>
      <w:overflowPunct w:val="0"/>
      <w:autoSpaceDE w:val="0"/>
      <w:autoSpaceDN w:val="0"/>
      <w:adjustRightInd w:val="0"/>
      <w:spacing w:before="60" w:after="60"/>
      <w:jc w:val="both"/>
      <w:textAlignment w:val="baseline"/>
    </w:pPr>
    <w:rPr>
      <w:szCs w:val="20"/>
    </w:rPr>
  </w:style>
  <w:style w:type="paragraph" w:customStyle="1" w:styleId="PoleTekstowe">
    <w:name w:val="PoleTekstowe"/>
    <w:basedOn w:val="Normalny"/>
    <w:rsid w:val="00D35C6C"/>
  </w:style>
  <w:style w:type="paragraph" w:styleId="Tekstpodstawowyzwciciem">
    <w:name w:val="Body Text First Indent"/>
    <w:basedOn w:val="Tekstpodstawowy"/>
    <w:link w:val="TekstpodstawowyzwciciemZnak"/>
    <w:rsid w:val="00D35C6C"/>
    <w:pPr>
      <w:spacing w:after="120"/>
      <w:ind w:firstLine="210"/>
      <w:jc w:val="left"/>
    </w:pPr>
  </w:style>
  <w:style w:type="character" w:customStyle="1" w:styleId="TekstpodstawowyzwciciemZnak">
    <w:name w:val="Tekst podstawowy z wcięciem Znak"/>
    <w:basedOn w:val="TekstpodstawowyZnak"/>
    <w:link w:val="Tekstpodstawowyzwciciem"/>
    <w:rsid w:val="00D35C6C"/>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rsid w:val="00D35C6C"/>
    <w:pPr>
      <w:ind w:firstLine="210"/>
    </w:pPr>
  </w:style>
  <w:style w:type="character" w:customStyle="1" w:styleId="Tekstpodstawowyzwciciem2Znak">
    <w:name w:val="Tekst podstawowy z wcięciem 2 Znak"/>
    <w:basedOn w:val="TekstpodstawowywcityZnak"/>
    <w:link w:val="Tekstpodstawowyzwciciem2"/>
    <w:rsid w:val="00D35C6C"/>
    <w:rPr>
      <w:rFonts w:ascii="Times New Roman" w:eastAsia="Times New Roman" w:hAnsi="Times New Roman" w:cs="Times New Roman"/>
      <w:sz w:val="24"/>
      <w:szCs w:val="24"/>
      <w:lang w:eastAsia="pl-PL"/>
    </w:rPr>
  </w:style>
  <w:style w:type="paragraph" w:styleId="Lista">
    <w:name w:val="List"/>
    <w:basedOn w:val="Normalny"/>
    <w:rsid w:val="00D35C6C"/>
    <w:pPr>
      <w:ind w:left="283" w:hanging="283"/>
    </w:pPr>
  </w:style>
  <w:style w:type="character" w:styleId="Odwoaniedokomentarza">
    <w:name w:val="annotation reference"/>
    <w:uiPriority w:val="99"/>
    <w:rsid w:val="00D35C6C"/>
    <w:rPr>
      <w:sz w:val="16"/>
      <w:szCs w:val="16"/>
    </w:rPr>
  </w:style>
  <w:style w:type="paragraph" w:styleId="Tekstkomentarza">
    <w:name w:val="annotation text"/>
    <w:basedOn w:val="Normalny"/>
    <w:link w:val="TekstkomentarzaZnak"/>
    <w:uiPriority w:val="99"/>
    <w:rsid w:val="00D35C6C"/>
    <w:rPr>
      <w:sz w:val="20"/>
      <w:szCs w:val="20"/>
    </w:rPr>
  </w:style>
  <w:style w:type="character" w:customStyle="1" w:styleId="TekstkomentarzaZnak">
    <w:name w:val="Tekst komentarza Znak"/>
    <w:basedOn w:val="Domylnaczcionkaakapitu"/>
    <w:link w:val="Tekstkomentarza"/>
    <w:uiPriority w:val="99"/>
    <w:rsid w:val="00D35C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D35C6C"/>
    <w:rPr>
      <w:b/>
      <w:bCs/>
    </w:rPr>
  </w:style>
  <w:style w:type="character" w:customStyle="1" w:styleId="TematkomentarzaZnak">
    <w:name w:val="Temat komentarza Znak"/>
    <w:basedOn w:val="TekstkomentarzaZnak"/>
    <w:link w:val="Tematkomentarza"/>
    <w:semiHidden/>
    <w:rsid w:val="00D35C6C"/>
    <w:rPr>
      <w:rFonts w:ascii="Times New Roman" w:eastAsia="Times New Roman" w:hAnsi="Times New Roman" w:cs="Times New Roman"/>
      <w:b/>
      <w:bCs/>
      <w:sz w:val="20"/>
      <w:szCs w:val="20"/>
      <w:lang w:eastAsia="pl-PL"/>
    </w:rPr>
  </w:style>
  <w:style w:type="paragraph" w:styleId="Indeks4">
    <w:name w:val="index 4"/>
    <w:basedOn w:val="Normalny"/>
    <w:next w:val="Normalny"/>
    <w:autoRedefine/>
    <w:semiHidden/>
    <w:rsid w:val="00D35C6C"/>
    <w:pPr>
      <w:autoSpaceDE w:val="0"/>
      <w:autoSpaceDN w:val="0"/>
      <w:ind w:left="960" w:hanging="240"/>
    </w:pPr>
    <w:rPr>
      <w:sz w:val="20"/>
    </w:rPr>
  </w:style>
  <w:style w:type="character" w:customStyle="1" w:styleId="Typewriter">
    <w:name w:val="Typewriter"/>
    <w:rsid w:val="00D35C6C"/>
    <w:rPr>
      <w:rFonts w:ascii="Courier New" w:hAnsi="Courier New"/>
      <w:sz w:val="20"/>
    </w:rPr>
  </w:style>
  <w:style w:type="character" w:customStyle="1" w:styleId="Nagwek1Znak1">
    <w:name w:val="Nagłówek 1 Znak1"/>
    <w:link w:val="Nagwek1"/>
    <w:locked/>
    <w:rsid w:val="00B94DE4"/>
    <w:rPr>
      <w:rFonts w:ascii="Arial" w:eastAsia="Times New Roman" w:hAnsi="Arial" w:cs="Arial"/>
      <w:sz w:val="18"/>
      <w:szCs w:val="18"/>
      <w:lang w:eastAsia="pl-PL"/>
    </w:rPr>
  </w:style>
  <w:style w:type="paragraph" w:customStyle="1" w:styleId="StylinstrukcjaI">
    <w:name w:val="Stylinstrukcja_I"/>
    <w:basedOn w:val="Nagwek"/>
    <w:qFormat/>
    <w:rsid w:val="00D35C6C"/>
    <w:pPr>
      <w:tabs>
        <w:tab w:val="clear" w:pos="4536"/>
        <w:tab w:val="clear" w:pos="9072"/>
        <w:tab w:val="num" w:pos="720"/>
      </w:tabs>
      <w:autoSpaceDE w:val="0"/>
      <w:autoSpaceDN w:val="0"/>
      <w:ind w:left="720" w:hanging="180"/>
      <w:jc w:val="both"/>
    </w:pPr>
    <w:rPr>
      <w:rFonts w:ascii="Verdana" w:hAnsi="Verdana"/>
      <w:b/>
      <w:i/>
      <w:sz w:val="28"/>
      <w:szCs w:val="18"/>
    </w:rPr>
  </w:style>
  <w:style w:type="paragraph" w:styleId="Indeks1">
    <w:name w:val="index 1"/>
    <w:basedOn w:val="Normalny"/>
    <w:next w:val="Normalny"/>
    <w:autoRedefine/>
    <w:semiHidden/>
    <w:rsid w:val="00D35C6C"/>
    <w:pPr>
      <w:autoSpaceDE w:val="0"/>
      <w:autoSpaceDN w:val="0"/>
      <w:ind w:left="240" w:hanging="240"/>
    </w:pPr>
    <w:rPr>
      <w:sz w:val="20"/>
    </w:rPr>
  </w:style>
  <w:style w:type="paragraph" w:styleId="Tekstprzypisukocowego">
    <w:name w:val="endnote text"/>
    <w:basedOn w:val="Normalny"/>
    <w:link w:val="TekstprzypisukocowegoZnak"/>
    <w:semiHidden/>
    <w:rsid w:val="00D35C6C"/>
    <w:pPr>
      <w:autoSpaceDE w:val="0"/>
      <w:autoSpaceDN w:val="0"/>
    </w:pPr>
    <w:rPr>
      <w:sz w:val="20"/>
      <w:szCs w:val="20"/>
    </w:rPr>
  </w:style>
  <w:style w:type="character" w:customStyle="1" w:styleId="TekstprzypisukocowegoZnak">
    <w:name w:val="Tekst przypisu końcowego Znak"/>
    <w:basedOn w:val="Domylnaczcionkaakapitu"/>
    <w:link w:val="Tekstprzypisukocowego"/>
    <w:semiHidden/>
    <w:rsid w:val="00D35C6C"/>
    <w:rPr>
      <w:rFonts w:ascii="Times New Roman" w:eastAsia="Times New Roman" w:hAnsi="Times New Roman" w:cs="Times New Roman"/>
      <w:sz w:val="20"/>
      <w:szCs w:val="20"/>
      <w:lang w:eastAsia="pl-PL"/>
    </w:rPr>
  </w:style>
  <w:style w:type="paragraph" w:styleId="Akapitzlist">
    <w:name w:val="List Paragraph"/>
    <w:aliases w:val="Numerowanie,Kolorowa lista — akcent 11,Akapit z listą BS,List Paragraph"/>
    <w:basedOn w:val="Normalny"/>
    <w:link w:val="AkapitzlistZnak"/>
    <w:uiPriority w:val="34"/>
    <w:qFormat/>
    <w:rsid w:val="00D35C6C"/>
    <w:pPr>
      <w:autoSpaceDE w:val="0"/>
      <w:autoSpaceDN w:val="0"/>
      <w:ind w:left="708"/>
    </w:pPr>
    <w:rPr>
      <w:sz w:val="20"/>
    </w:rPr>
  </w:style>
  <w:style w:type="paragraph" w:styleId="Nagwekspisutreci">
    <w:name w:val="TOC Heading"/>
    <w:basedOn w:val="Nagwek1"/>
    <w:next w:val="Normalny"/>
    <w:uiPriority w:val="39"/>
    <w:qFormat/>
    <w:rsid w:val="00D35C6C"/>
    <w:pPr>
      <w:keepLines/>
      <w:spacing w:before="480"/>
      <w:outlineLvl w:val="9"/>
    </w:pPr>
    <w:rPr>
      <w:rFonts w:ascii="Cambria" w:hAnsi="Cambria" w:cs="Times New Roman"/>
      <w:color w:val="365F91"/>
      <w:sz w:val="28"/>
      <w:szCs w:val="28"/>
      <w:lang w:eastAsia="en-US"/>
    </w:rPr>
  </w:style>
  <w:style w:type="paragraph" w:customStyle="1" w:styleId="TytuGwnyInstrukcja">
    <w:name w:val="Tytuł Główny_Instrukcja"/>
    <w:link w:val="TytuGwnyInstrukcjaZnak"/>
    <w:autoRedefine/>
    <w:rsid w:val="00D35C6C"/>
    <w:pPr>
      <w:tabs>
        <w:tab w:val="left" w:pos="9900"/>
      </w:tabs>
      <w:spacing w:after="0" w:line="240" w:lineRule="auto"/>
      <w:outlineLvl w:val="1"/>
    </w:pPr>
    <w:rPr>
      <w:rFonts w:ascii="Times New Roman" w:eastAsia="Times New Roman" w:hAnsi="Times New Roman" w:cs="Times New Roman"/>
      <w:b/>
      <w:bCs/>
      <w:iCs/>
      <w:sz w:val="24"/>
      <w:szCs w:val="24"/>
      <w:lang w:eastAsia="pl-PL"/>
    </w:rPr>
  </w:style>
  <w:style w:type="character" w:customStyle="1" w:styleId="TytuGwnyInstrukcjaZnak">
    <w:name w:val="Tytuł Główny_Instrukcja Znak"/>
    <w:link w:val="TytuGwnyInstrukcja"/>
    <w:rsid w:val="00D35C6C"/>
    <w:rPr>
      <w:rFonts w:ascii="Times New Roman" w:eastAsia="Times New Roman" w:hAnsi="Times New Roman" w:cs="Times New Roman"/>
      <w:b/>
      <w:bCs/>
      <w:iCs/>
      <w:sz w:val="24"/>
      <w:szCs w:val="24"/>
      <w:lang w:eastAsia="pl-PL"/>
    </w:rPr>
  </w:style>
  <w:style w:type="paragraph" w:styleId="Bezodstpw">
    <w:name w:val="No Spacing"/>
    <w:basedOn w:val="Normalny"/>
    <w:link w:val="BezodstpwZnak"/>
    <w:uiPriority w:val="1"/>
    <w:qFormat/>
    <w:rsid w:val="0060312F"/>
    <w:pPr>
      <w:numPr>
        <w:numId w:val="3"/>
      </w:numPr>
      <w:spacing w:line="276" w:lineRule="auto"/>
      <w:ind w:hanging="294"/>
      <w:jc w:val="both"/>
      <w:outlineLvl w:val="2"/>
    </w:pPr>
    <w:rPr>
      <w:rFonts w:ascii="Arial" w:hAnsi="Arial" w:cs="Arial"/>
      <w:sz w:val="18"/>
      <w:szCs w:val="18"/>
    </w:rPr>
  </w:style>
  <w:style w:type="character" w:customStyle="1" w:styleId="BezodstpwZnak">
    <w:name w:val="Bez odstępów Znak"/>
    <w:link w:val="Bezodstpw"/>
    <w:uiPriority w:val="1"/>
    <w:locked/>
    <w:rsid w:val="0060312F"/>
    <w:rPr>
      <w:rFonts w:ascii="Arial" w:eastAsia="Times New Roman" w:hAnsi="Arial" w:cs="Arial"/>
      <w:sz w:val="18"/>
      <w:szCs w:val="18"/>
      <w:lang w:eastAsia="pl-PL"/>
    </w:rPr>
  </w:style>
  <w:style w:type="paragraph" w:styleId="Mapadokumentu">
    <w:name w:val="Document Map"/>
    <w:basedOn w:val="Normalny"/>
    <w:link w:val="MapadokumentuZnak"/>
    <w:semiHidden/>
    <w:rsid w:val="00D35C6C"/>
    <w:pPr>
      <w:shd w:val="clear" w:color="auto" w:fill="000080"/>
      <w:spacing w:after="200" w:line="276" w:lineRule="auto"/>
    </w:pPr>
    <w:rPr>
      <w:rFonts w:ascii="Tahoma" w:hAnsi="Tahoma" w:cs="Tahoma"/>
      <w:sz w:val="20"/>
      <w:szCs w:val="20"/>
      <w:lang w:eastAsia="en-US"/>
    </w:rPr>
  </w:style>
  <w:style w:type="character" w:customStyle="1" w:styleId="MapadokumentuZnak">
    <w:name w:val="Mapa dokumentu Znak"/>
    <w:basedOn w:val="Domylnaczcionkaakapitu"/>
    <w:link w:val="Mapadokumentu"/>
    <w:semiHidden/>
    <w:rsid w:val="00D35C6C"/>
    <w:rPr>
      <w:rFonts w:ascii="Tahoma" w:eastAsia="Times New Roman" w:hAnsi="Tahoma" w:cs="Tahoma"/>
      <w:sz w:val="20"/>
      <w:szCs w:val="20"/>
      <w:shd w:val="clear" w:color="auto" w:fill="000080"/>
    </w:rPr>
  </w:style>
  <w:style w:type="paragraph" w:customStyle="1" w:styleId="Numberbody">
    <w:name w:val="Numberbody"/>
    <w:basedOn w:val="Normalny"/>
    <w:autoRedefine/>
    <w:rsid w:val="00D35C6C"/>
    <w:pPr>
      <w:autoSpaceDE w:val="0"/>
      <w:autoSpaceDN w:val="0"/>
      <w:adjustRightInd w:val="0"/>
      <w:spacing w:before="120"/>
      <w:jc w:val="both"/>
    </w:pPr>
    <w:rPr>
      <w:rFonts w:ascii="Century Gothic" w:hAnsi="Century Gothic"/>
      <w:bCs/>
      <w:sz w:val="22"/>
      <w:szCs w:val="22"/>
      <w:lang w:eastAsia="en-US"/>
    </w:rPr>
  </w:style>
  <w:style w:type="paragraph" w:customStyle="1" w:styleId="w">
    <w:name w:val="w"/>
    <w:basedOn w:val="Normalny"/>
    <w:rsid w:val="00D35C6C"/>
    <w:pPr>
      <w:spacing w:before="100" w:beforeAutospacing="1" w:after="100" w:afterAutospacing="1"/>
    </w:pPr>
  </w:style>
  <w:style w:type="character" w:styleId="Odwoanieprzypisukocowego">
    <w:name w:val="endnote reference"/>
    <w:semiHidden/>
    <w:rsid w:val="00D35C6C"/>
    <w:rPr>
      <w:vertAlign w:val="superscript"/>
    </w:rPr>
  </w:style>
  <w:style w:type="character" w:customStyle="1" w:styleId="plainlinks">
    <w:name w:val="plainlinks"/>
    <w:basedOn w:val="Domylnaczcionkaakapitu"/>
    <w:rsid w:val="00D35C6C"/>
  </w:style>
  <w:style w:type="character" w:customStyle="1" w:styleId="FontStyle22">
    <w:name w:val="Font Style22"/>
    <w:rsid w:val="00D35C6C"/>
    <w:rPr>
      <w:rFonts w:ascii="Arial" w:hAnsi="Arial" w:cs="Arial"/>
      <w:b/>
      <w:bCs/>
      <w:sz w:val="18"/>
      <w:szCs w:val="18"/>
    </w:rPr>
  </w:style>
  <w:style w:type="paragraph" w:customStyle="1" w:styleId="Default">
    <w:name w:val="Default"/>
    <w:rsid w:val="00D35C6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nakZnak8">
    <w:name w:val="Znak Znak8"/>
    <w:locked/>
    <w:rsid w:val="00D35C6C"/>
    <w:rPr>
      <w:rFonts w:ascii="Arial" w:hAnsi="Arial" w:cs="Arial"/>
      <w:b/>
      <w:bCs/>
      <w:i/>
      <w:iCs/>
      <w:sz w:val="28"/>
      <w:szCs w:val="28"/>
      <w:lang w:val="pl-PL" w:eastAsia="pl-PL" w:bidi="ar-SA"/>
    </w:rPr>
  </w:style>
  <w:style w:type="paragraph" w:customStyle="1" w:styleId="punkt">
    <w:name w:val="punkt"/>
    <w:basedOn w:val="Normalny"/>
    <w:qFormat/>
    <w:rsid w:val="00D35C6C"/>
    <w:pPr>
      <w:spacing w:after="200" w:line="276" w:lineRule="auto"/>
      <w:ind w:left="840" w:hanging="284"/>
      <w:outlineLvl w:val="3"/>
    </w:pPr>
    <w:rPr>
      <w:rFonts w:ascii="Calibri" w:eastAsia="Calibri" w:hAnsi="Calibri"/>
      <w:sz w:val="22"/>
      <w:szCs w:val="22"/>
      <w:lang w:eastAsia="en-US"/>
    </w:rPr>
  </w:style>
  <w:style w:type="character" w:customStyle="1" w:styleId="AkapitzlistZnak">
    <w:name w:val="Akapit z listą Znak"/>
    <w:aliases w:val="Numerowanie Znak,Kolorowa lista — akcent 11 Znak,Akapit z listą BS Znak,List Paragraph Znak"/>
    <w:link w:val="Akapitzlist"/>
    <w:uiPriority w:val="34"/>
    <w:qFormat/>
    <w:locked/>
    <w:rsid w:val="000109EC"/>
    <w:rPr>
      <w:rFonts w:ascii="Times New Roman" w:eastAsia="Times New Roman" w:hAnsi="Times New Roman" w:cs="Times New Roman"/>
      <w:sz w:val="20"/>
      <w:szCs w:val="24"/>
      <w:lang w:eastAsia="pl-PL"/>
    </w:rPr>
  </w:style>
  <w:style w:type="paragraph" w:customStyle="1" w:styleId="nagwek0">
    <w:name w:val="nagłówek"/>
    <w:basedOn w:val="Nagwek1"/>
    <w:link w:val="nagwekZnak0"/>
    <w:qFormat/>
    <w:rsid w:val="00F1317A"/>
    <w:pPr>
      <w:jc w:val="center"/>
    </w:pPr>
    <w:rPr>
      <w:rFonts w:ascii="Calibri" w:hAnsi="Calibri" w:cs="Times New Roman"/>
      <w:sz w:val="28"/>
    </w:rPr>
  </w:style>
  <w:style w:type="character" w:customStyle="1" w:styleId="nagwekZnak0">
    <w:name w:val="nagłówek Znak"/>
    <w:link w:val="nagwek0"/>
    <w:rsid w:val="00F1317A"/>
    <w:rPr>
      <w:rFonts w:ascii="Calibri" w:eastAsia="Times New Roman" w:hAnsi="Calibri" w:cs="Times New Roman"/>
      <w:b/>
      <w:bCs/>
      <w:kern w:val="32"/>
      <w:sz w:val="28"/>
      <w:szCs w:val="32"/>
      <w:lang w:eastAsia="pl-PL"/>
    </w:rPr>
  </w:style>
  <w:style w:type="paragraph" w:customStyle="1" w:styleId="Normalny1">
    <w:name w:val="Normalny1"/>
    <w:uiPriority w:val="99"/>
    <w:rsid w:val="00F1317A"/>
    <w:pPr>
      <w:spacing w:after="0" w:line="240" w:lineRule="auto"/>
    </w:pPr>
    <w:rPr>
      <w:rFonts w:ascii="Times New Roman" w:eastAsia="ヒラギノ角ゴ Pro W3" w:hAnsi="Times New Roman" w:cs="Times New Roman"/>
      <w:color w:val="000000"/>
      <w:sz w:val="24"/>
      <w:szCs w:val="20"/>
      <w:lang w:eastAsia="pl-PL"/>
    </w:rPr>
  </w:style>
  <w:style w:type="paragraph" w:styleId="Poprawka">
    <w:name w:val="Revision"/>
    <w:hidden/>
    <w:uiPriority w:val="99"/>
    <w:semiHidden/>
    <w:rsid w:val="00FB2E16"/>
    <w:pPr>
      <w:spacing w:after="0" w:line="240" w:lineRule="auto"/>
    </w:pPr>
    <w:rPr>
      <w:rFonts w:ascii="Times New Roman" w:eastAsia="Times New Roman" w:hAnsi="Times New Roman" w:cs="Times New Roman"/>
      <w:sz w:val="24"/>
      <w:szCs w:val="24"/>
      <w:lang w:eastAsia="pl-PL"/>
    </w:rPr>
  </w:style>
  <w:style w:type="paragraph" w:customStyle="1" w:styleId="Tekstgwny">
    <w:name w:val="Tekst główny"/>
    <w:basedOn w:val="Normalny"/>
    <w:qFormat/>
    <w:rsid w:val="00272581"/>
    <w:pPr>
      <w:spacing w:before="120" w:after="120" w:line="276" w:lineRule="auto"/>
      <w:jc w:val="both"/>
    </w:pPr>
    <w:rPr>
      <w:rFonts w:ascii="Myriad Pro" w:eastAsia="Calibri" w:hAnsi="Myriad Pr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949501">
      <w:bodyDiv w:val="1"/>
      <w:marLeft w:val="0"/>
      <w:marRight w:val="0"/>
      <w:marTop w:val="0"/>
      <w:marBottom w:val="0"/>
      <w:divBdr>
        <w:top w:val="none" w:sz="0" w:space="0" w:color="auto"/>
        <w:left w:val="none" w:sz="0" w:space="0" w:color="auto"/>
        <w:bottom w:val="none" w:sz="0" w:space="0" w:color="auto"/>
        <w:right w:val="none" w:sz="0" w:space="0" w:color="auto"/>
      </w:divBdr>
      <w:divsChild>
        <w:div w:id="1941519942">
          <w:marLeft w:val="0"/>
          <w:marRight w:val="0"/>
          <w:marTop w:val="0"/>
          <w:marBottom w:val="0"/>
          <w:divBdr>
            <w:top w:val="none" w:sz="0" w:space="0" w:color="auto"/>
            <w:left w:val="none" w:sz="0" w:space="0" w:color="auto"/>
            <w:bottom w:val="none" w:sz="0" w:space="0" w:color="auto"/>
            <w:right w:val="none" w:sz="0" w:space="0" w:color="auto"/>
          </w:divBdr>
        </w:div>
        <w:div w:id="708383589">
          <w:marLeft w:val="0"/>
          <w:marRight w:val="0"/>
          <w:marTop w:val="0"/>
          <w:marBottom w:val="0"/>
          <w:divBdr>
            <w:top w:val="none" w:sz="0" w:space="0" w:color="auto"/>
            <w:left w:val="none" w:sz="0" w:space="0" w:color="auto"/>
            <w:bottom w:val="none" w:sz="0" w:space="0" w:color="auto"/>
            <w:right w:val="none" w:sz="0" w:space="0" w:color="auto"/>
          </w:divBdr>
        </w:div>
      </w:divsChild>
    </w:div>
    <w:div w:id="215506425">
      <w:bodyDiv w:val="1"/>
      <w:marLeft w:val="0"/>
      <w:marRight w:val="0"/>
      <w:marTop w:val="0"/>
      <w:marBottom w:val="0"/>
      <w:divBdr>
        <w:top w:val="none" w:sz="0" w:space="0" w:color="auto"/>
        <w:left w:val="none" w:sz="0" w:space="0" w:color="auto"/>
        <w:bottom w:val="none" w:sz="0" w:space="0" w:color="auto"/>
        <w:right w:val="none" w:sz="0" w:space="0" w:color="auto"/>
      </w:divBdr>
      <w:divsChild>
        <w:div w:id="1276988604">
          <w:marLeft w:val="0"/>
          <w:marRight w:val="0"/>
          <w:marTop w:val="0"/>
          <w:marBottom w:val="0"/>
          <w:divBdr>
            <w:top w:val="none" w:sz="0" w:space="0" w:color="auto"/>
            <w:left w:val="none" w:sz="0" w:space="0" w:color="auto"/>
            <w:bottom w:val="none" w:sz="0" w:space="0" w:color="auto"/>
            <w:right w:val="none" w:sz="0" w:space="0" w:color="auto"/>
          </w:divBdr>
        </w:div>
        <w:div w:id="1624271256">
          <w:marLeft w:val="0"/>
          <w:marRight w:val="0"/>
          <w:marTop w:val="0"/>
          <w:marBottom w:val="0"/>
          <w:divBdr>
            <w:top w:val="none" w:sz="0" w:space="0" w:color="auto"/>
            <w:left w:val="none" w:sz="0" w:space="0" w:color="auto"/>
            <w:bottom w:val="none" w:sz="0" w:space="0" w:color="auto"/>
            <w:right w:val="none" w:sz="0" w:space="0" w:color="auto"/>
          </w:divBdr>
        </w:div>
      </w:divsChild>
    </w:div>
    <w:div w:id="311369790">
      <w:bodyDiv w:val="1"/>
      <w:marLeft w:val="0"/>
      <w:marRight w:val="0"/>
      <w:marTop w:val="0"/>
      <w:marBottom w:val="0"/>
      <w:divBdr>
        <w:top w:val="none" w:sz="0" w:space="0" w:color="auto"/>
        <w:left w:val="none" w:sz="0" w:space="0" w:color="auto"/>
        <w:bottom w:val="none" w:sz="0" w:space="0" w:color="auto"/>
        <w:right w:val="none" w:sz="0" w:space="0" w:color="auto"/>
      </w:divBdr>
      <w:divsChild>
        <w:div w:id="835419247">
          <w:marLeft w:val="0"/>
          <w:marRight w:val="0"/>
          <w:marTop w:val="0"/>
          <w:marBottom w:val="0"/>
          <w:divBdr>
            <w:top w:val="none" w:sz="0" w:space="0" w:color="auto"/>
            <w:left w:val="none" w:sz="0" w:space="0" w:color="auto"/>
            <w:bottom w:val="none" w:sz="0" w:space="0" w:color="auto"/>
            <w:right w:val="none" w:sz="0" w:space="0" w:color="auto"/>
          </w:divBdr>
        </w:div>
        <w:div w:id="1759405985">
          <w:marLeft w:val="0"/>
          <w:marRight w:val="0"/>
          <w:marTop w:val="0"/>
          <w:marBottom w:val="0"/>
          <w:divBdr>
            <w:top w:val="none" w:sz="0" w:space="0" w:color="auto"/>
            <w:left w:val="none" w:sz="0" w:space="0" w:color="auto"/>
            <w:bottom w:val="none" w:sz="0" w:space="0" w:color="auto"/>
            <w:right w:val="none" w:sz="0" w:space="0" w:color="auto"/>
          </w:divBdr>
        </w:div>
        <w:div w:id="896205765">
          <w:marLeft w:val="0"/>
          <w:marRight w:val="0"/>
          <w:marTop w:val="0"/>
          <w:marBottom w:val="0"/>
          <w:divBdr>
            <w:top w:val="none" w:sz="0" w:space="0" w:color="auto"/>
            <w:left w:val="none" w:sz="0" w:space="0" w:color="auto"/>
            <w:bottom w:val="none" w:sz="0" w:space="0" w:color="auto"/>
            <w:right w:val="none" w:sz="0" w:space="0" w:color="auto"/>
          </w:divBdr>
        </w:div>
      </w:divsChild>
    </w:div>
    <w:div w:id="313992851">
      <w:bodyDiv w:val="1"/>
      <w:marLeft w:val="0"/>
      <w:marRight w:val="0"/>
      <w:marTop w:val="0"/>
      <w:marBottom w:val="0"/>
      <w:divBdr>
        <w:top w:val="none" w:sz="0" w:space="0" w:color="auto"/>
        <w:left w:val="none" w:sz="0" w:space="0" w:color="auto"/>
        <w:bottom w:val="none" w:sz="0" w:space="0" w:color="auto"/>
        <w:right w:val="none" w:sz="0" w:space="0" w:color="auto"/>
      </w:divBdr>
      <w:divsChild>
        <w:div w:id="1823111923">
          <w:marLeft w:val="0"/>
          <w:marRight w:val="0"/>
          <w:marTop w:val="0"/>
          <w:marBottom w:val="0"/>
          <w:divBdr>
            <w:top w:val="none" w:sz="0" w:space="0" w:color="auto"/>
            <w:left w:val="none" w:sz="0" w:space="0" w:color="auto"/>
            <w:bottom w:val="none" w:sz="0" w:space="0" w:color="auto"/>
            <w:right w:val="none" w:sz="0" w:space="0" w:color="auto"/>
          </w:divBdr>
        </w:div>
        <w:div w:id="1931696225">
          <w:marLeft w:val="0"/>
          <w:marRight w:val="0"/>
          <w:marTop w:val="0"/>
          <w:marBottom w:val="0"/>
          <w:divBdr>
            <w:top w:val="none" w:sz="0" w:space="0" w:color="auto"/>
            <w:left w:val="none" w:sz="0" w:space="0" w:color="auto"/>
            <w:bottom w:val="none" w:sz="0" w:space="0" w:color="auto"/>
            <w:right w:val="none" w:sz="0" w:space="0" w:color="auto"/>
          </w:divBdr>
        </w:div>
      </w:divsChild>
    </w:div>
    <w:div w:id="346179567">
      <w:bodyDiv w:val="1"/>
      <w:marLeft w:val="0"/>
      <w:marRight w:val="0"/>
      <w:marTop w:val="0"/>
      <w:marBottom w:val="0"/>
      <w:divBdr>
        <w:top w:val="none" w:sz="0" w:space="0" w:color="auto"/>
        <w:left w:val="none" w:sz="0" w:space="0" w:color="auto"/>
        <w:bottom w:val="none" w:sz="0" w:space="0" w:color="auto"/>
        <w:right w:val="none" w:sz="0" w:space="0" w:color="auto"/>
      </w:divBdr>
    </w:div>
    <w:div w:id="999892114">
      <w:bodyDiv w:val="1"/>
      <w:marLeft w:val="0"/>
      <w:marRight w:val="0"/>
      <w:marTop w:val="0"/>
      <w:marBottom w:val="0"/>
      <w:divBdr>
        <w:top w:val="none" w:sz="0" w:space="0" w:color="auto"/>
        <w:left w:val="none" w:sz="0" w:space="0" w:color="auto"/>
        <w:bottom w:val="none" w:sz="0" w:space="0" w:color="auto"/>
        <w:right w:val="none" w:sz="0" w:space="0" w:color="auto"/>
      </w:divBdr>
    </w:div>
    <w:div w:id="1037854539">
      <w:bodyDiv w:val="1"/>
      <w:marLeft w:val="0"/>
      <w:marRight w:val="0"/>
      <w:marTop w:val="0"/>
      <w:marBottom w:val="0"/>
      <w:divBdr>
        <w:top w:val="none" w:sz="0" w:space="0" w:color="auto"/>
        <w:left w:val="none" w:sz="0" w:space="0" w:color="auto"/>
        <w:bottom w:val="none" w:sz="0" w:space="0" w:color="auto"/>
        <w:right w:val="none" w:sz="0" w:space="0" w:color="auto"/>
      </w:divBdr>
    </w:div>
    <w:div w:id="1154372732">
      <w:bodyDiv w:val="1"/>
      <w:marLeft w:val="0"/>
      <w:marRight w:val="0"/>
      <w:marTop w:val="0"/>
      <w:marBottom w:val="0"/>
      <w:divBdr>
        <w:top w:val="none" w:sz="0" w:space="0" w:color="auto"/>
        <w:left w:val="none" w:sz="0" w:space="0" w:color="auto"/>
        <w:bottom w:val="none" w:sz="0" w:space="0" w:color="auto"/>
        <w:right w:val="none" w:sz="0" w:space="0" w:color="auto"/>
      </w:divBdr>
    </w:div>
    <w:div w:id="1258443871">
      <w:bodyDiv w:val="1"/>
      <w:marLeft w:val="0"/>
      <w:marRight w:val="0"/>
      <w:marTop w:val="0"/>
      <w:marBottom w:val="0"/>
      <w:divBdr>
        <w:top w:val="none" w:sz="0" w:space="0" w:color="auto"/>
        <w:left w:val="none" w:sz="0" w:space="0" w:color="auto"/>
        <w:bottom w:val="none" w:sz="0" w:space="0" w:color="auto"/>
        <w:right w:val="none" w:sz="0" w:space="0" w:color="auto"/>
      </w:divBdr>
      <w:divsChild>
        <w:div w:id="327558148">
          <w:marLeft w:val="0"/>
          <w:marRight w:val="0"/>
          <w:marTop w:val="0"/>
          <w:marBottom w:val="0"/>
          <w:divBdr>
            <w:top w:val="none" w:sz="0" w:space="0" w:color="auto"/>
            <w:left w:val="none" w:sz="0" w:space="0" w:color="auto"/>
            <w:bottom w:val="none" w:sz="0" w:space="0" w:color="auto"/>
            <w:right w:val="none" w:sz="0" w:space="0" w:color="auto"/>
          </w:divBdr>
        </w:div>
        <w:div w:id="1004240877">
          <w:marLeft w:val="0"/>
          <w:marRight w:val="0"/>
          <w:marTop w:val="0"/>
          <w:marBottom w:val="0"/>
          <w:divBdr>
            <w:top w:val="none" w:sz="0" w:space="0" w:color="auto"/>
            <w:left w:val="none" w:sz="0" w:space="0" w:color="auto"/>
            <w:bottom w:val="none" w:sz="0" w:space="0" w:color="auto"/>
            <w:right w:val="none" w:sz="0" w:space="0" w:color="auto"/>
          </w:divBdr>
        </w:div>
        <w:div w:id="1593512573">
          <w:marLeft w:val="0"/>
          <w:marRight w:val="0"/>
          <w:marTop w:val="0"/>
          <w:marBottom w:val="0"/>
          <w:divBdr>
            <w:top w:val="none" w:sz="0" w:space="0" w:color="auto"/>
            <w:left w:val="none" w:sz="0" w:space="0" w:color="auto"/>
            <w:bottom w:val="none" w:sz="0" w:space="0" w:color="auto"/>
            <w:right w:val="none" w:sz="0" w:space="0" w:color="auto"/>
          </w:divBdr>
        </w:div>
      </w:divsChild>
    </w:div>
    <w:div w:id="1462384545">
      <w:bodyDiv w:val="1"/>
      <w:marLeft w:val="0"/>
      <w:marRight w:val="0"/>
      <w:marTop w:val="0"/>
      <w:marBottom w:val="0"/>
      <w:divBdr>
        <w:top w:val="none" w:sz="0" w:space="0" w:color="auto"/>
        <w:left w:val="none" w:sz="0" w:space="0" w:color="auto"/>
        <w:bottom w:val="none" w:sz="0" w:space="0" w:color="auto"/>
        <w:right w:val="none" w:sz="0" w:space="0" w:color="auto"/>
      </w:divBdr>
    </w:div>
    <w:div w:id="1495105326">
      <w:bodyDiv w:val="1"/>
      <w:marLeft w:val="0"/>
      <w:marRight w:val="0"/>
      <w:marTop w:val="0"/>
      <w:marBottom w:val="0"/>
      <w:divBdr>
        <w:top w:val="none" w:sz="0" w:space="0" w:color="auto"/>
        <w:left w:val="none" w:sz="0" w:space="0" w:color="auto"/>
        <w:bottom w:val="none" w:sz="0" w:space="0" w:color="auto"/>
        <w:right w:val="none" w:sz="0" w:space="0" w:color="auto"/>
      </w:divBdr>
      <w:divsChild>
        <w:div w:id="233009450">
          <w:marLeft w:val="0"/>
          <w:marRight w:val="0"/>
          <w:marTop w:val="0"/>
          <w:marBottom w:val="0"/>
          <w:divBdr>
            <w:top w:val="none" w:sz="0" w:space="0" w:color="auto"/>
            <w:left w:val="none" w:sz="0" w:space="0" w:color="auto"/>
            <w:bottom w:val="none" w:sz="0" w:space="0" w:color="auto"/>
            <w:right w:val="none" w:sz="0" w:space="0" w:color="auto"/>
          </w:divBdr>
        </w:div>
        <w:div w:id="1878204318">
          <w:marLeft w:val="0"/>
          <w:marRight w:val="0"/>
          <w:marTop w:val="0"/>
          <w:marBottom w:val="0"/>
          <w:divBdr>
            <w:top w:val="none" w:sz="0" w:space="0" w:color="auto"/>
            <w:left w:val="none" w:sz="0" w:space="0" w:color="auto"/>
            <w:bottom w:val="none" w:sz="0" w:space="0" w:color="auto"/>
            <w:right w:val="none" w:sz="0" w:space="0" w:color="auto"/>
          </w:divBdr>
        </w:div>
        <w:div w:id="199636280">
          <w:marLeft w:val="0"/>
          <w:marRight w:val="0"/>
          <w:marTop w:val="0"/>
          <w:marBottom w:val="0"/>
          <w:divBdr>
            <w:top w:val="none" w:sz="0" w:space="0" w:color="auto"/>
            <w:left w:val="none" w:sz="0" w:space="0" w:color="auto"/>
            <w:bottom w:val="none" w:sz="0" w:space="0" w:color="auto"/>
            <w:right w:val="none" w:sz="0" w:space="0" w:color="auto"/>
          </w:divBdr>
        </w:div>
        <w:div w:id="933053137">
          <w:marLeft w:val="0"/>
          <w:marRight w:val="0"/>
          <w:marTop w:val="0"/>
          <w:marBottom w:val="0"/>
          <w:divBdr>
            <w:top w:val="none" w:sz="0" w:space="0" w:color="auto"/>
            <w:left w:val="none" w:sz="0" w:space="0" w:color="auto"/>
            <w:bottom w:val="none" w:sz="0" w:space="0" w:color="auto"/>
            <w:right w:val="none" w:sz="0" w:space="0" w:color="auto"/>
          </w:divBdr>
        </w:div>
        <w:div w:id="1697266434">
          <w:marLeft w:val="0"/>
          <w:marRight w:val="0"/>
          <w:marTop w:val="0"/>
          <w:marBottom w:val="0"/>
          <w:divBdr>
            <w:top w:val="none" w:sz="0" w:space="0" w:color="auto"/>
            <w:left w:val="none" w:sz="0" w:space="0" w:color="auto"/>
            <w:bottom w:val="none" w:sz="0" w:space="0" w:color="auto"/>
            <w:right w:val="none" w:sz="0" w:space="0" w:color="auto"/>
          </w:divBdr>
        </w:div>
        <w:div w:id="1210412088">
          <w:marLeft w:val="0"/>
          <w:marRight w:val="0"/>
          <w:marTop w:val="0"/>
          <w:marBottom w:val="0"/>
          <w:divBdr>
            <w:top w:val="none" w:sz="0" w:space="0" w:color="auto"/>
            <w:left w:val="none" w:sz="0" w:space="0" w:color="auto"/>
            <w:bottom w:val="none" w:sz="0" w:space="0" w:color="auto"/>
            <w:right w:val="none" w:sz="0" w:space="0" w:color="auto"/>
          </w:divBdr>
        </w:div>
        <w:div w:id="1224177858">
          <w:marLeft w:val="0"/>
          <w:marRight w:val="0"/>
          <w:marTop w:val="0"/>
          <w:marBottom w:val="0"/>
          <w:divBdr>
            <w:top w:val="none" w:sz="0" w:space="0" w:color="auto"/>
            <w:left w:val="none" w:sz="0" w:space="0" w:color="auto"/>
            <w:bottom w:val="none" w:sz="0" w:space="0" w:color="auto"/>
            <w:right w:val="none" w:sz="0" w:space="0" w:color="auto"/>
          </w:divBdr>
        </w:div>
        <w:div w:id="1492674430">
          <w:marLeft w:val="0"/>
          <w:marRight w:val="0"/>
          <w:marTop w:val="0"/>
          <w:marBottom w:val="0"/>
          <w:divBdr>
            <w:top w:val="none" w:sz="0" w:space="0" w:color="auto"/>
            <w:left w:val="none" w:sz="0" w:space="0" w:color="auto"/>
            <w:bottom w:val="none" w:sz="0" w:space="0" w:color="auto"/>
            <w:right w:val="none" w:sz="0" w:space="0" w:color="auto"/>
          </w:divBdr>
        </w:div>
        <w:div w:id="111748228">
          <w:marLeft w:val="0"/>
          <w:marRight w:val="0"/>
          <w:marTop w:val="0"/>
          <w:marBottom w:val="0"/>
          <w:divBdr>
            <w:top w:val="none" w:sz="0" w:space="0" w:color="auto"/>
            <w:left w:val="none" w:sz="0" w:space="0" w:color="auto"/>
            <w:bottom w:val="none" w:sz="0" w:space="0" w:color="auto"/>
            <w:right w:val="none" w:sz="0" w:space="0" w:color="auto"/>
          </w:divBdr>
        </w:div>
        <w:div w:id="1589653246">
          <w:marLeft w:val="0"/>
          <w:marRight w:val="0"/>
          <w:marTop w:val="0"/>
          <w:marBottom w:val="0"/>
          <w:divBdr>
            <w:top w:val="none" w:sz="0" w:space="0" w:color="auto"/>
            <w:left w:val="none" w:sz="0" w:space="0" w:color="auto"/>
            <w:bottom w:val="none" w:sz="0" w:space="0" w:color="auto"/>
            <w:right w:val="none" w:sz="0" w:space="0" w:color="auto"/>
          </w:divBdr>
        </w:div>
        <w:div w:id="1236741993">
          <w:marLeft w:val="0"/>
          <w:marRight w:val="0"/>
          <w:marTop w:val="0"/>
          <w:marBottom w:val="0"/>
          <w:divBdr>
            <w:top w:val="none" w:sz="0" w:space="0" w:color="auto"/>
            <w:left w:val="none" w:sz="0" w:space="0" w:color="auto"/>
            <w:bottom w:val="none" w:sz="0" w:space="0" w:color="auto"/>
            <w:right w:val="none" w:sz="0" w:space="0" w:color="auto"/>
          </w:divBdr>
        </w:div>
        <w:div w:id="1514110445">
          <w:marLeft w:val="0"/>
          <w:marRight w:val="0"/>
          <w:marTop w:val="0"/>
          <w:marBottom w:val="0"/>
          <w:divBdr>
            <w:top w:val="none" w:sz="0" w:space="0" w:color="auto"/>
            <w:left w:val="none" w:sz="0" w:space="0" w:color="auto"/>
            <w:bottom w:val="none" w:sz="0" w:space="0" w:color="auto"/>
            <w:right w:val="none" w:sz="0" w:space="0" w:color="auto"/>
          </w:divBdr>
        </w:div>
        <w:div w:id="360521007">
          <w:marLeft w:val="0"/>
          <w:marRight w:val="0"/>
          <w:marTop w:val="0"/>
          <w:marBottom w:val="0"/>
          <w:divBdr>
            <w:top w:val="none" w:sz="0" w:space="0" w:color="auto"/>
            <w:left w:val="none" w:sz="0" w:space="0" w:color="auto"/>
            <w:bottom w:val="none" w:sz="0" w:space="0" w:color="auto"/>
            <w:right w:val="none" w:sz="0" w:space="0" w:color="auto"/>
          </w:divBdr>
        </w:div>
        <w:div w:id="640815247">
          <w:marLeft w:val="0"/>
          <w:marRight w:val="0"/>
          <w:marTop w:val="0"/>
          <w:marBottom w:val="0"/>
          <w:divBdr>
            <w:top w:val="none" w:sz="0" w:space="0" w:color="auto"/>
            <w:left w:val="none" w:sz="0" w:space="0" w:color="auto"/>
            <w:bottom w:val="none" w:sz="0" w:space="0" w:color="auto"/>
            <w:right w:val="none" w:sz="0" w:space="0" w:color="auto"/>
          </w:divBdr>
        </w:div>
      </w:divsChild>
    </w:div>
    <w:div w:id="1712195062">
      <w:bodyDiv w:val="1"/>
      <w:marLeft w:val="0"/>
      <w:marRight w:val="0"/>
      <w:marTop w:val="0"/>
      <w:marBottom w:val="0"/>
      <w:divBdr>
        <w:top w:val="none" w:sz="0" w:space="0" w:color="auto"/>
        <w:left w:val="none" w:sz="0" w:space="0" w:color="auto"/>
        <w:bottom w:val="none" w:sz="0" w:space="0" w:color="auto"/>
        <w:right w:val="none" w:sz="0" w:space="0" w:color="auto"/>
      </w:divBdr>
      <w:divsChild>
        <w:div w:id="112557688">
          <w:marLeft w:val="0"/>
          <w:marRight w:val="0"/>
          <w:marTop w:val="0"/>
          <w:marBottom w:val="0"/>
          <w:divBdr>
            <w:top w:val="none" w:sz="0" w:space="0" w:color="auto"/>
            <w:left w:val="none" w:sz="0" w:space="0" w:color="auto"/>
            <w:bottom w:val="none" w:sz="0" w:space="0" w:color="auto"/>
            <w:right w:val="none" w:sz="0" w:space="0" w:color="auto"/>
          </w:divBdr>
        </w:div>
        <w:div w:id="1873956830">
          <w:marLeft w:val="0"/>
          <w:marRight w:val="0"/>
          <w:marTop w:val="0"/>
          <w:marBottom w:val="0"/>
          <w:divBdr>
            <w:top w:val="none" w:sz="0" w:space="0" w:color="auto"/>
            <w:left w:val="none" w:sz="0" w:space="0" w:color="auto"/>
            <w:bottom w:val="none" w:sz="0" w:space="0" w:color="auto"/>
            <w:right w:val="none" w:sz="0" w:space="0" w:color="auto"/>
          </w:divBdr>
        </w:div>
        <w:div w:id="421797119">
          <w:marLeft w:val="0"/>
          <w:marRight w:val="0"/>
          <w:marTop w:val="0"/>
          <w:marBottom w:val="0"/>
          <w:divBdr>
            <w:top w:val="none" w:sz="0" w:space="0" w:color="auto"/>
            <w:left w:val="none" w:sz="0" w:space="0" w:color="auto"/>
            <w:bottom w:val="none" w:sz="0" w:space="0" w:color="auto"/>
            <w:right w:val="none" w:sz="0" w:space="0" w:color="auto"/>
          </w:divBdr>
        </w:div>
        <w:div w:id="20791203">
          <w:marLeft w:val="0"/>
          <w:marRight w:val="0"/>
          <w:marTop w:val="0"/>
          <w:marBottom w:val="0"/>
          <w:divBdr>
            <w:top w:val="none" w:sz="0" w:space="0" w:color="auto"/>
            <w:left w:val="none" w:sz="0" w:space="0" w:color="auto"/>
            <w:bottom w:val="none" w:sz="0" w:space="0" w:color="auto"/>
            <w:right w:val="none" w:sz="0" w:space="0" w:color="auto"/>
          </w:divBdr>
        </w:div>
        <w:div w:id="1696151985">
          <w:marLeft w:val="0"/>
          <w:marRight w:val="0"/>
          <w:marTop w:val="0"/>
          <w:marBottom w:val="0"/>
          <w:divBdr>
            <w:top w:val="none" w:sz="0" w:space="0" w:color="auto"/>
            <w:left w:val="none" w:sz="0" w:space="0" w:color="auto"/>
            <w:bottom w:val="none" w:sz="0" w:space="0" w:color="auto"/>
            <w:right w:val="none" w:sz="0" w:space="0" w:color="auto"/>
          </w:divBdr>
        </w:div>
      </w:divsChild>
    </w:div>
    <w:div w:id="1940480158">
      <w:bodyDiv w:val="1"/>
      <w:marLeft w:val="0"/>
      <w:marRight w:val="0"/>
      <w:marTop w:val="0"/>
      <w:marBottom w:val="0"/>
      <w:divBdr>
        <w:top w:val="none" w:sz="0" w:space="0" w:color="auto"/>
        <w:left w:val="none" w:sz="0" w:space="0" w:color="auto"/>
        <w:bottom w:val="none" w:sz="0" w:space="0" w:color="auto"/>
        <w:right w:val="none" w:sz="0" w:space="0" w:color="auto"/>
      </w:divBdr>
    </w:div>
    <w:div w:id="207291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nfz.gov.pl/o-nfz/informator-o-zawartych-umowach" TargetMode="External"/><Relationship Id="rId26" Type="http://schemas.openxmlformats.org/officeDocument/2006/relationships/hyperlink" Target="mailto:milena_stefanska@wup.pl" TargetMode="External"/><Relationship Id="rId39" Type="http://schemas.openxmlformats.org/officeDocument/2006/relationships/hyperlink" Target="mailto:sekretariat@wup.pl" TargetMode="External"/><Relationship Id="rId21" Type="http://schemas.openxmlformats.org/officeDocument/2006/relationships/hyperlink" Target="mailto:sekretariat@wup.pl" TargetMode="External"/><Relationship Id="rId34" Type="http://schemas.openxmlformats.org/officeDocument/2006/relationships/hyperlink" Target="mailto:milena_stefanska@wup.pl" TargetMode="External"/><Relationship Id="rId42" Type="http://schemas.openxmlformats.org/officeDocument/2006/relationships/hyperlink" Target="mailto:milena_stefanska@wup.pl" TargetMode="External"/><Relationship Id="rId47" Type="http://schemas.openxmlformats.org/officeDocument/2006/relationships/footer" Target="footer6.xml"/><Relationship Id="rId50" Type="http://schemas.openxmlformats.org/officeDocument/2006/relationships/hyperlink" Target="mailto:sekretariat@wup.pl" TargetMode="External"/><Relationship Id="rId55" Type="http://schemas.openxmlformats.org/officeDocument/2006/relationships/hyperlink" Target="mailto:martyna_jakubowska@wup.pl"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sekretariat@wup.pl" TargetMode="External"/><Relationship Id="rId29" Type="http://schemas.openxmlformats.org/officeDocument/2006/relationships/hyperlink" Target="mailto:marta_baranowska@wup.pl" TargetMode="External"/><Relationship Id="rId11" Type="http://schemas.openxmlformats.org/officeDocument/2006/relationships/header" Target="header2.xml"/><Relationship Id="rId24" Type="http://schemas.openxmlformats.org/officeDocument/2006/relationships/hyperlink" Target="mailto:milena_jerchewicz@wup.pl" TargetMode="External"/><Relationship Id="rId32" Type="http://schemas.openxmlformats.org/officeDocument/2006/relationships/hyperlink" Target="mailto:marta_baranowska@wup.pl" TargetMode="External"/><Relationship Id="rId37" Type="http://schemas.openxmlformats.org/officeDocument/2006/relationships/hyperlink" Target="mailto:sekretariat@wup.pl" TargetMode="External"/><Relationship Id="rId40" Type="http://schemas.openxmlformats.org/officeDocument/2006/relationships/hyperlink" Target="mailto:marta_baranowska@wup.pl" TargetMode="External"/><Relationship Id="rId45" Type="http://schemas.openxmlformats.org/officeDocument/2006/relationships/hyperlink" Target="mailto:sekretariat@wup.pl" TargetMode="External"/><Relationship Id="rId53" Type="http://schemas.openxmlformats.org/officeDocument/2006/relationships/hyperlink" Target="mailto:martyna_jakubowska@wup.pl" TargetMode="External"/><Relationship Id="rId58" Type="http://schemas.openxmlformats.org/officeDocument/2006/relationships/hyperlink" Target="mailto:sekretariat@wup.pl" TargetMode="External"/><Relationship Id="rId5" Type="http://schemas.openxmlformats.org/officeDocument/2006/relationships/settings" Target="settings.xml"/><Relationship Id="rId61" Type="http://schemas.openxmlformats.org/officeDocument/2006/relationships/footer" Target="footer8.xml"/><Relationship Id="rId19" Type="http://schemas.openxmlformats.org/officeDocument/2006/relationships/hyperlink" Target="mailto:sekretariat@wup.pl" TargetMode="External"/><Relationship Id="rId14" Type="http://schemas.openxmlformats.org/officeDocument/2006/relationships/footer" Target="footer3.xml"/><Relationship Id="rId22" Type="http://schemas.openxmlformats.org/officeDocument/2006/relationships/hyperlink" Target="mailto:milena_jerchewicz-rom@wup.pl" TargetMode="External"/><Relationship Id="rId27" Type="http://schemas.openxmlformats.org/officeDocument/2006/relationships/footer" Target="footer4.xml"/><Relationship Id="rId30" Type="http://schemas.openxmlformats.org/officeDocument/2006/relationships/footer" Target="footer5.xml"/><Relationship Id="rId35" Type="http://schemas.openxmlformats.org/officeDocument/2006/relationships/hyperlink" Target="mailto:sekretariat@wup.pl" TargetMode="External"/><Relationship Id="rId43" Type="http://schemas.openxmlformats.org/officeDocument/2006/relationships/hyperlink" Target="mailto:sekretariat@wup.pl" TargetMode="External"/><Relationship Id="rId48" Type="http://schemas.openxmlformats.org/officeDocument/2006/relationships/hyperlink" Target="mailto:sekretariat@wup.pl" TargetMode="External"/><Relationship Id="rId56" Type="http://schemas.openxmlformats.org/officeDocument/2006/relationships/hyperlink" Target="mailto:sekretariat@wup.pl" TargetMode="External"/><Relationship Id="rId8" Type="http://schemas.openxmlformats.org/officeDocument/2006/relationships/endnotes" Target="endnotes.xml"/><Relationship Id="rId51" Type="http://schemas.openxmlformats.org/officeDocument/2006/relationships/hyperlink" Target="mailto:milena_stefanska@wup.pl"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mailto:milena_jerchewicz@wup.pl" TargetMode="External"/><Relationship Id="rId25" Type="http://schemas.openxmlformats.org/officeDocument/2006/relationships/hyperlink" Target="mailto:sekretariat@wup.pl" TargetMode="External"/><Relationship Id="rId33" Type="http://schemas.openxmlformats.org/officeDocument/2006/relationships/hyperlink" Target="mailto:sekretariat@wup.pl" TargetMode="External"/><Relationship Id="rId38" Type="http://schemas.openxmlformats.org/officeDocument/2006/relationships/hyperlink" Target="mailto:milena_stefanska@wup.pl" TargetMode="External"/><Relationship Id="rId46" Type="http://schemas.openxmlformats.org/officeDocument/2006/relationships/hyperlink" Target="mailto:milena_stefanska@wup.pl" TargetMode="External"/><Relationship Id="rId59" Type="http://schemas.openxmlformats.org/officeDocument/2006/relationships/footer" Target="footer7.xml"/><Relationship Id="rId20" Type="http://schemas.openxmlformats.org/officeDocument/2006/relationships/hyperlink" Target="mailto:milena_jerchewicz-rom@wup.pl" TargetMode="External"/><Relationship Id="rId41" Type="http://schemas.openxmlformats.org/officeDocument/2006/relationships/hyperlink" Target="mailto:sekretariat@wup.pl" TargetMode="External"/><Relationship Id="rId54" Type="http://schemas.openxmlformats.org/officeDocument/2006/relationships/hyperlink" Target="mailto:sekretariat@wup.pl"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nfz.gov.pl/o-nfz/informator-o-zawartych-umowach" TargetMode="External"/><Relationship Id="rId23" Type="http://schemas.openxmlformats.org/officeDocument/2006/relationships/hyperlink" Target="mailto:sekretariat@wup.pl" TargetMode="External"/><Relationship Id="rId28" Type="http://schemas.openxmlformats.org/officeDocument/2006/relationships/hyperlink" Target="mailto:sekretariat@wup.pl" TargetMode="External"/><Relationship Id="rId36" Type="http://schemas.openxmlformats.org/officeDocument/2006/relationships/hyperlink" Target="mailto:milena_stefanska@wup.pl" TargetMode="External"/><Relationship Id="rId49" Type="http://schemas.openxmlformats.org/officeDocument/2006/relationships/hyperlink" Target="mailto:milena_stefanska@wup.pl" TargetMode="External"/><Relationship Id="rId57" Type="http://schemas.openxmlformats.org/officeDocument/2006/relationships/hyperlink" Target="mailto:sekretariat@wup.pl" TargetMode="External"/><Relationship Id="rId10" Type="http://schemas.openxmlformats.org/officeDocument/2006/relationships/footer" Target="footer1.xml"/><Relationship Id="rId31" Type="http://schemas.openxmlformats.org/officeDocument/2006/relationships/hyperlink" Target="mailto:sekretariat@wup.pl" TargetMode="External"/><Relationship Id="rId44" Type="http://schemas.openxmlformats.org/officeDocument/2006/relationships/hyperlink" Target="mailto:marta_baranowska@wup.pl" TargetMode="External"/><Relationship Id="rId52" Type="http://schemas.openxmlformats.org/officeDocument/2006/relationships/hyperlink" Target="mailto:sekretariat@wup.pl" TargetMode="External"/><Relationship Id="rId60"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s>
</file>

<file path=word/_rels/footer8.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33DD4-6B66-47D0-9AAC-9CEF2975F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101741</Words>
  <Characters>610450</Characters>
  <Application>Microsoft Office Word</Application>
  <DocSecurity>0</DocSecurity>
  <Lines>5087</Lines>
  <Paragraphs>1421</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710770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Wolski</dc:creator>
  <cp:lastModifiedBy>Klaudia Drusewicz</cp:lastModifiedBy>
  <cp:revision>3</cp:revision>
  <cp:lastPrinted>2019-02-15T10:15:00Z</cp:lastPrinted>
  <dcterms:created xsi:type="dcterms:W3CDTF">2021-03-12T09:06:00Z</dcterms:created>
  <dcterms:modified xsi:type="dcterms:W3CDTF">2021-03-12T09:06:00Z</dcterms:modified>
</cp:coreProperties>
</file>